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75" w:rsidRDefault="00F66175">
      <w:pPr>
        <w:pStyle w:val="Smluvnstrany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SMLOUVA O VEDENÍ ÚČETNICTVÍ A MZDOVÉ AGENDY</w:t>
      </w:r>
    </w:p>
    <w:p w:rsidR="00E75849" w:rsidRDefault="00E75849" w:rsidP="00E75849">
      <w:pPr>
        <w:pStyle w:val="Smluvnstrany"/>
        <w:tabs>
          <w:tab w:val="clear" w:pos="3686"/>
        </w:tabs>
        <w:ind w:left="2977" w:hanging="297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Uzavřená podle ustanovení </w:t>
      </w:r>
      <w:hyperlink r:id="rId6" w:anchor="p2586" w:history="1">
        <w:r w:rsidRPr="000F658E">
          <w:rPr>
            <w:rFonts w:cs="Times New Roman"/>
            <w:sz w:val="22"/>
            <w:szCs w:val="22"/>
          </w:rPr>
          <w:t>§ 2586</w:t>
        </w:r>
      </w:hyperlink>
      <w:r w:rsidRPr="000F658E">
        <w:rPr>
          <w:rFonts w:cs="Times New Roman"/>
          <w:sz w:val="22"/>
          <w:szCs w:val="22"/>
        </w:rPr>
        <w:t xml:space="preserve"> a </w:t>
      </w:r>
      <w:proofErr w:type="spellStart"/>
      <w:r w:rsidRPr="000F658E">
        <w:rPr>
          <w:rFonts w:cs="Times New Roman"/>
          <w:sz w:val="22"/>
          <w:szCs w:val="22"/>
        </w:rPr>
        <w:t>následujících</w:t>
      </w:r>
      <w:proofErr w:type="spellEnd"/>
      <w:r w:rsidRPr="000F658E">
        <w:rPr>
          <w:rFonts w:cs="Times New Roman"/>
          <w:sz w:val="22"/>
          <w:szCs w:val="22"/>
        </w:rPr>
        <w:t xml:space="preserve"> </w:t>
      </w:r>
      <w:hyperlink r:id="rId7" w:history="1">
        <w:proofErr w:type="spellStart"/>
        <w:r w:rsidRPr="000F658E">
          <w:rPr>
            <w:rFonts w:cs="Times New Roman"/>
            <w:sz w:val="22"/>
            <w:szCs w:val="22"/>
          </w:rPr>
          <w:t>zákona</w:t>
        </w:r>
        <w:proofErr w:type="spellEnd"/>
        <w:r w:rsidRPr="000F658E">
          <w:rPr>
            <w:rFonts w:cs="Times New Roman"/>
            <w:sz w:val="22"/>
            <w:szCs w:val="22"/>
          </w:rPr>
          <w:t xml:space="preserve"> č. 89/2012 Sb., </w:t>
        </w:r>
        <w:proofErr w:type="spellStart"/>
        <w:r w:rsidRPr="000F658E">
          <w:rPr>
            <w:rFonts w:cs="Times New Roman"/>
            <w:sz w:val="22"/>
            <w:szCs w:val="22"/>
          </w:rPr>
          <w:t>občanského</w:t>
        </w:r>
        <w:proofErr w:type="spellEnd"/>
        <w:r w:rsidRPr="000F658E">
          <w:rPr>
            <w:rFonts w:cs="Times New Roman"/>
            <w:sz w:val="22"/>
            <w:szCs w:val="22"/>
          </w:rPr>
          <w:t xml:space="preserve"> </w:t>
        </w:r>
        <w:proofErr w:type="spellStart"/>
        <w:r w:rsidRPr="000F658E">
          <w:rPr>
            <w:rFonts w:cs="Times New Roman"/>
            <w:sz w:val="22"/>
            <w:szCs w:val="22"/>
          </w:rPr>
          <w:t>zákoníku</w:t>
        </w:r>
        <w:proofErr w:type="spellEnd"/>
      </w:hyperlink>
      <w:r>
        <w:rPr>
          <w:rFonts w:cs="Times New Roman"/>
          <w:sz w:val="22"/>
          <w:szCs w:val="22"/>
        </w:rPr>
        <w:t xml:space="preserve"> v plném znění 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mezi těmito smluvními stranami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</w:p>
    <w:p w:rsidR="00F66175" w:rsidRDefault="00F66175">
      <w:pPr>
        <w:pStyle w:val="Smluvnstrany"/>
        <w:rPr>
          <w:rFonts w:cs="Times New Roman"/>
          <w:b/>
          <w:bCs/>
          <w:sz w:val="22"/>
          <w:szCs w:val="22"/>
        </w:rPr>
      </w:pP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Zhotovitelem:</w:t>
      </w:r>
      <w:r>
        <w:rPr>
          <w:rFonts w:cs="Times New Roman"/>
          <w:b/>
          <w:bCs/>
          <w:sz w:val="22"/>
          <w:szCs w:val="22"/>
        </w:rPr>
        <w:tab/>
        <w:t xml:space="preserve">K2 </w:t>
      </w:r>
      <w:proofErr w:type="spellStart"/>
      <w:r>
        <w:rPr>
          <w:rFonts w:cs="Times New Roman"/>
          <w:b/>
          <w:bCs/>
          <w:sz w:val="22"/>
          <w:szCs w:val="22"/>
        </w:rPr>
        <w:t>atmitec</w:t>
      </w:r>
      <w:proofErr w:type="spellEnd"/>
      <w:r>
        <w:rPr>
          <w:rFonts w:cs="Times New Roman"/>
          <w:b/>
          <w:bCs/>
          <w:sz w:val="22"/>
          <w:szCs w:val="22"/>
        </w:rPr>
        <w:t xml:space="preserve"> Pelhřimov s.r.o.</w:t>
      </w:r>
      <w:r>
        <w:rPr>
          <w:rFonts w:cs="Times New Roman"/>
          <w:sz w:val="22"/>
          <w:szCs w:val="22"/>
        </w:rPr>
        <w:br/>
        <w:t xml:space="preserve">Pelhřimov, </w:t>
      </w:r>
      <w:proofErr w:type="spellStart"/>
      <w:r>
        <w:rPr>
          <w:rFonts w:cs="Times New Roman"/>
          <w:sz w:val="22"/>
          <w:szCs w:val="22"/>
        </w:rPr>
        <w:t>Myslotínská</w:t>
      </w:r>
      <w:proofErr w:type="spellEnd"/>
      <w:r>
        <w:rPr>
          <w:rFonts w:cs="Times New Roman"/>
          <w:sz w:val="22"/>
          <w:szCs w:val="22"/>
        </w:rPr>
        <w:t xml:space="preserve">  1048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PSČ 393 01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Zástupce:</w:t>
      </w:r>
      <w:r>
        <w:rPr>
          <w:rFonts w:cs="Times New Roman"/>
          <w:sz w:val="22"/>
          <w:szCs w:val="22"/>
        </w:rPr>
        <w:tab/>
        <w:t xml:space="preserve">Ing. </w:t>
      </w:r>
      <w:r w:rsidR="00ED20F7">
        <w:rPr>
          <w:rFonts w:cs="Times New Roman"/>
          <w:sz w:val="22"/>
          <w:szCs w:val="22"/>
        </w:rPr>
        <w:t>Miloslav Krupk</w:t>
      </w:r>
      <w:r w:rsidR="002E51B1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>, jednatel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IČO: </w:t>
      </w:r>
      <w:r>
        <w:rPr>
          <w:rFonts w:cs="Times New Roman"/>
          <w:sz w:val="22"/>
          <w:szCs w:val="22"/>
        </w:rPr>
        <w:tab/>
        <w:t>26095491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DIČ: </w:t>
      </w:r>
      <w:r>
        <w:rPr>
          <w:rFonts w:cs="Times New Roman"/>
          <w:sz w:val="22"/>
          <w:szCs w:val="22"/>
        </w:rPr>
        <w:tab/>
        <w:t>CZ26095491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Bankovní spojení:</w:t>
      </w:r>
      <w:r>
        <w:rPr>
          <w:rFonts w:cs="Times New Roman"/>
          <w:sz w:val="22"/>
          <w:szCs w:val="22"/>
        </w:rPr>
        <w:tab/>
      </w:r>
      <w:r w:rsidR="002E51B1">
        <w:rPr>
          <w:rFonts w:cs="Times New Roman"/>
          <w:sz w:val="22"/>
          <w:szCs w:val="22"/>
        </w:rPr>
        <w:t>Komerční banka a.s.</w:t>
      </w:r>
      <w:r>
        <w:rPr>
          <w:rFonts w:cs="Times New Roman"/>
          <w:sz w:val="22"/>
          <w:szCs w:val="22"/>
        </w:rPr>
        <w:t xml:space="preserve">, pobočka </w:t>
      </w:r>
      <w:r w:rsidR="002E51B1">
        <w:rPr>
          <w:rFonts w:cs="Times New Roman"/>
          <w:sz w:val="22"/>
          <w:szCs w:val="22"/>
        </w:rPr>
        <w:t>Ostrava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Číslo účtu:</w:t>
      </w:r>
      <w:r>
        <w:rPr>
          <w:rFonts w:cs="Times New Roman"/>
          <w:sz w:val="22"/>
          <w:szCs w:val="22"/>
        </w:rPr>
        <w:tab/>
      </w:r>
      <w:r w:rsidR="002E51B1">
        <w:rPr>
          <w:rFonts w:cs="Times New Roman"/>
          <w:sz w:val="22"/>
          <w:szCs w:val="22"/>
        </w:rPr>
        <w:t>107-9289920297/0100</w:t>
      </w:r>
    </w:p>
    <w:p w:rsidR="00F66175" w:rsidRDefault="00F66175">
      <w:pPr>
        <w:pStyle w:val="Zkladntex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zapsán v obchodním rejstříku vedeném Krajským soudem v Českých Budějovicích, oddíl C, vložka 13695</w:t>
      </w:r>
    </w:p>
    <w:p w:rsidR="00ED20F7" w:rsidRDefault="00ED20F7">
      <w:pPr>
        <w:pStyle w:val="Zkladntext"/>
        <w:rPr>
          <w:rFonts w:cs="Times New Roman"/>
          <w:sz w:val="22"/>
          <w:szCs w:val="22"/>
        </w:rPr>
      </w:pPr>
    </w:p>
    <w:p w:rsidR="00F66175" w:rsidRDefault="00F66175" w:rsidP="00ED20F7">
      <w:pPr>
        <w:pStyle w:val="Smluvnstrany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Objednatelem:                                   </w:t>
      </w:r>
      <w:r w:rsidR="002E51B1" w:rsidRPr="002E51B1">
        <w:rPr>
          <w:rFonts w:cs="Times New Roman"/>
          <w:b/>
          <w:bCs/>
          <w:sz w:val="22"/>
          <w:szCs w:val="22"/>
        </w:rPr>
        <w:t>Jihlavské vodovody a kanalizace a.s.</w:t>
      </w:r>
    </w:p>
    <w:p w:rsidR="002E51B1" w:rsidRPr="002E51B1" w:rsidRDefault="002E51B1" w:rsidP="002E51B1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 w:rsidRPr="002E51B1">
        <w:rPr>
          <w:rFonts w:cs="Times New Roman"/>
          <w:sz w:val="22"/>
          <w:szCs w:val="22"/>
        </w:rPr>
        <w:t>Jihlava</w:t>
      </w:r>
      <w:r>
        <w:rPr>
          <w:rFonts w:cs="Times New Roman"/>
          <w:sz w:val="22"/>
          <w:szCs w:val="22"/>
        </w:rPr>
        <w:t xml:space="preserve">, </w:t>
      </w:r>
      <w:r w:rsidRPr="002E51B1">
        <w:rPr>
          <w:rFonts w:cs="Times New Roman"/>
          <w:sz w:val="22"/>
          <w:szCs w:val="22"/>
        </w:rPr>
        <w:t>Masarykovo náměstí 97/1</w:t>
      </w:r>
    </w:p>
    <w:p w:rsidR="002E51B1" w:rsidRDefault="002E51B1" w:rsidP="002E51B1">
      <w:pPr>
        <w:pStyle w:val="Smluvnstrany"/>
        <w:rPr>
          <w:rFonts w:cs="Times New Roman"/>
          <w:sz w:val="22"/>
          <w:szCs w:val="22"/>
        </w:rPr>
      </w:pPr>
      <w:r w:rsidRPr="002E51B1">
        <w:rPr>
          <w:rFonts w:cs="Times New Roman"/>
          <w:sz w:val="22"/>
          <w:szCs w:val="22"/>
        </w:rPr>
        <w:tab/>
        <w:t xml:space="preserve">PSČ 586 01 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Zástupce:</w:t>
      </w:r>
      <w:r>
        <w:rPr>
          <w:rFonts w:cs="Times New Roman"/>
          <w:sz w:val="22"/>
          <w:szCs w:val="22"/>
        </w:rPr>
        <w:tab/>
      </w:r>
      <w:r w:rsidR="002E51B1" w:rsidRPr="002E51B1">
        <w:rPr>
          <w:rFonts w:cs="Times New Roman"/>
          <w:sz w:val="22"/>
          <w:szCs w:val="22"/>
        </w:rPr>
        <w:t>Mgr. Petr Laštovička, předseda představenstva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IČO: </w:t>
      </w:r>
      <w:r>
        <w:rPr>
          <w:rFonts w:cs="Times New Roman"/>
          <w:sz w:val="22"/>
          <w:szCs w:val="22"/>
        </w:rPr>
        <w:tab/>
      </w:r>
      <w:r w:rsidR="002E51B1" w:rsidRPr="002E51B1">
        <w:rPr>
          <w:rFonts w:cs="Times New Roman"/>
          <w:sz w:val="22"/>
          <w:szCs w:val="22"/>
        </w:rPr>
        <w:t>29248281</w:t>
      </w:r>
    </w:p>
    <w:p w:rsidR="00F66175" w:rsidRPr="002E51B1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DIČ: </w:t>
      </w:r>
      <w:r>
        <w:rPr>
          <w:rFonts w:cs="Times New Roman"/>
          <w:sz w:val="22"/>
          <w:szCs w:val="22"/>
        </w:rPr>
        <w:tab/>
      </w:r>
      <w:r w:rsidR="002E51B1" w:rsidRPr="002E51B1">
        <w:rPr>
          <w:rFonts w:cs="Times New Roman"/>
          <w:sz w:val="22"/>
          <w:szCs w:val="22"/>
        </w:rPr>
        <w:t>CZ29248281</w:t>
      </w:r>
    </w:p>
    <w:p w:rsidR="00F66175" w:rsidRPr="00A10FCE" w:rsidRDefault="00F66175">
      <w:pPr>
        <w:pStyle w:val="Smluvnstrany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>Bankovní spojení:</w:t>
      </w:r>
      <w:r>
        <w:rPr>
          <w:rFonts w:cs="Times New Roman"/>
          <w:sz w:val="22"/>
          <w:szCs w:val="22"/>
        </w:rPr>
        <w:tab/>
      </w:r>
      <w:r w:rsidR="007F281E">
        <w:rPr>
          <w:rFonts w:cs="Times New Roman"/>
          <w:sz w:val="22"/>
          <w:szCs w:val="22"/>
        </w:rPr>
        <w:t>Komerční banka a.s., pobočka Jihlava</w:t>
      </w:r>
    </w:p>
    <w:p w:rsidR="00F66175" w:rsidRDefault="00F66175">
      <w:pPr>
        <w:pStyle w:val="Smluvnstran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Číslo účtu:</w:t>
      </w:r>
      <w:r>
        <w:rPr>
          <w:rFonts w:cs="Times New Roman"/>
          <w:sz w:val="22"/>
          <w:szCs w:val="22"/>
        </w:rPr>
        <w:tab/>
      </w:r>
      <w:r w:rsidR="007F281E" w:rsidRPr="007F281E">
        <w:rPr>
          <w:rFonts w:cs="Times New Roman"/>
          <w:sz w:val="22"/>
          <w:szCs w:val="22"/>
        </w:rPr>
        <w:t>43-7571280247/0100</w:t>
      </w:r>
    </w:p>
    <w:p w:rsidR="00F66175" w:rsidRDefault="00F66175">
      <w:pPr>
        <w:pStyle w:val="Zkladntex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zapsán v obchodním rejstříku vedeném Krajským soudem v</w:t>
      </w:r>
      <w:r w:rsidR="002E51B1">
        <w:rPr>
          <w:rFonts w:cs="Times New Roman"/>
          <w:sz w:val="22"/>
          <w:szCs w:val="22"/>
        </w:rPr>
        <w:t> </w:t>
      </w:r>
      <w:r w:rsidR="002E51B1" w:rsidRPr="002E51B1">
        <w:rPr>
          <w:rFonts w:cs="Times New Roman"/>
          <w:sz w:val="22"/>
          <w:szCs w:val="22"/>
        </w:rPr>
        <w:t>Brně, oddíl B vložka 6233</w:t>
      </w:r>
    </w:p>
    <w:p w:rsidR="00F66175" w:rsidRDefault="00F66175">
      <w:pPr>
        <w:pStyle w:val="Zkladntext"/>
        <w:rPr>
          <w:rFonts w:cs="Times New Roman"/>
          <w:sz w:val="22"/>
          <w:szCs w:val="22"/>
        </w:rPr>
      </w:pPr>
    </w:p>
    <w:p w:rsidR="00F66175" w:rsidRDefault="00F66175">
      <w:pPr>
        <w:pStyle w:val="Zkladntext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takto:</w:t>
      </w:r>
    </w:p>
    <w:p w:rsidR="00F66175" w:rsidRDefault="00F66175">
      <w:pPr>
        <w:pStyle w:val="Zkladntext"/>
        <w:jc w:val="left"/>
        <w:rPr>
          <w:rFonts w:cs="Times New Roman"/>
          <w:sz w:val="22"/>
          <w:szCs w:val="22"/>
        </w:rPr>
      </w:pPr>
    </w:p>
    <w:p w:rsidR="00F66175" w:rsidRDefault="00F66175">
      <w:pPr>
        <w:pStyle w:val="Zkladntext"/>
        <w:ind w:left="2138"/>
        <w:jc w:val="lef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I. Předmět plnění</w:t>
      </w:r>
    </w:p>
    <w:p w:rsidR="00F66175" w:rsidRDefault="00F66175" w:rsidP="00E75849">
      <w:pPr>
        <w:pStyle w:val="Zkladntext"/>
        <w:numPr>
          <w:ilvl w:val="0"/>
          <w:numId w:val="4"/>
        </w:numPr>
        <w:spacing w:befor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Zhotovitel se zavazuje, že pro objednavatele povede účetnictví a mzdové účetnictví související s podnikatelskou činností objednavatele v rozsahu dle obecně závazných právních předpisů o účetnictví. </w:t>
      </w:r>
    </w:p>
    <w:p w:rsidR="00F66175" w:rsidRDefault="00F66175">
      <w:pPr>
        <w:pStyle w:val="Zkladntex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1.1. Předmětem smlouvy je poskytování služeb pro odběratele v těchto oblastech:</w:t>
      </w:r>
    </w:p>
    <w:p w:rsidR="00F66175" w:rsidRDefault="00F66175">
      <w:pPr>
        <w:pStyle w:val="Zkladntext"/>
        <w:numPr>
          <w:ilvl w:val="0"/>
          <w:numId w:val="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zpracování podvojného účetnictví dle zákona č. 563/1991 Sb., o účetnictví</w:t>
      </w:r>
    </w:p>
    <w:p w:rsidR="00F66175" w:rsidRDefault="00F66175">
      <w:pPr>
        <w:pStyle w:val="Zkladntext"/>
        <w:numPr>
          <w:ilvl w:val="0"/>
          <w:numId w:val="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zpracování mzdové a personální agendy</w:t>
      </w:r>
    </w:p>
    <w:p w:rsidR="00F66175" w:rsidRDefault="00F66175">
      <w:pPr>
        <w:pStyle w:val="Zkladntext"/>
        <w:numPr>
          <w:ilvl w:val="0"/>
          <w:numId w:val="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organizace účetnictví</w:t>
      </w:r>
    </w:p>
    <w:p w:rsidR="00F66175" w:rsidRDefault="00F66175">
      <w:pPr>
        <w:pStyle w:val="Zkladntext"/>
        <w:numPr>
          <w:ilvl w:val="0"/>
          <w:numId w:val="6"/>
        </w:numPr>
        <w:tabs>
          <w:tab w:val="left" w:pos="0"/>
        </w:tabs>
        <w:spacing w:after="283"/>
        <w:rPr>
          <w:sz w:val="22"/>
          <w:szCs w:val="22"/>
        </w:rPr>
      </w:pPr>
      <w:r>
        <w:rPr>
          <w:sz w:val="22"/>
          <w:szCs w:val="22"/>
        </w:rPr>
        <w:t>zastupování před úřady</w:t>
      </w:r>
    </w:p>
    <w:p w:rsidR="00F66175" w:rsidRDefault="00F66175" w:rsidP="00E75849">
      <w:pPr>
        <w:pStyle w:val="Zkladntext"/>
        <w:numPr>
          <w:ilvl w:val="0"/>
          <w:numId w:val="4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Povinností zhotovitele je provádět kompletní zpracování účetní agendy podle Přílohy </w:t>
      </w:r>
      <w:proofErr w:type="gramStart"/>
      <w:r>
        <w:rPr>
          <w:rFonts w:cs="Times New Roman"/>
          <w:sz w:val="22"/>
          <w:szCs w:val="22"/>
        </w:rPr>
        <w:t>č.1,</w:t>
      </w:r>
      <w:r w:rsidR="00BA420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která</w:t>
      </w:r>
      <w:proofErr w:type="gramEnd"/>
      <w:r>
        <w:rPr>
          <w:rFonts w:cs="Times New Roman"/>
          <w:sz w:val="22"/>
          <w:szCs w:val="22"/>
        </w:rPr>
        <w:t xml:space="preserve"> je nedílnou součástí této smlouvy a dále podle platných ustanovení zákona o účetnictví a daňových zákonů. Zhotovitel se zavazuje vykonávat předmět smlouvy v rozsahu daném shora pro objednatele v souladu s pokyny a zájmy objednatele tak, aby objednatel měl k dispozici aktuální informace o finančních výsledcích svého podnikání, pohledávkách a závazcích, o stavu svého obchodního majetku v termínech dle článku II.</w:t>
      </w:r>
    </w:p>
    <w:p w:rsidR="00F66175" w:rsidRPr="00441723" w:rsidRDefault="00F66175" w:rsidP="00E75849">
      <w:pPr>
        <w:pStyle w:val="Zkladntext"/>
        <w:numPr>
          <w:ilvl w:val="0"/>
          <w:numId w:val="4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Zhotovitel bude pro objednatele zpracovávat mzdovou a personální agendu spolu s úkony, které s vedením mzdového účetnictví souvisí (např. přihlašování a odhlašování pracovníků, </w:t>
      </w:r>
      <w:r w:rsidRPr="00441723">
        <w:rPr>
          <w:rFonts w:cs="Times New Roman"/>
          <w:sz w:val="22"/>
          <w:szCs w:val="22"/>
        </w:rPr>
        <w:t>vedení ELDZ, vedení jednotlivých mzdových výkazů apod.).</w:t>
      </w:r>
    </w:p>
    <w:p w:rsidR="00F66175" w:rsidRPr="00441723" w:rsidRDefault="00F66175" w:rsidP="00E75849">
      <w:pPr>
        <w:pStyle w:val="Zkladntext"/>
        <w:numPr>
          <w:ilvl w:val="0"/>
          <w:numId w:val="4"/>
        </w:numPr>
        <w:rPr>
          <w:rFonts w:cs="Times New Roman"/>
          <w:sz w:val="22"/>
          <w:szCs w:val="22"/>
        </w:rPr>
      </w:pPr>
      <w:r w:rsidRPr="00441723">
        <w:rPr>
          <w:rFonts w:cs="Times New Roman"/>
          <w:sz w:val="22"/>
          <w:szCs w:val="22"/>
        </w:rPr>
        <w:t>Zhotovitel se v rámci plnění předmětu smlouvy zavazuje za objednatele zúčastňovat kontrol FÚ, ÚP a SSZ.</w:t>
      </w:r>
    </w:p>
    <w:p w:rsidR="00F66175" w:rsidRPr="00441723" w:rsidRDefault="00F66175" w:rsidP="00E75849">
      <w:pPr>
        <w:pStyle w:val="Zkladntext"/>
        <w:numPr>
          <w:ilvl w:val="0"/>
          <w:numId w:val="4"/>
        </w:numPr>
        <w:rPr>
          <w:rFonts w:cs="Times New Roman"/>
          <w:sz w:val="22"/>
          <w:szCs w:val="22"/>
        </w:rPr>
      </w:pPr>
      <w:r w:rsidRPr="00441723">
        <w:rPr>
          <w:rFonts w:cs="Times New Roman"/>
          <w:sz w:val="22"/>
          <w:szCs w:val="22"/>
        </w:rPr>
        <w:lastRenderedPageBreak/>
        <w:t xml:space="preserve">Počáteční stavy převzaté k plnění předmětu této smlouvy vycházejí k datu </w:t>
      </w:r>
      <w:proofErr w:type="gramStart"/>
      <w:r w:rsidR="00E8732C" w:rsidRPr="00E8732C">
        <w:rPr>
          <w:rFonts w:cs="Times New Roman"/>
          <w:b/>
          <w:sz w:val="22"/>
          <w:szCs w:val="22"/>
        </w:rPr>
        <w:t>31.12.2018</w:t>
      </w:r>
      <w:proofErr w:type="gramEnd"/>
      <w:r w:rsidR="00ED20F7">
        <w:rPr>
          <w:rFonts w:cs="Times New Roman"/>
          <w:sz w:val="22"/>
          <w:szCs w:val="22"/>
        </w:rPr>
        <w:t xml:space="preserve">   </w:t>
      </w:r>
      <w:r w:rsidRPr="00441723">
        <w:rPr>
          <w:rFonts w:cs="Times New Roman"/>
          <w:sz w:val="22"/>
          <w:szCs w:val="22"/>
        </w:rPr>
        <w:t>a budou převzaty od objednavatele.</w:t>
      </w:r>
    </w:p>
    <w:p w:rsidR="00F66175" w:rsidRDefault="00F66175">
      <w:pPr>
        <w:pStyle w:val="Zkladntext"/>
        <w:rPr>
          <w:rFonts w:cs="Times New Roman"/>
          <w:sz w:val="22"/>
          <w:szCs w:val="22"/>
        </w:rPr>
      </w:pPr>
    </w:p>
    <w:p w:rsidR="00F66175" w:rsidRDefault="00F66175">
      <w:pPr>
        <w:pStyle w:val="Zkladntex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II. Termíny plnění</w:t>
      </w:r>
    </w:p>
    <w:p w:rsidR="00F66175" w:rsidRDefault="00F66175" w:rsidP="00E75849">
      <w:pPr>
        <w:pStyle w:val="Zkladntext"/>
        <w:numPr>
          <w:ilvl w:val="0"/>
          <w:numId w:val="18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Měsíční výsledky zpracování účetních podkladů předá zhotovitel objednavateli vždy do </w:t>
      </w:r>
      <w:r w:rsidR="007F281E">
        <w:rPr>
          <w:rFonts w:cs="Times New Roman"/>
          <w:sz w:val="22"/>
          <w:szCs w:val="22"/>
        </w:rPr>
        <w:t>26</w:t>
      </w:r>
      <w:r w:rsidRPr="00E75849">
        <w:rPr>
          <w:rFonts w:cs="Times New Roman"/>
          <w:sz w:val="22"/>
          <w:szCs w:val="22"/>
        </w:rPr>
        <w:t xml:space="preserve"> </w:t>
      </w:r>
      <w:proofErr w:type="gramStart"/>
      <w:r w:rsidRPr="00E75849">
        <w:rPr>
          <w:rFonts w:cs="Times New Roman"/>
          <w:sz w:val="22"/>
          <w:szCs w:val="22"/>
        </w:rPr>
        <w:t>dnů</w:t>
      </w:r>
      <w:r>
        <w:rPr>
          <w:rFonts w:cs="Times New Roman"/>
          <w:sz w:val="22"/>
          <w:szCs w:val="22"/>
        </w:rPr>
        <w:t xml:space="preserve">  po</w:t>
      </w:r>
      <w:proofErr w:type="gramEnd"/>
      <w:r>
        <w:rPr>
          <w:rFonts w:cs="Times New Roman"/>
          <w:sz w:val="22"/>
          <w:szCs w:val="22"/>
        </w:rPr>
        <w:t xml:space="preserve"> uplynutí kalendářního měsíce, jehož se předané podklady týkají. </w:t>
      </w:r>
    </w:p>
    <w:p w:rsidR="00F66175" w:rsidRDefault="00F66175" w:rsidP="00E75849">
      <w:pPr>
        <w:pStyle w:val="Zkladntext"/>
        <w:numPr>
          <w:ilvl w:val="0"/>
          <w:numId w:val="18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Formou zpracování účetních podkladů dle čl. </w:t>
      </w:r>
      <w:proofErr w:type="gramStart"/>
      <w:r>
        <w:rPr>
          <w:rFonts w:cs="Times New Roman"/>
          <w:sz w:val="22"/>
          <w:szCs w:val="22"/>
        </w:rPr>
        <w:t>II./1. je</w:t>
      </w:r>
      <w:proofErr w:type="gramEnd"/>
      <w:r>
        <w:rPr>
          <w:rFonts w:cs="Times New Roman"/>
          <w:sz w:val="22"/>
          <w:szCs w:val="22"/>
        </w:rPr>
        <w:t xml:space="preserve"> písemná rozvaha, výkaz zisků a ztrát a daňové přiznání k dani z přidané hodnoty.</w:t>
      </w:r>
    </w:p>
    <w:p w:rsidR="00F66175" w:rsidRPr="00D26CBD" w:rsidRDefault="00F66175" w:rsidP="00E75849">
      <w:pPr>
        <w:pStyle w:val="Zkladntext"/>
        <w:numPr>
          <w:ilvl w:val="0"/>
          <w:numId w:val="18"/>
        </w:numPr>
        <w:spacing w:after="240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Roční účetní závěrku v rozsahu stanoveném platnými právními předpisy předá zhotovitel objednateli </w:t>
      </w:r>
      <w:r w:rsidRPr="00D26CBD">
        <w:rPr>
          <w:rFonts w:cs="Times New Roman"/>
          <w:b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="00D26CBD" w:rsidRPr="00D26CBD">
        <w:rPr>
          <w:rFonts w:cs="Times New Roman"/>
          <w:b/>
          <w:sz w:val="22"/>
          <w:szCs w:val="22"/>
        </w:rPr>
        <w:t>konce dubna</w:t>
      </w:r>
      <w:r w:rsidRPr="00D26CBD">
        <w:rPr>
          <w:rFonts w:cs="Times New Roman"/>
          <w:sz w:val="22"/>
          <w:szCs w:val="22"/>
        </w:rPr>
        <w:t xml:space="preserve"> </w:t>
      </w:r>
      <w:r w:rsidRPr="00D26CBD">
        <w:rPr>
          <w:rFonts w:cs="Times New Roman"/>
          <w:b/>
          <w:sz w:val="22"/>
          <w:szCs w:val="22"/>
        </w:rPr>
        <w:t xml:space="preserve">následujícího roku. </w:t>
      </w:r>
    </w:p>
    <w:p w:rsidR="00F66175" w:rsidRDefault="00F66175" w:rsidP="00E75849">
      <w:pPr>
        <w:pStyle w:val="Zkladntext"/>
        <w:numPr>
          <w:ilvl w:val="0"/>
          <w:numId w:val="18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Měsíční zpracování mezd bude dle této smlouvy prováděno nejpozději do </w:t>
      </w:r>
      <w:r w:rsidR="00410B40">
        <w:rPr>
          <w:rFonts w:cs="Times New Roman"/>
          <w:sz w:val="22"/>
          <w:szCs w:val="22"/>
        </w:rPr>
        <w:t>15</w:t>
      </w:r>
      <w:r w:rsidRPr="00E75849">
        <w:rPr>
          <w:rFonts w:cs="Times New Roman"/>
          <w:sz w:val="22"/>
          <w:szCs w:val="22"/>
        </w:rPr>
        <w:t xml:space="preserve">. každého měsíce do </w:t>
      </w:r>
      <w:r w:rsidR="00410B40">
        <w:rPr>
          <w:rFonts w:cs="Times New Roman"/>
          <w:sz w:val="22"/>
          <w:szCs w:val="22"/>
        </w:rPr>
        <w:t>23</w:t>
      </w:r>
      <w:r w:rsidR="009E5BF5" w:rsidRPr="00E75849">
        <w:rPr>
          <w:rFonts w:cs="Times New Roman"/>
          <w:sz w:val="22"/>
          <w:szCs w:val="22"/>
        </w:rPr>
        <w:t>:</w:t>
      </w:r>
      <w:r w:rsidR="00410B40">
        <w:rPr>
          <w:rFonts w:cs="Times New Roman"/>
          <w:sz w:val="22"/>
          <w:szCs w:val="22"/>
        </w:rPr>
        <w:t>59</w:t>
      </w:r>
      <w:r w:rsidRPr="00E75849">
        <w:rPr>
          <w:rFonts w:cs="Times New Roman"/>
          <w:sz w:val="22"/>
          <w:szCs w:val="22"/>
        </w:rPr>
        <w:t xml:space="preserve"> hod.</w:t>
      </w:r>
      <w:r>
        <w:rPr>
          <w:rFonts w:cs="Times New Roman"/>
          <w:sz w:val="22"/>
          <w:szCs w:val="22"/>
        </w:rPr>
        <w:t xml:space="preserve"> po uplynutí kalendářního měsíce, jehož se podklady pro výplatu mezd týkají.</w:t>
      </w:r>
    </w:p>
    <w:p w:rsidR="00F66175" w:rsidRDefault="00F66175" w:rsidP="00E75849">
      <w:pPr>
        <w:pStyle w:val="Zkladntext"/>
        <w:numPr>
          <w:ilvl w:val="0"/>
          <w:numId w:val="18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Zpracování mezd bude prováděno u zhotovitele</w:t>
      </w:r>
      <w:r w:rsidR="00BA420A">
        <w:rPr>
          <w:rFonts w:cs="Times New Roman"/>
          <w:sz w:val="22"/>
          <w:szCs w:val="22"/>
        </w:rPr>
        <w:t xml:space="preserve"> přes vzdálený přístup</w:t>
      </w:r>
      <w:r>
        <w:rPr>
          <w:rFonts w:cs="Times New Roman"/>
          <w:sz w:val="22"/>
          <w:szCs w:val="22"/>
        </w:rPr>
        <w:t xml:space="preserve"> ve spolupráci s pověřenou osobou </w:t>
      </w:r>
      <w:r w:rsidR="007F281E" w:rsidRPr="007F281E">
        <w:rPr>
          <w:rFonts w:cs="Times New Roman"/>
          <w:b/>
          <w:sz w:val="22"/>
          <w:szCs w:val="22"/>
        </w:rPr>
        <w:t>Kamila Kašíková</w:t>
      </w:r>
      <w:r>
        <w:rPr>
          <w:rFonts w:cs="Times New Roman"/>
          <w:sz w:val="22"/>
          <w:szCs w:val="22"/>
        </w:rPr>
        <w:t>, která současně odpovídá za přípravu dokladů.</w:t>
      </w:r>
    </w:p>
    <w:p w:rsidR="00F66175" w:rsidRDefault="00F66175">
      <w:pPr>
        <w:pStyle w:val="Zkladntext"/>
        <w:jc w:val="left"/>
        <w:rPr>
          <w:rFonts w:cs="Times New Roman"/>
          <w:sz w:val="22"/>
          <w:szCs w:val="22"/>
        </w:rPr>
      </w:pPr>
    </w:p>
    <w:p w:rsidR="00F66175" w:rsidRDefault="00F66175">
      <w:pPr>
        <w:pStyle w:val="Zkladntex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III.</w:t>
      </w:r>
    </w:p>
    <w:p w:rsidR="00F66175" w:rsidRDefault="00F66175" w:rsidP="00E75849">
      <w:pPr>
        <w:pStyle w:val="Zkladntext"/>
        <w:numPr>
          <w:ilvl w:val="0"/>
          <w:numId w:val="19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Objednavatel se zavazuje poskytnout zhotoviteli veškerou součinnost nezbytnou pro řádné plnění závazků zhotovitele dle této smlouvy, zejména se zavazuje předávat zhotoviteli včas všechny účetní doklady a řádné vysvětlení k nim. Při pravidelných návštěvách zhotovitele zajistí součinnost se zodpovědnou osobou, která podá vysvětlení k nejasným účetním dokladům a bude oprávněna zjednat nápravu podle pokynů zhotovitele. </w:t>
      </w:r>
    </w:p>
    <w:p w:rsidR="00F66175" w:rsidRDefault="00F66175" w:rsidP="00E75849">
      <w:pPr>
        <w:pStyle w:val="Zkladntext"/>
        <w:numPr>
          <w:ilvl w:val="0"/>
          <w:numId w:val="19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Termíny předání účetních dokladů a ostatních podkladů se stanovují následovně: </w:t>
      </w:r>
    </w:p>
    <w:p w:rsidR="00F66175" w:rsidRDefault="00F66175">
      <w:pPr>
        <w:pStyle w:val="Zkladntext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faktury přijaté, faktury vystavené, pokladní doklady o příjmech a výdajích v hotovosti a bankovní výpisy do 15 dnů po uplynutí kalendářního měsíce.</w:t>
      </w:r>
    </w:p>
    <w:p w:rsidR="00F66175" w:rsidRDefault="00F66175">
      <w:pPr>
        <w:pStyle w:val="Zkladntext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ostatní doklady o uskutečněných účetních případech do 10 pracovních dnů po skončení kalendářního měsíce. </w:t>
      </w:r>
    </w:p>
    <w:p w:rsidR="00F66175" w:rsidRDefault="00F66175">
      <w:pPr>
        <w:pStyle w:val="Zkladntext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písemné inventurní soupisy o uskutečněných fyzických inventurách obchodního majetku objednavatele do 15 pracovních dnů po ukončení kalendářního roku, resp. účetního období.</w:t>
      </w:r>
    </w:p>
    <w:p w:rsidR="00F66175" w:rsidRDefault="00F66175">
      <w:pPr>
        <w:pStyle w:val="Zkladntext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předání podkladů ke zpracování mezd se stanovuje na </w:t>
      </w:r>
      <w:r w:rsidR="00D26CBD" w:rsidRPr="00D26CBD">
        <w:rPr>
          <w:rFonts w:cs="Times New Roman"/>
          <w:b/>
          <w:bCs/>
          <w:sz w:val="22"/>
          <w:szCs w:val="22"/>
        </w:rPr>
        <w:t>6</w:t>
      </w:r>
      <w:r>
        <w:rPr>
          <w:rFonts w:cs="Times New Roman"/>
          <w:b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den následujícího kalendářního měsíce</w:t>
      </w:r>
    </w:p>
    <w:p w:rsidR="00E75849" w:rsidRDefault="00E75849" w:rsidP="00E75849">
      <w:pPr>
        <w:pStyle w:val="Zkladntext"/>
        <w:ind w:left="720"/>
        <w:rPr>
          <w:rFonts w:cs="Times New Roman"/>
          <w:sz w:val="22"/>
          <w:szCs w:val="22"/>
        </w:rPr>
      </w:pPr>
    </w:p>
    <w:p w:rsidR="00F66175" w:rsidRDefault="00F66175" w:rsidP="00E75849">
      <w:pPr>
        <w:pStyle w:val="Zkladntext"/>
        <w:numPr>
          <w:ilvl w:val="0"/>
          <w:numId w:val="19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Při prodlení objednavatele s plněním povinností podle čl. </w:t>
      </w:r>
      <w:proofErr w:type="gramStart"/>
      <w:r>
        <w:rPr>
          <w:rFonts w:cs="Times New Roman"/>
          <w:sz w:val="22"/>
          <w:szCs w:val="22"/>
        </w:rPr>
        <w:t>III./1. a III</w:t>
      </w:r>
      <w:proofErr w:type="gramEnd"/>
      <w:r>
        <w:rPr>
          <w:rFonts w:cs="Times New Roman"/>
          <w:sz w:val="22"/>
          <w:szCs w:val="22"/>
        </w:rPr>
        <w:t xml:space="preserve">./2. je zhotovitel oprávněn navýšit stanovenou odměnu za zpracování o 10%.   </w:t>
      </w:r>
    </w:p>
    <w:p w:rsidR="00F66175" w:rsidRDefault="00F66175" w:rsidP="00E75849">
      <w:pPr>
        <w:pStyle w:val="Zkladntext"/>
        <w:numPr>
          <w:ilvl w:val="0"/>
          <w:numId w:val="19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Osoby, které jsou za objednatele zodpovědné za včasné předání dokladů a </w:t>
      </w:r>
      <w:proofErr w:type="gramStart"/>
      <w:r>
        <w:rPr>
          <w:rFonts w:cs="Times New Roman"/>
          <w:sz w:val="22"/>
          <w:szCs w:val="22"/>
        </w:rPr>
        <w:t>jsou</w:t>
      </w:r>
      <w:proofErr w:type="gramEnd"/>
      <w:r>
        <w:rPr>
          <w:rFonts w:cs="Times New Roman"/>
          <w:sz w:val="22"/>
          <w:szCs w:val="22"/>
        </w:rPr>
        <w:t xml:space="preserve"> oprávněny podávat zhotoviteli všechna potřebná vysvětlení </w:t>
      </w:r>
      <w:proofErr w:type="gramStart"/>
      <w:r>
        <w:rPr>
          <w:rFonts w:cs="Times New Roman"/>
          <w:sz w:val="22"/>
          <w:szCs w:val="22"/>
        </w:rPr>
        <w:t>jsou</w:t>
      </w:r>
      <w:proofErr w:type="gramEnd"/>
      <w:r>
        <w:rPr>
          <w:rFonts w:cs="Times New Roman"/>
          <w:sz w:val="22"/>
          <w:szCs w:val="22"/>
        </w:rPr>
        <w:t xml:space="preserve">: </w:t>
      </w:r>
    </w:p>
    <w:p w:rsidR="00F66175" w:rsidRDefault="00F66175">
      <w:pPr>
        <w:pStyle w:val="Zkladntext"/>
        <w:numPr>
          <w:ilvl w:val="0"/>
          <w:numId w:val="2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shromažďování a předávání účetních dokladů zhotoviteli: </w:t>
      </w:r>
      <w:r w:rsidR="007F281E" w:rsidRPr="007F281E">
        <w:rPr>
          <w:rFonts w:cs="Times New Roman"/>
          <w:b/>
          <w:sz w:val="22"/>
          <w:szCs w:val="22"/>
        </w:rPr>
        <w:t>Kamila Kašíková</w:t>
      </w:r>
    </w:p>
    <w:p w:rsidR="00F66175" w:rsidRDefault="00F66175">
      <w:pPr>
        <w:pStyle w:val="Zkladntext"/>
        <w:numPr>
          <w:ilvl w:val="0"/>
          <w:numId w:val="2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deklarace a formální správnost a úplnost předávaných dokladů: </w:t>
      </w:r>
      <w:r w:rsidR="007F281E" w:rsidRPr="007F281E">
        <w:rPr>
          <w:rFonts w:cs="Times New Roman"/>
          <w:b/>
          <w:sz w:val="22"/>
          <w:szCs w:val="22"/>
        </w:rPr>
        <w:t>Kamila Kašíková</w:t>
      </w:r>
    </w:p>
    <w:p w:rsidR="00F66175" w:rsidRDefault="00F66175">
      <w:pPr>
        <w:pStyle w:val="Zkladntext"/>
        <w:numPr>
          <w:ilvl w:val="0"/>
          <w:numId w:val="2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ověřovatel a schvalovatel účetních </w:t>
      </w:r>
      <w:proofErr w:type="gramStart"/>
      <w:r>
        <w:rPr>
          <w:rFonts w:cs="Times New Roman"/>
          <w:sz w:val="22"/>
          <w:szCs w:val="22"/>
        </w:rPr>
        <w:t xml:space="preserve">dokladů : </w:t>
      </w:r>
      <w:r w:rsidR="007F281E" w:rsidRPr="007F281E">
        <w:rPr>
          <w:rFonts w:cs="Times New Roman"/>
          <w:b/>
          <w:bCs/>
          <w:sz w:val="22"/>
          <w:szCs w:val="22"/>
        </w:rPr>
        <w:t>Ing.</w:t>
      </w:r>
      <w:proofErr w:type="gramEnd"/>
      <w:r w:rsidR="007F281E" w:rsidRPr="007F281E">
        <w:rPr>
          <w:rFonts w:cs="Times New Roman"/>
          <w:b/>
          <w:bCs/>
          <w:sz w:val="22"/>
          <w:szCs w:val="22"/>
        </w:rPr>
        <w:t xml:space="preserve"> Jiří Benáček</w:t>
      </w:r>
    </w:p>
    <w:p w:rsidR="00F66175" w:rsidRDefault="00F66175">
      <w:pPr>
        <w:pStyle w:val="Zkladntext"/>
        <w:rPr>
          <w:rFonts w:cs="Times New Roman"/>
          <w:sz w:val="22"/>
          <w:szCs w:val="22"/>
        </w:rPr>
      </w:pPr>
    </w:p>
    <w:p w:rsidR="00F66175" w:rsidRDefault="00F66175">
      <w:pPr>
        <w:pStyle w:val="Zkladntext"/>
        <w:numPr>
          <w:ilvl w:val="0"/>
          <w:numId w:val="5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Osoby zhotovitele odpovědné za správné zpracování účetnictví a mezd:</w:t>
      </w:r>
    </w:p>
    <w:p w:rsidR="00F66175" w:rsidRPr="00E8732C" w:rsidRDefault="00E8732C" w:rsidP="00571929">
      <w:pPr>
        <w:pStyle w:val="Zkladntext"/>
        <w:ind w:firstLine="360"/>
        <w:rPr>
          <w:rFonts w:cs="Times New Roman"/>
          <w:b/>
          <w:bCs/>
          <w:sz w:val="22"/>
          <w:szCs w:val="22"/>
        </w:rPr>
      </w:pPr>
      <w:r w:rsidRPr="00E8732C">
        <w:rPr>
          <w:rFonts w:cs="Times New Roman"/>
          <w:b/>
          <w:bCs/>
          <w:sz w:val="22"/>
          <w:szCs w:val="22"/>
        </w:rPr>
        <w:t>Ing. Ludmila Krupková</w:t>
      </w:r>
    </w:p>
    <w:p w:rsidR="00E8732C" w:rsidRPr="00E8732C" w:rsidRDefault="00E8732C" w:rsidP="00571929">
      <w:pPr>
        <w:pStyle w:val="Zkladntext"/>
        <w:ind w:firstLine="360"/>
        <w:rPr>
          <w:rFonts w:cs="Times New Roman"/>
          <w:sz w:val="22"/>
          <w:szCs w:val="22"/>
        </w:rPr>
      </w:pPr>
      <w:r w:rsidRPr="00E8732C">
        <w:rPr>
          <w:rFonts w:cs="Times New Roman"/>
          <w:b/>
          <w:bCs/>
          <w:sz w:val="22"/>
          <w:szCs w:val="22"/>
        </w:rPr>
        <w:t>Hana Hávová</w:t>
      </w:r>
    </w:p>
    <w:p w:rsidR="00F66175" w:rsidRDefault="00F66175" w:rsidP="00E75849">
      <w:pPr>
        <w:pStyle w:val="Zkladntext"/>
        <w:numPr>
          <w:ilvl w:val="0"/>
          <w:numId w:val="5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Zjistí-li zhotovitel závady v předkládaných dokladech, které brání řádnému zpracování mzdové agendy, bude oprava dokladů řešena s pověřeným pracovníkem objednatele okamžitě. Pokud oprava nebude moci být řešena okamžitě, zavazuje se objednatel doklady přepracovat, opravit nebo doplnit v co nejkratším termínu tak, aby mohl být dodržet termín zpracování.</w:t>
      </w:r>
    </w:p>
    <w:p w:rsidR="00F66175" w:rsidRDefault="00F66175">
      <w:pPr>
        <w:pStyle w:val="Zkladntext"/>
        <w:ind w:left="84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IV.</w:t>
      </w:r>
    </w:p>
    <w:p w:rsidR="00F66175" w:rsidRDefault="00E75849" w:rsidP="00752D66">
      <w:pPr>
        <w:pStyle w:val="Zkladntext"/>
        <w:numPr>
          <w:ilvl w:val="0"/>
          <w:numId w:val="20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F66175">
        <w:rPr>
          <w:rFonts w:cs="Times New Roman"/>
          <w:sz w:val="22"/>
          <w:szCs w:val="22"/>
        </w:rPr>
        <w:t xml:space="preserve">bjednavatel odpovídá za to, že veškeré účetní doklady předávané zhotoviteli budou odpovídat skutečnosti a budou v souladu s příslušnými právními předpisy, zejména se zákonem o účetnictví. </w:t>
      </w:r>
    </w:p>
    <w:p w:rsidR="00F66175" w:rsidRDefault="00F66175" w:rsidP="00752D66">
      <w:pPr>
        <w:pStyle w:val="Zkladntext"/>
        <w:numPr>
          <w:ilvl w:val="0"/>
          <w:numId w:val="20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Pokud zhotovitel upozorní objednatele na závady v předaných účetních dokladech, které by měly za následek neprůkaznost účetnictví, zavazuje se objednavatel řídit se tímto upozorněním a tyto doklady přepracovat nebo doplnit, a to ve lhůtě do 10 pracovních dnů od předání upozornění. </w:t>
      </w:r>
    </w:p>
    <w:p w:rsidR="00F66175" w:rsidRDefault="00F66175" w:rsidP="00752D66">
      <w:pPr>
        <w:pStyle w:val="Zkladntext"/>
        <w:numPr>
          <w:ilvl w:val="0"/>
          <w:numId w:val="20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Zhotovitel neodpovídá za majetkové sankce nebo jiné škody vzniklé v důsledku nesprávných účetních dokladů předaných mu objednatelem. </w:t>
      </w:r>
    </w:p>
    <w:p w:rsidR="00F66175" w:rsidRDefault="00F66175" w:rsidP="00752D66">
      <w:pPr>
        <w:pStyle w:val="Zkladntext"/>
        <w:numPr>
          <w:ilvl w:val="0"/>
          <w:numId w:val="20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Zhotovitel odpovídá za veškeré škody vzniklé chybným vedením účetnictví, chybnou účetní závěrkou, chybným zpracováním podkladů pro daňové přiznání, nebo chybným zpracováním mezd.  Zhotovitel odpovídá objednateli za škodu, která mu v souvislosti s výkonem předmětu smlouvy vznikla, pokud ji způsobil dodavatel, jeho zástupce nebo jeho pracovník. Za škodu se považuje pokuta podle § 37, penále podle § 63 a zvýšení daně podle § 68 zákona č. 337/1992 Sb., o správě daní a poplatků, ve znění pozdějších předpisů.</w:t>
      </w:r>
    </w:p>
    <w:p w:rsidR="00F66175" w:rsidRDefault="00F66175" w:rsidP="00E75849">
      <w:pPr>
        <w:pStyle w:val="Zkladntext"/>
        <w:ind w:left="360"/>
        <w:rPr>
          <w:rFonts w:cs="Times New Roman"/>
          <w:sz w:val="22"/>
          <w:szCs w:val="22"/>
        </w:rPr>
      </w:pPr>
    </w:p>
    <w:p w:rsidR="00F66175" w:rsidRDefault="00F66175">
      <w:pPr>
        <w:pStyle w:val="Zkladntex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V.</w:t>
      </w:r>
    </w:p>
    <w:p w:rsidR="00F66175" w:rsidRPr="00441723" w:rsidRDefault="00F66175" w:rsidP="00752D66">
      <w:pPr>
        <w:pStyle w:val="Zkladntext"/>
        <w:numPr>
          <w:ilvl w:val="0"/>
          <w:numId w:val="17"/>
        </w:numPr>
        <w:spacing w:after="240"/>
        <w:rPr>
          <w:rFonts w:cs="Times New Roman"/>
          <w:sz w:val="22"/>
          <w:szCs w:val="22"/>
        </w:rPr>
      </w:pPr>
      <w:r w:rsidRPr="00441723">
        <w:rPr>
          <w:rFonts w:cs="Times New Roman"/>
          <w:sz w:val="22"/>
          <w:szCs w:val="22"/>
        </w:rPr>
        <w:t>Zhotovitel prohlašuje, že je pojištěn pro případ odpovědnosti za škodu způsobenou objednateli při plnění povinností vyplývajících z této smlouvy/ kopie pojistné smlouvy je nedílnou součástí smlouvy/.</w:t>
      </w:r>
    </w:p>
    <w:p w:rsidR="00F66175" w:rsidRPr="00441723" w:rsidRDefault="00F66175" w:rsidP="00752D66">
      <w:pPr>
        <w:pStyle w:val="Zkladntext"/>
        <w:numPr>
          <w:ilvl w:val="0"/>
          <w:numId w:val="17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Zhotovitel se zavazuje zachovávat mlčenlivost vůči třetím osobám o všech skutečnostech, o kterých se v souvislosti s vykonáváním své činnosti dle plnění této smlouvy dozví. Tato povinnost trvá i po ukončení činnosti dle této smlouvy, a to po dobu 3 let od </w:t>
      </w:r>
      <w:r w:rsidRPr="00441723">
        <w:rPr>
          <w:rFonts w:cs="Times New Roman"/>
          <w:sz w:val="22"/>
          <w:szCs w:val="22"/>
        </w:rPr>
        <w:t xml:space="preserve">ukončení smluvního vztahu. </w:t>
      </w:r>
    </w:p>
    <w:p w:rsidR="00F66175" w:rsidRDefault="00F66175">
      <w:pPr>
        <w:pStyle w:val="Zkladntex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VI. Cena</w:t>
      </w:r>
    </w:p>
    <w:p w:rsidR="00BA420A" w:rsidRDefault="00F66175" w:rsidP="00752D66">
      <w:pPr>
        <w:pStyle w:val="Zkladntext"/>
        <w:numPr>
          <w:ilvl w:val="0"/>
          <w:numId w:val="21"/>
        </w:numPr>
        <w:spacing w:befor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Cena za dílo byla stanovena jako individuální měsíční paušál ve výši </w:t>
      </w:r>
      <w:r w:rsidR="00E8732C" w:rsidRPr="00E8732C">
        <w:rPr>
          <w:rFonts w:cs="Times New Roman"/>
          <w:b/>
          <w:bCs/>
          <w:sz w:val="22"/>
          <w:szCs w:val="22"/>
        </w:rPr>
        <w:t xml:space="preserve">13 000,- </w:t>
      </w:r>
      <w:r w:rsidR="00A10FCE" w:rsidRPr="00E75849">
        <w:rPr>
          <w:rFonts w:cs="Times New Roman"/>
          <w:b/>
          <w:sz w:val="22"/>
          <w:szCs w:val="22"/>
        </w:rPr>
        <w:t>Kč</w:t>
      </w:r>
      <w:r w:rsidRPr="00E75849">
        <w:rPr>
          <w:rFonts w:cs="Times New Roman"/>
          <w:b/>
          <w:sz w:val="22"/>
          <w:szCs w:val="22"/>
        </w:rPr>
        <w:t xml:space="preserve"> a DPH</w:t>
      </w:r>
      <w:r>
        <w:rPr>
          <w:rFonts w:cs="Times New Roman"/>
          <w:sz w:val="22"/>
          <w:szCs w:val="22"/>
        </w:rPr>
        <w:t>.</w:t>
      </w:r>
      <w:r w:rsidRPr="00BA420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V této částce jsou zahrnuty veškeré související náklady vynaložené zhotovitelem v rámci plnění předmětu </w:t>
      </w:r>
      <w:proofErr w:type="gramStart"/>
      <w:r>
        <w:rPr>
          <w:rFonts w:cs="Times New Roman"/>
          <w:sz w:val="22"/>
          <w:szCs w:val="22"/>
        </w:rPr>
        <w:t>smlouvy jako</w:t>
      </w:r>
      <w:proofErr w:type="gramEnd"/>
      <w:r>
        <w:rPr>
          <w:rFonts w:cs="Times New Roman"/>
          <w:sz w:val="22"/>
          <w:szCs w:val="22"/>
        </w:rPr>
        <w:t xml:space="preserve"> jsou cestovné, poštovné atp.</w:t>
      </w:r>
      <w:r w:rsidR="00BA420A">
        <w:rPr>
          <w:rFonts w:cs="Times New Roman"/>
          <w:sz w:val="22"/>
          <w:szCs w:val="22"/>
        </w:rPr>
        <w:t xml:space="preserve"> </w:t>
      </w:r>
    </w:p>
    <w:p w:rsidR="00F66175" w:rsidRPr="00BA420A" w:rsidRDefault="00F66175" w:rsidP="00E75849">
      <w:pPr>
        <w:pStyle w:val="Zkladntext"/>
        <w:numPr>
          <w:ilvl w:val="0"/>
          <w:numId w:val="21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Cena platí do maximálního počtu </w:t>
      </w:r>
      <w:proofErr w:type="gramStart"/>
      <w:r w:rsidR="00E8732C" w:rsidRPr="00E8732C">
        <w:rPr>
          <w:rFonts w:cs="Times New Roman"/>
          <w:b/>
          <w:bCs/>
          <w:sz w:val="22"/>
          <w:szCs w:val="22"/>
        </w:rPr>
        <w:t>10</w:t>
      </w:r>
      <w:r w:rsidR="00E8732C">
        <w:rPr>
          <w:rFonts w:cs="Times New Roman"/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zaměstnanců</w:t>
      </w:r>
      <w:proofErr w:type="gramEnd"/>
      <w:r>
        <w:rPr>
          <w:rFonts w:cs="Times New Roman"/>
          <w:sz w:val="22"/>
          <w:szCs w:val="22"/>
        </w:rPr>
        <w:t xml:space="preserve">. </w:t>
      </w:r>
    </w:p>
    <w:p w:rsidR="00F66175" w:rsidRPr="00441723" w:rsidRDefault="00F66175" w:rsidP="00E75849">
      <w:pPr>
        <w:pStyle w:val="Zkladntext"/>
        <w:numPr>
          <w:ilvl w:val="0"/>
          <w:numId w:val="21"/>
        </w:numPr>
        <w:spacing w:after="240"/>
        <w:rPr>
          <w:rFonts w:cs="Times New Roman"/>
          <w:sz w:val="22"/>
          <w:szCs w:val="22"/>
        </w:rPr>
      </w:pPr>
      <w:r w:rsidRPr="00441723">
        <w:rPr>
          <w:rFonts w:cs="Times New Roman"/>
          <w:sz w:val="22"/>
          <w:szCs w:val="22"/>
        </w:rPr>
        <w:t xml:space="preserve">V případě mimořádně složitých operací nebo při řešení chybných podkladů </w:t>
      </w:r>
      <w:proofErr w:type="gramStart"/>
      <w:r w:rsidRPr="00441723">
        <w:rPr>
          <w:rFonts w:cs="Times New Roman"/>
          <w:sz w:val="22"/>
          <w:szCs w:val="22"/>
        </w:rPr>
        <w:t>dodaných       objednatelem</w:t>
      </w:r>
      <w:proofErr w:type="gramEnd"/>
      <w:r w:rsidRPr="00441723">
        <w:rPr>
          <w:rFonts w:cs="Times New Roman"/>
          <w:sz w:val="22"/>
          <w:szCs w:val="22"/>
        </w:rPr>
        <w:t xml:space="preserve"> budou tyto případné vícepráce fakturovány nad rámec této smlouvy po vzájemném odsouhlasení mezi objednavatelem a zhotovitelem.  </w:t>
      </w:r>
    </w:p>
    <w:p w:rsidR="00F66175" w:rsidRPr="00441723" w:rsidRDefault="00F66175" w:rsidP="00E75849">
      <w:pPr>
        <w:pStyle w:val="Zkladntext"/>
        <w:numPr>
          <w:ilvl w:val="0"/>
          <w:numId w:val="21"/>
        </w:numPr>
        <w:spacing w:after="240"/>
        <w:rPr>
          <w:rFonts w:cs="Times New Roman"/>
          <w:sz w:val="22"/>
          <w:szCs w:val="22"/>
        </w:rPr>
      </w:pPr>
      <w:r w:rsidRPr="00441723">
        <w:rPr>
          <w:rFonts w:cs="Times New Roman"/>
          <w:sz w:val="22"/>
          <w:szCs w:val="22"/>
        </w:rPr>
        <w:t xml:space="preserve">Cena za roční účetní závěrku je stanovena v částce jedné měsíční platby za vedení účetnictví. Tyto náklady budou objednateli fakturovány při předání roční účetní závěrky. </w:t>
      </w:r>
    </w:p>
    <w:p w:rsidR="00F66175" w:rsidRPr="00441723" w:rsidRDefault="00F66175" w:rsidP="00E75849">
      <w:pPr>
        <w:pStyle w:val="Zkladntext"/>
        <w:numPr>
          <w:ilvl w:val="0"/>
          <w:numId w:val="21"/>
        </w:numPr>
        <w:spacing w:after="240"/>
        <w:rPr>
          <w:rFonts w:cs="Times New Roman"/>
          <w:sz w:val="22"/>
          <w:szCs w:val="22"/>
        </w:rPr>
      </w:pPr>
      <w:r w:rsidRPr="00441723">
        <w:rPr>
          <w:rFonts w:cs="Times New Roman"/>
          <w:sz w:val="22"/>
          <w:szCs w:val="22"/>
        </w:rPr>
        <w:t xml:space="preserve">Sjednaná cena za dílo bude objednavateli fakturována k poslednímu dni kalendářního měsíce, jehož se týká. Za den uskutečnění zdanitelného plnění se považuje poslední den příslušného kalendářního měsíce. </w:t>
      </w:r>
    </w:p>
    <w:p w:rsidR="00F66175" w:rsidRDefault="00F66175" w:rsidP="00E75849">
      <w:pPr>
        <w:pStyle w:val="Zkladntext"/>
        <w:numPr>
          <w:ilvl w:val="0"/>
          <w:numId w:val="21"/>
        </w:numPr>
        <w:spacing w:after="240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lastRenderedPageBreak/>
        <w:t>Splatnost  ceny</w:t>
      </w:r>
      <w:proofErr w:type="gramEnd"/>
      <w:r>
        <w:rPr>
          <w:rFonts w:cs="Times New Roman"/>
          <w:sz w:val="22"/>
          <w:szCs w:val="22"/>
        </w:rPr>
        <w:t xml:space="preserve"> díla za příslušné období se stanovuje do 14 dnů po ukončení příslušného kalendářního měsíce. </w:t>
      </w:r>
    </w:p>
    <w:p w:rsidR="00F66175" w:rsidRDefault="00F66175" w:rsidP="00E75849">
      <w:pPr>
        <w:pStyle w:val="Zkladntext"/>
        <w:numPr>
          <w:ilvl w:val="0"/>
          <w:numId w:val="21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 případě prodlení objednatele s placením se sjednává smluvní pokuta ve výši 0,05 % vyúčtované ceny za každý den prodlení. </w:t>
      </w:r>
    </w:p>
    <w:p w:rsidR="00F66175" w:rsidRDefault="00F66175" w:rsidP="00E75849">
      <w:pPr>
        <w:pStyle w:val="Zkladntext"/>
        <w:numPr>
          <w:ilvl w:val="0"/>
          <w:numId w:val="21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 uvedeným cenám bude připočítána DPH dle platné sazby.</w:t>
      </w:r>
    </w:p>
    <w:p w:rsidR="00F66175" w:rsidRDefault="00F66175">
      <w:pPr>
        <w:pStyle w:val="Zkladntext"/>
        <w:rPr>
          <w:rFonts w:cs="Times New Roman"/>
          <w:sz w:val="22"/>
          <w:szCs w:val="22"/>
        </w:rPr>
      </w:pPr>
    </w:p>
    <w:p w:rsidR="00F66175" w:rsidRDefault="00F66175">
      <w:pPr>
        <w:pStyle w:val="Zkladntex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VII.</w:t>
      </w:r>
    </w:p>
    <w:p w:rsidR="00F66175" w:rsidRDefault="00F66175" w:rsidP="00752D66">
      <w:pPr>
        <w:pStyle w:val="Zkladntext"/>
        <w:numPr>
          <w:ilvl w:val="0"/>
          <w:numId w:val="22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Tato smlouva se sjednává na dobu neurčitou. </w:t>
      </w:r>
    </w:p>
    <w:p w:rsidR="00F66175" w:rsidRDefault="00F66175" w:rsidP="00752D66">
      <w:pPr>
        <w:pStyle w:val="Zkladntext"/>
        <w:numPr>
          <w:ilvl w:val="0"/>
          <w:numId w:val="22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Smlouva nabývá platnosti a účinnosti dnem jejího podpisu oběma stranami smlouvy.</w:t>
      </w:r>
    </w:p>
    <w:p w:rsidR="00F66175" w:rsidRDefault="00F66175" w:rsidP="00752D66">
      <w:pPr>
        <w:pStyle w:val="Zkladntext"/>
        <w:numPr>
          <w:ilvl w:val="0"/>
          <w:numId w:val="22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Smlouva může skončit pouze: </w:t>
      </w:r>
    </w:p>
    <w:p w:rsidR="00F66175" w:rsidRDefault="00F66175">
      <w:pPr>
        <w:pStyle w:val="Zkladntext"/>
        <w:numPr>
          <w:ilvl w:val="0"/>
          <w:numId w:val="3"/>
        </w:num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písemnou dohodou obou smluvních stran</w:t>
      </w:r>
    </w:p>
    <w:p w:rsidR="00F66175" w:rsidRDefault="00F66175">
      <w:pPr>
        <w:pStyle w:val="Zkladntext"/>
        <w:numPr>
          <w:ilvl w:val="0"/>
          <w:numId w:val="3"/>
        </w:num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písemnou výpovědí jedné ze smluvních stran, a v tomto případě se sjednává tříměsíční výpovědní lhůta, která počíná běžet prvního dne měsíce následujícího po doručení výpovědi druhé straně</w:t>
      </w:r>
    </w:p>
    <w:p w:rsidR="00F66175" w:rsidRDefault="00F66175">
      <w:pPr>
        <w:pStyle w:val="Zkladntext"/>
        <w:numPr>
          <w:ilvl w:val="0"/>
          <w:numId w:val="3"/>
        </w:num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písemným odstoupením ze strany zhotovitele, k němuž je oprávněn při prodlení objednatele s placením ceny po dobu delší než 2 měsíce </w:t>
      </w:r>
    </w:p>
    <w:p w:rsidR="00F66175" w:rsidRDefault="00F66175">
      <w:pPr>
        <w:pStyle w:val="Zkladntext"/>
        <w:numPr>
          <w:ilvl w:val="0"/>
          <w:numId w:val="3"/>
        </w:numPr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jestliže</w:t>
      </w:r>
      <w:proofErr w:type="gramEnd"/>
      <w:r>
        <w:rPr>
          <w:sz w:val="22"/>
          <w:szCs w:val="22"/>
        </w:rPr>
        <w:t xml:space="preserve"> jsou služby </w:t>
      </w:r>
      <w:proofErr w:type="gramStart"/>
      <w:r>
        <w:rPr>
          <w:sz w:val="22"/>
          <w:szCs w:val="22"/>
        </w:rPr>
        <w:t>jež</w:t>
      </w:r>
      <w:proofErr w:type="gramEnd"/>
      <w:r>
        <w:rPr>
          <w:sz w:val="22"/>
          <w:szCs w:val="22"/>
        </w:rPr>
        <w:t xml:space="preserve"> jsou předmětem této smlouvy prováděny v rozporu s platnými normami či dodavatel provádí práce v rozporu se svými povinnostmi, je objednatel oprávněn odstoupit od smlouvy, jestliže dodavatel v přiměřené lhůtě mu zjištěné závady neodstranil.</w:t>
      </w:r>
    </w:p>
    <w:p w:rsidR="00F66175" w:rsidRDefault="00F66175">
      <w:pPr>
        <w:pStyle w:val="Zkladntext"/>
        <w:jc w:val="left"/>
        <w:rPr>
          <w:sz w:val="22"/>
          <w:szCs w:val="22"/>
        </w:rPr>
      </w:pPr>
    </w:p>
    <w:p w:rsidR="00F66175" w:rsidRDefault="00F66175">
      <w:pPr>
        <w:pStyle w:val="Zkladntex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VIII.</w:t>
      </w:r>
    </w:p>
    <w:p w:rsidR="00F66175" w:rsidRDefault="00F66175" w:rsidP="00752D66">
      <w:pPr>
        <w:pStyle w:val="Zkladntext"/>
        <w:numPr>
          <w:ilvl w:val="0"/>
          <w:numId w:val="23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Tato smlouva je provedena ve dvou stejnopisech, z nichž každá smluvní strana obdržela po jednom vyhotovení. Veškeré změny a doplňky této smlouvy musí mít písemnou formu a musí být podepsány oběma stranami, jinak je neplatná. </w:t>
      </w:r>
    </w:p>
    <w:p w:rsidR="00F66175" w:rsidRDefault="00F66175" w:rsidP="00752D66">
      <w:pPr>
        <w:pStyle w:val="Zkladntext"/>
        <w:numPr>
          <w:ilvl w:val="0"/>
          <w:numId w:val="23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Doručovat písemnosti podle této smlouvy je třeba na adresu uvedenou v záhlaví této smlouvy, přičemž za doručení se pokládá též uložení zásilky u pošty, a to i v případě, že adresát se o uložení nedozvěděl. </w:t>
      </w:r>
    </w:p>
    <w:p w:rsidR="00F66175" w:rsidRDefault="00F66175" w:rsidP="00752D66">
      <w:pPr>
        <w:pStyle w:val="Zkladntext"/>
        <w:numPr>
          <w:ilvl w:val="0"/>
          <w:numId w:val="23"/>
        </w:numPr>
        <w:spacing w:after="2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Smluvní strany této smlouvy po jejím přečtení prohlašují, že souhlasí s jejím obsahem, že tato smlouva byla sepsána na základě pravdivých údajů, jejich pravé a svobodné vůle a nebyla sjednána v tísni ani za jinak jednostranně nevýhodných podmínek. Na důkaz toho obě smluvní strany připojují své podpisy. </w:t>
      </w:r>
    </w:p>
    <w:p w:rsidR="00F66175" w:rsidRDefault="00F66175" w:rsidP="00752D66">
      <w:pPr>
        <w:pStyle w:val="Zkladntext"/>
        <w:spacing w:after="240"/>
        <w:rPr>
          <w:rFonts w:cs="Times New Roman"/>
          <w:sz w:val="22"/>
          <w:szCs w:val="22"/>
        </w:rPr>
      </w:pPr>
    </w:p>
    <w:p w:rsidR="00F66175" w:rsidRDefault="00F66175">
      <w:pPr>
        <w:pStyle w:val="Zkladntex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 </w:t>
      </w:r>
      <w:r w:rsidR="00410B40">
        <w:rPr>
          <w:rFonts w:cs="Times New Roman"/>
          <w:sz w:val="22"/>
          <w:szCs w:val="22"/>
        </w:rPr>
        <w:t>Jihlavě</w:t>
      </w:r>
      <w:r>
        <w:rPr>
          <w:rFonts w:cs="Times New Roman"/>
          <w:sz w:val="22"/>
          <w:szCs w:val="22"/>
        </w:rPr>
        <w:t xml:space="preserve"> </w:t>
      </w:r>
      <w:proofErr w:type="gramStart"/>
      <w:r>
        <w:rPr>
          <w:rFonts w:cs="Times New Roman"/>
          <w:sz w:val="22"/>
          <w:szCs w:val="22"/>
        </w:rPr>
        <w:t xml:space="preserve">dne </w:t>
      </w:r>
      <w:r w:rsidR="00F21019">
        <w:rPr>
          <w:rFonts w:cs="Times New Roman"/>
          <w:sz w:val="22"/>
          <w:szCs w:val="22"/>
        </w:rPr>
        <w:t>......</w:t>
      </w:r>
      <w:r w:rsidR="00DE590F">
        <w:rPr>
          <w:rFonts w:cs="Times New Roman"/>
          <w:sz w:val="22"/>
          <w:szCs w:val="22"/>
        </w:rPr>
        <w:t>8.2.2019</w:t>
      </w:r>
      <w:proofErr w:type="gramEnd"/>
      <w:r w:rsidR="00F21019">
        <w:rPr>
          <w:rFonts w:cs="Times New Roman"/>
          <w:sz w:val="22"/>
          <w:szCs w:val="22"/>
        </w:rPr>
        <w:t xml:space="preserve">...........          </w:t>
      </w:r>
      <w:r>
        <w:rPr>
          <w:rFonts w:cs="Times New Roman"/>
          <w:sz w:val="22"/>
          <w:szCs w:val="22"/>
        </w:rPr>
        <w:t xml:space="preserve">            </w:t>
      </w:r>
      <w:r w:rsidR="00752D6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      V Pelhřimově dne </w:t>
      </w:r>
      <w:r w:rsidR="00F21019">
        <w:rPr>
          <w:rFonts w:cs="Times New Roman"/>
          <w:sz w:val="22"/>
          <w:szCs w:val="22"/>
        </w:rPr>
        <w:t>………</w:t>
      </w:r>
      <w:r w:rsidR="00DE590F">
        <w:rPr>
          <w:rFonts w:cs="Times New Roman"/>
          <w:sz w:val="22"/>
          <w:szCs w:val="22"/>
        </w:rPr>
        <w:t>14.2.2019</w:t>
      </w:r>
      <w:bookmarkStart w:id="0" w:name="_GoBack"/>
      <w:bookmarkEnd w:id="0"/>
      <w:r w:rsidR="00F21019">
        <w:rPr>
          <w:rFonts w:cs="Times New Roman"/>
          <w:sz w:val="22"/>
          <w:szCs w:val="22"/>
        </w:rPr>
        <w:t>………….</w:t>
      </w:r>
    </w:p>
    <w:p w:rsidR="00752D66" w:rsidRDefault="00752D66">
      <w:pPr>
        <w:pStyle w:val="Zkladntext"/>
        <w:rPr>
          <w:rFonts w:cs="Times New Roman"/>
          <w:sz w:val="22"/>
          <w:szCs w:val="22"/>
        </w:rPr>
      </w:pPr>
    </w:p>
    <w:p w:rsidR="00752D66" w:rsidRDefault="00752D66">
      <w:pPr>
        <w:pStyle w:val="Zkladntext"/>
        <w:rPr>
          <w:rFonts w:cs="Times New Roman"/>
          <w:sz w:val="22"/>
          <w:szCs w:val="22"/>
        </w:rPr>
      </w:pPr>
    </w:p>
    <w:p w:rsidR="00752D66" w:rsidRDefault="00752D66">
      <w:pPr>
        <w:pStyle w:val="Zkladntext"/>
        <w:rPr>
          <w:rFonts w:cs="Times New Roman"/>
          <w:sz w:val="22"/>
          <w:szCs w:val="22"/>
        </w:rPr>
      </w:pPr>
    </w:p>
    <w:p w:rsidR="00F66175" w:rsidRDefault="00F66175">
      <w:pPr>
        <w:pStyle w:val="Zkladntext"/>
        <w:rPr>
          <w:rFonts w:cs="Times New Roman"/>
          <w:sz w:val="22"/>
          <w:szCs w:val="22"/>
        </w:rPr>
      </w:pPr>
    </w:p>
    <w:p w:rsidR="00F66175" w:rsidRDefault="00F66175" w:rsidP="00ED20F7">
      <w:pPr>
        <w:pStyle w:val="Zkladntex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</w:t>
      </w:r>
      <w:r w:rsidR="00752D66">
        <w:rPr>
          <w:rFonts w:cs="Times New Roman"/>
          <w:sz w:val="22"/>
          <w:szCs w:val="22"/>
        </w:rPr>
        <w:t>……….</w:t>
      </w:r>
      <w:r>
        <w:rPr>
          <w:rFonts w:cs="Times New Roman"/>
          <w:sz w:val="22"/>
          <w:szCs w:val="22"/>
        </w:rPr>
        <w:t>……………</w:t>
      </w:r>
      <w:r w:rsidR="00ED20F7">
        <w:rPr>
          <w:rFonts w:cs="Times New Roman"/>
          <w:sz w:val="22"/>
          <w:szCs w:val="22"/>
        </w:rPr>
        <w:t>…………..</w:t>
      </w:r>
      <w:r>
        <w:rPr>
          <w:rFonts w:cs="Times New Roman"/>
          <w:sz w:val="22"/>
          <w:szCs w:val="22"/>
        </w:rPr>
        <w:t xml:space="preserve">                                            </w:t>
      </w:r>
      <w:r w:rsidR="00ED20F7">
        <w:rPr>
          <w:rFonts w:cs="Times New Roman"/>
          <w:sz w:val="22"/>
          <w:szCs w:val="22"/>
        </w:rPr>
        <w:t>…</w:t>
      </w:r>
      <w:r w:rsidR="00752D66">
        <w:rPr>
          <w:rFonts w:cs="Times New Roman"/>
          <w:sz w:val="22"/>
          <w:szCs w:val="22"/>
        </w:rPr>
        <w:t>……………</w:t>
      </w:r>
      <w:r w:rsidR="00ED20F7">
        <w:rPr>
          <w:rFonts w:cs="Times New Roman"/>
          <w:sz w:val="22"/>
          <w:szCs w:val="22"/>
        </w:rPr>
        <w:t>...</w:t>
      </w:r>
      <w:r>
        <w:rPr>
          <w:rFonts w:cs="Times New Roman"/>
          <w:sz w:val="22"/>
          <w:szCs w:val="22"/>
        </w:rPr>
        <w:t>…………………….</w:t>
      </w:r>
    </w:p>
    <w:p w:rsidR="00F66175" w:rsidRDefault="00F66175">
      <w:pPr>
        <w:pStyle w:val="Zkladntex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="00752D66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objednatel                                                                             </w:t>
      </w:r>
      <w:r w:rsidR="00752D66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zhotovitel</w:t>
      </w:r>
    </w:p>
    <w:p w:rsidR="007F281E" w:rsidRDefault="007F281E">
      <w:pPr>
        <w:pStyle w:val="Zkladntext"/>
        <w:rPr>
          <w:rFonts w:cs="Times New Roman"/>
          <w:sz w:val="22"/>
          <w:szCs w:val="22"/>
        </w:rPr>
      </w:pPr>
    </w:p>
    <w:p w:rsidR="007F281E" w:rsidRDefault="007F281E">
      <w:pPr>
        <w:pStyle w:val="Zkladntext"/>
        <w:rPr>
          <w:rFonts w:cs="Times New Roman"/>
          <w:sz w:val="22"/>
          <w:szCs w:val="22"/>
        </w:rPr>
      </w:pPr>
    </w:p>
    <w:p w:rsidR="007F281E" w:rsidRDefault="007F281E">
      <w:pPr>
        <w:pStyle w:val="Zkladntext"/>
        <w:rPr>
          <w:rFonts w:cs="Times New Roman"/>
          <w:sz w:val="22"/>
          <w:szCs w:val="22"/>
        </w:rPr>
      </w:pPr>
    </w:p>
    <w:p w:rsidR="007F281E" w:rsidRDefault="007F281E" w:rsidP="007F281E">
      <w:pPr>
        <w:pStyle w:val="Zkladntext"/>
        <w:jc w:val="left"/>
        <w:rPr>
          <w:rFonts w:cs="Times New Roman"/>
          <w:szCs w:val="22"/>
        </w:rPr>
      </w:pPr>
      <w:r>
        <w:rPr>
          <w:rFonts w:cs="Times New Roman"/>
          <w:b/>
          <w:sz w:val="24"/>
          <w:szCs w:val="22"/>
        </w:rPr>
        <w:lastRenderedPageBreak/>
        <w:t>Příloha č. 1</w:t>
      </w:r>
      <w:r>
        <w:rPr>
          <w:rFonts w:cs="Times New Roman"/>
          <w:szCs w:val="22"/>
        </w:rPr>
        <w:br/>
        <w:t>ke smlouvě o dílo</w:t>
      </w: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Banka</w:t>
      </w:r>
    </w:p>
    <w:p w:rsidR="007F281E" w:rsidRDefault="007F281E" w:rsidP="007F281E">
      <w:pPr>
        <w:pStyle w:val="Zkladntext"/>
        <w:numPr>
          <w:ilvl w:val="0"/>
          <w:numId w:val="7"/>
        </w:numPr>
        <w:tabs>
          <w:tab w:val="left" w:pos="0"/>
        </w:tabs>
      </w:pPr>
      <w:r>
        <w:t>kontrola částek - zaplacených závazků a pohledávek</w:t>
      </w:r>
    </w:p>
    <w:p w:rsidR="007F281E" w:rsidRDefault="007F281E" w:rsidP="007F281E">
      <w:pPr>
        <w:pStyle w:val="Zkladntext"/>
        <w:numPr>
          <w:ilvl w:val="0"/>
          <w:numId w:val="7"/>
        </w:numPr>
        <w:tabs>
          <w:tab w:val="left" w:pos="0"/>
        </w:tabs>
      </w:pPr>
      <w:r>
        <w:t>kontrola ostatních položek</w:t>
      </w:r>
    </w:p>
    <w:p w:rsidR="007F281E" w:rsidRDefault="007F281E" w:rsidP="007F281E">
      <w:pPr>
        <w:pStyle w:val="Zkladntext"/>
        <w:numPr>
          <w:ilvl w:val="0"/>
          <w:numId w:val="7"/>
        </w:numPr>
        <w:tabs>
          <w:tab w:val="left" w:pos="0"/>
        </w:tabs>
      </w:pPr>
      <w:r>
        <w:t>zaúčtování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Zpracování přijatých a vydaných faktur</w:t>
      </w:r>
    </w:p>
    <w:p w:rsidR="007F281E" w:rsidRDefault="007F281E" w:rsidP="007F281E">
      <w:pPr>
        <w:pStyle w:val="Zkladntext"/>
        <w:numPr>
          <w:ilvl w:val="0"/>
          <w:numId w:val="8"/>
        </w:numPr>
        <w:tabs>
          <w:tab w:val="left" w:pos="0"/>
        </w:tabs>
      </w:pPr>
      <w:r>
        <w:t>kontrola účetních náležitostí</w:t>
      </w:r>
    </w:p>
    <w:p w:rsidR="007F281E" w:rsidRDefault="007F281E" w:rsidP="007F281E">
      <w:pPr>
        <w:pStyle w:val="Zkladntext"/>
        <w:numPr>
          <w:ilvl w:val="0"/>
          <w:numId w:val="8"/>
        </w:numPr>
        <w:tabs>
          <w:tab w:val="left" w:pos="0"/>
        </w:tabs>
        <w:spacing w:after="283"/>
      </w:pPr>
      <w:r>
        <w:t>zaúčtování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Výdaje a příjmy v hotovosti</w:t>
      </w:r>
    </w:p>
    <w:p w:rsidR="007F281E" w:rsidRDefault="007F281E" w:rsidP="007F281E">
      <w:pPr>
        <w:pStyle w:val="Zkladntext"/>
        <w:numPr>
          <w:ilvl w:val="0"/>
          <w:numId w:val="9"/>
        </w:numPr>
        <w:tabs>
          <w:tab w:val="left" w:pos="0"/>
        </w:tabs>
      </w:pPr>
      <w:r>
        <w:t>kontrola dokladů</w:t>
      </w:r>
    </w:p>
    <w:p w:rsidR="007F281E" w:rsidRDefault="007F281E" w:rsidP="007F281E">
      <w:pPr>
        <w:pStyle w:val="Zkladntext"/>
        <w:numPr>
          <w:ilvl w:val="0"/>
          <w:numId w:val="9"/>
        </w:numPr>
        <w:tabs>
          <w:tab w:val="left" w:pos="0"/>
        </w:tabs>
        <w:spacing w:after="283"/>
      </w:pPr>
      <w:r>
        <w:t>zaúčtování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Pr="00A50221" w:rsidRDefault="007F281E" w:rsidP="007F281E">
      <w:pPr>
        <w:pStyle w:val="Zkladntext"/>
        <w:spacing w:after="283"/>
        <w:rPr>
          <w:b/>
        </w:rPr>
      </w:pPr>
      <w:r w:rsidRPr="00A50221">
        <w:rPr>
          <w:b/>
        </w:rPr>
        <w:t>Skladové pohyby</w:t>
      </w:r>
    </w:p>
    <w:p w:rsidR="007F281E" w:rsidRPr="00A50221" w:rsidRDefault="007F281E" w:rsidP="007F281E">
      <w:pPr>
        <w:pStyle w:val="Zkladntext"/>
        <w:numPr>
          <w:ilvl w:val="0"/>
          <w:numId w:val="9"/>
        </w:numPr>
        <w:tabs>
          <w:tab w:val="left" w:pos="0"/>
        </w:tabs>
      </w:pPr>
      <w:r w:rsidRPr="00A50221">
        <w:t>kontrola dokladů skladových pohybů</w:t>
      </w:r>
    </w:p>
    <w:p w:rsidR="007F281E" w:rsidRPr="00A50221" w:rsidRDefault="007F281E" w:rsidP="007F281E">
      <w:pPr>
        <w:pStyle w:val="Zkladntext"/>
        <w:numPr>
          <w:ilvl w:val="0"/>
          <w:numId w:val="9"/>
        </w:numPr>
        <w:tabs>
          <w:tab w:val="left" w:pos="0"/>
        </w:tabs>
        <w:spacing w:after="283"/>
      </w:pPr>
      <w:r w:rsidRPr="00A50221">
        <w:t>zaúčtování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Zaúčtování ostatních účetních dokladů</w:t>
      </w:r>
    </w:p>
    <w:p w:rsidR="007F281E" w:rsidRDefault="007F281E" w:rsidP="007F281E">
      <w:pPr>
        <w:pStyle w:val="Zkladntext"/>
        <w:numPr>
          <w:ilvl w:val="0"/>
          <w:numId w:val="10"/>
        </w:numPr>
        <w:tabs>
          <w:tab w:val="left" w:pos="0"/>
        </w:tabs>
      </w:pPr>
      <w:r>
        <w:t>odpisy hmotného (nehmotného) investičního majetku</w:t>
      </w:r>
    </w:p>
    <w:p w:rsidR="007F281E" w:rsidRDefault="007F281E" w:rsidP="007F281E">
      <w:pPr>
        <w:pStyle w:val="Zkladntext"/>
        <w:numPr>
          <w:ilvl w:val="0"/>
          <w:numId w:val="10"/>
        </w:numPr>
        <w:tabs>
          <w:tab w:val="left" w:pos="0"/>
        </w:tabs>
      </w:pPr>
      <w:r>
        <w:t>odpisy drobného hmotného (nehmotného) majetku</w:t>
      </w:r>
    </w:p>
    <w:p w:rsidR="007F281E" w:rsidRDefault="007F281E" w:rsidP="007F281E">
      <w:pPr>
        <w:pStyle w:val="Zkladntext"/>
        <w:numPr>
          <w:ilvl w:val="0"/>
          <w:numId w:val="10"/>
        </w:numPr>
        <w:tabs>
          <w:tab w:val="left" w:pos="0"/>
        </w:tabs>
      </w:pPr>
      <w:r>
        <w:t>zaúčtování mezd</w:t>
      </w:r>
    </w:p>
    <w:p w:rsidR="007F281E" w:rsidRDefault="007F281E" w:rsidP="007F281E">
      <w:pPr>
        <w:pStyle w:val="Zkladntext"/>
        <w:numPr>
          <w:ilvl w:val="0"/>
          <w:numId w:val="10"/>
        </w:numPr>
        <w:tabs>
          <w:tab w:val="left" w:pos="0"/>
        </w:tabs>
      </w:pPr>
      <w:r>
        <w:t>zaúčtování vlastních vkladů</w:t>
      </w:r>
    </w:p>
    <w:p w:rsidR="007F281E" w:rsidRDefault="007F281E" w:rsidP="007F281E">
      <w:pPr>
        <w:pStyle w:val="Zkladntext"/>
        <w:numPr>
          <w:ilvl w:val="0"/>
          <w:numId w:val="10"/>
        </w:numPr>
        <w:tabs>
          <w:tab w:val="left" w:pos="0"/>
        </w:tabs>
      </w:pPr>
      <w:r>
        <w:t>zaúčtování úvěrů</w:t>
      </w:r>
    </w:p>
    <w:p w:rsidR="007F281E" w:rsidRDefault="007F281E" w:rsidP="007F281E">
      <w:pPr>
        <w:pStyle w:val="Zkladntext"/>
        <w:numPr>
          <w:ilvl w:val="0"/>
          <w:numId w:val="10"/>
        </w:numPr>
        <w:tabs>
          <w:tab w:val="left" w:pos="0"/>
        </w:tabs>
      </w:pPr>
      <w:r>
        <w:t>proúčtování cestovních náhrad</w:t>
      </w:r>
    </w:p>
    <w:p w:rsidR="007F281E" w:rsidRDefault="007F281E" w:rsidP="007F281E">
      <w:pPr>
        <w:pStyle w:val="Zkladntext"/>
        <w:numPr>
          <w:ilvl w:val="0"/>
          <w:numId w:val="10"/>
        </w:numPr>
        <w:tabs>
          <w:tab w:val="left" w:pos="0"/>
        </w:tabs>
        <w:spacing w:after="283"/>
      </w:pPr>
      <w:r>
        <w:t>ostatní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Účetní zpracování DPH a zpracování přiznání k DPH</w:t>
      </w: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Účetní závěrka měsíce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lastRenderedPageBreak/>
        <w:t>Evidence HIM a DHIM</w:t>
      </w:r>
    </w:p>
    <w:p w:rsidR="007F281E" w:rsidRDefault="007F281E" w:rsidP="007F281E">
      <w:pPr>
        <w:pStyle w:val="Zkladntext"/>
        <w:numPr>
          <w:ilvl w:val="0"/>
          <w:numId w:val="11"/>
        </w:numPr>
        <w:tabs>
          <w:tab w:val="left" w:pos="0"/>
        </w:tabs>
      </w:pPr>
      <w:r>
        <w:t>vedení karet hmotného (nehmotného) investičního majetku</w:t>
      </w:r>
    </w:p>
    <w:p w:rsidR="007F281E" w:rsidRDefault="007F281E" w:rsidP="007F281E">
      <w:pPr>
        <w:pStyle w:val="Zkladntext"/>
        <w:numPr>
          <w:ilvl w:val="0"/>
          <w:numId w:val="11"/>
        </w:numPr>
        <w:tabs>
          <w:tab w:val="left" w:pos="0"/>
        </w:tabs>
      </w:pPr>
      <w:r>
        <w:t>evidence technického zhodnocení HIM, NHIM</w:t>
      </w:r>
    </w:p>
    <w:p w:rsidR="007F281E" w:rsidRDefault="007F281E" w:rsidP="007F281E">
      <w:pPr>
        <w:pStyle w:val="Zkladntext"/>
        <w:numPr>
          <w:ilvl w:val="0"/>
          <w:numId w:val="11"/>
        </w:numPr>
        <w:tabs>
          <w:tab w:val="left" w:pos="0"/>
        </w:tabs>
      </w:pPr>
      <w:r>
        <w:t>evidence o vyřazeném HIM, NHIM</w:t>
      </w:r>
    </w:p>
    <w:p w:rsidR="007F281E" w:rsidRDefault="007F281E" w:rsidP="007F281E">
      <w:pPr>
        <w:pStyle w:val="Zkladntext"/>
        <w:numPr>
          <w:ilvl w:val="0"/>
          <w:numId w:val="11"/>
        </w:numPr>
        <w:tabs>
          <w:tab w:val="left" w:pos="0"/>
        </w:tabs>
      </w:pPr>
      <w:r>
        <w:t>výpočet ročních daňových odpisů</w:t>
      </w:r>
    </w:p>
    <w:p w:rsidR="007F281E" w:rsidRDefault="007F281E" w:rsidP="007F281E">
      <w:pPr>
        <w:pStyle w:val="Zkladntext"/>
        <w:numPr>
          <w:ilvl w:val="0"/>
          <w:numId w:val="11"/>
        </w:numPr>
        <w:tabs>
          <w:tab w:val="left" w:pos="0"/>
        </w:tabs>
        <w:spacing w:after="283"/>
      </w:pPr>
      <w:r>
        <w:t>evidence drobného hmotného majetku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Účetní závěrka a uzávěrka roku</w:t>
      </w:r>
    </w:p>
    <w:p w:rsidR="007F281E" w:rsidRDefault="007F281E" w:rsidP="007F281E">
      <w:pPr>
        <w:pStyle w:val="Zkladntext"/>
        <w:numPr>
          <w:ilvl w:val="0"/>
          <w:numId w:val="12"/>
        </w:numPr>
        <w:tabs>
          <w:tab w:val="left" w:pos="0"/>
        </w:tabs>
      </w:pPr>
      <w:r>
        <w:t>zpracování podkladů pro přiznání k dani z příjmů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Default="007F281E" w:rsidP="007F281E">
      <w:pPr>
        <w:pStyle w:val="Zkladntext"/>
      </w:pPr>
    </w:p>
    <w:p w:rsidR="007F281E" w:rsidRDefault="007F281E" w:rsidP="007F281E">
      <w:pPr>
        <w:pStyle w:val="Zkladntext"/>
      </w:pPr>
    </w:p>
    <w:p w:rsidR="007F281E" w:rsidRPr="00995E30" w:rsidRDefault="007F281E" w:rsidP="007F281E">
      <w:pPr>
        <w:pStyle w:val="Zkladntext"/>
      </w:pP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Mzdová agenda</w:t>
      </w:r>
    </w:p>
    <w:p w:rsidR="007F281E" w:rsidRDefault="007F281E" w:rsidP="007F281E">
      <w:pPr>
        <w:pStyle w:val="Zkladntext"/>
        <w:numPr>
          <w:ilvl w:val="0"/>
          <w:numId w:val="13"/>
        </w:numPr>
        <w:tabs>
          <w:tab w:val="left" w:pos="0"/>
        </w:tabs>
      </w:pPr>
      <w:r>
        <w:t>výpočet mezd za odpracované dny</w:t>
      </w:r>
    </w:p>
    <w:p w:rsidR="007F281E" w:rsidRDefault="007F281E" w:rsidP="007F281E">
      <w:pPr>
        <w:pStyle w:val="Zkladntext"/>
        <w:numPr>
          <w:ilvl w:val="0"/>
          <w:numId w:val="13"/>
        </w:numPr>
        <w:tabs>
          <w:tab w:val="left" w:pos="0"/>
        </w:tabs>
      </w:pPr>
      <w:r>
        <w:t>výpočet mezd za dovolené a ostatní náhrady</w:t>
      </w:r>
    </w:p>
    <w:p w:rsidR="007F281E" w:rsidRDefault="007F281E" w:rsidP="007F281E">
      <w:pPr>
        <w:pStyle w:val="Zkladntext"/>
        <w:numPr>
          <w:ilvl w:val="0"/>
          <w:numId w:val="13"/>
        </w:numPr>
        <w:tabs>
          <w:tab w:val="left" w:pos="0"/>
        </w:tabs>
      </w:pPr>
      <w:r>
        <w:t>stanovení záloh na daň z příjmů ze závislé činnosti</w:t>
      </w:r>
    </w:p>
    <w:p w:rsidR="007F281E" w:rsidRDefault="007F281E" w:rsidP="007F281E">
      <w:pPr>
        <w:pStyle w:val="Zkladntext"/>
        <w:numPr>
          <w:ilvl w:val="0"/>
          <w:numId w:val="13"/>
        </w:numPr>
        <w:tabs>
          <w:tab w:val="left" w:pos="0"/>
        </w:tabs>
      </w:pPr>
      <w:r>
        <w:t>vystavení výplatnic pro výplatu mezd</w:t>
      </w:r>
    </w:p>
    <w:p w:rsidR="007F281E" w:rsidRDefault="007F281E" w:rsidP="007F281E">
      <w:pPr>
        <w:pStyle w:val="Zkladntext"/>
        <w:numPr>
          <w:ilvl w:val="0"/>
          <w:numId w:val="13"/>
        </w:numPr>
        <w:tabs>
          <w:tab w:val="left" w:pos="0"/>
        </w:tabs>
      </w:pPr>
      <w:r>
        <w:t>vystavení mzdové soupisky</w:t>
      </w:r>
    </w:p>
    <w:p w:rsidR="007F281E" w:rsidRDefault="007F281E" w:rsidP="007F281E">
      <w:pPr>
        <w:pStyle w:val="Zkladntext"/>
        <w:numPr>
          <w:ilvl w:val="0"/>
          <w:numId w:val="13"/>
        </w:numPr>
        <w:tabs>
          <w:tab w:val="left" w:pos="0"/>
        </w:tabs>
      </w:pPr>
      <w:r>
        <w:t xml:space="preserve">vystavení </w:t>
      </w:r>
      <w:proofErr w:type="spellStart"/>
      <w:r>
        <w:t>mincovky</w:t>
      </w:r>
      <w:proofErr w:type="spellEnd"/>
    </w:p>
    <w:p w:rsidR="007F281E" w:rsidRDefault="007F281E" w:rsidP="007F281E">
      <w:pPr>
        <w:pStyle w:val="Zkladntext"/>
        <w:numPr>
          <w:ilvl w:val="0"/>
          <w:numId w:val="13"/>
        </w:numPr>
        <w:tabs>
          <w:tab w:val="left" w:pos="0"/>
        </w:tabs>
      </w:pPr>
      <w:r>
        <w:t>příprava příkazů k úhradě</w:t>
      </w:r>
    </w:p>
    <w:p w:rsidR="007F281E" w:rsidRDefault="007F281E" w:rsidP="007F281E">
      <w:pPr>
        <w:pStyle w:val="Zkladntext"/>
        <w:numPr>
          <w:ilvl w:val="0"/>
          <w:numId w:val="13"/>
        </w:numPr>
        <w:tabs>
          <w:tab w:val="left" w:pos="0"/>
        </w:tabs>
        <w:spacing w:after="283"/>
      </w:pPr>
      <w:r>
        <w:t>provedení ročního daňového vyrovnání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Personální agenda</w:t>
      </w:r>
    </w:p>
    <w:p w:rsidR="007F281E" w:rsidRDefault="007F281E" w:rsidP="007F281E">
      <w:pPr>
        <w:pStyle w:val="Zkladntext"/>
        <w:numPr>
          <w:ilvl w:val="0"/>
          <w:numId w:val="14"/>
        </w:numPr>
        <w:tabs>
          <w:tab w:val="left" w:pos="0"/>
        </w:tabs>
      </w:pPr>
      <w:r>
        <w:t>přihlášky k sociálnímu pojištění</w:t>
      </w:r>
    </w:p>
    <w:p w:rsidR="007F281E" w:rsidRDefault="007F281E" w:rsidP="007F281E">
      <w:pPr>
        <w:pStyle w:val="Zkladntext"/>
        <w:numPr>
          <w:ilvl w:val="0"/>
          <w:numId w:val="14"/>
        </w:numPr>
        <w:tabs>
          <w:tab w:val="left" w:pos="0"/>
        </w:tabs>
      </w:pPr>
      <w:r>
        <w:t>zasílání hlášení o vyměřovacích základech</w:t>
      </w:r>
    </w:p>
    <w:p w:rsidR="007F281E" w:rsidRDefault="007F281E" w:rsidP="007F281E">
      <w:pPr>
        <w:pStyle w:val="Zkladntext"/>
        <w:numPr>
          <w:ilvl w:val="0"/>
          <w:numId w:val="14"/>
        </w:numPr>
        <w:tabs>
          <w:tab w:val="left" w:pos="0"/>
        </w:tabs>
      </w:pPr>
      <w:r>
        <w:t>přihlášky k zdravotnímu pojištění</w:t>
      </w:r>
    </w:p>
    <w:p w:rsidR="007F281E" w:rsidRDefault="007F281E" w:rsidP="007F281E">
      <w:pPr>
        <w:pStyle w:val="Zkladntext"/>
        <w:numPr>
          <w:ilvl w:val="0"/>
          <w:numId w:val="14"/>
        </w:numPr>
        <w:tabs>
          <w:tab w:val="left" w:pos="0"/>
        </w:tabs>
      </w:pPr>
      <w:r>
        <w:t>kontrola evidence pracovních smluv</w:t>
      </w:r>
    </w:p>
    <w:p w:rsidR="007F281E" w:rsidRDefault="007F281E" w:rsidP="007F281E">
      <w:pPr>
        <w:pStyle w:val="Zkladntext"/>
        <w:numPr>
          <w:ilvl w:val="0"/>
          <w:numId w:val="14"/>
        </w:numPr>
        <w:tabs>
          <w:tab w:val="left" w:pos="0"/>
        </w:tabs>
      </w:pPr>
      <w:r>
        <w:t>kontrola evidence prohlášení k dani z příjmů</w:t>
      </w:r>
    </w:p>
    <w:p w:rsidR="007F281E" w:rsidRDefault="007F281E" w:rsidP="007F281E">
      <w:pPr>
        <w:pStyle w:val="Zkladntext"/>
        <w:numPr>
          <w:ilvl w:val="0"/>
          <w:numId w:val="14"/>
        </w:numPr>
        <w:tabs>
          <w:tab w:val="left" w:pos="0"/>
        </w:tabs>
      </w:pPr>
      <w:r>
        <w:t>vedení mzdových listů</w:t>
      </w:r>
    </w:p>
    <w:p w:rsidR="007F281E" w:rsidRDefault="007F281E" w:rsidP="007F281E">
      <w:pPr>
        <w:pStyle w:val="Zkladntext"/>
        <w:numPr>
          <w:ilvl w:val="0"/>
          <w:numId w:val="14"/>
        </w:numPr>
        <w:tabs>
          <w:tab w:val="left" w:pos="0"/>
        </w:tabs>
      </w:pPr>
      <w:r>
        <w:t>vedení listů důchodového zabezpečení</w:t>
      </w:r>
    </w:p>
    <w:p w:rsidR="007F281E" w:rsidRDefault="007F281E" w:rsidP="007F281E">
      <w:pPr>
        <w:pStyle w:val="Zkladntext"/>
        <w:numPr>
          <w:ilvl w:val="0"/>
          <w:numId w:val="14"/>
        </w:numPr>
        <w:tabs>
          <w:tab w:val="left" w:pos="0"/>
        </w:tabs>
      </w:pPr>
      <w:r>
        <w:t>zpracování neschopenek a OČR pro PSSZ</w:t>
      </w:r>
    </w:p>
    <w:p w:rsidR="007F281E" w:rsidRDefault="007F281E" w:rsidP="007F281E">
      <w:pPr>
        <w:pStyle w:val="Zkladntext"/>
        <w:numPr>
          <w:ilvl w:val="0"/>
          <w:numId w:val="14"/>
        </w:numPr>
        <w:tabs>
          <w:tab w:val="left" w:pos="0"/>
        </w:tabs>
        <w:spacing w:after="283"/>
      </w:pPr>
      <w:r>
        <w:t>zajišťování styku s PSSZ a pobočkami ZP</w:t>
      </w:r>
    </w:p>
    <w:p w:rsidR="007F281E" w:rsidRDefault="007F281E" w:rsidP="007F281E">
      <w:pPr>
        <w:pStyle w:val="Vodorovnra"/>
        <w:pBdr>
          <w:bottom w:val="single" w:sz="8" w:space="0" w:color="808080"/>
        </w:pBdr>
        <w:ind w:right="1815"/>
      </w:pPr>
    </w:p>
    <w:p w:rsidR="007F281E" w:rsidRDefault="007F281E" w:rsidP="007F281E">
      <w:pPr>
        <w:pStyle w:val="Zkladntext"/>
        <w:spacing w:after="283"/>
        <w:rPr>
          <w:b/>
        </w:rPr>
      </w:pPr>
      <w:r>
        <w:rPr>
          <w:b/>
        </w:rPr>
        <w:t>Základní daňový servis</w:t>
      </w:r>
    </w:p>
    <w:p w:rsidR="007F281E" w:rsidRDefault="007F281E">
      <w:pPr>
        <w:pStyle w:val="Zkladntext"/>
        <w:rPr>
          <w:rFonts w:cs="Times New Roman"/>
          <w:sz w:val="22"/>
          <w:szCs w:val="22"/>
        </w:rPr>
      </w:pPr>
    </w:p>
    <w:sectPr w:rsidR="007F281E" w:rsidSect="002B4DD3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1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395214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152D24F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40900AF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C6D150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DB652C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5DC21AD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664A64F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  <w:num w:numId="17">
    <w:abstractNumId w:val="17"/>
  </w:num>
  <w:num w:numId="18">
    <w:abstractNumId w:val="15"/>
  </w:num>
  <w:num w:numId="19">
    <w:abstractNumId w:val="21"/>
  </w:num>
  <w:num w:numId="20">
    <w:abstractNumId w:val="20"/>
  </w:num>
  <w:num w:numId="21">
    <w:abstractNumId w:val="19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23"/>
    <w:rsid w:val="00005D4B"/>
    <w:rsid w:val="000679F4"/>
    <w:rsid w:val="000E415B"/>
    <w:rsid w:val="000F2E3B"/>
    <w:rsid w:val="002B4DD3"/>
    <w:rsid w:val="002E51B1"/>
    <w:rsid w:val="00410B40"/>
    <w:rsid w:val="00441723"/>
    <w:rsid w:val="00525182"/>
    <w:rsid w:val="00571929"/>
    <w:rsid w:val="00752D66"/>
    <w:rsid w:val="007F281E"/>
    <w:rsid w:val="0095505B"/>
    <w:rsid w:val="009C795C"/>
    <w:rsid w:val="009E5BF5"/>
    <w:rsid w:val="00A10FCE"/>
    <w:rsid w:val="00A50221"/>
    <w:rsid w:val="00BA420A"/>
    <w:rsid w:val="00CA5289"/>
    <w:rsid w:val="00D26CBD"/>
    <w:rsid w:val="00DE590F"/>
    <w:rsid w:val="00E75849"/>
    <w:rsid w:val="00E8732C"/>
    <w:rsid w:val="00ED20F7"/>
    <w:rsid w:val="00F21019"/>
    <w:rsid w:val="00F3392F"/>
    <w:rsid w:val="00F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4EF2C6-39C6-42A1-BBA0-3C665264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DD3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B4DD3"/>
  </w:style>
  <w:style w:type="character" w:customStyle="1" w:styleId="ZkladntextChar">
    <w:name w:val="Základní text Char"/>
    <w:basedOn w:val="Standardnpsmoodstavce1"/>
    <w:rsid w:val="002B4DD3"/>
    <w:rPr>
      <w:rFonts w:ascii="Arial" w:hAnsi="Arial" w:cs="Arial"/>
      <w:sz w:val="24"/>
      <w:szCs w:val="24"/>
    </w:rPr>
  </w:style>
  <w:style w:type="character" w:customStyle="1" w:styleId="ListLabel1">
    <w:name w:val="ListLabel 1"/>
    <w:rsid w:val="002B4DD3"/>
    <w:rPr>
      <w:rFonts w:eastAsia="Times New Roman"/>
    </w:rPr>
  </w:style>
  <w:style w:type="character" w:customStyle="1" w:styleId="ListLabel2">
    <w:name w:val="ListLabel 2"/>
    <w:rsid w:val="002B4DD3"/>
    <w:rPr>
      <w:rFonts w:cs="Symbol"/>
    </w:rPr>
  </w:style>
  <w:style w:type="character" w:customStyle="1" w:styleId="ListLabel3">
    <w:name w:val="ListLabel 3"/>
    <w:rsid w:val="002B4DD3"/>
    <w:rPr>
      <w:rFonts w:cs="Courier New"/>
    </w:rPr>
  </w:style>
  <w:style w:type="character" w:customStyle="1" w:styleId="ListLabel4">
    <w:name w:val="ListLabel 4"/>
    <w:rsid w:val="002B4DD3"/>
    <w:rPr>
      <w:rFonts w:cs="Wingdings"/>
    </w:rPr>
  </w:style>
  <w:style w:type="character" w:customStyle="1" w:styleId="Symbolyproslovn">
    <w:name w:val="Symboly pro číslování"/>
    <w:rsid w:val="002B4DD3"/>
  </w:style>
  <w:style w:type="character" w:customStyle="1" w:styleId="Odrky">
    <w:name w:val="Odrážky"/>
    <w:rsid w:val="002B4DD3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2B4DD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B4DD3"/>
    <w:pPr>
      <w:keepNext/>
      <w:keepLines/>
      <w:spacing w:before="60"/>
      <w:jc w:val="both"/>
    </w:pPr>
    <w:rPr>
      <w:rFonts w:ascii="Arial" w:eastAsia="Times New Roman" w:hAnsi="Arial" w:cs="Arial"/>
      <w:sz w:val="20"/>
      <w:szCs w:val="20"/>
    </w:rPr>
  </w:style>
  <w:style w:type="paragraph" w:styleId="Seznam">
    <w:name w:val="List"/>
    <w:basedOn w:val="Zkladntext"/>
    <w:rsid w:val="002B4DD3"/>
    <w:rPr>
      <w:rFonts w:cs="Mangal"/>
    </w:rPr>
  </w:style>
  <w:style w:type="paragraph" w:customStyle="1" w:styleId="Popisek">
    <w:name w:val="Popisek"/>
    <w:basedOn w:val="Normln"/>
    <w:rsid w:val="002B4DD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B4DD3"/>
    <w:pPr>
      <w:suppressLineNumbers/>
    </w:pPr>
  </w:style>
  <w:style w:type="paragraph" w:customStyle="1" w:styleId="Odstavecseseznamem1">
    <w:name w:val="Odstavec se seznamem1"/>
    <w:basedOn w:val="Normln"/>
    <w:rsid w:val="002B4DD3"/>
    <w:pPr>
      <w:ind w:left="720"/>
    </w:pPr>
  </w:style>
  <w:style w:type="paragraph" w:customStyle="1" w:styleId="Smluvnstrany">
    <w:name w:val="Smluvní strany"/>
    <w:basedOn w:val="Normln"/>
    <w:rsid w:val="002B4DD3"/>
    <w:pPr>
      <w:keepNext/>
      <w:keepLines/>
      <w:tabs>
        <w:tab w:val="left" w:pos="3686"/>
      </w:tabs>
      <w:ind w:left="3686" w:hanging="3686"/>
    </w:pPr>
    <w:rPr>
      <w:rFonts w:ascii="Arial" w:eastAsia="Times New Roman" w:hAnsi="Arial" w:cs="Arial"/>
      <w:sz w:val="20"/>
      <w:szCs w:val="20"/>
    </w:rPr>
  </w:style>
  <w:style w:type="paragraph" w:customStyle="1" w:styleId="Textkomente1">
    <w:name w:val="Text komentáře1"/>
    <w:basedOn w:val="Normln"/>
    <w:rsid w:val="002B4DD3"/>
    <w:rPr>
      <w:sz w:val="20"/>
      <w:szCs w:val="20"/>
    </w:rPr>
  </w:style>
  <w:style w:type="paragraph" w:customStyle="1" w:styleId="Vodorovnra">
    <w:name w:val="Vodorovná čára"/>
    <w:basedOn w:val="Normln"/>
    <w:next w:val="Zkladntext"/>
    <w:rsid w:val="002B4DD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preformatted">
    <w:name w:val="preformatted"/>
    <w:basedOn w:val="Standardnpsmoodstavce"/>
    <w:rsid w:val="002E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dnikatel.cz/zakony/novy-obcansky-zakoni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nikatel.cz/zakony/novy-obcansky-zakonik/upl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ABAC-FDE3-4F48-9495-DEA8A9E3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ÚČETNICTVÍ A MZDOVÉ AGENDY</vt:lpstr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 A MZDOVÉ AGENDY</dc:title>
  <dc:creator>AMatejkova</dc:creator>
  <cp:lastModifiedBy>KAŠÍKOVÁ Kamila</cp:lastModifiedBy>
  <cp:revision>3</cp:revision>
  <cp:lastPrinted>2011-11-02T10:03:00Z</cp:lastPrinted>
  <dcterms:created xsi:type="dcterms:W3CDTF">2019-03-13T07:03:00Z</dcterms:created>
  <dcterms:modified xsi:type="dcterms:W3CDTF">2019-03-13T07:06:00Z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