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2"/>
      </w:tblGrid>
      <w:tr w:rsidR="00AA1AC7" w:rsidTr="000213E3">
        <w:trPr>
          <w:trHeight w:val="101"/>
          <w:jc w:val="right"/>
        </w:trPr>
        <w:tc>
          <w:tcPr>
            <w:tcW w:w="430" w:type="dxa"/>
          </w:tcPr>
          <w:p w:rsidR="00AA1AC7" w:rsidRDefault="00AA1AC7" w:rsidP="00BC0B5B">
            <w:pPr>
              <w:pStyle w:val="Nadpis1"/>
              <w:spacing w:line="24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062" w:type="dxa"/>
          </w:tcPr>
          <w:p w:rsidR="00AA1AC7" w:rsidRDefault="000213E3" w:rsidP="00D84247">
            <w:pPr>
              <w:spacing w:line="24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00010</w:t>
            </w:r>
            <w:r w:rsidR="00AA1AC7">
              <w:rPr>
                <w:rFonts w:ascii="Arial" w:hAnsi="Arial" w:cs="Arial"/>
                <w:sz w:val="32"/>
                <w:szCs w:val="32"/>
              </w:rPr>
              <w:t>/201</w:t>
            </w:r>
            <w:r w:rsidR="004F24C6">
              <w:rPr>
                <w:rFonts w:ascii="Arial" w:hAnsi="Arial" w:cs="Arial"/>
                <w:sz w:val="32"/>
                <w:szCs w:val="32"/>
              </w:rPr>
              <w:t>9</w:t>
            </w:r>
            <w:r w:rsidR="00E43A43">
              <w:rPr>
                <w:rFonts w:ascii="Arial" w:hAnsi="Arial" w:cs="Arial"/>
                <w:sz w:val="32"/>
                <w:szCs w:val="32"/>
              </w:rPr>
              <w:t>/OS</w:t>
            </w:r>
            <w:r w:rsidR="00AA1AC7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</w:tbl>
    <w:p w:rsidR="00AA1AC7" w:rsidRDefault="00AA1AC7" w:rsidP="00AA1AC7">
      <w:pPr>
        <w:rPr>
          <w:b/>
          <w:sz w:val="40"/>
          <w:szCs w:val="40"/>
        </w:rPr>
      </w:pPr>
    </w:p>
    <w:p w:rsidR="00AA1AC7" w:rsidRPr="00310DA2" w:rsidRDefault="00AA1AC7" w:rsidP="00AA1AC7">
      <w:pPr>
        <w:jc w:val="center"/>
        <w:rPr>
          <w:b/>
          <w:sz w:val="40"/>
          <w:szCs w:val="40"/>
        </w:rPr>
      </w:pPr>
      <w:r w:rsidRPr="00310DA2">
        <w:rPr>
          <w:b/>
          <w:sz w:val="40"/>
          <w:szCs w:val="40"/>
        </w:rPr>
        <w:t>Smlouva o zřízení věcného břemene</w:t>
      </w:r>
    </w:p>
    <w:p w:rsidR="00AA1AC7" w:rsidRDefault="00AA1AC7" w:rsidP="00AA1AC7">
      <w:pPr>
        <w:jc w:val="center"/>
        <w:rPr>
          <w:sz w:val="22"/>
          <w:szCs w:val="22"/>
        </w:rPr>
      </w:pPr>
      <w:r w:rsidRPr="0012495B">
        <w:rPr>
          <w:sz w:val="22"/>
          <w:szCs w:val="22"/>
        </w:rPr>
        <w:t xml:space="preserve">č. smlouvy oprávněného: </w:t>
      </w:r>
      <w:r w:rsidRPr="00F60430">
        <w:rPr>
          <w:b/>
          <w:sz w:val="22"/>
          <w:szCs w:val="22"/>
        </w:rPr>
        <w:t>VV/G33/</w:t>
      </w:r>
      <w:r w:rsidR="00D84247" w:rsidRPr="00F60430">
        <w:rPr>
          <w:b/>
          <w:sz w:val="22"/>
          <w:szCs w:val="22"/>
        </w:rPr>
        <w:t>11763</w:t>
      </w:r>
      <w:r w:rsidRPr="00F60430">
        <w:rPr>
          <w:b/>
          <w:sz w:val="22"/>
          <w:szCs w:val="22"/>
        </w:rPr>
        <w:t>/</w:t>
      </w:r>
      <w:r w:rsidR="00D84247" w:rsidRPr="00F60430">
        <w:rPr>
          <w:b/>
          <w:sz w:val="22"/>
          <w:szCs w:val="22"/>
        </w:rPr>
        <w:t>1635087</w:t>
      </w:r>
    </w:p>
    <w:p w:rsidR="00AA1AC7" w:rsidRDefault="00AA1AC7" w:rsidP="00AA1AC7">
      <w:pPr>
        <w:jc w:val="center"/>
        <w:rPr>
          <w:sz w:val="22"/>
          <w:szCs w:val="22"/>
        </w:rPr>
      </w:pPr>
    </w:p>
    <w:p w:rsidR="00AA1AC7" w:rsidRPr="002B7442" w:rsidRDefault="00AA1AC7" w:rsidP="00AA1AC7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2B7442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:rsidR="00AA1AC7" w:rsidRPr="002B7442" w:rsidRDefault="00AA1AC7" w:rsidP="00AA1AC7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2B7442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:rsidR="00AA1AC7" w:rsidRDefault="00AA1AC7" w:rsidP="00AA1AC7"/>
    <w:p w:rsidR="00D84247" w:rsidRDefault="00D84247" w:rsidP="00AA1AC7"/>
    <w:p w:rsidR="00AA1AC7" w:rsidRPr="0028728B" w:rsidRDefault="00AA1AC7" w:rsidP="00AA1AC7">
      <w:pPr>
        <w:jc w:val="center"/>
      </w:pPr>
      <w:r w:rsidRPr="0028728B">
        <w:t>Název stavby:</w:t>
      </w:r>
    </w:p>
    <w:p w:rsidR="00AA1AC7" w:rsidRPr="0028728B" w:rsidRDefault="00AA1AC7" w:rsidP="00AA1AC7">
      <w:pPr>
        <w:jc w:val="center"/>
        <w:rPr>
          <w:u w:val="single"/>
        </w:rPr>
      </w:pPr>
      <w:r w:rsidRPr="0028728B">
        <w:rPr>
          <w:b/>
          <w:u w:val="single"/>
        </w:rPr>
        <w:t>„</w:t>
      </w:r>
      <w:r w:rsidR="009821D8">
        <w:rPr>
          <w:b/>
          <w:u w:val="single"/>
        </w:rPr>
        <w:t xml:space="preserve">Praha 6 – </w:t>
      </w:r>
      <w:r w:rsidR="00842551">
        <w:rPr>
          <w:b/>
          <w:u w:val="single"/>
        </w:rPr>
        <w:t>Vokovice</w:t>
      </w:r>
      <w:r w:rsidR="00906499">
        <w:rPr>
          <w:b/>
          <w:u w:val="single"/>
        </w:rPr>
        <w:t xml:space="preserve">, </w:t>
      </w:r>
      <w:r w:rsidR="00842551">
        <w:rPr>
          <w:b/>
          <w:u w:val="single"/>
        </w:rPr>
        <w:t xml:space="preserve">ulice </w:t>
      </w:r>
      <w:r w:rsidR="00D84247">
        <w:rPr>
          <w:b/>
          <w:u w:val="single"/>
        </w:rPr>
        <w:t>Vokovická,</w:t>
      </w:r>
      <w:r w:rsidR="009821D8">
        <w:rPr>
          <w:b/>
          <w:u w:val="single"/>
        </w:rPr>
        <w:t xml:space="preserve"> </w:t>
      </w:r>
      <w:r w:rsidR="00D84247">
        <w:rPr>
          <w:b/>
          <w:u w:val="single"/>
        </w:rPr>
        <w:t xml:space="preserve">obnova </w:t>
      </w:r>
      <w:proofErr w:type="spellStart"/>
      <w:r w:rsidR="00D84247">
        <w:rPr>
          <w:b/>
          <w:u w:val="single"/>
        </w:rPr>
        <w:t>kNN</w:t>
      </w:r>
      <w:proofErr w:type="spellEnd"/>
      <w:r w:rsidRPr="0028728B">
        <w:rPr>
          <w:b/>
          <w:u w:val="single"/>
        </w:rPr>
        <w:t>“</w:t>
      </w:r>
    </w:p>
    <w:p w:rsidR="00AA1AC7" w:rsidRDefault="00AA1AC7" w:rsidP="00AA1AC7"/>
    <w:p w:rsidR="00AA1AC7" w:rsidRDefault="00AA1AC7" w:rsidP="00AA1AC7"/>
    <w:p w:rsidR="00AA1AC7" w:rsidRDefault="00AA1AC7" w:rsidP="00AA1AC7"/>
    <w:p w:rsidR="00AA1AC7" w:rsidRPr="0026606F" w:rsidRDefault="00AA1AC7" w:rsidP="00AA1AC7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</w:rPr>
      </w:pPr>
      <w:r w:rsidRPr="0026606F">
        <w:rPr>
          <w:b/>
        </w:rPr>
        <w:t xml:space="preserve">Městská část Praha 6 </w:t>
      </w:r>
    </w:p>
    <w:p w:rsidR="00AA1AC7" w:rsidRPr="00EF36EF" w:rsidRDefault="00AA1AC7" w:rsidP="00AA1AC7">
      <w:pPr>
        <w:tabs>
          <w:tab w:val="left" w:pos="2127"/>
        </w:tabs>
      </w:pPr>
      <w:r w:rsidRPr="00EF36EF">
        <w:t>se sídlem:</w:t>
      </w:r>
      <w:r w:rsidRPr="00EF36EF">
        <w:tab/>
        <w:t>Praha 6, Československé armády 23, PSČ 160 52</w:t>
      </w:r>
    </w:p>
    <w:p w:rsidR="00AA1AC7" w:rsidRPr="00EF36EF" w:rsidRDefault="005B0F52" w:rsidP="00AA1AC7">
      <w:r>
        <w:t>zastoupená</w:t>
      </w:r>
      <w:r w:rsidR="00AA1AC7" w:rsidRPr="00EF36EF">
        <w:t>:</w:t>
      </w:r>
      <w:r>
        <w:tab/>
      </w:r>
      <w:r>
        <w:tab/>
      </w:r>
      <w:r w:rsidR="00AA1AC7">
        <w:rPr>
          <w:b/>
          <w:bCs/>
        </w:rPr>
        <w:t>Mgr. Ondřej</w:t>
      </w:r>
      <w:r>
        <w:rPr>
          <w:b/>
          <w:bCs/>
        </w:rPr>
        <w:t>em</w:t>
      </w:r>
      <w:r w:rsidR="00AA1AC7">
        <w:rPr>
          <w:b/>
          <w:bCs/>
        </w:rPr>
        <w:t xml:space="preserve"> Kolář</w:t>
      </w:r>
      <w:r>
        <w:rPr>
          <w:b/>
          <w:bCs/>
        </w:rPr>
        <w:t>em</w:t>
      </w:r>
      <w:r w:rsidR="00AA1AC7">
        <w:t>, starosta</w:t>
      </w:r>
      <w:r w:rsidR="00AA1AC7" w:rsidRPr="00EF36EF">
        <w:t xml:space="preserve"> Městské části Praha 6</w:t>
      </w:r>
    </w:p>
    <w:p w:rsidR="00AA1AC7" w:rsidRPr="00EF36EF" w:rsidRDefault="00AA1AC7" w:rsidP="00AA1AC7">
      <w:r w:rsidRPr="00EF36EF">
        <w:t xml:space="preserve">IČ: </w:t>
      </w:r>
      <w:r>
        <w:tab/>
      </w:r>
      <w:r>
        <w:tab/>
      </w:r>
      <w:r>
        <w:tab/>
      </w:r>
      <w:r w:rsidRPr="00EF36EF">
        <w:t>00063703</w:t>
      </w:r>
    </w:p>
    <w:p w:rsidR="00AA1AC7" w:rsidRPr="00EF36EF" w:rsidRDefault="00AA1AC7" w:rsidP="00AA1AC7">
      <w:r w:rsidRPr="00EF36EF">
        <w:t xml:space="preserve">DIČ: </w:t>
      </w:r>
      <w:r>
        <w:tab/>
      </w:r>
      <w:r>
        <w:tab/>
      </w:r>
      <w:r>
        <w:tab/>
      </w:r>
      <w:r w:rsidRPr="00EF36EF">
        <w:t>CZ00063703, plátce DPH</w:t>
      </w:r>
    </w:p>
    <w:p w:rsidR="00AA1AC7" w:rsidRPr="00EF36EF" w:rsidRDefault="00AA1AC7" w:rsidP="00AA1AC7">
      <w:r w:rsidRPr="00EF36EF">
        <w:t xml:space="preserve">bankovní spojení: </w:t>
      </w:r>
      <w:r w:rsidRPr="00EF36EF">
        <w:tab/>
        <w:t>Česká spořitelna, a.s., pobočka Praha 6, Vítězné náměstí 9</w:t>
      </w:r>
    </w:p>
    <w:p w:rsidR="00AA1AC7" w:rsidRPr="00EF36EF" w:rsidRDefault="00AA1AC7" w:rsidP="00AA1AC7">
      <w:r w:rsidRPr="00EF36EF">
        <w:t xml:space="preserve">č. účtu: </w:t>
      </w:r>
      <w:r>
        <w:tab/>
      </w:r>
      <w:r>
        <w:tab/>
      </w:r>
      <w:r w:rsidRPr="00EF36EF">
        <w:t>9021-2000866399/0800</w:t>
      </w:r>
    </w:p>
    <w:p w:rsidR="00AA1AC7" w:rsidRPr="00EF457E" w:rsidRDefault="00AA1AC7" w:rsidP="00AA1AC7">
      <w:r w:rsidRPr="00EF457E">
        <w:t>v předmětu smlouvy je oprávněn jednat vedoucí OSOM</w:t>
      </w:r>
    </w:p>
    <w:p w:rsidR="00AA1AC7" w:rsidRDefault="00AA1AC7" w:rsidP="00AA1AC7">
      <w:pPr>
        <w:spacing w:before="120" w:after="120"/>
        <w:rPr>
          <w:bCs/>
        </w:rPr>
      </w:pPr>
      <w:r w:rsidRPr="008D2069">
        <w:t>dále jen „</w:t>
      </w:r>
      <w:r w:rsidR="00E43A43">
        <w:rPr>
          <w:b/>
          <w:bCs/>
        </w:rPr>
        <w:t>p</w:t>
      </w:r>
      <w:r w:rsidRPr="008D2069">
        <w:rPr>
          <w:b/>
          <w:bCs/>
        </w:rPr>
        <w:t>ovinný“</w:t>
      </w:r>
      <w:r>
        <w:rPr>
          <w:b/>
          <w:bCs/>
        </w:rPr>
        <w:t xml:space="preserve"> </w:t>
      </w:r>
      <w:r>
        <w:rPr>
          <w:bCs/>
        </w:rPr>
        <w:t>na straně jedné</w:t>
      </w:r>
    </w:p>
    <w:p w:rsidR="00AA1AC7" w:rsidRDefault="00AA1AC7" w:rsidP="00AA1AC7">
      <w:pPr>
        <w:jc w:val="both"/>
        <w:rPr>
          <w:iCs/>
        </w:rPr>
      </w:pPr>
    </w:p>
    <w:p w:rsidR="00AA1AC7" w:rsidRDefault="00AA1AC7" w:rsidP="00AA1AC7">
      <w:pPr>
        <w:jc w:val="both"/>
        <w:rPr>
          <w:iCs/>
        </w:rPr>
      </w:pPr>
    </w:p>
    <w:p w:rsidR="00AA1AC7" w:rsidRDefault="00AA1AC7" w:rsidP="00AA1AC7">
      <w:pPr>
        <w:jc w:val="both"/>
        <w:rPr>
          <w:iCs/>
        </w:rPr>
      </w:pPr>
    </w:p>
    <w:p w:rsidR="00AA1AC7" w:rsidRPr="0026606F" w:rsidRDefault="00AA1AC7" w:rsidP="00AA1AC7">
      <w:pPr>
        <w:pStyle w:val="Odstavecseseznamem"/>
        <w:numPr>
          <w:ilvl w:val="0"/>
          <w:numId w:val="10"/>
        </w:numPr>
        <w:ind w:left="567" w:hanging="567"/>
        <w:jc w:val="both"/>
        <w:rPr>
          <w:b/>
          <w:bCs/>
          <w:iCs/>
        </w:rPr>
      </w:pPr>
      <w:proofErr w:type="spellStart"/>
      <w:r w:rsidRPr="0026606F">
        <w:rPr>
          <w:b/>
          <w:bCs/>
          <w:iCs/>
        </w:rPr>
        <w:t>PREdistribuce</w:t>
      </w:r>
      <w:proofErr w:type="spellEnd"/>
      <w:r w:rsidRPr="0026606F">
        <w:rPr>
          <w:b/>
          <w:bCs/>
          <w:iCs/>
        </w:rPr>
        <w:t>, a.s.</w:t>
      </w:r>
    </w:p>
    <w:p w:rsidR="00AA1AC7" w:rsidRPr="002B7442" w:rsidRDefault="00AA1AC7" w:rsidP="00AA1AC7">
      <w:r w:rsidRPr="002B7442">
        <w:rPr>
          <w:iCs/>
        </w:rPr>
        <w:t xml:space="preserve"> </w:t>
      </w:r>
      <w:r w:rsidRPr="002B7442">
        <w:t xml:space="preserve">vedená v obchodním rejstříku u Městského soudu v Praze, </w:t>
      </w:r>
      <w:r w:rsidRPr="002B7442">
        <w:br/>
        <w:t xml:space="preserve"> spisová značka: </w:t>
      </w:r>
      <w:r>
        <w:tab/>
      </w:r>
      <w:r w:rsidRPr="002B7442">
        <w:t>B 10158</w:t>
      </w:r>
    </w:p>
    <w:p w:rsidR="00AA1AC7" w:rsidRPr="002B7442" w:rsidRDefault="00AA1AC7" w:rsidP="00AA1AC7">
      <w:pPr>
        <w:rPr>
          <w:iCs/>
        </w:rPr>
      </w:pPr>
      <w:r w:rsidRPr="002B7442">
        <w:rPr>
          <w:iCs/>
        </w:rPr>
        <w:t xml:space="preserve"> sídlo: </w:t>
      </w:r>
      <w:r w:rsidR="00E43A43">
        <w:rPr>
          <w:iCs/>
        </w:rPr>
        <w:tab/>
      </w:r>
      <w:r w:rsidR="00E43A43">
        <w:rPr>
          <w:iCs/>
        </w:rPr>
        <w:tab/>
      </w:r>
      <w:r w:rsidR="00E43A43">
        <w:rPr>
          <w:iCs/>
        </w:rPr>
        <w:tab/>
      </w:r>
      <w:r w:rsidRPr="002B7442">
        <w:rPr>
          <w:iCs/>
        </w:rPr>
        <w:t>Praha 5, Svornosti 3199/19a, PSČ 150 00</w:t>
      </w:r>
    </w:p>
    <w:p w:rsidR="00AA1AC7" w:rsidRPr="002B7442" w:rsidRDefault="00E43A43" w:rsidP="00AA1AC7">
      <w:pPr>
        <w:rPr>
          <w:iCs/>
        </w:rPr>
      </w:pPr>
      <w:r>
        <w:rPr>
          <w:iCs/>
        </w:rPr>
        <w:t xml:space="preserve"> doručovací adresa</w:t>
      </w:r>
      <w:r w:rsidR="00AA1AC7" w:rsidRPr="002B7442">
        <w:rPr>
          <w:iCs/>
        </w:rPr>
        <w:t>:</w:t>
      </w:r>
      <w:r>
        <w:rPr>
          <w:iCs/>
        </w:rPr>
        <w:t xml:space="preserve">    </w:t>
      </w:r>
      <w:r w:rsidR="00AA1AC7" w:rsidRPr="002B7442">
        <w:rPr>
          <w:iCs/>
        </w:rPr>
        <w:t xml:space="preserve">Praha 10, Na Hroudě 1492/4, PSČ 100 05 </w:t>
      </w:r>
    </w:p>
    <w:p w:rsidR="00AA1AC7" w:rsidRPr="002B7442" w:rsidRDefault="00AA1AC7" w:rsidP="00AA1AC7">
      <w:pPr>
        <w:rPr>
          <w:iCs/>
        </w:rPr>
      </w:pPr>
      <w:r w:rsidRPr="002B7442">
        <w:rPr>
          <w:iCs/>
        </w:rPr>
        <w:t xml:space="preserve"> zastoupená: </w:t>
      </w:r>
      <w:r>
        <w:rPr>
          <w:iCs/>
        </w:rPr>
        <w:tab/>
      </w:r>
      <w:r>
        <w:rPr>
          <w:iCs/>
        </w:rPr>
        <w:tab/>
      </w:r>
      <w:proofErr w:type="spellStart"/>
      <w:r w:rsidR="00937189">
        <w:rPr>
          <w:iCs/>
        </w:rPr>
        <w:t>xxxxx</w:t>
      </w:r>
      <w:proofErr w:type="spellEnd"/>
    </w:p>
    <w:p w:rsidR="00AA1AC7" w:rsidRPr="002B7442" w:rsidRDefault="00AA1AC7" w:rsidP="00AA1AC7">
      <w:pPr>
        <w:rPr>
          <w:iCs/>
        </w:rPr>
      </w:pPr>
      <w:r w:rsidRPr="002B7442">
        <w:rPr>
          <w:iCs/>
        </w:rPr>
        <w:t xml:space="preserve">                     </w:t>
      </w:r>
      <w:r>
        <w:rPr>
          <w:iCs/>
        </w:rPr>
        <w:tab/>
      </w:r>
      <w:r>
        <w:rPr>
          <w:iCs/>
        </w:rPr>
        <w:tab/>
      </w:r>
      <w:proofErr w:type="spellStart"/>
      <w:r w:rsidR="00937189">
        <w:rPr>
          <w:iCs/>
        </w:rPr>
        <w:t>xxxxx</w:t>
      </w:r>
      <w:proofErr w:type="spellEnd"/>
    </w:p>
    <w:p w:rsidR="00AA1AC7" w:rsidRPr="002B7442" w:rsidRDefault="00AA1AC7" w:rsidP="00AA1AC7">
      <w:pPr>
        <w:rPr>
          <w:iCs/>
        </w:rPr>
      </w:pPr>
      <w:r w:rsidRPr="002B7442">
        <w:rPr>
          <w:iCs/>
        </w:rPr>
        <w:t xml:space="preserve">IČ: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B7442">
        <w:rPr>
          <w:iCs/>
        </w:rPr>
        <w:t>27376516</w:t>
      </w:r>
    </w:p>
    <w:p w:rsidR="00AA1AC7" w:rsidRPr="002B7442" w:rsidRDefault="00AA1AC7" w:rsidP="00AA1AC7">
      <w:pPr>
        <w:rPr>
          <w:iCs/>
        </w:rPr>
      </w:pPr>
      <w:r w:rsidRPr="002B7442">
        <w:rPr>
          <w:iCs/>
        </w:rPr>
        <w:t xml:space="preserve">DIČ: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B7442">
        <w:rPr>
          <w:iCs/>
        </w:rPr>
        <w:t>CZ27376516, plátce DPH</w:t>
      </w:r>
    </w:p>
    <w:p w:rsidR="00AA1AC7" w:rsidRPr="002B7442" w:rsidRDefault="00AA1AC7" w:rsidP="00AA1AC7">
      <w:pPr>
        <w:rPr>
          <w:iCs/>
        </w:rPr>
      </w:pPr>
      <w:r w:rsidRPr="002B7442">
        <w:rPr>
          <w:iCs/>
        </w:rPr>
        <w:t xml:space="preserve">bankovní spojení: </w:t>
      </w:r>
      <w:r>
        <w:rPr>
          <w:iCs/>
        </w:rPr>
        <w:tab/>
      </w:r>
      <w:proofErr w:type="spellStart"/>
      <w:r w:rsidR="00937189">
        <w:rPr>
          <w:iCs/>
        </w:rPr>
        <w:t>xxxxx</w:t>
      </w:r>
      <w:proofErr w:type="spellEnd"/>
    </w:p>
    <w:p w:rsidR="00AA1AC7" w:rsidRPr="002B7442" w:rsidRDefault="00AA1AC7" w:rsidP="00AA1AC7">
      <w:pPr>
        <w:rPr>
          <w:iCs/>
        </w:rPr>
      </w:pPr>
      <w:r w:rsidRPr="002B7442">
        <w:rPr>
          <w:iCs/>
        </w:rPr>
        <w:t>č.</w:t>
      </w:r>
      <w:r w:rsidR="00E43A43">
        <w:rPr>
          <w:iCs/>
        </w:rPr>
        <w:t xml:space="preserve"> účtu</w:t>
      </w:r>
      <w:r w:rsidRPr="002B7442"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 w:rsidR="00937189">
        <w:rPr>
          <w:iCs/>
        </w:rPr>
        <w:t>xxxxx</w:t>
      </w:r>
      <w:proofErr w:type="spellEnd"/>
    </w:p>
    <w:p w:rsidR="00AA1AC7" w:rsidRDefault="00AA1AC7" w:rsidP="00AA1AC7">
      <w:pPr>
        <w:spacing w:before="120" w:after="240"/>
        <w:jc w:val="both"/>
        <w:rPr>
          <w:iCs/>
        </w:rPr>
      </w:pPr>
      <w:r w:rsidRPr="002B7442">
        <w:rPr>
          <w:iCs/>
        </w:rPr>
        <w:t>dále jen</w:t>
      </w:r>
      <w:r w:rsidR="00E43A43">
        <w:rPr>
          <w:b/>
          <w:bCs/>
          <w:iCs/>
        </w:rPr>
        <w:t xml:space="preserve"> „o</w:t>
      </w:r>
      <w:r w:rsidRPr="002B7442">
        <w:rPr>
          <w:b/>
          <w:bCs/>
          <w:iCs/>
        </w:rPr>
        <w:t xml:space="preserve">právněný“ </w:t>
      </w:r>
      <w:r w:rsidRPr="002B7442">
        <w:rPr>
          <w:iCs/>
        </w:rPr>
        <w:t>na straně druhé</w:t>
      </w:r>
    </w:p>
    <w:p w:rsidR="00AA1AC7" w:rsidRDefault="00AA1AC7" w:rsidP="00AA1AC7">
      <w:pPr>
        <w:spacing w:before="120" w:after="240"/>
        <w:jc w:val="both"/>
        <w:rPr>
          <w:iCs/>
        </w:rPr>
      </w:pPr>
    </w:p>
    <w:p w:rsidR="004D09FA" w:rsidRPr="00334DE7" w:rsidRDefault="004D09FA" w:rsidP="00AA1AC7">
      <w:pPr>
        <w:spacing w:before="120" w:after="240"/>
        <w:jc w:val="both"/>
        <w:rPr>
          <w:iCs/>
        </w:rPr>
      </w:pPr>
    </w:p>
    <w:p w:rsidR="00AA1AC7" w:rsidRDefault="00AA1AC7" w:rsidP="00AA1AC7">
      <w:pPr>
        <w:shd w:val="clear" w:color="auto" w:fill="FFFFFF"/>
        <w:ind w:right="862"/>
        <w:jc w:val="center"/>
        <w:rPr>
          <w:iCs/>
        </w:rPr>
      </w:pPr>
    </w:p>
    <w:p w:rsidR="00AA1AC7" w:rsidRDefault="00AA1AC7" w:rsidP="00AA1AC7">
      <w:pPr>
        <w:shd w:val="clear" w:color="auto" w:fill="FFFFFF"/>
        <w:spacing w:after="240"/>
        <w:ind w:right="862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2B7442">
        <w:rPr>
          <w:iCs/>
        </w:rPr>
        <w:t>(společně dále též jako „</w:t>
      </w:r>
      <w:r w:rsidR="00E43A43">
        <w:rPr>
          <w:b/>
          <w:iCs/>
        </w:rPr>
        <w:t>s</w:t>
      </w:r>
      <w:r w:rsidRPr="002B7442">
        <w:rPr>
          <w:b/>
          <w:iCs/>
        </w:rPr>
        <w:t>mluvní strany“</w:t>
      </w:r>
      <w:r w:rsidRPr="002B7442">
        <w:t xml:space="preserve"> anebo jednotlivě jako „</w:t>
      </w:r>
      <w:r w:rsidR="00E43A43">
        <w:rPr>
          <w:b/>
        </w:rPr>
        <w:t>s</w:t>
      </w:r>
      <w:r w:rsidRPr="002B7442">
        <w:rPr>
          <w:b/>
        </w:rPr>
        <w:t>mluvní strana“</w:t>
      </w:r>
      <w:r w:rsidRPr="002B7442">
        <w:rPr>
          <w:iCs/>
        </w:rPr>
        <w:t>)</w:t>
      </w:r>
      <w:r w:rsidRPr="002B7442">
        <w:rPr>
          <w:rFonts w:eastAsia="Calibri"/>
          <w:lang w:eastAsia="en-US"/>
        </w:rPr>
        <w:t xml:space="preserve"> uzavřeli níže uvedeného dne, měsíce a roku tuto:</w:t>
      </w:r>
      <w:r w:rsidRPr="002B7442">
        <w:rPr>
          <w:rFonts w:eastAsia="Calibri"/>
          <w:b/>
          <w:color w:val="000000"/>
          <w:spacing w:val="-3"/>
          <w:sz w:val="40"/>
          <w:szCs w:val="40"/>
          <w:lang w:eastAsia="en-US"/>
        </w:rPr>
        <w:t xml:space="preserve"> </w:t>
      </w:r>
    </w:p>
    <w:p w:rsidR="00AA1AC7" w:rsidRPr="004D09FA" w:rsidRDefault="00AA1AC7" w:rsidP="00AA1AC7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lang w:eastAsia="en-US"/>
        </w:rPr>
      </w:pPr>
      <w:r w:rsidRPr="004D09FA">
        <w:rPr>
          <w:rFonts w:eastAsia="Calibri"/>
          <w:b/>
          <w:color w:val="000000"/>
          <w:spacing w:val="-3"/>
          <w:lang w:eastAsia="en-US"/>
        </w:rPr>
        <w:t xml:space="preserve">smlouvu o zřízení věcného břemene </w:t>
      </w:r>
      <w:r w:rsidR="00E43A43" w:rsidRPr="004D09FA">
        <w:rPr>
          <w:rFonts w:eastAsia="Calibri"/>
          <w:b/>
          <w:color w:val="000000"/>
          <w:spacing w:val="-3"/>
          <w:lang w:eastAsia="en-US"/>
        </w:rPr>
        <w:t>(dále jen „s</w:t>
      </w:r>
      <w:r w:rsidRPr="004D09FA">
        <w:rPr>
          <w:rFonts w:eastAsia="Calibri"/>
          <w:b/>
          <w:color w:val="000000"/>
          <w:spacing w:val="-3"/>
          <w:lang w:eastAsia="en-US"/>
        </w:rPr>
        <w:t>mlouva“)</w:t>
      </w:r>
    </w:p>
    <w:p w:rsidR="00AA1AC7" w:rsidRPr="002B7442" w:rsidRDefault="00AA1AC7" w:rsidP="00AA1AC7">
      <w:pPr>
        <w:shd w:val="clear" w:color="auto" w:fill="FFFFFF"/>
        <w:ind w:left="67"/>
        <w:jc w:val="center"/>
        <w:rPr>
          <w:rFonts w:eastAsia="Calibri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lastRenderedPageBreak/>
        <w:t>Článek I.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CE524A" w:rsidRPr="00D73C9F" w:rsidRDefault="00EC7804" w:rsidP="00CE524A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Oprávněný je provozovatelem distribuční soustavy (dále jen „</w:t>
      </w:r>
      <w:r w:rsidRPr="00EC7804">
        <w:rPr>
          <w:rFonts w:eastAsia="Calibri"/>
          <w:b/>
          <w:color w:val="000000"/>
          <w:spacing w:val="-6"/>
          <w:lang w:eastAsia="en-US"/>
        </w:rPr>
        <w:t>PDS</w:t>
      </w:r>
      <w:r w:rsidRPr="00EC7804">
        <w:rPr>
          <w:rFonts w:eastAsia="Calibri"/>
          <w:color w:val="000000"/>
          <w:spacing w:val="-6"/>
          <w:lang w:eastAsia="en-US"/>
        </w:rPr>
        <w:t xml:space="preserve">“) </w:t>
      </w:r>
      <w:r w:rsidR="00917067">
        <w:rPr>
          <w:rFonts w:eastAsia="Calibri"/>
          <w:color w:val="000000"/>
          <w:spacing w:val="-6"/>
          <w:lang w:eastAsia="en-US"/>
        </w:rPr>
        <w:t xml:space="preserve">v elektroenergetice </w:t>
      </w:r>
      <w:r w:rsidRPr="00EC7804">
        <w:rPr>
          <w:rFonts w:eastAsia="Calibri"/>
          <w:color w:val="000000"/>
          <w:spacing w:val="-6"/>
          <w:lang w:eastAsia="en-US"/>
        </w:rPr>
        <w:t xml:space="preserve">na území vymezeném licencí </w:t>
      </w:r>
      <w:r w:rsidR="00D73C9F" w:rsidRPr="00B05F48">
        <w:t>Energetického regulačního úřadu</w:t>
      </w:r>
      <w:r w:rsidR="00D73C9F" w:rsidRPr="00EC7804">
        <w:rPr>
          <w:rFonts w:eastAsia="Calibri"/>
          <w:color w:val="000000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>č.</w:t>
      </w:r>
      <w:r w:rsidRPr="00EC7804">
        <w:rPr>
          <w:iCs/>
        </w:rPr>
        <w:t xml:space="preserve"> 120504769</w:t>
      </w:r>
      <w:r w:rsidRPr="00EC7804">
        <w:rPr>
          <w:rFonts w:eastAsia="Calibri"/>
          <w:color w:val="000000"/>
          <w:spacing w:val="-6"/>
          <w:lang w:eastAsia="en-US"/>
        </w:rPr>
        <w:t>. Distribuční soustava je provozována ve veřejném zájmu.</w:t>
      </w:r>
      <w:r w:rsidRPr="00EC7804">
        <w:rPr>
          <w:rFonts w:eastAsiaTheme="minorHAnsi"/>
          <w:lang w:eastAsia="en-US"/>
        </w:rPr>
        <w:t xml:space="preserve"> PDS má povinnost </w:t>
      </w:r>
      <w:r w:rsidRPr="00EC7804">
        <w:rPr>
          <w:rFonts w:eastAsia="Calibri"/>
          <w:color w:val="000000"/>
          <w:spacing w:val="-6"/>
          <w:lang w:eastAsia="en-US"/>
        </w:rPr>
        <w:t>zajišťovat spolehlivé provozování, obnovu a rozvoj distribuční soustavy na území vymezeném licencí, přičemž zřízení tohot</w:t>
      </w:r>
      <w:r w:rsidR="00E43A43">
        <w:rPr>
          <w:rFonts w:eastAsia="Calibri"/>
          <w:color w:val="000000"/>
          <w:spacing w:val="-6"/>
          <w:lang w:eastAsia="en-US"/>
        </w:rPr>
        <w:t>o věcného břemene je ze strany o</w:t>
      </w:r>
      <w:r w:rsidRPr="00EC7804">
        <w:rPr>
          <w:rFonts w:eastAsia="Calibri"/>
          <w:color w:val="000000"/>
          <w:spacing w:val="-6"/>
          <w:lang w:eastAsia="en-US"/>
        </w:rPr>
        <w:t>právněného jedním ze zákonem daných předpokladů pro plnění této povinnosti.</w:t>
      </w:r>
    </w:p>
    <w:p w:rsidR="00885580" w:rsidRPr="00EC7804" w:rsidRDefault="00745FF2" w:rsidP="00B71D74">
      <w:pPr>
        <w:pStyle w:val="Odstavecseseznamem"/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</w:pPr>
      <w:r w:rsidRPr="001F4724">
        <w:rPr>
          <w:rFonts w:cs="Arial"/>
        </w:rPr>
        <w:t>Hl. m. Praha je ve smyslu ustanovení zákona č. 172/1991 Sb., o přechodu některých věcí z majetku</w:t>
      </w:r>
      <w:r w:rsidRPr="00836A75">
        <w:rPr>
          <w:rFonts w:cs="Arial"/>
        </w:rPr>
        <w:t xml:space="preserve"> České republiky do vlastnictví obcí, ve znění pozdějších p</w:t>
      </w:r>
      <w:r w:rsidR="00E43A43">
        <w:rPr>
          <w:rFonts w:cs="Arial"/>
        </w:rPr>
        <w:t>ředpisů, vlastníkem dále uvedených nemovitostí</w:t>
      </w:r>
      <w:r w:rsidRPr="00836A75">
        <w:rPr>
          <w:rFonts w:cs="Arial"/>
        </w:rPr>
        <w:t>. Městské části Praha 6 je na základě zákona č. 131/2000 Sb., o hlavním městě Praze ve znění pozdějších předpisů, a obecně závazné vyhlášky Hlavního města Prahy č. 55/2000 Sb. hl. m. Prahy, kterou se vydává Statut hl. m. Prahy, ve zn</w:t>
      </w:r>
      <w:r w:rsidR="00E43A43">
        <w:rPr>
          <w:rFonts w:cs="Arial"/>
        </w:rPr>
        <w:t>ění pozdějších předpisů, svěřeny</w:t>
      </w:r>
      <w:r w:rsidRPr="00836A75">
        <w:rPr>
          <w:rFonts w:cs="Arial"/>
        </w:rPr>
        <w:t xml:space="preserve"> do správy nemovitost</w:t>
      </w:r>
      <w:r w:rsidR="00E43A43">
        <w:rPr>
          <w:rFonts w:cs="Arial"/>
        </w:rPr>
        <w:t>i</w:t>
      </w:r>
      <w:r w:rsidRPr="00836A75">
        <w:rPr>
          <w:rFonts w:cs="Arial"/>
        </w:rPr>
        <w:t xml:space="preserve"> ve vlastnictví obce</w:t>
      </w:r>
      <w:r w:rsidR="00E43A43">
        <w:rPr>
          <w:rFonts w:cs="Arial"/>
        </w:rPr>
        <w:t>, tj. hl. m. Prahy, a to pozemky</w:t>
      </w:r>
      <w:r w:rsidRPr="00836A75">
        <w:rPr>
          <w:rFonts w:cs="Arial"/>
        </w:rPr>
        <w:t xml:space="preserve"> </w:t>
      </w:r>
      <w:r w:rsidRPr="00836A75">
        <w:rPr>
          <w:rFonts w:cs="Arial"/>
          <w:b/>
          <w:bCs/>
        </w:rPr>
        <w:t xml:space="preserve">parc. </w:t>
      </w:r>
      <w:proofErr w:type="gramStart"/>
      <w:r w:rsidRPr="00836A75">
        <w:rPr>
          <w:rFonts w:cs="Arial"/>
          <w:b/>
          <w:bCs/>
        </w:rPr>
        <w:t>č.</w:t>
      </w:r>
      <w:proofErr w:type="gramEnd"/>
      <w:r w:rsidRPr="00836A75">
        <w:rPr>
          <w:rFonts w:cs="Arial"/>
          <w:b/>
          <w:bCs/>
        </w:rPr>
        <w:t xml:space="preserve"> </w:t>
      </w:r>
      <w:r w:rsidR="000423DB">
        <w:rPr>
          <w:rFonts w:cs="Arial"/>
          <w:b/>
        </w:rPr>
        <w:t>1281</w:t>
      </w:r>
      <w:r w:rsidR="00435622">
        <w:rPr>
          <w:rFonts w:cs="Arial"/>
          <w:b/>
        </w:rPr>
        <w:t>/</w:t>
      </w:r>
      <w:r w:rsidR="000423DB">
        <w:rPr>
          <w:rFonts w:cs="Arial"/>
          <w:b/>
        </w:rPr>
        <w:t>258</w:t>
      </w:r>
      <w:r w:rsidR="000423DB" w:rsidRPr="000423DB">
        <w:rPr>
          <w:rFonts w:cs="Arial"/>
        </w:rPr>
        <w:t>,</w:t>
      </w:r>
      <w:r w:rsidR="00E43A43">
        <w:rPr>
          <w:rFonts w:cs="Arial"/>
        </w:rPr>
        <w:t xml:space="preserve"> a</w:t>
      </w:r>
      <w:r w:rsidR="000423DB">
        <w:rPr>
          <w:rFonts w:cs="Arial"/>
          <w:b/>
        </w:rPr>
        <w:t xml:space="preserve"> </w:t>
      </w:r>
      <w:r w:rsidR="00435622">
        <w:rPr>
          <w:rFonts w:cs="Arial"/>
          <w:b/>
        </w:rPr>
        <w:t>1281/2</w:t>
      </w:r>
      <w:r w:rsidR="000423DB">
        <w:rPr>
          <w:rFonts w:cs="Arial"/>
          <w:b/>
        </w:rPr>
        <w:t>54, 1281/260, 1281/282</w:t>
      </w:r>
      <w:r w:rsidR="00A02CD0">
        <w:rPr>
          <w:rFonts w:cs="Arial"/>
        </w:rPr>
        <w:t>, vše</w:t>
      </w:r>
      <w:r w:rsidRPr="001F4724">
        <w:rPr>
          <w:rFonts w:cs="Arial"/>
          <w:b/>
          <w:bCs/>
        </w:rPr>
        <w:t xml:space="preserve"> k.</w:t>
      </w:r>
      <w:r w:rsidR="00435622">
        <w:rPr>
          <w:rFonts w:cs="Arial"/>
          <w:b/>
          <w:bCs/>
        </w:rPr>
        <w:t xml:space="preserve"> </w:t>
      </w:r>
      <w:proofErr w:type="spellStart"/>
      <w:r w:rsidRPr="001F4724">
        <w:rPr>
          <w:rFonts w:cs="Arial"/>
          <w:b/>
          <w:bCs/>
        </w:rPr>
        <w:t>ú.</w:t>
      </w:r>
      <w:proofErr w:type="spellEnd"/>
      <w:r w:rsidRPr="001F4724">
        <w:rPr>
          <w:rFonts w:cs="Arial"/>
          <w:b/>
          <w:bCs/>
        </w:rPr>
        <w:t xml:space="preserve"> </w:t>
      </w:r>
      <w:r w:rsidR="00435622">
        <w:rPr>
          <w:rFonts w:cs="Arial"/>
          <w:b/>
          <w:bCs/>
        </w:rPr>
        <w:t>Vokovice</w:t>
      </w:r>
      <w:r w:rsidRPr="001F4724">
        <w:rPr>
          <w:rFonts w:cs="Arial"/>
        </w:rPr>
        <w:t xml:space="preserve">, zapsaný na </w:t>
      </w:r>
      <w:r w:rsidRPr="001F4724">
        <w:rPr>
          <w:rFonts w:cs="Arial"/>
          <w:u w:val="single"/>
        </w:rPr>
        <w:t xml:space="preserve">listu vlastnictví č. </w:t>
      </w:r>
      <w:r w:rsidR="00435622">
        <w:rPr>
          <w:rFonts w:cs="Arial"/>
          <w:bCs/>
          <w:u w:val="single"/>
        </w:rPr>
        <w:t>656</w:t>
      </w:r>
      <w:r w:rsidR="00E43A43">
        <w:rPr>
          <w:rFonts w:cs="Arial"/>
          <w:bCs/>
        </w:rPr>
        <w:t xml:space="preserve"> pro k. </w:t>
      </w:r>
      <w:proofErr w:type="spellStart"/>
      <w:r w:rsidRPr="001F4724">
        <w:rPr>
          <w:rFonts w:cs="Arial"/>
          <w:bCs/>
        </w:rPr>
        <w:t>ú</w:t>
      </w:r>
      <w:r w:rsidR="00E43A43">
        <w:rPr>
          <w:rFonts w:cs="Arial"/>
          <w:bCs/>
        </w:rPr>
        <w:t>.</w:t>
      </w:r>
      <w:proofErr w:type="spellEnd"/>
      <w:r w:rsidRPr="001F4724">
        <w:rPr>
          <w:rFonts w:cs="Arial"/>
          <w:bCs/>
        </w:rPr>
        <w:t xml:space="preserve"> </w:t>
      </w:r>
      <w:r w:rsidR="00435622">
        <w:rPr>
          <w:rFonts w:cs="Arial"/>
          <w:bCs/>
        </w:rPr>
        <w:t>Vokovice</w:t>
      </w:r>
      <w:r w:rsidRPr="001F4724">
        <w:rPr>
          <w:rFonts w:cs="Arial"/>
        </w:rPr>
        <w:t xml:space="preserve"> v katastru nemovitostí vedeném Katastrálním úřadem pro hlavní město Prahu, Katastrální pracoviště Praha </w:t>
      </w:r>
      <w:r w:rsidRPr="001F4724">
        <w:rPr>
          <w:rFonts w:cs="Arial"/>
          <w:bCs/>
        </w:rPr>
        <w:t>(dále jen</w:t>
      </w:r>
      <w:r w:rsidR="00E43A43">
        <w:rPr>
          <w:rFonts w:cs="Arial"/>
          <w:b/>
          <w:bCs/>
        </w:rPr>
        <w:t xml:space="preserve"> „</w:t>
      </w:r>
      <w:r w:rsidRPr="001F4724">
        <w:rPr>
          <w:rFonts w:cs="Arial"/>
          <w:b/>
          <w:bCs/>
        </w:rPr>
        <w:t>pozemk</w:t>
      </w:r>
      <w:r w:rsidR="00435622">
        <w:rPr>
          <w:rFonts w:cs="Arial"/>
          <w:b/>
          <w:bCs/>
        </w:rPr>
        <w:t>y</w:t>
      </w:r>
      <w:r w:rsidRPr="001F4724">
        <w:rPr>
          <w:rFonts w:cs="Arial"/>
          <w:b/>
          <w:bCs/>
        </w:rPr>
        <w:t>“</w:t>
      </w:r>
      <w:r w:rsidRPr="001F4724">
        <w:rPr>
          <w:rFonts w:cs="Arial"/>
        </w:rPr>
        <w:t xml:space="preserve">). </w:t>
      </w:r>
      <w:r w:rsidRPr="00B71D74">
        <w:rPr>
          <w:rFonts w:cs="Arial"/>
          <w:bCs/>
        </w:rPr>
        <w:t>Povinný</w:t>
      </w:r>
      <w:r w:rsidRPr="004202F9">
        <w:rPr>
          <w:rFonts w:cs="Arial"/>
        </w:rPr>
        <w:t xml:space="preserve"> prohlašuje, že je oprávněn vykonávat všechna práva a povinnosti vlastníka a je oprávněn </w:t>
      </w:r>
      <w:r w:rsidRPr="00836A75">
        <w:rPr>
          <w:rFonts w:cs="Arial"/>
        </w:rPr>
        <w:t>jednat tak, jak plyne z této smlouvy.</w:t>
      </w:r>
    </w:p>
    <w:p w:rsidR="00885580" w:rsidRPr="00EC7804" w:rsidRDefault="00E43A43" w:rsidP="0088558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6"/>
          <w:lang w:eastAsia="en-US"/>
        </w:rPr>
      </w:pPr>
      <w:r>
        <w:rPr>
          <w:rFonts w:eastAsia="Calibri"/>
          <w:color w:val="000000"/>
          <w:spacing w:val="-6"/>
          <w:lang w:eastAsia="en-US"/>
        </w:rPr>
        <w:t>P</w:t>
      </w:r>
      <w:r w:rsidR="00885580" w:rsidRPr="00EC7804">
        <w:rPr>
          <w:rFonts w:eastAsia="Calibri"/>
          <w:color w:val="000000"/>
          <w:spacing w:val="-6"/>
          <w:lang w:eastAsia="en-US"/>
        </w:rPr>
        <w:t>ozemk</w:t>
      </w:r>
      <w:r w:rsidR="00435622">
        <w:rPr>
          <w:rFonts w:eastAsia="Calibri"/>
          <w:color w:val="000000"/>
          <w:spacing w:val="-6"/>
          <w:lang w:eastAsia="en-US"/>
        </w:rPr>
        <w:t>y</w:t>
      </w:r>
      <w:r w:rsidR="00885580">
        <w:rPr>
          <w:rFonts w:eastAsia="Calibri"/>
          <w:color w:val="000000"/>
          <w:spacing w:val="-6"/>
          <w:lang w:eastAsia="en-US"/>
        </w:rPr>
        <w:t xml:space="preserve"> </w:t>
      </w:r>
      <w:r w:rsidR="00885580" w:rsidRPr="00EC7804">
        <w:rPr>
          <w:rFonts w:eastAsia="Calibri"/>
          <w:color w:val="000000"/>
          <w:spacing w:val="-6"/>
          <w:lang w:eastAsia="en-US"/>
        </w:rPr>
        <w:t>se nachází na ú</w:t>
      </w:r>
      <w:r>
        <w:rPr>
          <w:rFonts w:eastAsia="Calibri"/>
          <w:color w:val="000000"/>
          <w:spacing w:val="-6"/>
          <w:lang w:eastAsia="en-US"/>
        </w:rPr>
        <w:t>zemí vymezeném licencí, v němž o</w:t>
      </w:r>
      <w:r w:rsidR="00885580" w:rsidRPr="00EC7804">
        <w:rPr>
          <w:rFonts w:eastAsia="Calibri"/>
          <w:color w:val="000000"/>
          <w:spacing w:val="-6"/>
          <w:lang w:eastAsia="en-US"/>
        </w:rPr>
        <w:t xml:space="preserve">právněný provozuje distribuční soustavu. Oprávněný má právo ve smyslu § 25 odst. 3 písm. e) energetického zákona zřídit a provozovat na </w:t>
      </w:r>
      <w:r>
        <w:rPr>
          <w:rFonts w:eastAsia="Calibri"/>
          <w:color w:val="000000"/>
          <w:spacing w:val="-6"/>
          <w:lang w:eastAsia="en-US"/>
        </w:rPr>
        <w:t>d</w:t>
      </w:r>
      <w:r w:rsidR="005B0F52">
        <w:rPr>
          <w:rFonts w:eastAsia="Calibri"/>
          <w:color w:val="000000"/>
          <w:spacing w:val="-6"/>
          <w:lang w:eastAsia="en-US"/>
        </w:rPr>
        <w:t>otčen</w:t>
      </w:r>
      <w:r w:rsidR="00435622">
        <w:rPr>
          <w:rFonts w:eastAsia="Calibri"/>
          <w:color w:val="000000"/>
          <w:spacing w:val="-6"/>
          <w:lang w:eastAsia="en-US"/>
        </w:rPr>
        <w:t>ých</w:t>
      </w:r>
      <w:r w:rsidR="005B0F52">
        <w:rPr>
          <w:rFonts w:eastAsia="Calibri"/>
          <w:color w:val="000000"/>
          <w:spacing w:val="-6"/>
          <w:lang w:eastAsia="en-US"/>
        </w:rPr>
        <w:t xml:space="preserve"> </w:t>
      </w:r>
      <w:r w:rsidR="005B0F52">
        <w:rPr>
          <w:rFonts w:eastAsia="Calibri"/>
          <w:spacing w:val="-6"/>
          <w:lang w:eastAsia="en-US"/>
        </w:rPr>
        <w:t>p</w:t>
      </w:r>
      <w:r w:rsidR="00885580" w:rsidRPr="00EC7804">
        <w:rPr>
          <w:rFonts w:eastAsia="Calibri"/>
          <w:spacing w:val="-6"/>
          <w:lang w:eastAsia="en-US"/>
        </w:rPr>
        <w:t>ozem</w:t>
      </w:r>
      <w:r w:rsidR="00435622">
        <w:rPr>
          <w:rFonts w:eastAsia="Calibri"/>
          <w:spacing w:val="-6"/>
          <w:lang w:eastAsia="en-US"/>
        </w:rPr>
        <w:t>cích</w:t>
      </w:r>
      <w:r w:rsidR="00885580" w:rsidRPr="00EC7804">
        <w:rPr>
          <w:rFonts w:eastAsia="Calibri"/>
          <w:spacing w:val="-6"/>
          <w:lang w:eastAsia="en-US"/>
        </w:rPr>
        <w:t xml:space="preserve"> zařízení </w:t>
      </w:r>
      <w:r w:rsidR="00885580" w:rsidRPr="00EC7804">
        <w:rPr>
          <w:rFonts w:eastAsia="Calibri"/>
          <w:color w:val="000000"/>
          <w:spacing w:val="-6"/>
          <w:lang w:eastAsia="en-US"/>
        </w:rPr>
        <w:t xml:space="preserve">distribuční soustavy a dle § 25 odst. 4 energetického zákona je povinen za tímto účelem zřídit věcné břemeno.  </w:t>
      </w:r>
    </w:p>
    <w:p w:rsidR="00885580" w:rsidRPr="00EC7804" w:rsidRDefault="00885580" w:rsidP="00885580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885580" w:rsidRPr="00EC7804" w:rsidRDefault="00885580" w:rsidP="00885580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:rsidR="00885580" w:rsidRPr="00EC7804" w:rsidRDefault="00885580" w:rsidP="00885580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:rsidR="00885580" w:rsidRPr="00EC7804" w:rsidRDefault="007022F0" w:rsidP="00885580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2"/>
          <w:lang w:eastAsia="en-US"/>
        </w:rPr>
        <w:t>2.1</w:t>
      </w:r>
      <w:proofErr w:type="gramEnd"/>
      <w:r>
        <w:rPr>
          <w:rFonts w:eastAsia="Calibri"/>
          <w:color w:val="000000"/>
          <w:spacing w:val="2"/>
          <w:lang w:eastAsia="en-US"/>
        </w:rPr>
        <w:t>.</w:t>
      </w:r>
      <w:r w:rsidR="00885580"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věcného břemene osobní služebnosti </w:t>
      </w:r>
      <w:r w:rsidR="00885580">
        <w:rPr>
          <w:rFonts w:eastAsia="Calibri"/>
          <w:color w:val="000000"/>
          <w:spacing w:val="2"/>
          <w:lang w:eastAsia="en-US"/>
        </w:rPr>
        <w:br/>
        <w:t>k provedení</w:t>
      </w:r>
      <w:r w:rsidR="00885580" w:rsidRPr="00EC7804">
        <w:rPr>
          <w:rFonts w:eastAsia="Calibri"/>
          <w:color w:val="000000"/>
          <w:spacing w:val="2"/>
          <w:lang w:eastAsia="en-US"/>
        </w:rPr>
        <w:t xml:space="preserve"> § 25 odst. 4 energetického zákona, nepodléhající úpravě služebnosti inženýrské sítě v občanském zákoníku (dále též jen </w:t>
      </w:r>
      <w:r w:rsidR="00885580" w:rsidRPr="00E43A43">
        <w:rPr>
          <w:rFonts w:eastAsia="Calibri"/>
          <w:b/>
          <w:color w:val="000000"/>
          <w:spacing w:val="2"/>
          <w:lang w:eastAsia="en-US"/>
        </w:rPr>
        <w:t>„věcné břemeno“</w:t>
      </w:r>
      <w:r w:rsidR="00E43A43">
        <w:rPr>
          <w:rFonts w:eastAsia="Calibri"/>
          <w:color w:val="000000"/>
          <w:spacing w:val="2"/>
          <w:lang w:eastAsia="en-US"/>
        </w:rPr>
        <w:t xml:space="preserve">). Obsah </w:t>
      </w:r>
      <w:r w:rsidR="00885580" w:rsidRPr="00EC7804">
        <w:rPr>
          <w:rFonts w:eastAsia="Calibri"/>
          <w:color w:val="000000"/>
          <w:spacing w:val="2"/>
          <w:lang w:eastAsia="en-US"/>
        </w:rPr>
        <w:t xml:space="preserve">věcného břemene je specifikován v článku III. této </w:t>
      </w:r>
      <w:r w:rsidR="00885580" w:rsidRPr="00EC7804">
        <w:rPr>
          <w:rFonts w:eastAsia="Calibri"/>
          <w:color w:val="000000"/>
          <w:spacing w:val="-2"/>
          <w:lang w:eastAsia="en-US"/>
        </w:rPr>
        <w:t>smlouvy. Věcné břemeno se zřizuje k</w:t>
      </w:r>
      <w:r w:rsidR="00E43A43">
        <w:rPr>
          <w:rFonts w:eastAsia="Calibri"/>
          <w:color w:val="000000"/>
          <w:spacing w:val="-2"/>
          <w:lang w:eastAsia="en-US"/>
        </w:rPr>
        <w:t> tíži d</w:t>
      </w:r>
      <w:r w:rsidR="005B0F52">
        <w:rPr>
          <w:rFonts w:eastAsia="Calibri"/>
          <w:color w:val="000000"/>
          <w:spacing w:val="-2"/>
          <w:lang w:eastAsia="en-US"/>
        </w:rPr>
        <w:t>otčen</w:t>
      </w:r>
      <w:r w:rsidR="00435622">
        <w:rPr>
          <w:rFonts w:eastAsia="Calibri"/>
          <w:color w:val="000000"/>
          <w:spacing w:val="-2"/>
          <w:lang w:eastAsia="en-US"/>
        </w:rPr>
        <w:t>ých</w:t>
      </w:r>
      <w:r w:rsidR="005B0F52">
        <w:rPr>
          <w:rFonts w:eastAsia="Calibri"/>
          <w:color w:val="000000"/>
          <w:spacing w:val="-2"/>
          <w:lang w:eastAsia="en-US"/>
        </w:rPr>
        <w:t xml:space="preserve"> p</w:t>
      </w:r>
      <w:r w:rsidR="00885580" w:rsidRPr="00EC7804">
        <w:rPr>
          <w:rFonts w:eastAsia="Calibri"/>
          <w:color w:val="000000"/>
          <w:spacing w:val="-2"/>
          <w:lang w:eastAsia="en-US"/>
        </w:rPr>
        <w:t>ozemk</w:t>
      </w:r>
      <w:r w:rsidR="00435622">
        <w:rPr>
          <w:rFonts w:eastAsia="Calibri"/>
          <w:color w:val="000000"/>
          <w:spacing w:val="-2"/>
          <w:lang w:eastAsia="en-US"/>
        </w:rPr>
        <w:t>ů</w:t>
      </w:r>
      <w:r w:rsidR="00885580" w:rsidRPr="00EC7804">
        <w:rPr>
          <w:rFonts w:eastAsia="Calibri"/>
          <w:color w:val="000000"/>
          <w:spacing w:val="-2"/>
          <w:lang w:eastAsia="en-US"/>
        </w:rPr>
        <w:t xml:space="preserve"> ve</w:t>
      </w:r>
      <w:r w:rsidR="00E43A43">
        <w:rPr>
          <w:rFonts w:eastAsia="Calibri"/>
          <w:color w:val="000000"/>
          <w:spacing w:val="-2"/>
          <w:lang w:eastAsia="en-US"/>
        </w:rPr>
        <w:t xml:space="preserve"> prospěch o</w:t>
      </w:r>
      <w:r w:rsidR="00885580">
        <w:rPr>
          <w:rFonts w:eastAsia="Calibri"/>
          <w:color w:val="000000"/>
          <w:spacing w:val="-2"/>
          <w:lang w:eastAsia="en-US"/>
        </w:rPr>
        <w:t>právněného v rozsahu</w:t>
      </w:r>
      <w:r w:rsidR="00E43A43">
        <w:rPr>
          <w:rFonts w:eastAsia="Calibri"/>
          <w:color w:val="000000"/>
          <w:spacing w:val="-2"/>
          <w:lang w:eastAsia="en-US"/>
        </w:rPr>
        <w:t xml:space="preserve"> uvedeném v této s</w:t>
      </w:r>
      <w:r w:rsidR="00885580" w:rsidRPr="00EC7804">
        <w:rPr>
          <w:rFonts w:eastAsia="Calibri"/>
          <w:color w:val="000000"/>
          <w:spacing w:val="-2"/>
          <w:lang w:eastAsia="en-US"/>
        </w:rPr>
        <w:t>mlouvě a vyplývajícím z přísl. ustanovení energetického zákona.</w:t>
      </w:r>
    </w:p>
    <w:p w:rsidR="00885580" w:rsidRPr="00EC7804" w:rsidRDefault="00885580" w:rsidP="00885580">
      <w:pPr>
        <w:shd w:val="clear" w:color="auto" w:fill="FFFFFF"/>
        <w:tabs>
          <w:tab w:val="left" w:pos="360"/>
        </w:tabs>
        <w:ind w:left="709" w:hanging="709"/>
        <w:rPr>
          <w:rFonts w:eastAsia="Calibri"/>
          <w:color w:val="000000"/>
          <w:spacing w:val="-4"/>
          <w:lang w:eastAsia="en-US"/>
        </w:rPr>
      </w:pPr>
    </w:p>
    <w:p w:rsidR="00885580" w:rsidRPr="002B7442" w:rsidRDefault="00885580" w:rsidP="00885580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2B7442">
        <w:rPr>
          <w:rFonts w:eastAsia="Calibri"/>
          <w:b/>
          <w:color w:val="000000"/>
          <w:spacing w:val="-6"/>
          <w:lang w:eastAsia="en-US"/>
        </w:rPr>
        <w:t>Článek III.</w:t>
      </w:r>
    </w:p>
    <w:p w:rsidR="00885580" w:rsidRPr="002B7442" w:rsidRDefault="00885580" w:rsidP="00885580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2B7442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:rsidR="00885580" w:rsidRPr="002B7442" w:rsidRDefault="00885580" w:rsidP="00885580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2B7442">
        <w:rPr>
          <w:rFonts w:eastAsia="Calibri"/>
          <w:color w:val="000000"/>
          <w:spacing w:val="-13"/>
          <w:lang w:eastAsia="en-US"/>
        </w:rPr>
        <w:t>3.1</w:t>
      </w:r>
      <w:proofErr w:type="gramEnd"/>
      <w:r w:rsidRPr="002B7442">
        <w:rPr>
          <w:rFonts w:eastAsia="Calibri"/>
          <w:color w:val="000000"/>
          <w:spacing w:val="-13"/>
          <w:lang w:eastAsia="en-US"/>
        </w:rPr>
        <w:t>.</w:t>
      </w:r>
      <w:r w:rsidRPr="002B7442">
        <w:rPr>
          <w:rFonts w:eastAsia="Calibri"/>
          <w:color w:val="000000"/>
          <w:spacing w:val="-13"/>
          <w:lang w:eastAsia="en-US"/>
        </w:rPr>
        <w:tab/>
      </w:r>
      <w:r w:rsidRPr="002B7442">
        <w:rPr>
          <w:rFonts w:eastAsia="Calibri"/>
          <w:color w:val="000000"/>
          <w:spacing w:val="-3"/>
          <w:lang w:eastAsia="en-US"/>
        </w:rPr>
        <w:t xml:space="preserve">Smluvní </w:t>
      </w:r>
      <w:r w:rsidR="00E43A43">
        <w:rPr>
          <w:rFonts w:eastAsia="Calibri"/>
          <w:color w:val="000000"/>
          <w:spacing w:val="-3"/>
          <w:lang w:eastAsia="en-US"/>
        </w:rPr>
        <w:t>strany se dohodly, že p</w:t>
      </w:r>
      <w:r w:rsidRPr="002B7442">
        <w:rPr>
          <w:rFonts w:eastAsia="Calibri"/>
          <w:color w:val="000000"/>
          <w:spacing w:val="-3"/>
          <w:lang w:eastAsia="en-US"/>
        </w:rPr>
        <w:t>ovinný</w:t>
      </w:r>
      <w:r>
        <w:rPr>
          <w:rFonts w:eastAsia="Calibri"/>
          <w:color w:val="000000"/>
          <w:spacing w:val="-3"/>
          <w:lang w:eastAsia="en-US"/>
        </w:rPr>
        <w:t xml:space="preserve"> zřizuje </w:t>
      </w:r>
      <w:r w:rsidRPr="002B7442">
        <w:rPr>
          <w:rFonts w:eastAsia="Calibri"/>
          <w:color w:val="000000"/>
          <w:spacing w:val="-3"/>
          <w:lang w:eastAsia="en-US"/>
        </w:rPr>
        <w:t>k</w:t>
      </w:r>
      <w:r w:rsidR="005B0F52">
        <w:rPr>
          <w:rFonts w:eastAsia="Calibri"/>
          <w:color w:val="000000"/>
          <w:spacing w:val="-3"/>
          <w:lang w:eastAsia="en-US"/>
        </w:rPr>
        <w:t xml:space="preserve"> tíži </w:t>
      </w:r>
      <w:r w:rsidR="00E43A43">
        <w:rPr>
          <w:rFonts w:eastAsia="Calibri"/>
          <w:color w:val="000000"/>
          <w:spacing w:val="-3"/>
          <w:lang w:eastAsia="en-US"/>
        </w:rPr>
        <w:t>d</w:t>
      </w:r>
      <w:r w:rsidR="005B0F52" w:rsidRPr="00237933">
        <w:rPr>
          <w:rFonts w:eastAsia="Calibri"/>
          <w:color w:val="000000"/>
          <w:spacing w:val="-3"/>
          <w:lang w:eastAsia="en-US"/>
        </w:rPr>
        <w:t>otčen</w:t>
      </w:r>
      <w:r w:rsidR="00237933">
        <w:rPr>
          <w:rFonts w:eastAsia="Calibri"/>
          <w:color w:val="000000"/>
          <w:spacing w:val="-3"/>
          <w:lang w:eastAsia="en-US"/>
        </w:rPr>
        <w:t>ých</w:t>
      </w:r>
      <w:r w:rsidR="005B0F52" w:rsidRPr="00237933">
        <w:rPr>
          <w:rFonts w:eastAsia="Calibri"/>
          <w:color w:val="000000"/>
          <w:spacing w:val="-3"/>
          <w:lang w:eastAsia="en-US"/>
        </w:rPr>
        <w:t xml:space="preserve"> p</w:t>
      </w:r>
      <w:r w:rsidRPr="00237933">
        <w:rPr>
          <w:rFonts w:eastAsia="Calibri"/>
          <w:color w:val="000000"/>
          <w:spacing w:val="-3"/>
          <w:lang w:eastAsia="en-US"/>
        </w:rPr>
        <w:t>ozemk</w:t>
      </w:r>
      <w:r w:rsidR="00237933">
        <w:rPr>
          <w:rFonts w:eastAsia="Calibri"/>
          <w:color w:val="000000"/>
          <w:spacing w:val="-3"/>
          <w:lang w:eastAsia="en-US"/>
        </w:rPr>
        <w:t>ů</w:t>
      </w:r>
      <w:r w:rsidRPr="002B7442">
        <w:rPr>
          <w:rFonts w:eastAsia="Calibri"/>
          <w:color w:val="000000"/>
          <w:spacing w:val="-3"/>
          <w:lang w:eastAsia="en-US"/>
        </w:rPr>
        <w:t xml:space="preserve"> </w:t>
      </w:r>
      <w:r w:rsidRPr="002B7442">
        <w:rPr>
          <w:rFonts w:eastAsia="Calibri"/>
          <w:spacing w:val="-3"/>
          <w:lang w:eastAsia="en-US"/>
        </w:rPr>
        <w:t xml:space="preserve">ve </w:t>
      </w:r>
      <w:r w:rsidRPr="002B7442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2B7442">
        <w:rPr>
          <w:rFonts w:eastAsia="Calibri"/>
          <w:color w:val="000000"/>
          <w:spacing w:val="2"/>
          <w:lang w:eastAsia="en-US"/>
        </w:rPr>
        <w:t>podle § 25 odst. 4 energetického zákona</w:t>
      </w:r>
      <w:r w:rsidRPr="002B7442">
        <w:rPr>
          <w:rFonts w:eastAsia="Calibri"/>
          <w:color w:val="000000"/>
          <w:spacing w:val="-3"/>
          <w:lang w:eastAsia="en-US"/>
        </w:rPr>
        <w:t>, když jeho obsah a rozsah jeho výkonu je blíže uveden, kromě příslušných ustanovení energetického zákona, v tomto článku.</w:t>
      </w:r>
    </w:p>
    <w:p w:rsidR="00885580" w:rsidRPr="002B7442" w:rsidRDefault="00885580" w:rsidP="00885580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2B7442">
        <w:rPr>
          <w:rFonts w:eastAsia="Calibri"/>
          <w:color w:val="000000"/>
          <w:spacing w:val="-3"/>
          <w:lang w:eastAsia="en-US"/>
        </w:rPr>
        <w:t xml:space="preserve">3.2.  </w:t>
      </w:r>
      <w:r w:rsidR="000423DB">
        <w:rPr>
          <w:rFonts w:eastAsia="Calibri"/>
          <w:color w:val="000000"/>
          <w:spacing w:val="-3"/>
          <w:lang w:eastAsia="en-US"/>
        </w:rPr>
        <w:t xml:space="preserve"> </w:t>
      </w:r>
      <w:r w:rsidRPr="002B7442">
        <w:rPr>
          <w:rFonts w:eastAsia="Calibri"/>
          <w:color w:val="000000"/>
          <w:spacing w:val="-4"/>
          <w:lang w:eastAsia="en-US"/>
        </w:rPr>
        <w:t xml:space="preserve">Smluvní strany se za účelem umístění </w:t>
      </w:r>
      <w:r>
        <w:rPr>
          <w:rFonts w:eastAsia="Calibri"/>
          <w:color w:val="000000"/>
          <w:spacing w:val="-4"/>
          <w:lang w:eastAsia="en-US"/>
        </w:rPr>
        <w:t xml:space="preserve">a provozování </w:t>
      </w:r>
      <w:r w:rsidRPr="002B7442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>
        <w:rPr>
          <w:rFonts w:eastAsia="Calibri"/>
          <w:color w:val="000000"/>
          <w:spacing w:val="-4"/>
          <w:lang w:eastAsia="en-US"/>
        </w:rPr>
        <w:t xml:space="preserve">– </w:t>
      </w:r>
      <w:r>
        <w:t xml:space="preserve">kabelového vedení </w:t>
      </w:r>
      <w:r w:rsidR="00072C6C" w:rsidRPr="00072C6C">
        <w:rPr>
          <w:b/>
        </w:rPr>
        <w:t xml:space="preserve">1 </w:t>
      </w:r>
      <w:proofErr w:type="spellStart"/>
      <w:r w:rsidR="00072C6C" w:rsidRPr="00072C6C">
        <w:rPr>
          <w:b/>
        </w:rPr>
        <w:t>kV</w:t>
      </w:r>
      <w:proofErr w:type="spellEnd"/>
      <w:r>
        <w:t xml:space="preserve"> </w:t>
      </w:r>
      <w:r w:rsidRPr="002B7442">
        <w:rPr>
          <w:rFonts w:eastAsia="Calibri"/>
          <w:color w:val="000000"/>
          <w:spacing w:val="-4"/>
          <w:lang w:eastAsia="en-US"/>
        </w:rPr>
        <w:t>(dále jen „</w:t>
      </w:r>
      <w:r w:rsidR="00E43A43">
        <w:rPr>
          <w:rFonts w:eastAsia="Calibri"/>
          <w:b/>
          <w:color w:val="000000"/>
          <w:spacing w:val="-4"/>
          <w:lang w:eastAsia="en-US"/>
        </w:rPr>
        <w:t>s</w:t>
      </w:r>
      <w:r w:rsidRPr="002B7442">
        <w:rPr>
          <w:rFonts w:eastAsia="Calibri"/>
          <w:b/>
          <w:color w:val="000000"/>
          <w:spacing w:val="-4"/>
          <w:lang w:eastAsia="en-US"/>
        </w:rPr>
        <w:t>oučást distribuční soustavy</w:t>
      </w:r>
      <w:r w:rsidRPr="002B7442">
        <w:rPr>
          <w:rFonts w:eastAsia="Calibri"/>
          <w:color w:val="000000"/>
          <w:spacing w:val="-4"/>
          <w:lang w:eastAsia="en-US"/>
        </w:rPr>
        <w:t xml:space="preserve">“) </w:t>
      </w:r>
      <w:r>
        <w:rPr>
          <w:rFonts w:eastAsia="Calibri"/>
          <w:spacing w:val="-2"/>
          <w:lang w:eastAsia="en-US"/>
        </w:rPr>
        <w:t xml:space="preserve">na </w:t>
      </w:r>
      <w:r w:rsidR="00E43A43">
        <w:rPr>
          <w:rFonts w:eastAsia="Calibri"/>
          <w:spacing w:val="-2"/>
          <w:lang w:eastAsia="en-US"/>
        </w:rPr>
        <w:t>d</w:t>
      </w:r>
      <w:r w:rsidR="005B0F52">
        <w:rPr>
          <w:rFonts w:eastAsia="Calibri"/>
          <w:spacing w:val="-2"/>
          <w:lang w:eastAsia="en-US"/>
        </w:rPr>
        <w:t>otčen</w:t>
      </w:r>
      <w:r w:rsidR="00237933">
        <w:rPr>
          <w:rFonts w:eastAsia="Calibri"/>
          <w:spacing w:val="-2"/>
          <w:lang w:eastAsia="en-US"/>
        </w:rPr>
        <w:t>ých</w:t>
      </w:r>
      <w:r w:rsidR="005B0F52">
        <w:rPr>
          <w:rFonts w:eastAsia="Calibri"/>
          <w:spacing w:val="-2"/>
          <w:lang w:eastAsia="en-US"/>
        </w:rPr>
        <w:t xml:space="preserve"> p</w:t>
      </w:r>
      <w:r>
        <w:rPr>
          <w:rFonts w:eastAsia="Calibri"/>
          <w:spacing w:val="-2"/>
          <w:lang w:eastAsia="en-US"/>
        </w:rPr>
        <w:t>ozem</w:t>
      </w:r>
      <w:r w:rsidR="00237933">
        <w:rPr>
          <w:rFonts w:eastAsia="Calibri"/>
          <w:spacing w:val="-2"/>
          <w:lang w:eastAsia="en-US"/>
        </w:rPr>
        <w:t>cích</w:t>
      </w:r>
      <w:r w:rsidRPr="009D71F8">
        <w:rPr>
          <w:rFonts w:eastAsia="Calibri"/>
          <w:color w:val="000000"/>
          <w:spacing w:val="-4"/>
          <w:lang w:eastAsia="en-US"/>
        </w:rPr>
        <w:t xml:space="preserve"> </w:t>
      </w:r>
      <w:r w:rsidRPr="002B7442">
        <w:rPr>
          <w:rFonts w:eastAsia="Calibri"/>
          <w:color w:val="000000"/>
          <w:spacing w:val="-4"/>
          <w:lang w:eastAsia="en-US"/>
        </w:rPr>
        <w:t>dohodly</w:t>
      </w:r>
      <w:r>
        <w:rPr>
          <w:rFonts w:eastAsia="Calibri"/>
          <w:spacing w:val="-2"/>
          <w:lang w:eastAsia="en-US"/>
        </w:rPr>
        <w:t xml:space="preserve"> </w:t>
      </w:r>
      <w:r w:rsidRPr="002B7442">
        <w:rPr>
          <w:rFonts w:eastAsia="Calibri"/>
          <w:color w:val="000000"/>
          <w:spacing w:val="-4"/>
          <w:lang w:eastAsia="en-US"/>
        </w:rPr>
        <w:t>na zřízení věcného b</w:t>
      </w:r>
      <w:r w:rsidR="00E43A43">
        <w:rPr>
          <w:rFonts w:eastAsia="Calibri"/>
          <w:color w:val="000000"/>
          <w:spacing w:val="-4"/>
          <w:lang w:eastAsia="en-US"/>
        </w:rPr>
        <w:t>řemene, jehož obsahem je právo o</w:t>
      </w:r>
      <w:r w:rsidRPr="002B7442">
        <w:rPr>
          <w:rFonts w:eastAsia="Calibri"/>
          <w:color w:val="000000"/>
          <w:spacing w:val="-4"/>
          <w:lang w:eastAsia="en-US"/>
        </w:rPr>
        <w:t>právněného zřídit, pr</w:t>
      </w:r>
      <w:r w:rsidR="00E43A43">
        <w:rPr>
          <w:rFonts w:eastAsia="Calibri"/>
          <w:color w:val="000000"/>
          <w:spacing w:val="-4"/>
          <w:lang w:eastAsia="en-US"/>
        </w:rPr>
        <w:t>ovozovat, opravovat a udržovat s</w:t>
      </w:r>
      <w:r w:rsidRPr="002B7442">
        <w:rPr>
          <w:rFonts w:eastAsia="Calibri"/>
          <w:color w:val="000000"/>
          <w:spacing w:val="-4"/>
          <w:lang w:eastAsia="en-US"/>
        </w:rPr>
        <w:t xml:space="preserve">oučást distribuční soustavy na </w:t>
      </w:r>
      <w:r w:rsidR="005B0F52">
        <w:rPr>
          <w:rFonts w:eastAsia="Calibri"/>
          <w:color w:val="000000"/>
          <w:spacing w:val="-4"/>
          <w:lang w:eastAsia="en-US"/>
        </w:rPr>
        <w:t>p</w:t>
      </w:r>
      <w:r w:rsidRPr="002B7442">
        <w:rPr>
          <w:rFonts w:eastAsia="Calibri"/>
          <w:color w:val="000000"/>
          <w:spacing w:val="-4"/>
          <w:lang w:eastAsia="en-US"/>
        </w:rPr>
        <w:t>ozem</w:t>
      </w:r>
      <w:r w:rsidR="00237933">
        <w:rPr>
          <w:rFonts w:eastAsia="Calibri"/>
          <w:color w:val="000000"/>
          <w:spacing w:val="-4"/>
          <w:lang w:eastAsia="en-US"/>
        </w:rPr>
        <w:t>cích</w:t>
      </w:r>
      <w:r w:rsidRPr="002B7442">
        <w:rPr>
          <w:rFonts w:eastAsia="Calibri"/>
          <w:spacing w:val="-4"/>
          <w:lang w:eastAsia="en-US"/>
        </w:rPr>
        <w:t>.</w:t>
      </w:r>
      <w:r w:rsidRPr="002B7442">
        <w:rPr>
          <w:rFonts w:eastAsia="Calibri"/>
          <w:color w:val="000000"/>
          <w:spacing w:val="-4"/>
          <w:lang w:eastAsia="en-US"/>
        </w:rPr>
        <w:t xml:space="preserve"> </w:t>
      </w:r>
      <w:r w:rsidR="00D07D7E" w:rsidRPr="00EC7804">
        <w:rPr>
          <w:rFonts w:eastAsia="Calibri"/>
          <w:color w:val="000000"/>
          <w:spacing w:val="-4"/>
          <w:lang w:eastAsia="en-US"/>
        </w:rPr>
        <w:t>Vě</w:t>
      </w:r>
      <w:r w:rsidR="00E43A43">
        <w:rPr>
          <w:rFonts w:eastAsia="Calibri"/>
          <w:color w:val="000000"/>
          <w:spacing w:val="-4"/>
          <w:lang w:eastAsia="en-US"/>
        </w:rPr>
        <w:t>cné břemeno zahrnuje též právo o</w:t>
      </w:r>
      <w:r w:rsidR="00D07D7E" w:rsidRPr="00EC7804">
        <w:rPr>
          <w:rFonts w:eastAsia="Calibri"/>
          <w:color w:val="000000"/>
          <w:spacing w:val="-4"/>
          <w:lang w:eastAsia="en-US"/>
        </w:rPr>
        <w:t xml:space="preserve">právněného zřídit, mít a udržovat na </w:t>
      </w:r>
      <w:r w:rsidR="00E43A43">
        <w:rPr>
          <w:rFonts w:eastAsia="Calibri"/>
          <w:color w:val="000000"/>
          <w:spacing w:val="-4"/>
          <w:lang w:eastAsia="en-US"/>
        </w:rPr>
        <w:t>d</w:t>
      </w:r>
      <w:r w:rsidR="00237933">
        <w:rPr>
          <w:rFonts w:eastAsia="Calibri"/>
          <w:color w:val="000000"/>
          <w:spacing w:val="-4"/>
          <w:lang w:eastAsia="en-US"/>
        </w:rPr>
        <w:t>otčených p</w:t>
      </w:r>
      <w:r w:rsidR="00237933" w:rsidRPr="002B7442">
        <w:rPr>
          <w:rFonts w:eastAsia="Calibri"/>
          <w:color w:val="000000"/>
          <w:spacing w:val="-4"/>
          <w:lang w:eastAsia="en-US"/>
        </w:rPr>
        <w:t>ozem</w:t>
      </w:r>
      <w:r w:rsidR="00237933">
        <w:rPr>
          <w:rFonts w:eastAsia="Calibri"/>
          <w:color w:val="000000"/>
          <w:spacing w:val="-4"/>
          <w:lang w:eastAsia="en-US"/>
        </w:rPr>
        <w:t>cích</w:t>
      </w:r>
      <w:r w:rsidR="00237933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D07D7E" w:rsidRPr="00EC7804">
        <w:rPr>
          <w:rFonts w:eastAsia="Calibri"/>
          <w:color w:val="000000"/>
          <w:spacing w:val="-4"/>
          <w:lang w:eastAsia="en-US"/>
        </w:rPr>
        <w:t>potřebné obslužné zaříz</w:t>
      </w:r>
      <w:r w:rsidR="00E43A43">
        <w:rPr>
          <w:rFonts w:eastAsia="Calibri"/>
          <w:color w:val="000000"/>
          <w:spacing w:val="-4"/>
          <w:lang w:eastAsia="en-US"/>
        </w:rPr>
        <w:t>ení, jakož i právo provádět na s</w:t>
      </w:r>
      <w:r w:rsidR="00D07D7E" w:rsidRPr="00EC7804">
        <w:rPr>
          <w:rFonts w:eastAsia="Calibri"/>
          <w:color w:val="000000"/>
          <w:spacing w:val="-4"/>
          <w:lang w:eastAsia="en-US"/>
        </w:rPr>
        <w:t>oučásti distribuční soustavy úpravy za účelem její obnovy, výměny, modernizace nebo zlepšení její výkonnosti, včetně jejího odstranění</w:t>
      </w:r>
      <w:r w:rsidRPr="002B7442">
        <w:rPr>
          <w:rFonts w:eastAsia="Calibri"/>
          <w:color w:val="000000"/>
          <w:spacing w:val="-4"/>
          <w:lang w:eastAsia="en-US"/>
        </w:rPr>
        <w:t>.</w:t>
      </w:r>
    </w:p>
    <w:p w:rsidR="00885580" w:rsidRPr="002B7442" w:rsidRDefault="00885580" w:rsidP="00885580">
      <w:pPr>
        <w:widowControl w:val="0"/>
        <w:numPr>
          <w:ilvl w:val="1"/>
          <w:numId w:val="2"/>
        </w:num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2B7442">
        <w:rPr>
          <w:rFonts w:eastAsia="Calibri"/>
          <w:color w:val="000000"/>
          <w:spacing w:val="-2"/>
          <w:lang w:eastAsia="en-US"/>
        </w:rPr>
        <w:t>Součást distribuční soustavy</w:t>
      </w:r>
      <w:r w:rsidR="00E43A43">
        <w:rPr>
          <w:rFonts w:eastAsia="Calibri"/>
          <w:color w:val="000000"/>
          <w:spacing w:val="-2"/>
          <w:lang w:eastAsia="en-US"/>
        </w:rPr>
        <w:t>, kterou o</w:t>
      </w:r>
      <w:r>
        <w:rPr>
          <w:rFonts w:eastAsia="Calibri"/>
          <w:color w:val="000000"/>
          <w:spacing w:val="-2"/>
          <w:lang w:eastAsia="en-US"/>
        </w:rPr>
        <w:t>právněný vybudoval,</w:t>
      </w:r>
      <w:r w:rsidRPr="002B7442">
        <w:rPr>
          <w:rFonts w:eastAsia="Calibri"/>
          <w:color w:val="000000"/>
          <w:spacing w:val="-2"/>
          <w:lang w:eastAsia="en-US"/>
        </w:rPr>
        <w:t xml:space="preserve"> je inženýrskou sítí ve smyslu § 509 </w:t>
      </w:r>
      <w:r w:rsidRPr="002B7442">
        <w:rPr>
          <w:rFonts w:eastAsia="Calibri"/>
          <w:color w:val="000000"/>
          <w:spacing w:val="-3"/>
          <w:lang w:eastAsia="en-US"/>
        </w:rPr>
        <w:t>zákona č. 89/2012 Sb., občanský zákoník</w:t>
      </w:r>
      <w:r w:rsidR="00E43A43">
        <w:rPr>
          <w:rFonts w:eastAsia="Calibri"/>
          <w:color w:val="000000"/>
          <w:spacing w:val="-3"/>
          <w:lang w:eastAsia="en-US"/>
        </w:rPr>
        <w:t>, a je ve vlastnictví o</w:t>
      </w:r>
      <w:r>
        <w:rPr>
          <w:rFonts w:eastAsia="Calibri"/>
          <w:color w:val="000000"/>
          <w:spacing w:val="-3"/>
          <w:lang w:eastAsia="en-US"/>
        </w:rPr>
        <w:t>právněného.</w:t>
      </w:r>
    </w:p>
    <w:p w:rsidR="00885580" w:rsidRPr="002B7442" w:rsidRDefault="00885580" w:rsidP="00885580">
      <w:pPr>
        <w:widowControl w:val="0"/>
        <w:numPr>
          <w:ilvl w:val="1"/>
          <w:numId w:val="2"/>
        </w:num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2B7442">
        <w:rPr>
          <w:rFonts w:eastAsia="Calibri"/>
          <w:color w:val="000000"/>
          <w:spacing w:val="-4"/>
          <w:lang w:eastAsia="en-US"/>
        </w:rPr>
        <w:lastRenderedPageBreak/>
        <w:t>Rozsah věcného břemene podle této smlouvy je vymezen v </w:t>
      </w:r>
      <w:r w:rsidRPr="00741841">
        <w:rPr>
          <w:rFonts w:eastAsia="Calibri"/>
          <w:b/>
          <w:color w:val="000000"/>
          <w:spacing w:val="-4"/>
          <w:lang w:eastAsia="en-US"/>
        </w:rPr>
        <w:t>geometrickém plánu</w:t>
      </w:r>
      <w:r w:rsidRPr="002B7442">
        <w:rPr>
          <w:rFonts w:eastAsia="Calibri"/>
          <w:color w:val="000000"/>
          <w:spacing w:val="-4"/>
          <w:lang w:eastAsia="en-US"/>
        </w:rPr>
        <w:t xml:space="preserve"> </w:t>
      </w:r>
      <w:r w:rsidRPr="00E43A43">
        <w:rPr>
          <w:rFonts w:eastAsia="Calibri"/>
          <w:b/>
          <w:color w:val="000000"/>
          <w:spacing w:val="-4"/>
          <w:lang w:eastAsia="en-US"/>
        </w:rPr>
        <w:t xml:space="preserve">č. </w:t>
      </w:r>
      <w:r w:rsidR="00237933" w:rsidRPr="00E43A43">
        <w:rPr>
          <w:b/>
        </w:rPr>
        <w:t>12</w:t>
      </w:r>
      <w:r w:rsidR="000423DB" w:rsidRPr="00E43A43">
        <w:rPr>
          <w:b/>
        </w:rPr>
        <w:t>97</w:t>
      </w:r>
      <w:r w:rsidRPr="00E43A43">
        <w:rPr>
          <w:b/>
        </w:rPr>
        <w:t>-</w:t>
      </w:r>
      <w:r w:rsidR="000423DB" w:rsidRPr="00E43A43">
        <w:rPr>
          <w:b/>
        </w:rPr>
        <w:t>199</w:t>
      </w:r>
      <w:r w:rsidRPr="00E43A43">
        <w:rPr>
          <w:b/>
        </w:rPr>
        <w:t>/201</w:t>
      </w:r>
      <w:r w:rsidR="000423DB" w:rsidRPr="00E43A43">
        <w:rPr>
          <w:b/>
        </w:rPr>
        <w:t>6</w:t>
      </w:r>
      <w:r>
        <w:t xml:space="preserve"> </w:t>
      </w:r>
      <w:r w:rsidRPr="00EC7804">
        <w:t xml:space="preserve">pro </w:t>
      </w:r>
      <w:r w:rsidRPr="00E43A43">
        <w:rPr>
          <w:b/>
        </w:rPr>
        <w:t>k. </w:t>
      </w:r>
      <w:proofErr w:type="spellStart"/>
      <w:r w:rsidRPr="00E43A43">
        <w:rPr>
          <w:b/>
        </w:rPr>
        <w:t>ú.</w:t>
      </w:r>
      <w:proofErr w:type="spellEnd"/>
      <w:r w:rsidRPr="00E43A43">
        <w:rPr>
          <w:b/>
        </w:rPr>
        <w:t xml:space="preserve"> </w:t>
      </w:r>
      <w:r w:rsidR="00237933" w:rsidRPr="00E43A43">
        <w:rPr>
          <w:b/>
        </w:rPr>
        <w:t>Vokovice</w:t>
      </w:r>
      <w:r w:rsidRPr="002B7442">
        <w:rPr>
          <w:rFonts w:eastAsia="Calibri"/>
          <w:color w:val="000000"/>
          <w:spacing w:val="-4"/>
          <w:lang w:eastAsia="en-US"/>
        </w:rPr>
        <w:t xml:space="preserve">, </w:t>
      </w:r>
      <w:r>
        <w:t>schváleném Katastrálním úřadem pro hlavní město Prahu, Katastrální pracoviště Praha dne</w:t>
      </w:r>
      <w:r>
        <w:rPr>
          <w:rFonts w:eastAsia="Calibri"/>
          <w:color w:val="000000"/>
          <w:spacing w:val="-4"/>
          <w:lang w:eastAsia="en-US"/>
        </w:rPr>
        <w:t xml:space="preserve"> </w:t>
      </w:r>
      <w:r w:rsidR="004D09FA" w:rsidRPr="00E67BD6">
        <w:rPr>
          <w:rFonts w:eastAsia="Calibri"/>
          <w:b/>
          <w:color w:val="000000"/>
          <w:spacing w:val="-4"/>
          <w:lang w:eastAsia="en-US"/>
        </w:rPr>
        <w:t>09. 08. 2016</w:t>
      </w:r>
      <w:r w:rsidR="00E67BD6">
        <w:t xml:space="preserve"> </w:t>
      </w:r>
      <w:r>
        <w:t xml:space="preserve">pod č. </w:t>
      </w:r>
      <w:r w:rsidR="00237933" w:rsidRPr="00E67BD6">
        <w:rPr>
          <w:b/>
        </w:rPr>
        <w:t>PGP-</w:t>
      </w:r>
      <w:r w:rsidR="000423DB" w:rsidRPr="00E67BD6">
        <w:rPr>
          <w:b/>
        </w:rPr>
        <w:t>2994/2016</w:t>
      </w:r>
      <w:r w:rsidR="00237933" w:rsidRPr="00E67BD6">
        <w:rPr>
          <w:b/>
        </w:rPr>
        <w:t>-101</w:t>
      </w:r>
      <w:r w:rsidRPr="002B7442">
        <w:t xml:space="preserve">. </w:t>
      </w:r>
      <w:r w:rsidRPr="002B7442">
        <w:rPr>
          <w:rFonts w:eastAsia="Calibri"/>
          <w:color w:val="000000"/>
          <w:spacing w:val="-4"/>
          <w:lang w:eastAsia="en-US"/>
        </w:rPr>
        <w:t>Geometrický plán j</w:t>
      </w:r>
      <w:r w:rsidR="00E43A43">
        <w:rPr>
          <w:rFonts w:eastAsia="Calibri"/>
          <w:color w:val="000000"/>
          <w:spacing w:val="-4"/>
          <w:lang w:eastAsia="en-US"/>
        </w:rPr>
        <w:t>e přílohou a nedílnou součástí s</w:t>
      </w:r>
      <w:r w:rsidRPr="002B7442">
        <w:rPr>
          <w:rFonts w:eastAsia="Calibri"/>
          <w:color w:val="000000"/>
          <w:spacing w:val="-4"/>
          <w:lang w:eastAsia="en-US"/>
        </w:rPr>
        <w:t>mlouvy.</w:t>
      </w:r>
    </w:p>
    <w:p w:rsidR="00885580" w:rsidRPr="002B7442" w:rsidRDefault="00885580" w:rsidP="00885580">
      <w:pPr>
        <w:widowControl w:val="0"/>
        <w:numPr>
          <w:ilvl w:val="1"/>
          <w:numId w:val="2"/>
        </w:num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2B7442">
        <w:rPr>
          <w:rFonts w:eastAsia="Calibri"/>
          <w:color w:val="000000"/>
          <w:spacing w:val="-4"/>
          <w:lang w:eastAsia="en-US"/>
        </w:rPr>
        <w:t>Povinný z věcného břemene</w:t>
      </w:r>
      <w:r w:rsidR="00E43A43">
        <w:rPr>
          <w:rFonts w:eastAsia="Calibri"/>
          <w:color w:val="000000"/>
          <w:spacing w:val="-4"/>
          <w:lang w:eastAsia="en-US"/>
        </w:rPr>
        <w:t xml:space="preserve"> je povinen strpět výkon práva oprávněného, vyplývajícího ze  s</w:t>
      </w:r>
      <w:r w:rsidRPr="002B7442">
        <w:rPr>
          <w:rFonts w:eastAsia="Calibri"/>
          <w:color w:val="000000"/>
          <w:spacing w:val="-4"/>
          <w:lang w:eastAsia="en-US"/>
        </w:rPr>
        <w:t>mlouvy a energetického zákona a zdržet se veškeré č</w:t>
      </w:r>
      <w:r w:rsidR="00E43A43">
        <w:rPr>
          <w:rFonts w:eastAsia="Calibri"/>
          <w:color w:val="000000"/>
          <w:spacing w:val="-4"/>
          <w:lang w:eastAsia="en-US"/>
        </w:rPr>
        <w:t>innosti, která vede k ohrožení s</w:t>
      </w:r>
      <w:r w:rsidRPr="002B7442">
        <w:rPr>
          <w:rFonts w:eastAsia="Calibri"/>
          <w:color w:val="000000"/>
          <w:spacing w:val="-4"/>
          <w:lang w:eastAsia="en-US"/>
        </w:rPr>
        <w:t>oučásti distribuční soustavy</w:t>
      </w:r>
      <w:r w:rsidR="00E43A43">
        <w:rPr>
          <w:rFonts w:eastAsia="Calibri"/>
          <w:color w:val="000000"/>
          <w:spacing w:val="-4"/>
          <w:lang w:eastAsia="en-US"/>
        </w:rPr>
        <w:t xml:space="preserve"> a omezení výkonu tohoto práva o</w:t>
      </w:r>
      <w:r w:rsidRPr="002B7442">
        <w:rPr>
          <w:rFonts w:eastAsia="Calibri"/>
          <w:color w:val="000000"/>
          <w:spacing w:val="-4"/>
          <w:lang w:eastAsia="en-US"/>
        </w:rPr>
        <w:t>právněného.</w:t>
      </w:r>
    </w:p>
    <w:p w:rsidR="00885580" w:rsidRPr="002B7442" w:rsidRDefault="00E43A43" w:rsidP="00885580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>
        <w:rPr>
          <w:rFonts w:eastAsiaTheme="minorHAnsi"/>
          <w:lang w:eastAsia="en-US"/>
        </w:rPr>
        <w:t>Věcné břemeno, zřízené s</w:t>
      </w:r>
      <w:r w:rsidR="00885580" w:rsidRPr="002B7442">
        <w:rPr>
          <w:rFonts w:eastAsiaTheme="minorHAnsi"/>
          <w:lang w:eastAsia="en-US"/>
        </w:rPr>
        <w:t>mlouvou, se sjednává jako časově neomezené a zaniká v případech stanovených zákonem.</w:t>
      </w:r>
      <w:r w:rsidR="00885580" w:rsidRPr="002B7442">
        <w:rPr>
          <w:rFonts w:eastAsia="Calibri"/>
          <w:color w:val="000000"/>
          <w:spacing w:val="-3"/>
          <w:lang w:eastAsia="en-US"/>
        </w:rPr>
        <w:t xml:space="preserve"> </w:t>
      </w:r>
    </w:p>
    <w:p w:rsidR="00885580" w:rsidRPr="00EC7804" w:rsidRDefault="00885580" w:rsidP="0088558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200"/>
        <w:ind w:left="567" w:hanging="567"/>
        <w:contextualSpacing/>
        <w:jc w:val="both"/>
        <w:rPr>
          <w:rFonts w:eastAsiaTheme="minorHAnsi"/>
          <w:spacing w:val="-9"/>
          <w:lang w:eastAsia="en-US"/>
        </w:rPr>
      </w:pPr>
      <w:r w:rsidRPr="002B7442">
        <w:rPr>
          <w:rFonts w:eastAsia="Calibri"/>
          <w:color w:val="000000"/>
          <w:spacing w:val="-3"/>
          <w:lang w:eastAsia="en-US"/>
        </w:rPr>
        <w:t>Smluvní strany berou na vědomí, že se změnou vlastníka</w:t>
      </w:r>
      <w:r w:rsidR="00E43A43">
        <w:rPr>
          <w:rFonts w:eastAsia="Calibri"/>
          <w:color w:val="000000"/>
          <w:spacing w:val="-3"/>
          <w:lang w:eastAsia="en-US"/>
        </w:rPr>
        <w:t xml:space="preserve"> </w:t>
      </w:r>
      <w:r w:rsidR="00237933">
        <w:rPr>
          <w:rFonts w:eastAsia="Calibri"/>
          <w:color w:val="000000"/>
          <w:spacing w:val="-4"/>
          <w:lang w:eastAsia="en-US"/>
        </w:rPr>
        <w:t>p</w:t>
      </w:r>
      <w:r w:rsidR="00237933" w:rsidRPr="002B7442">
        <w:rPr>
          <w:rFonts w:eastAsia="Calibri"/>
          <w:color w:val="000000"/>
          <w:spacing w:val="-4"/>
          <w:lang w:eastAsia="en-US"/>
        </w:rPr>
        <w:t>ozem</w:t>
      </w:r>
      <w:r w:rsidR="00237933">
        <w:rPr>
          <w:rFonts w:eastAsia="Calibri"/>
          <w:color w:val="000000"/>
          <w:spacing w:val="-4"/>
          <w:lang w:eastAsia="en-US"/>
        </w:rPr>
        <w:t>ků</w:t>
      </w:r>
      <w:r w:rsidR="00237933" w:rsidRPr="002B7442">
        <w:rPr>
          <w:rFonts w:eastAsia="Calibri"/>
          <w:spacing w:val="-3"/>
          <w:lang w:eastAsia="en-US"/>
        </w:rPr>
        <w:t xml:space="preserve"> </w:t>
      </w:r>
      <w:r w:rsidRPr="002B7442">
        <w:rPr>
          <w:rFonts w:eastAsia="Calibri"/>
          <w:spacing w:val="-3"/>
          <w:lang w:eastAsia="en-US"/>
        </w:rPr>
        <w:t xml:space="preserve">přecházejí </w:t>
      </w:r>
      <w:r w:rsidRPr="002B7442">
        <w:rPr>
          <w:rFonts w:eastAsia="Calibri"/>
          <w:color w:val="000000"/>
          <w:spacing w:val="-3"/>
          <w:lang w:eastAsia="en-US"/>
        </w:rPr>
        <w:t>i práva a povinnosti, vyplývající z věcného břemene, na nabyvatele</w:t>
      </w:r>
      <w:r w:rsidR="00237933">
        <w:rPr>
          <w:rFonts w:eastAsia="Calibri"/>
          <w:color w:val="000000"/>
          <w:spacing w:val="-4"/>
          <w:lang w:eastAsia="en-US"/>
        </w:rPr>
        <w:t xml:space="preserve"> p</w:t>
      </w:r>
      <w:r w:rsidR="00237933" w:rsidRPr="002B7442">
        <w:rPr>
          <w:rFonts w:eastAsia="Calibri"/>
          <w:color w:val="000000"/>
          <w:spacing w:val="-4"/>
          <w:lang w:eastAsia="en-US"/>
        </w:rPr>
        <w:t>ozem</w:t>
      </w:r>
      <w:r w:rsidR="00237933">
        <w:rPr>
          <w:rFonts w:eastAsia="Calibri"/>
          <w:color w:val="000000"/>
          <w:spacing w:val="-4"/>
          <w:lang w:eastAsia="en-US"/>
        </w:rPr>
        <w:t>ků</w:t>
      </w:r>
      <w:r w:rsidRPr="002B7442">
        <w:rPr>
          <w:rFonts w:eastAsia="Calibri"/>
          <w:color w:val="000000"/>
          <w:spacing w:val="-3"/>
          <w:lang w:eastAsia="en-US"/>
        </w:rPr>
        <w:t>.</w:t>
      </w:r>
    </w:p>
    <w:p w:rsidR="00885580" w:rsidRPr="00EC7804" w:rsidRDefault="00885580" w:rsidP="00885580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885580" w:rsidRPr="00EC7804" w:rsidRDefault="00885580" w:rsidP="00885580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IV.</w:t>
      </w:r>
    </w:p>
    <w:p w:rsidR="00885580" w:rsidRPr="00EC7804" w:rsidRDefault="00885580" w:rsidP="00885580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>
        <w:rPr>
          <w:rFonts w:eastAsia="Calibri"/>
          <w:b/>
          <w:color w:val="000000"/>
          <w:spacing w:val="-6"/>
          <w:lang w:eastAsia="en-US"/>
        </w:rPr>
        <w:t>a povinnosti</w:t>
      </w:r>
    </w:p>
    <w:p w:rsidR="00885580" w:rsidRPr="00EC7804" w:rsidRDefault="00885580" w:rsidP="00885580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885580" w:rsidRPr="00EC7804" w:rsidRDefault="00885580" w:rsidP="00885580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4.1. 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z věcného břemene má ve vztahu k</w:t>
      </w:r>
      <w:r w:rsidR="005B0F52">
        <w:rPr>
          <w:rFonts w:eastAsia="Calibri"/>
          <w:color w:val="000000"/>
          <w:spacing w:val="-2"/>
          <w:lang w:eastAsia="en-US"/>
        </w:rPr>
        <w:t> </w:t>
      </w:r>
      <w:r w:rsidR="00E43A43">
        <w:rPr>
          <w:rFonts w:eastAsia="Calibri"/>
          <w:color w:val="000000"/>
          <w:spacing w:val="-4"/>
          <w:lang w:eastAsia="en-US"/>
        </w:rPr>
        <w:t>d</w:t>
      </w:r>
      <w:r w:rsidR="00237933">
        <w:rPr>
          <w:rFonts w:eastAsia="Calibri"/>
          <w:color w:val="000000"/>
          <w:spacing w:val="-4"/>
          <w:lang w:eastAsia="en-US"/>
        </w:rPr>
        <w:t>otčeným p</w:t>
      </w:r>
      <w:r w:rsidR="00237933" w:rsidRPr="002B7442">
        <w:rPr>
          <w:rFonts w:eastAsia="Calibri"/>
          <w:color w:val="000000"/>
          <w:spacing w:val="-4"/>
          <w:lang w:eastAsia="en-US"/>
        </w:rPr>
        <w:t>ozem</w:t>
      </w:r>
      <w:r w:rsidR="00237933">
        <w:rPr>
          <w:rFonts w:eastAsia="Calibri"/>
          <w:color w:val="000000"/>
          <w:spacing w:val="-4"/>
          <w:lang w:eastAsia="en-US"/>
        </w:rPr>
        <w:t>kům</w:t>
      </w:r>
      <w:r w:rsidR="00237933"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mu, jako PDS, vznikem věcného břemene dle </w:t>
      </w:r>
      <w:r w:rsidR="00E43A43"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</w:t>
      </w:r>
      <w:r>
        <w:rPr>
          <w:rFonts w:eastAsia="Calibri"/>
          <w:color w:val="000000"/>
          <w:spacing w:val="-2"/>
          <w:lang w:eastAsia="en-US"/>
        </w:rPr>
        <w:br/>
      </w:r>
      <w:r w:rsidRPr="00EC7804">
        <w:rPr>
          <w:rFonts w:eastAsia="Calibri"/>
          <w:color w:val="000000"/>
          <w:spacing w:val="-2"/>
          <w:lang w:eastAsia="en-US"/>
        </w:rPr>
        <w:t xml:space="preserve">§ 25 odst. 3 energetického zákona, především pak:    </w:t>
      </w:r>
    </w:p>
    <w:p w:rsidR="00885580" w:rsidRPr="00EC7804" w:rsidRDefault="00E43A43" w:rsidP="00885580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vstupovat a vjíždět na</w:t>
      </w:r>
      <w:r w:rsidR="005B0F52">
        <w:rPr>
          <w:rFonts w:eastAsia="Calibri"/>
          <w:color w:val="000000"/>
          <w:spacing w:val="-2"/>
          <w:lang w:eastAsia="en-US"/>
        </w:rPr>
        <w:t xml:space="preserve"> p</w:t>
      </w:r>
      <w:r w:rsidR="00885580">
        <w:rPr>
          <w:rFonts w:eastAsia="Calibri"/>
          <w:color w:val="000000"/>
          <w:spacing w:val="-2"/>
          <w:lang w:eastAsia="en-US"/>
        </w:rPr>
        <w:t>ozem</w:t>
      </w:r>
      <w:r w:rsidR="00885580" w:rsidRPr="00EC7804">
        <w:rPr>
          <w:rFonts w:eastAsia="Calibri"/>
          <w:color w:val="000000"/>
          <w:spacing w:val="-2"/>
          <w:lang w:eastAsia="en-US"/>
        </w:rPr>
        <w:t>k</w:t>
      </w:r>
      <w:r w:rsidR="00237933">
        <w:rPr>
          <w:rFonts w:eastAsia="Calibri"/>
          <w:color w:val="000000"/>
          <w:spacing w:val="-2"/>
          <w:lang w:eastAsia="en-US"/>
        </w:rPr>
        <w:t>y</w:t>
      </w:r>
      <w:r w:rsidR="00885580" w:rsidRPr="00EC7804">
        <w:rPr>
          <w:rFonts w:eastAsia="Calibri"/>
          <w:color w:val="000000"/>
          <w:spacing w:val="-2"/>
          <w:lang w:eastAsia="en-US"/>
        </w:rPr>
        <w:t xml:space="preserve"> v souvislosti s realizací práv vyplývajících </w:t>
      </w:r>
      <w:r w:rsidR="00885580">
        <w:rPr>
          <w:rFonts w:eastAsia="Calibri"/>
          <w:color w:val="000000"/>
          <w:spacing w:val="-2"/>
          <w:lang w:eastAsia="en-US"/>
        </w:rPr>
        <w:t>mu</w:t>
      </w:r>
      <w:r w:rsidR="00885580" w:rsidRPr="00EC7804">
        <w:rPr>
          <w:rFonts w:eastAsia="Calibri"/>
          <w:color w:val="000000"/>
          <w:spacing w:val="-2"/>
          <w:lang w:eastAsia="en-US"/>
        </w:rPr>
        <w:t xml:space="preserve"> z věcného břemene </w:t>
      </w:r>
    </w:p>
    <w:p w:rsidR="00885580" w:rsidRPr="00EC7804" w:rsidRDefault="00885580" w:rsidP="00885580">
      <w:pPr>
        <w:numPr>
          <w:ilvl w:val="0"/>
          <w:numId w:val="3"/>
        </w:numPr>
        <w:shd w:val="clear" w:color="auto" w:fill="FFFFFF"/>
        <w:spacing w:before="120"/>
        <w:ind w:left="709" w:hanging="142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odstraňovat a oklešťovat na</w:t>
      </w:r>
      <w:r w:rsidR="00E43A43">
        <w:rPr>
          <w:rFonts w:eastAsia="Calibri"/>
          <w:color w:val="000000"/>
          <w:spacing w:val="-2"/>
          <w:lang w:eastAsia="en-US"/>
        </w:rPr>
        <w:t xml:space="preserve"> </w:t>
      </w:r>
      <w:r w:rsidR="00237933">
        <w:rPr>
          <w:rFonts w:eastAsia="Calibri"/>
          <w:color w:val="000000"/>
          <w:spacing w:val="-4"/>
          <w:lang w:eastAsia="en-US"/>
        </w:rPr>
        <w:t>p</w:t>
      </w:r>
      <w:r w:rsidR="00237933" w:rsidRPr="002B7442">
        <w:rPr>
          <w:rFonts w:eastAsia="Calibri"/>
          <w:color w:val="000000"/>
          <w:spacing w:val="-4"/>
          <w:lang w:eastAsia="en-US"/>
        </w:rPr>
        <w:t>ozem</w:t>
      </w:r>
      <w:r w:rsidR="00237933">
        <w:rPr>
          <w:rFonts w:eastAsia="Calibri"/>
          <w:color w:val="000000"/>
          <w:spacing w:val="-4"/>
          <w:lang w:eastAsia="en-US"/>
        </w:rPr>
        <w:t>cích</w:t>
      </w:r>
      <w:r w:rsidR="00237933"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stromoví a jiné porosty, provádět likvidaci odstraněného a okleštěného stromoví a jiných porostů ohrožujících bezpečné a spolehlivé </w:t>
      </w:r>
      <w:r w:rsidR="00E67BD6">
        <w:rPr>
          <w:rFonts w:eastAsia="Calibri"/>
          <w:color w:val="000000"/>
          <w:spacing w:val="-2"/>
          <w:lang w:eastAsia="en-US"/>
        </w:rPr>
        <w:t>provozování s</w:t>
      </w:r>
      <w:r w:rsidRPr="00EC7804">
        <w:rPr>
          <w:rFonts w:eastAsia="Calibri"/>
          <w:color w:val="000000"/>
          <w:spacing w:val="-2"/>
          <w:lang w:eastAsia="en-US"/>
        </w:rPr>
        <w:t xml:space="preserve">oučásti distribuční soustavy v případech, kdy tak po předchozím upozornění a </w:t>
      </w:r>
      <w:r w:rsidR="00E67BD6">
        <w:rPr>
          <w:rFonts w:eastAsia="Calibri"/>
          <w:color w:val="000000"/>
          <w:spacing w:val="-2"/>
          <w:lang w:eastAsia="en-US"/>
        </w:rPr>
        <w:t>stanovení rozsahu neučinil sám p</w:t>
      </w:r>
      <w:r w:rsidRPr="00EC7804">
        <w:rPr>
          <w:rFonts w:eastAsia="Calibri"/>
          <w:color w:val="000000"/>
          <w:spacing w:val="-2"/>
          <w:lang w:eastAsia="en-US"/>
        </w:rPr>
        <w:t>ovinný</w:t>
      </w:r>
      <w:r w:rsidR="00836A75">
        <w:rPr>
          <w:rFonts w:eastAsia="Calibri"/>
          <w:color w:val="000000"/>
          <w:spacing w:val="-2"/>
          <w:lang w:eastAsia="en-US"/>
        </w:rPr>
        <w:t>.</w:t>
      </w:r>
    </w:p>
    <w:p w:rsidR="00885580" w:rsidRPr="00EC7804" w:rsidRDefault="00885580" w:rsidP="00885580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4.2. 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EC7804">
        <w:rPr>
          <w:rFonts w:eastAsiaTheme="minorHAnsi"/>
          <w:lang w:eastAsia="en-US"/>
        </w:rPr>
        <w:t xml:space="preserve">Oprávněný jako PDS </w:t>
      </w:r>
      <w:r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 25 odst. 8 energetického zákon</w:t>
      </w:r>
      <w:r w:rsidR="00E67BD6">
        <w:rPr>
          <w:rFonts w:eastAsia="Calibri"/>
          <w:color w:val="000000"/>
          <w:spacing w:val="-2"/>
          <w:lang w:eastAsia="en-US"/>
        </w:rPr>
        <w:t>a, tj. co nejvíce šetřit práva p</w:t>
      </w:r>
      <w:r w:rsidRPr="00EC7804">
        <w:rPr>
          <w:rFonts w:eastAsia="Calibri"/>
          <w:color w:val="000000"/>
          <w:spacing w:val="-2"/>
          <w:lang w:eastAsia="en-US"/>
        </w:rPr>
        <w:t xml:space="preserve">ovinného a vstup na </w:t>
      </w:r>
      <w:r w:rsidR="00E67BD6">
        <w:rPr>
          <w:rFonts w:eastAsia="Calibri"/>
          <w:color w:val="000000"/>
          <w:spacing w:val="-2"/>
          <w:lang w:eastAsia="en-US"/>
        </w:rPr>
        <w:t>d</w:t>
      </w:r>
      <w:r w:rsidR="00CD51E4">
        <w:rPr>
          <w:rFonts w:eastAsia="Calibri"/>
          <w:color w:val="000000"/>
          <w:spacing w:val="-2"/>
          <w:lang w:eastAsia="en-US"/>
        </w:rPr>
        <w:t>otčen</w:t>
      </w:r>
      <w:r w:rsidR="00237933">
        <w:rPr>
          <w:rFonts w:eastAsia="Calibri"/>
          <w:color w:val="000000"/>
          <w:spacing w:val="-2"/>
          <w:lang w:eastAsia="en-US"/>
        </w:rPr>
        <w:t>é</w:t>
      </w:r>
      <w:r w:rsidR="00CD51E4">
        <w:rPr>
          <w:rFonts w:eastAsia="Calibri"/>
          <w:color w:val="000000"/>
          <w:spacing w:val="-2"/>
          <w:lang w:eastAsia="en-US"/>
        </w:rPr>
        <w:t xml:space="preserve"> p</w:t>
      </w:r>
      <w:r w:rsidRPr="00EC7804">
        <w:rPr>
          <w:rFonts w:eastAsia="Calibri"/>
          <w:color w:val="000000"/>
          <w:spacing w:val="-2"/>
          <w:lang w:eastAsia="en-US"/>
        </w:rPr>
        <w:t>ozemk</w:t>
      </w:r>
      <w:r w:rsidR="00237933">
        <w:rPr>
          <w:rFonts w:eastAsia="Calibri"/>
          <w:color w:val="000000"/>
          <w:spacing w:val="-2"/>
          <w:lang w:eastAsia="en-US"/>
        </w:rPr>
        <w:t>y</w:t>
      </w:r>
      <w:r w:rsidRPr="00EC7804">
        <w:rPr>
          <w:rFonts w:eastAsia="Calibri"/>
          <w:color w:val="000000"/>
          <w:spacing w:val="-2"/>
          <w:lang w:eastAsia="en-US"/>
        </w:rPr>
        <w:t xml:space="preserve"> mu bezprostředně oznámit. Po </w:t>
      </w:r>
      <w:r w:rsidR="00E67BD6">
        <w:rPr>
          <w:rFonts w:eastAsia="Calibri"/>
          <w:color w:val="000000"/>
          <w:spacing w:val="-2"/>
          <w:lang w:eastAsia="en-US"/>
        </w:rPr>
        <w:t>skončení prací je povinen uvést</w:t>
      </w:r>
      <w:r w:rsidR="00237933">
        <w:rPr>
          <w:rFonts w:eastAsia="Calibri"/>
          <w:color w:val="000000"/>
          <w:spacing w:val="-2"/>
          <w:lang w:eastAsia="en-US"/>
        </w:rPr>
        <w:t xml:space="preserve"> p</w:t>
      </w:r>
      <w:r w:rsidR="00237933" w:rsidRPr="00EC7804">
        <w:rPr>
          <w:rFonts w:eastAsia="Calibri"/>
          <w:color w:val="000000"/>
          <w:spacing w:val="-2"/>
          <w:lang w:eastAsia="en-US"/>
        </w:rPr>
        <w:t>ozemk</w:t>
      </w:r>
      <w:r w:rsidR="00237933">
        <w:rPr>
          <w:rFonts w:eastAsia="Calibri"/>
          <w:color w:val="000000"/>
          <w:spacing w:val="-2"/>
          <w:lang w:eastAsia="en-US"/>
        </w:rPr>
        <w:t>y</w:t>
      </w:r>
      <w:r w:rsidR="00237933"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>do předchozího stavu, a není-li to možné s ohledem na povahu provedených prací, do stavu odpovídajícího předchozímu účelu nebo užívání</w:t>
      </w:r>
      <w:r w:rsidR="00E67BD6">
        <w:rPr>
          <w:rFonts w:eastAsia="Calibri"/>
          <w:color w:val="000000"/>
          <w:spacing w:val="-2"/>
          <w:lang w:eastAsia="en-US"/>
        </w:rPr>
        <w:t xml:space="preserve"> </w:t>
      </w:r>
      <w:r w:rsidR="00237933">
        <w:rPr>
          <w:rFonts w:eastAsia="Calibri"/>
          <w:color w:val="000000"/>
          <w:spacing w:val="-4"/>
          <w:lang w:eastAsia="en-US"/>
        </w:rPr>
        <w:t>p</w:t>
      </w:r>
      <w:r w:rsidR="00237933" w:rsidRPr="002B7442">
        <w:rPr>
          <w:rFonts w:eastAsia="Calibri"/>
          <w:color w:val="000000"/>
          <w:spacing w:val="-4"/>
          <w:lang w:eastAsia="en-US"/>
        </w:rPr>
        <w:t>ozem</w:t>
      </w:r>
      <w:r w:rsidR="00237933">
        <w:rPr>
          <w:rFonts w:eastAsia="Calibri"/>
          <w:color w:val="000000"/>
          <w:spacing w:val="-4"/>
          <w:lang w:eastAsia="en-US"/>
        </w:rPr>
        <w:t>ků</w:t>
      </w:r>
      <w:r w:rsidR="00237933"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>a bezpros</w:t>
      </w:r>
      <w:r w:rsidR="00E67BD6">
        <w:rPr>
          <w:rFonts w:eastAsia="Calibri"/>
          <w:color w:val="000000"/>
          <w:spacing w:val="-2"/>
          <w:lang w:eastAsia="en-US"/>
        </w:rPr>
        <w:t>tředně oznámit tuto skutečnost p</w:t>
      </w:r>
      <w:r w:rsidRPr="00EC7804">
        <w:rPr>
          <w:rFonts w:eastAsia="Calibri"/>
          <w:color w:val="000000"/>
          <w:spacing w:val="-2"/>
          <w:lang w:eastAsia="en-US"/>
        </w:rPr>
        <w:t xml:space="preserve">ovinnému. Po provedení odstranění </w:t>
      </w:r>
      <w:r>
        <w:rPr>
          <w:rFonts w:eastAsia="Calibri"/>
          <w:color w:val="000000"/>
          <w:spacing w:val="-2"/>
          <w:lang w:eastAsia="en-US"/>
        </w:rPr>
        <w:t>nebo okleštění stromoví je povi</w:t>
      </w:r>
      <w:r w:rsidRPr="00EC7804">
        <w:rPr>
          <w:rFonts w:eastAsia="Calibri"/>
          <w:color w:val="000000"/>
          <w:spacing w:val="-2"/>
          <w:lang w:eastAsia="en-US"/>
        </w:rPr>
        <w:t>nen na svůj náklad provést likvidaci vzniklého klestu a zbytků po těžbě.</w:t>
      </w:r>
    </w:p>
    <w:p w:rsidR="00885580" w:rsidRPr="00EC7804" w:rsidRDefault="00885580" w:rsidP="00885580">
      <w:pPr>
        <w:shd w:val="clear" w:color="auto" w:fill="FFFFFF"/>
        <w:spacing w:before="120"/>
        <w:jc w:val="both"/>
        <w:rPr>
          <w:rFonts w:eastAsia="Calibri"/>
          <w:color w:val="000000"/>
          <w:spacing w:val="-3"/>
          <w:lang w:eastAsia="en-US"/>
        </w:rPr>
      </w:pPr>
    </w:p>
    <w:p w:rsidR="00885580" w:rsidRPr="00EC7804" w:rsidRDefault="00885580" w:rsidP="00885580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:rsidR="00885580" w:rsidRPr="00EC7804" w:rsidRDefault="00885580" w:rsidP="00885580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:rsidR="00EB1EA8" w:rsidRPr="00EC7804" w:rsidRDefault="00885580" w:rsidP="00561B7A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5.1. </w:t>
      </w:r>
      <w:r w:rsidRPr="00EC7804">
        <w:rPr>
          <w:rFonts w:eastAsia="Calibri"/>
          <w:color w:val="000000"/>
          <w:spacing w:val="-3"/>
          <w:lang w:eastAsia="en-US"/>
        </w:rPr>
        <w:tab/>
        <w:t>Věcné břemeno podle této smlouvy se zřizuje úplatně.</w:t>
      </w:r>
    </w:p>
    <w:p w:rsidR="007510D1" w:rsidRDefault="00885580" w:rsidP="00CA09F0">
      <w:pPr>
        <w:pStyle w:val="Zkladntext"/>
        <w:ind w:left="567" w:hanging="567"/>
        <w:jc w:val="both"/>
      </w:pPr>
      <w:r w:rsidRPr="00EC7804">
        <w:rPr>
          <w:rFonts w:eastAsia="Calibri"/>
          <w:color w:val="000000"/>
          <w:spacing w:val="-3"/>
          <w:lang w:eastAsia="en-US"/>
        </w:rPr>
        <w:t>5</w:t>
      </w:r>
      <w:r w:rsidR="00E67BD6" w:rsidRPr="00EC7804">
        <w:rPr>
          <w:rFonts w:eastAsia="Calibri"/>
          <w:color w:val="000000"/>
          <w:spacing w:val="-3"/>
          <w:lang w:eastAsia="en-US"/>
        </w:rPr>
        <w:t>.2.</w:t>
      </w:r>
      <w:r w:rsidR="00EB1EA8">
        <w:rPr>
          <w:rFonts w:eastAsia="Calibri"/>
          <w:color w:val="000000"/>
          <w:spacing w:val="-3"/>
          <w:lang w:eastAsia="en-US"/>
        </w:rPr>
        <w:t xml:space="preserve">   </w:t>
      </w:r>
      <w:r w:rsidR="00E67BD6">
        <w:t xml:space="preserve">Jednorázovou náhradu za zřízení výše uvedeného věcného břemene sjednávají smluvní strany na základě </w:t>
      </w:r>
      <w:r w:rsidR="00E67BD6" w:rsidRPr="0002110A">
        <w:t>Pravidel městské části Praha 6 pro zřizování služebností a věcných bř</w:t>
      </w:r>
      <w:r w:rsidR="00E67BD6" w:rsidRPr="00693E7D">
        <w:t xml:space="preserve">emen </w:t>
      </w:r>
      <w:r w:rsidR="00E67BD6">
        <w:t xml:space="preserve">schválených </w:t>
      </w:r>
      <w:r w:rsidR="00E67BD6" w:rsidRPr="0002110A">
        <w:t>usnesení</w:t>
      </w:r>
      <w:r w:rsidR="00E67BD6">
        <w:t>m</w:t>
      </w:r>
      <w:r w:rsidR="00E67BD6" w:rsidRPr="0002110A">
        <w:t xml:space="preserve"> RMČ Praha 6 č. 658/15 ze dne </w:t>
      </w:r>
      <w:r w:rsidR="004D09FA" w:rsidRPr="0002110A">
        <w:t>09. 09. 2015</w:t>
      </w:r>
      <w:r w:rsidR="00E67BD6">
        <w:t xml:space="preserve">, v ocenění </w:t>
      </w:r>
      <w:r w:rsidR="00E67BD6" w:rsidRPr="005C10B3">
        <w:rPr>
          <w:b/>
        </w:rPr>
        <w:t>1.020 Kč/1 m</w:t>
      </w:r>
      <w:r w:rsidR="00E67BD6" w:rsidRPr="005C10B3">
        <w:rPr>
          <w:b/>
          <w:vertAlign w:val="superscript"/>
        </w:rPr>
        <w:t>2</w:t>
      </w:r>
      <w:r w:rsidR="00E67BD6">
        <w:t xml:space="preserve"> </w:t>
      </w:r>
      <w:r w:rsidR="00E67BD6" w:rsidRPr="005C10B3">
        <w:rPr>
          <w:b/>
        </w:rPr>
        <w:t>bez DPH</w:t>
      </w:r>
      <w:r w:rsidR="00561B7A">
        <w:rPr>
          <w:b/>
        </w:rPr>
        <w:t xml:space="preserve"> </w:t>
      </w:r>
      <w:r w:rsidR="00561B7A" w:rsidRPr="00561B7A">
        <w:t>u pozemků p. č.</w:t>
      </w:r>
      <w:r w:rsidR="00561B7A">
        <w:t xml:space="preserve"> 1281/254, 1281/280 a 1281/282</w:t>
      </w:r>
      <w:r w:rsidR="00561B7A" w:rsidRPr="00561B7A">
        <w:t xml:space="preserve"> </w:t>
      </w:r>
      <w:r w:rsidR="00561B7A">
        <w:t xml:space="preserve">k. </w:t>
      </w:r>
      <w:proofErr w:type="spellStart"/>
      <w:r w:rsidR="00561B7A">
        <w:t>ú.</w:t>
      </w:r>
      <w:proofErr w:type="spellEnd"/>
      <w:r w:rsidR="00561B7A">
        <w:t xml:space="preserve"> Vokovice v rozsahu </w:t>
      </w:r>
      <w:r w:rsidR="00561B7A" w:rsidRPr="005C10B3">
        <w:rPr>
          <w:b/>
        </w:rPr>
        <w:t>83 m</w:t>
      </w:r>
      <w:r w:rsidR="00561B7A" w:rsidRPr="005C10B3">
        <w:rPr>
          <w:b/>
          <w:vertAlign w:val="superscript"/>
        </w:rPr>
        <w:t>2</w:t>
      </w:r>
      <w:r w:rsidR="00561B7A">
        <w:t xml:space="preserve">. </w:t>
      </w:r>
      <w:r w:rsidR="00561B7A" w:rsidRPr="00CA09F0">
        <w:rPr>
          <w:b/>
        </w:rPr>
        <w:t xml:space="preserve">Celková částka </w:t>
      </w:r>
      <w:r w:rsidR="00CA09F0" w:rsidRPr="00CA09F0">
        <w:rPr>
          <w:b/>
        </w:rPr>
        <w:t xml:space="preserve">bez DPH </w:t>
      </w:r>
      <w:r w:rsidR="00561B7A" w:rsidRPr="00CA09F0">
        <w:rPr>
          <w:b/>
        </w:rPr>
        <w:t>činí 84.660 Kč.</w:t>
      </w:r>
      <w:r w:rsidR="00561B7A">
        <w:t xml:space="preserve"> </w:t>
      </w:r>
      <w:r w:rsidR="00E67BD6">
        <w:tab/>
      </w:r>
    </w:p>
    <w:p w:rsidR="00561B7A" w:rsidRDefault="00561B7A" w:rsidP="00561B7A">
      <w:pPr>
        <w:pStyle w:val="Zkladntext"/>
        <w:ind w:left="567" w:hanging="567"/>
      </w:pPr>
      <w:r>
        <w:tab/>
        <w:t>U pozemku</w:t>
      </w:r>
      <w:r w:rsidR="00CA09F0">
        <w:t xml:space="preserve"> p. č</w:t>
      </w:r>
      <w:r>
        <w:t xml:space="preserve">. 1281/258 k. </w:t>
      </w:r>
      <w:proofErr w:type="spellStart"/>
      <w:r>
        <w:t>ú.</w:t>
      </w:r>
      <w:proofErr w:type="spellEnd"/>
      <w:r>
        <w:t xml:space="preserve"> Vokovice byla dne 31. 3. 2015 uzavřena smlouva o smlouvě budoucí o zřízení věcného břemene č. 259/2015/OSOM ve výši </w:t>
      </w:r>
      <w:r w:rsidRPr="00110938">
        <w:rPr>
          <w:b/>
        </w:rPr>
        <w:t>694 Kč</w:t>
      </w:r>
      <w:r w:rsidR="00110938">
        <w:rPr>
          <w:b/>
        </w:rPr>
        <w:t xml:space="preserve"> bez DPH</w:t>
      </w:r>
      <w:r>
        <w:t>.</w:t>
      </w:r>
    </w:p>
    <w:p w:rsidR="00CA09F0" w:rsidRDefault="00CA09F0" w:rsidP="00561B7A">
      <w:pPr>
        <w:pStyle w:val="Zkladntext"/>
        <w:ind w:left="567" w:hanging="567"/>
      </w:pPr>
    </w:p>
    <w:p w:rsidR="00CA09F0" w:rsidRPr="00B71D74" w:rsidRDefault="00CA09F0" w:rsidP="00CA09F0">
      <w:pPr>
        <w:keepLines/>
        <w:autoSpaceDE w:val="0"/>
        <w:autoSpaceDN w:val="0"/>
        <w:adjustRightInd w:val="0"/>
        <w:spacing w:line="240" w:lineRule="atLeast"/>
        <w:ind w:left="993" w:hanging="567"/>
      </w:pPr>
      <w:r>
        <w:rPr>
          <w:b/>
        </w:rPr>
        <w:t xml:space="preserve">         CELKEM bez DPH…………………………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85.354 </w:t>
      </w:r>
      <w:r w:rsidRPr="00B71D74">
        <w:rPr>
          <w:b/>
        </w:rPr>
        <w:t xml:space="preserve">Kč </w:t>
      </w:r>
    </w:p>
    <w:p w:rsidR="00CA09F0" w:rsidRPr="00B71D74" w:rsidRDefault="00CA09F0" w:rsidP="00CA09F0">
      <w:pPr>
        <w:keepLines/>
        <w:autoSpaceDE w:val="0"/>
        <w:autoSpaceDN w:val="0"/>
        <w:adjustRightInd w:val="0"/>
        <w:spacing w:line="240" w:lineRule="atLeast"/>
        <w:ind w:left="993" w:hanging="567"/>
      </w:pPr>
      <w:r>
        <w:t xml:space="preserve">          DPH 21%…………………………………………</w:t>
      </w:r>
      <w:r>
        <w:rPr>
          <w:b/>
        </w:rPr>
        <w:t xml:space="preserve"> </w:t>
      </w:r>
      <w:proofErr w:type="gramStart"/>
      <w:r>
        <w:rPr>
          <w:b/>
        </w:rPr>
        <w:t xml:space="preserve">17.924,34  </w:t>
      </w:r>
      <w:r w:rsidRPr="00B71D74">
        <w:rPr>
          <w:b/>
        </w:rPr>
        <w:t>Kč</w:t>
      </w:r>
      <w:proofErr w:type="gramEnd"/>
      <w:r w:rsidRPr="00B71D74">
        <w:t xml:space="preserve"> </w:t>
      </w:r>
    </w:p>
    <w:p w:rsidR="00CA09F0" w:rsidRDefault="00CA09F0" w:rsidP="00CA09F0">
      <w:pPr>
        <w:pStyle w:val="Zhlav"/>
        <w:tabs>
          <w:tab w:val="left" w:pos="540"/>
          <w:tab w:val="left" w:pos="1620"/>
        </w:tabs>
        <w:jc w:val="both"/>
        <w:rPr>
          <w:b/>
        </w:rPr>
      </w:pPr>
      <w:r>
        <w:rPr>
          <w:sz w:val="22"/>
          <w:szCs w:val="22"/>
          <w:lang w:eastAsia="en-US"/>
        </w:rPr>
        <w:tab/>
        <w:t xml:space="preserve"> </w:t>
      </w:r>
      <w:r w:rsidRPr="00B71D74">
        <w:rPr>
          <w:b/>
        </w:rPr>
        <w:t xml:space="preserve">       Celkem úhrada činí……………………………</w:t>
      </w:r>
      <w:r>
        <w:rPr>
          <w:b/>
        </w:rPr>
        <w:t>. 103.278,34 K</w:t>
      </w:r>
      <w:r w:rsidRPr="00B71D74">
        <w:rPr>
          <w:b/>
        </w:rPr>
        <w:t>č vč. DPH 21%</w:t>
      </w:r>
    </w:p>
    <w:p w:rsidR="00836A75" w:rsidRPr="00B71D74" w:rsidRDefault="00CA09F0" w:rsidP="00CA09F0">
      <w:pPr>
        <w:pStyle w:val="Zkladntext"/>
        <w:ind w:left="567" w:hanging="567"/>
        <w:jc w:val="center"/>
      </w:pPr>
      <w:r w:rsidRPr="00B71D74">
        <w:t xml:space="preserve">(slovy: </w:t>
      </w:r>
      <w:r>
        <w:t>sto tři tisíc dvě stě sedmdesát osm korun třicet čtyři haléřů</w:t>
      </w:r>
      <w:r w:rsidRPr="00B71D74">
        <w:t>)</w:t>
      </w:r>
    </w:p>
    <w:p w:rsidR="007510D1" w:rsidRPr="006B2430" w:rsidRDefault="005E063A" w:rsidP="006B2430">
      <w:pPr>
        <w:pStyle w:val="Zhlav"/>
        <w:tabs>
          <w:tab w:val="left" w:pos="540"/>
          <w:tab w:val="left" w:pos="1620"/>
        </w:tabs>
      </w:pPr>
      <w:r>
        <w:lastRenderedPageBreak/>
        <w:tab/>
        <w:t>Pro případ zákonné změny výše DPH bude DPH účtována v této zákonem požadované výši.</w:t>
      </w:r>
    </w:p>
    <w:p w:rsidR="00F51CD9" w:rsidRDefault="00EB1EA8" w:rsidP="00ED6014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912638">
        <w:rPr>
          <w:rFonts w:eastAsia="Calibri"/>
          <w:color w:val="000000"/>
          <w:spacing w:val="-3"/>
          <w:lang w:eastAsia="en-US"/>
        </w:rPr>
        <w:t xml:space="preserve">5.3.   </w:t>
      </w:r>
      <w:r w:rsidR="00240DD4" w:rsidRPr="00912638">
        <w:rPr>
          <w:rFonts w:eastAsia="Calibri"/>
          <w:color w:val="000000"/>
          <w:spacing w:val="-3"/>
          <w:lang w:eastAsia="en-US"/>
        </w:rPr>
        <w:t xml:space="preserve">Smluvní pokuta za prodlení smluvní strany s peněžitým plněním činí 0,05 % z dlužné částky </w:t>
      </w:r>
      <w:r w:rsidRPr="00912638">
        <w:rPr>
          <w:rFonts w:eastAsia="Calibri"/>
          <w:color w:val="000000"/>
          <w:spacing w:val="-3"/>
          <w:lang w:eastAsia="en-US"/>
        </w:rPr>
        <w:t xml:space="preserve">za </w:t>
      </w:r>
      <w:r w:rsidR="00240DD4" w:rsidRPr="00912638">
        <w:rPr>
          <w:rFonts w:eastAsia="Calibri"/>
          <w:color w:val="000000"/>
          <w:spacing w:val="-3"/>
          <w:lang w:eastAsia="en-US"/>
        </w:rPr>
        <w:t>každý započatý den prodlení.</w:t>
      </w:r>
    </w:p>
    <w:p w:rsidR="00ED6014" w:rsidRPr="00F51CD9" w:rsidRDefault="00ED6014" w:rsidP="00ED6014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</w:p>
    <w:p w:rsidR="00885580" w:rsidRPr="00EC7804" w:rsidRDefault="00885580" w:rsidP="00885580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:rsidR="00885580" w:rsidRPr="00EC7804" w:rsidRDefault="00885580" w:rsidP="00885580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:rsidR="00885580" w:rsidRPr="00EC7804" w:rsidRDefault="00885580" w:rsidP="00836A75">
      <w:p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6.1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 w:rsidR="00363252">
        <w:rPr>
          <w:rFonts w:eastAsia="Calibri"/>
          <w:color w:val="000000"/>
          <w:spacing w:val="-3"/>
          <w:lang w:eastAsia="en-US"/>
        </w:rPr>
        <w:t>Oprávněný a p</w:t>
      </w:r>
      <w:r w:rsidRPr="00EC7804">
        <w:rPr>
          <w:rFonts w:eastAsia="Calibri"/>
          <w:color w:val="000000"/>
          <w:spacing w:val="-3"/>
          <w:lang w:eastAsia="en-US"/>
        </w:rPr>
        <w:t xml:space="preserve">ovinný se dohodli, že návrh na zahájení řízení o povolení vkladu práva odpovídajícího věcnému břemeni, zřizovanému </w:t>
      </w:r>
      <w:r w:rsidR="00363252">
        <w:rPr>
          <w:rFonts w:eastAsia="Calibri"/>
          <w:color w:val="000000"/>
          <w:spacing w:val="-3"/>
          <w:lang w:eastAsia="en-US"/>
        </w:rPr>
        <w:t>touto s</w:t>
      </w:r>
      <w:r w:rsidRPr="00EC7804">
        <w:rPr>
          <w:rFonts w:eastAsia="Calibri"/>
          <w:color w:val="000000"/>
          <w:spacing w:val="-3"/>
          <w:lang w:eastAsia="en-US"/>
        </w:rPr>
        <w:t>mlouvou, k</w:t>
      </w:r>
      <w:r w:rsidR="00CD51E4">
        <w:rPr>
          <w:rFonts w:eastAsia="Calibri"/>
          <w:color w:val="000000"/>
          <w:spacing w:val="-3"/>
          <w:lang w:eastAsia="en-US"/>
        </w:rPr>
        <w:t> </w:t>
      </w:r>
      <w:r w:rsidR="00363252">
        <w:rPr>
          <w:rFonts w:eastAsia="Calibri"/>
          <w:color w:val="000000"/>
          <w:spacing w:val="-3"/>
          <w:lang w:eastAsia="en-US"/>
        </w:rPr>
        <w:t>d</w:t>
      </w:r>
      <w:r w:rsidR="00426E90">
        <w:rPr>
          <w:rFonts w:eastAsia="Calibri"/>
          <w:color w:val="000000"/>
          <w:spacing w:val="-3"/>
          <w:lang w:eastAsia="en-US"/>
        </w:rPr>
        <w:t>otčený</w:t>
      </w:r>
      <w:r w:rsidR="00CD51E4">
        <w:rPr>
          <w:rFonts w:eastAsia="Calibri"/>
          <w:color w:val="000000"/>
          <w:spacing w:val="-3"/>
          <w:lang w:eastAsia="en-US"/>
        </w:rPr>
        <w:t>m p</w:t>
      </w:r>
      <w:r w:rsidRPr="00EC7804">
        <w:rPr>
          <w:rFonts w:eastAsia="Calibri"/>
          <w:color w:val="000000"/>
          <w:spacing w:val="-3"/>
          <w:lang w:eastAsia="en-US"/>
        </w:rPr>
        <w:t>ozemk</w:t>
      </w:r>
      <w:r w:rsidR="00426E90">
        <w:rPr>
          <w:rFonts w:eastAsia="Calibri"/>
          <w:color w:val="000000"/>
          <w:spacing w:val="-3"/>
          <w:lang w:eastAsia="en-US"/>
        </w:rPr>
        <w:t>ům</w:t>
      </w:r>
      <w:r w:rsidRPr="00EC7804">
        <w:rPr>
          <w:rFonts w:eastAsia="Calibri"/>
          <w:color w:val="000000"/>
          <w:spacing w:val="-3"/>
          <w:lang w:eastAsia="en-US"/>
        </w:rPr>
        <w:t xml:space="preserve"> do katastru nemovitostí bude podán p</w:t>
      </w:r>
      <w:r w:rsidR="00363252">
        <w:rPr>
          <w:rFonts w:eastAsia="Calibri"/>
          <w:color w:val="000000"/>
          <w:spacing w:val="-3"/>
          <w:lang w:eastAsia="en-US"/>
        </w:rPr>
        <w:t>říslušnému katastrálnímu úřadu o</w:t>
      </w:r>
      <w:r w:rsidRPr="00EC7804">
        <w:rPr>
          <w:rFonts w:eastAsia="Calibri"/>
          <w:color w:val="000000"/>
          <w:spacing w:val="-3"/>
          <w:lang w:eastAsia="en-US"/>
        </w:rPr>
        <w:t xml:space="preserve">právněným. Správní poplatek za návrh na zahájení řízení o povolení vkladu práva </w:t>
      </w:r>
      <w:r w:rsidR="00363252">
        <w:rPr>
          <w:rFonts w:eastAsia="Calibri"/>
          <w:color w:val="000000"/>
          <w:spacing w:val="-3"/>
          <w:lang w:eastAsia="en-US"/>
        </w:rPr>
        <w:t>do katastru nemovitostí uhradí o</w:t>
      </w:r>
      <w:r w:rsidRPr="00EC7804">
        <w:rPr>
          <w:rFonts w:eastAsia="Calibri"/>
          <w:color w:val="000000"/>
          <w:spacing w:val="-3"/>
          <w:lang w:eastAsia="en-US"/>
        </w:rPr>
        <w:t>právněný.</w:t>
      </w:r>
      <w:r w:rsidR="00836A75">
        <w:rPr>
          <w:rFonts w:eastAsia="Calibri"/>
          <w:color w:val="000000"/>
          <w:spacing w:val="-3"/>
          <w:lang w:eastAsia="en-US"/>
        </w:rPr>
        <w:t xml:space="preserve"> </w:t>
      </w:r>
      <w:r w:rsidR="00836A75" w:rsidRPr="00836A75">
        <w:rPr>
          <w:rFonts w:eastAsia="Calibri"/>
          <w:color w:val="000000"/>
          <w:spacing w:val="-3"/>
          <w:lang w:eastAsia="en-US"/>
        </w:rPr>
        <w:t xml:space="preserve">Oprávněný je povinen nejpozději </w:t>
      </w:r>
      <w:proofErr w:type="gramStart"/>
      <w:r w:rsidR="00836A75" w:rsidRPr="00836A75">
        <w:rPr>
          <w:rFonts w:eastAsia="Calibri"/>
          <w:color w:val="000000"/>
          <w:spacing w:val="-3"/>
          <w:lang w:eastAsia="en-US"/>
        </w:rPr>
        <w:t>do 5-ti</w:t>
      </w:r>
      <w:proofErr w:type="gramEnd"/>
      <w:r w:rsidR="00836A75" w:rsidRPr="00836A75">
        <w:rPr>
          <w:rFonts w:eastAsia="Calibri"/>
          <w:color w:val="000000"/>
          <w:spacing w:val="-3"/>
          <w:lang w:eastAsia="en-US"/>
        </w:rPr>
        <w:t xml:space="preserve"> pracovních dnů ode dne, který následuje po dni podání návrhu na vklad věcného břemene Katastrálnímu úřadu pro hl. m. Prahu, Katastrál</w:t>
      </w:r>
      <w:r w:rsidR="00363252">
        <w:rPr>
          <w:rFonts w:eastAsia="Calibri"/>
          <w:color w:val="000000"/>
          <w:spacing w:val="-3"/>
          <w:lang w:eastAsia="en-US"/>
        </w:rPr>
        <w:t>ní pracoviště Praha, předložit p</w:t>
      </w:r>
      <w:r w:rsidR="00836A75" w:rsidRPr="00836A75">
        <w:rPr>
          <w:rFonts w:eastAsia="Calibri"/>
          <w:color w:val="000000"/>
          <w:spacing w:val="-3"/>
          <w:lang w:eastAsia="en-US"/>
        </w:rPr>
        <w:t>ovinnému čitelnou kopii návrhu na vklad věcného břemene do katastru nemovitostí.</w:t>
      </w:r>
    </w:p>
    <w:p w:rsidR="00885580" w:rsidRDefault="00885580" w:rsidP="00885580">
      <w:p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3"/>
          <w:lang w:eastAsia="en-US"/>
        </w:rPr>
        <w:t>6.2</w:t>
      </w:r>
      <w:proofErr w:type="gramEnd"/>
      <w:r w:rsidRPr="00EC7804"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 w:rsidRPr="00E75438">
        <w:rPr>
          <w:rFonts w:eastAsia="Calibri"/>
          <w:color w:val="000000"/>
          <w:spacing w:val="-3"/>
          <w:lang w:eastAsia="en-US"/>
        </w:rPr>
        <w:t>Věcné břemeno podle</w:t>
      </w:r>
      <w:r w:rsidRPr="00EC7804">
        <w:rPr>
          <w:rFonts w:eastAsia="Calibri"/>
          <w:color w:val="000000"/>
          <w:spacing w:val="-3"/>
          <w:lang w:eastAsia="en-US"/>
        </w:rPr>
        <w:t xml:space="preserve"> této smlouvy vzniká v souladu s ustanovením občanského zákoníku zápisem do veřejného seznamu (katastr</w:t>
      </w:r>
      <w:r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color w:val="000000"/>
          <w:spacing w:val="-3"/>
          <w:lang w:eastAsia="en-US"/>
        </w:rPr>
        <w:t xml:space="preserve"> nemovitostí).</w:t>
      </w:r>
    </w:p>
    <w:p w:rsidR="005D289A" w:rsidRPr="005D289A" w:rsidRDefault="005D289A" w:rsidP="00885580">
      <w:p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 xml:space="preserve">6.3.  </w:t>
      </w:r>
      <w:r>
        <w:rPr>
          <w:rFonts w:eastAsia="Calibri"/>
          <w:color w:val="000000"/>
          <w:spacing w:val="-3"/>
          <w:lang w:eastAsia="en-US"/>
        </w:rPr>
        <w:tab/>
      </w:r>
      <w:r w:rsidRPr="005D289A">
        <w:rPr>
          <w:rFonts w:eastAsia="Calibri"/>
          <w:color w:val="000000"/>
          <w:spacing w:val="-3"/>
          <w:lang w:eastAsia="en-US"/>
        </w:rPr>
        <w:t xml:space="preserve">Smluvní </w:t>
      </w:r>
      <w:r w:rsidRPr="005D289A">
        <w:t>strany se výslovně dohodly, že návrh na vklad služebnosti předloží příslušnému katastrálnímu úřadu povinný, a to poté, kdy mu bude oprávněným (i) zaplacena náhrada za zřízení služebnosti, včetně úhrady nákladů za zpracování znaleckého posudku (</w:t>
      </w:r>
      <w:proofErr w:type="spellStart"/>
      <w:r w:rsidRPr="005D289A">
        <w:t>ii</w:t>
      </w:r>
      <w:proofErr w:type="spellEnd"/>
      <w:r w:rsidRPr="005D289A">
        <w:t>) zaplacen správní poplatek za podání návrhu na vklad práva odpovídajícího sjednané služebnosti (</w:t>
      </w:r>
      <w:proofErr w:type="spellStart"/>
      <w:r w:rsidRPr="005D289A">
        <w:t>iii</w:t>
      </w:r>
      <w:proofErr w:type="spellEnd"/>
      <w:r w:rsidRPr="005D289A">
        <w:t>) povinný obdrží od Magistrátu hl. m. Prahy potvrzení o správnosti žádosti o vklad práva odpovídajícího sjednané služebnosti do katastru nemovitostí a (</w:t>
      </w:r>
      <w:proofErr w:type="spellStart"/>
      <w:r w:rsidRPr="005D289A">
        <w:t>iv</w:t>
      </w:r>
      <w:proofErr w:type="spellEnd"/>
      <w:r w:rsidRPr="005D289A">
        <w:t>) smlouva bude uveřejněna v registru smluv.</w:t>
      </w:r>
    </w:p>
    <w:p w:rsidR="00885580" w:rsidRPr="00D935E3" w:rsidRDefault="005D289A" w:rsidP="00885580">
      <w:p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6.4</w:t>
      </w:r>
      <w:proofErr w:type="gramEnd"/>
      <w:r w:rsidR="00885580">
        <w:rPr>
          <w:rFonts w:eastAsia="Calibri"/>
          <w:color w:val="000000"/>
          <w:spacing w:val="-3"/>
          <w:lang w:eastAsia="en-US"/>
        </w:rPr>
        <w:t>.</w:t>
      </w:r>
      <w:r w:rsidR="00885580">
        <w:rPr>
          <w:rFonts w:eastAsia="Calibri"/>
          <w:color w:val="000000"/>
          <w:spacing w:val="-3"/>
          <w:lang w:eastAsia="en-US"/>
        </w:rPr>
        <w:tab/>
      </w:r>
      <w:r w:rsidR="00885580" w:rsidRPr="00D935E3">
        <w:rPr>
          <w:rFonts w:eastAsia="Calibri"/>
          <w:color w:val="000000"/>
          <w:spacing w:val="-3"/>
          <w:lang w:eastAsia="en-US"/>
        </w:rPr>
        <w:t>V případě, že nebude z formálních dů</w:t>
      </w:r>
      <w:r w:rsidR="00363252">
        <w:rPr>
          <w:rFonts w:eastAsia="Calibri"/>
          <w:color w:val="000000"/>
          <w:spacing w:val="-3"/>
          <w:lang w:eastAsia="en-US"/>
        </w:rPr>
        <w:t>vodů proveden zápis na základě s</w:t>
      </w:r>
      <w:r w:rsidR="00885580" w:rsidRPr="00D935E3">
        <w:rPr>
          <w:rFonts w:eastAsia="Calibri"/>
          <w:color w:val="000000"/>
          <w:spacing w:val="-3"/>
          <w:lang w:eastAsia="en-US"/>
        </w:rPr>
        <w:t xml:space="preserve">mlouvy do katastru nemovitostí, zavazují </w:t>
      </w:r>
      <w:r w:rsidR="00363252">
        <w:rPr>
          <w:rFonts w:eastAsia="Calibri"/>
          <w:color w:val="000000"/>
          <w:spacing w:val="-3"/>
          <w:lang w:eastAsia="en-US"/>
        </w:rPr>
        <w:t>se s</w:t>
      </w:r>
      <w:r w:rsidR="00885580" w:rsidRPr="00D935E3">
        <w:rPr>
          <w:rFonts w:eastAsia="Calibri"/>
          <w:color w:val="000000"/>
          <w:spacing w:val="-3"/>
          <w:lang w:eastAsia="en-US"/>
        </w:rPr>
        <w:t>mluvní strany uzavřít novou smlouvu o stejném předmětu a za stejných podmínek, vyhovující formálním požadavk</w:t>
      </w:r>
      <w:r w:rsidR="00363252">
        <w:rPr>
          <w:rFonts w:eastAsia="Calibri"/>
          <w:color w:val="000000"/>
          <w:spacing w:val="-3"/>
          <w:lang w:eastAsia="en-US"/>
        </w:rPr>
        <w:t>ům pro provedení vkladu, která s</w:t>
      </w:r>
      <w:r w:rsidR="00885580" w:rsidRPr="00D935E3">
        <w:rPr>
          <w:rFonts w:eastAsia="Calibri"/>
          <w:color w:val="000000"/>
          <w:spacing w:val="-3"/>
          <w:lang w:eastAsia="en-US"/>
        </w:rPr>
        <w:t>mlouvu nahradí, a to nejpozdě</w:t>
      </w:r>
      <w:r w:rsidR="00363252">
        <w:rPr>
          <w:rFonts w:eastAsia="Calibri"/>
          <w:color w:val="000000"/>
          <w:spacing w:val="-3"/>
          <w:lang w:eastAsia="en-US"/>
        </w:rPr>
        <w:t>ji do 90 dnů od doručení výzvy oprávněného p</w:t>
      </w:r>
      <w:r w:rsidR="00885580" w:rsidRPr="00D935E3">
        <w:rPr>
          <w:rFonts w:eastAsia="Calibri"/>
          <w:color w:val="000000"/>
          <w:spacing w:val="-3"/>
          <w:lang w:eastAsia="en-US"/>
        </w:rPr>
        <w:t>ovinnému.</w:t>
      </w:r>
    </w:p>
    <w:p w:rsidR="00885580" w:rsidRPr="00EC7804" w:rsidRDefault="005D289A" w:rsidP="00885580">
      <w:p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6.5</w:t>
      </w:r>
      <w:proofErr w:type="gramEnd"/>
      <w:r w:rsidR="00885580">
        <w:rPr>
          <w:rFonts w:eastAsia="Calibri"/>
          <w:color w:val="000000"/>
          <w:spacing w:val="-3"/>
          <w:lang w:eastAsia="en-US"/>
        </w:rPr>
        <w:t>.</w:t>
      </w:r>
      <w:r w:rsidR="00885580">
        <w:rPr>
          <w:rFonts w:eastAsia="Calibri"/>
          <w:color w:val="000000"/>
          <w:spacing w:val="-3"/>
          <w:lang w:eastAsia="en-US"/>
        </w:rPr>
        <w:tab/>
      </w:r>
      <w:r w:rsidR="00885580" w:rsidRPr="00D935E3">
        <w:rPr>
          <w:rFonts w:eastAsia="Calibri"/>
          <w:color w:val="000000"/>
          <w:spacing w:val="-3"/>
          <w:lang w:eastAsia="en-US"/>
        </w:rPr>
        <w:t>Pokud katastrální úřad přeruší, a to z jakéhokoliv důvodu řízení o povolení vkl</w:t>
      </w:r>
      <w:r w:rsidR="00363252">
        <w:rPr>
          <w:rFonts w:eastAsia="Calibri"/>
          <w:color w:val="000000"/>
          <w:spacing w:val="-3"/>
          <w:lang w:eastAsia="en-US"/>
        </w:rPr>
        <w:t>adu věcného práva, zavazují se s</w:t>
      </w:r>
      <w:r w:rsidR="00885580" w:rsidRPr="00D935E3">
        <w:rPr>
          <w:rFonts w:eastAsia="Calibri"/>
          <w:color w:val="000000"/>
          <w:spacing w:val="-3"/>
          <w:lang w:eastAsia="en-US"/>
        </w:rPr>
        <w:t>mluvní strany k odstranění katastrálním úřadem uvedených vad ve lhůtách</w:t>
      </w:r>
      <w:r w:rsidR="00885580" w:rsidRPr="00EC7804">
        <w:rPr>
          <w:iCs/>
        </w:rPr>
        <w:t xml:space="preserve"> stanovených katastrálním úřadem.</w:t>
      </w:r>
    </w:p>
    <w:p w:rsidR="00885580" w:rsidRPr="00EC7804" w:rsidRDefault="00885580" w:rsidP="00836A75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:rsidR="00885580" w:rsidRPr="00EC7804" w:rsidRDefault="00885580" w:rsidP="00885580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:rsidR="00885580" w:rsidRPr="00FA0063" w:rsidRDefault="00885580" w:rsidP="00885580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:rsidR="00885580" w:rsidRPr="00FA0063" w:rsidRDefault="00885580" w:rsidP="00885580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Na právní vztahy vyplýv</w:t>
      </w:r>
      <w:r w:rsidR="00363252">
        <w:rPr>
          <w:rFonts w:eastAsia="Calibri"/>
          <w:color w:val="000000"/>
          <w:spacing w:val="-3"/>
          <w:lang w:eastAsia="en-US"/>
        </w:rPr>
        <w:t>ající nebo související s touto s</w:t>
      </w:r>
      <w:r w:rsidRPr="00FA0063">
        <w:rPr>
          <w:rFonts w:eastAsia="Calibri"/>
          <w:color w:val="000000"/>
          <w:spacing w:val="-3"/>
          <w:lang w:eastAsia="en-US"/>
        </w:rPr>
        <w:t>mlouvou a v ní nebo v energetickém zákoně výslovně neupravené se přiměřeně uplatní ustanovení občanského zákoníku.</w:t>
      </w:r>
    </w:p>
    <w:p w:rsidR="00885580" w:rsidRPr="00FA0063" w:rsidRDefault="00363252" w:rsidP="00885580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Pro případ, že tato s</w:t>
      </w:r>
      <w:r w:rsidR="00885580" w:rsidRPr="00FA0063">
        <w:rPr>
          <w:rFonts w:eastAsia="Calibri"/>
          <w:color w:val="000000"/>
          <w:spacing w:val="-3"/>
          <w:lang w:eastAsia="en-US"/>
        </w:rPr>
        <w:t xml:space="preserve">mlouva není uzavírána za přítomnosti obou </w:t>
      </w:r>
      <w:r>
        <w:rPr>
          <w:rFonts w:eastAsia="Calibri"/>
          <w:color w:val="000000"/>
          <w:spacing w:val="-3"/>
          <w:lang w:eastAsia="en-US"/>
        </w:rPr>
        <w:t>smluvních stran, platí, že smlouva není uzavřena, pokud ji povinný či o</w:t>
      </w:r>
      <w:r w:rsidR="00885580" w:rsidRPr="00FA0063">
        <w:rPr>
          <w:rFonts w:eastAsia="Calibri"/>
          <w:color w:val="000000"/>
          <w:spacing w:val="-3"/>
          <w:lang w:eastAsia="en-US"/>
        </w:rPr>
        <w:t xml:space="preserve">právněný podepíší s jakoukoliv změnou či odchylkou, byť nepodstatnou, nebo dodatkem, ledaže druhá </w:t>
      </w:r>
      <w:r>
        <w:rPr>
          <w:rFonts w:eastAsia="Calibri"/>
          <w:color w:val="000000"/>
          <w:spacing w:val="-3"/>
          <w:lang w:eastAsia="en-US"/>
        </w:rPr>
        <w:t>s</w:t>
      </w:r>
      <w:r w:rsidR="00885580"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 w:rsidR="00885580">
        <w:rPr>
          <w:rFonts w:eastAsia="Calibri"/>
          <w:color w:val="000000"/>
          <w:spacing w:val="-3"/>
          <w:lang w:eastAsia="en-US"/>
        </w:rPr>
        <w:t xml:space="preserve">písemně </w:t>
      </w:r>
      <w:r w:rsidR="00885580" w:rsidRPr="00FA0063">
        <w:rPr>
          <w:rFonts w:eastAsia="Calibri"/>
          <w:color w:val="000000"/>
          <w:spacing w:val="-3"/>
          <w:lang w:eastAsia="en-US"/>
        </w:rPr>
        <w:t>schválí.</w:t>
      </w:r>
    </w:p>
    <w:p w:rsidR="00885580" w:rsidRPr="00FA0063" w:rsidRDefault="00885580" w:rsidP="00885580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</w:t>
      </w:r>
      <w:r w:rsidR="00363252">
        <w:rPr>
          <w:rFonts w:eastAsia="Calibri"/>
          <w:color w:val="000000"/>
          <w:spacing w:val="-3"/>
          <w:lang w:eastAsia="en-US"/>
        </w:rPr>
        <w:t>ných dodatků podepsaných oběma s</w:t>
      </w:r>
      <w:r w:rsidRPr="00FA0063">
        <w:rPr>
          <w:rFonts w:eastAsia="Calibri"/>
          <w:color w:val="000000"/>
          <w:spacing w:val="-3"/>
          <w:lang w:eastAsia="en-US"/>
        </w:rPr>
        <w:t>mluvními stranami.</w:t>
      </w:r>
    </w:p>
    <w:p w:rsidR="00885580" w:rsidRPr="006C7D8E" w:rsidRDefault="00885580" w:rsidP="00885580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FA0063">
        <w:rPr>
          <w:iCs/>
        </w:rPr>
        <w:t xml:space="preserve">Smluvní strany se zavazují, že pokud se kterékoli ustanovení </w:t>
      </w:r>
      <w:r w:rsidR="00363252">
        <w:rPr>
          <w:iCs/>
        </w:rPr>
        <w:t>s</w:t>
      </w:r>
      <w:r w:rsidRPr="00FA0063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363252">
        <w:rPr>
          <w:iCs/>
        </w:rPr>
        <w:t>s</w:t>
      </w:r>
      <w:r w:rsidRPr="00FA0063">
        <w:rPr>
          <w:iCs/>
        </w:rPr>
        <w:t xml:space="preserve">mlouvy jako takové. V takovém případě se strany zavazují nahradit neplatné či zdánlivé ustanovení ustanovením platným, </w:t>
      </w:r>
      <w:r w:rsidRPr="00FA0063">
        <w:rPr>
          <w:iCs/>
        </w:rPr>
        <w:lastRenderedPageBreak/>
        <w:t xml:space="preserve">které se svým ekonomickým účelem pokud možno nejvíce podobá neplatnému nebo zdánlivému ustanovení. Obdobně se bude postupovat v případě ostatních zmíněných </w:t>
      </w:r>
      <w:r w:rsidRPr="006C7D8E">
        <w:rPr>
          <w:iCs/>
        </w:rPr>
        <w:t>nedostatků Smlouvy či souvisejících ujednání.</w:t>
      </w:r>
    </w:p>
    <w:p w:rsidR="00885580" w:rsidRPr="006C7D8E" w:rsidRDefault="00885580" w:rsidP="00885580">
      <w:pPr>
        <w:pStyle w:val="Zkladntextodsazen"/>
        <w:numPr>
          <w:ilvl w:val="0"/>
          <w:numId w:val="7"/>
        </w:numPr>
        <w:spacing w:after="100"/>
        <w:ind w:left="567" w:hanging="567"/>
        <w:jc w:val="both"/>
      </w:pPr>
      <w:r w:rsidRPr="006C7D8E">
        <w:t>Sml</w:t>
      </w:r>
      <w:r w:rsidR="00363252">
        <w:t>ouva obsahuje úplné ujednání o p</w:t>
      </w:r>
      <w:r w:rsidRPr="006C7D8E">
        <w:t>ředmětu smlouv</w:t>
      </w:r>
      <w:r w:rsidR="00363252">
        <w:t>y a všech náležitostech, které smluvní strany měly a chtěly ve s</w:t>
      </w:r>
      <w:r w:rsidRPr="006C7D8E">
        <w:t>mlouvě ujednat, a které pova</w:t>
      </w:r>
      <w:r w:rsidR="00363252">
        <w:t>žují za důležité pro závaznost s</w:t>
      </w:r>
      <w:r w:rsidRPr="006C7D8E">
        <w:t xml:space="preserve">mlouvy. </w:t>
      </w:r>
      <w:r w:rsidR="00363252">
        <w:t>Žádný projev s</w:t>
      </w:r>
      <w:r w:rsidRPr="006C7D8E">
        <w:t>mluvních stran učiněný při</w:t>
      </w:r>
      <w:r w:rsidR="00363252">
        <w:t xml:space="preserve"> jednání o s</w:t>
      </w:r>
      <w:r w:rsidRPr="006C7D8E">
        <w:t xml:space="preserve">mlouvě </w:t>
      </w:r>
      <w:r w:rsidR="00363252">
        <w:t>ani projev učiněný po uzavření s</w:t>
      </w:r>
      <w:r w:rsidRPr="006C7D8E">
        <w:t>mlouvy nesmí být vykládán v roz</w:t>
      </w:r>
      <w:r w:rsidR="00363252">
        <w:t>poru s výslovnými ustanoveními s</w:t>
      </w:r>
      <w:r w:rsidRPr="006C7D8E">
        <w:t>mlouvy a ne</w:t>
      </w:r>
      <w:r w:rsidR="00363252">
        <w:t>zakládá žádný závazek žádné ze s</w:t>
      </w:r>
      <w:r w:rsidRPr="006C7D8E">
        <w:t>mluvních stran.</w:t>
      </w:r>
    </w:p>
    <w:p w:rsidR="00885580" w:rsidRPr="006C7D8E" w:rsidRDefault="00885580" w:rsidP="00885580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B2023A">
        <w:t>Smluvní strany výslovně pr</w:t>
      </w:r>
      <w:r w:rsidR="00363252">
        <w:t>ohlašují, že základní podmínky s</w:t>
      </w:r>
      <w:r w:rsidRPr="00B2023A">
        <w:t>mlouvy jsou výsledkem jed</w:t>
      </w:r>
      <w:r w:rsidR="00363252">
        <w:t>nání smluvních stran a každá ze s</w:t>
      </w:r>
      <w:r w:rsidRPr="00B2023A">
        <w:t>mluvních stran měla příležitost ovli</w:t>
      </w:r>
      <w:r w:rsidR="00363252">
        <w:t>vnit obsah základních podmínek s</w:t>
      </w:r>
      <w:r w:rsidRPr="00B2023A">
        <w:t>mlouvy</w:t>
      </w:r>
      <w:r>
        <w:t>.</w:t>
      </w:r>
    </w:p>
    <w:p w:rsidR="00204CEB" w:rsidRPr="00204CEB" w:rsidRDefault="00885580" w:rsidP="00204CE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04CEB">
        <w:rPr>
          <w:rFonts w:eastAsia="Calibri"/>
          <w:color w:val="000000"/>
          <w:spacing w:val="-3"/>
          <w:lang w:eastAsia="en-US"/>
        </w:rPr>
        <w:t xml:space="preserve">Smlouva je </w:t>
      </w:r>
      <w:r w:rsidR="00BD3930">
        <w:rPr>
          <w:rFonts w:eastAsia="Calibri"/>
          <w:color w:val="000000"/>
          <w:spacing w:val="-3"/>
          <w:lang w:eastAsia="en-US"/>
        </w:rPr>
        <w:t>vyhotovena ve třech</w:t>
      </w:r>
      <w:r w:rsidRPr="00204CEB">
        <w:rPr>
          <w:rFonts w:eastAsia="Calibri"/>
          <w:color w:val="000000"/>
          <w:spacing w:val="-3"/>
          <w:lang w:eastAsia="en-US"/>
        </w:rPr>
        <w:t xml:space="preserve"> stejnopi</w:t>
      </w:r>
      <w:r w:rsidR="00363252" w:rsidRPr="00204CEB">
        <w:rPr>
          <w:rFonts w:eastAsia="Calibri"/>
          <w:color w:val="000000"/>
          <w:spacing w:val="-3"/>
          <w:lang w:eastAsia="en-US"/>
        </w:rPr>
        <w:t xml:space="preserve">sech, z nichž </w:t>
      </w:r>
      <w:r w:rsidR="00204CEB" w:rsidRPr="00204CEB">
        <w:t>každý má platnost originálu, obě strany obdrží po dvou vyhotoveních.</w:t>
      </w:r>
    </w:p>
    <w:p w:rsidR="001332F0" w:rsidRPr="00204CEB" w:rsidRDefault="005D289A" w:rsidP="00B71D74">
      <w:pPr>
        <w:pStyle w:val="Odstavecseseznamem1"/>
        <w:numPr>
          <w:ilvl w:val="0"/>
          <w:numId w:val="7"/>
        </w:num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t>Smluvní strana</w:t>
      </w:r>
      <w:r w:rsidR="005E063A">
        <w:t xml:space="preserve"> bere na vědomí, že Městská část Praha 6 je povinna na dotaz třetí osoby poskytovat informace podle ustanovení zákona č. 106/1999 Sb., o svobodném přístupu k informacím, v platném znění a souhlasí s tím, aby veškeré informace v této smlouvě obsažené, s výjimkou osobních údajů, byly poskytnuty třetím osobám, pokud si je vyžádají a též prohlašuje, že nic z obsahu této smlouvy nepovažuje za důvěrné ani za obchodní tajemství a souhlasí se zařazením textu této smlouvy do veřejně volně přístupné elektronické databáze smluv Městské části Praha 6, včetně případných příloh.</w:t>
      </w:r>
    </w:p>
    <w:p w:rsidR="00204CEB" w:rsidRPr="00204CEB" w:rsidRDefault="00204CEB" w:rsidP="00204CEB">
      <w:pPr>
        <w:pStyle w:val="Odstavecseseznamem1"/>
        <w:shd w:val="clear" w:color="auto" w:fill="FFFFFF"/>
        <w:ind w:left="567"/>
        <w:jc w:val="both"/>
        <w:rPr>
          <w:rFonts w:eastAsia="Calibri"/>
          <w:color w:val="000000"/>
          <w:spacing w:val="-3"/>
          <w:lang w:eastAsia="en-US"/>
        </w:rPr>
      </w:pPr>
    </w:p>
    <w:p w:rsidR="00204CEB" w:rsidRPr="00204CEB" w:rsidRDefault="00204CEB" w:rsidP="00B71D74">
      <w:pPr>
        <w:pStyle w:val="Odstavecseseznamem1"/>
        <w:numPr>
          <w:ilvl w:val="0"/>
          <w:numId w:val="7"/>
        </w:num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 xml:space="preserve">Smluvní </w:t>
      </w:r>
      <w:r w:rsidRPr="00204CEB">
        <w:rPr>
          <w:bCs/>
        </w:rPr>
        <w:t>strany berou na vědomí, že tato smlouva podléhá povinnosti jejího uveřejnění prostřednictvím registru smluv v souladu se zákonem č. 340/2015 Sb., o registru smluv, v platném znění. Smluvní strany dále berou na vědomí, že tato smlouva nabývá účinnosti nejdříve dnem jejího uveřejnění v registru smluv. Dále platí, že nebude-li smlouva uveřejněna ani do 3 měsíců od jejího uzavření, bude od počátku zrušena. Tato smlouva bude uveřejněna bez zbytečného odkladu, nejpozději však do 30 dnů od jejího uzavření.</w:t>
      </w:r>
    </w:p>
    <w:p w:rsidR="00EC7804" w:rsidRPr="00F51CD9" w:rsidRDefault="00885580" w:rsidP="00B71D74">
      <w:pPr>
        <w:pStyle w:val="Odstavecseseznamem"/>
        <w:numPr>
          <w:ilvl w:val="0"/>
          <w:numId w:val="7"/>
        </w:numPr>
        <w:spacing w:before="240" w:after="100"/>
        <w:ind w:left="567" w:hanging="567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t>Sm</w:t>
      </w:r>
      <w:r w:rsidR="00363252">
        <w:rPr>
          <w:rFonts w:eastAsia="Calibri"/>
          <w:color w:val="000000"/>
          <w:spacing w:val="-3"/>
          <w:lang w:eastAsia="en-US"/>
        </w:rPr>
        <w:t>luvní strany prohlašují, že si s</w:t>
      </w:r>
      <w:r w:rsidRPr="00FA0063">
        <w:rPr>
          <w:rFonts w:eastAsia="Calibri"/>
          <w:color w:val="000000"/>
          <w:spacing w:val="-3"/>
          <w:lang w:eastAsia="en-US"/>
        </w:rPr>
        <w:t>mlouvu před jejím podpisem přečetly a jsou seznámeny s jejím obsahem, že byla uzavřena po vzájemné dohodě, podle jejich vážné a svobodné vůle, dobrovolně, určitě a srozumitelně, což stvrzují svými podpisy.</w:t>
      </w:r>
      <w:r w:rsidR="00363252">
        <w:rPr>
          <w:rFonts w:eastAsia="Calibri"/>
          <w:color w:val="000000"/>
          <w:spacing w:val="-3"/>
          <w:lang w:eastAsia="en-US"/>
        </w:rPr>
        <w:t xml:space="preserve"> Smluvní strany prohlašují, že s</w:t>
      </w:r>
      <w:r w:rsidRPr="00FA0063">
        <w:rPr>
          <w:rFonts w:eastAsia="Calibri"/>
          <w:color w:val="000000"/>
          <w:spacing w:val="-3"/>
          <w:lang w:eastAsia="en-US"/>
        </w:rPr>
        <w:t xml:space="preserve">mlouva představuje úplnou dohodu o veškerých jejích náležitostech a neexistují náležitosti, které by smluvní strany neujednaly. </w:t>
      </w:r>
      <w:r w:rsidR="00EC7804" w:rsidRPr="00885580">
        <w:rPr>
          <w:rFonts w:eastAsia="Calibri"/>
          <w:color w:val="000000"/>
          <w:spacing w:val="-3"/>
          <w:lang w:eastAsia="en-US"/>
        </w:rPr>
        <w:t xml:space="preserve"> </w:t>
      </w:r>
    </w:p>
    <w:p w:rsidR="00F51CD9" w:rsidRPr="00F51CD9" w:rsidRDefault="00F51CD9" w:rsidP="00F51CD9">
      <w:pPr>
        <w:pStyle w:val="Odstavecseseznamem"/>
        <w:spacing w:before="240" w:after="100"/>
        <w:ind w:left="567"/>
        <w:jc w:val="both"/>
        <w:rPr>
          <w:iCs/>
        </w:rPr>
      </w:pPr>
    </w:p>
    <w:p w:rsidR="00CA09F0" w:rsidRPr="000F37BB" w:rsidRDefault="00F51CD9" w:rsidP="000F37BB">
      <w:pPr>
        <w:pStyle w:val="Odstavecseseznamem"/>
        <w:numPr>
          <w:ilvl w:val="0"/>
          <w:numId w:val="7"/>
        </w:numPr>
        <w:spacing w:before="240" w:after="100"/>
        <w:ind w:left="567" w:hanging="567"/>
        <w:jc w:val="both"/>
        <w:rPr>
          <w:iCs/>
        </w:rPr>
      </w:pPr>
      <w:r w:rsidRPr="00F51CD9">
        <w:rPr>
          <w:iCs/>
        </w:rPr>
        <w:t xml:space="preserve">Doložka </w:t>
      </w:r>
      <w:r w:rsidRPr="00F51CD9">
        <w:t>dle § 43 odst. 1 zákona č. 131/2000 Sb., o hlavním městě Praze, v platném znění, potvrzující splnění podmínek pro platnost právního jednání městské části Praha 6. Uzavření této smlouvy bylo schváleno rozhodnutím Rady městské části</w:t>
      </w:r>
      <w:r w:rsidR="00F40D00">
        <w:t xml:space="preserve"> Praha 6, a to usnesením ze</w:t>
      </w:r>
      <w:r w:rsidR="00204CEB">
        <w:t xml:space="preserve"> </w:t>
      </w:r>
      <w:r>
        <w:t>dne:</w:t>
      </w:r>
      <w:r w:rsidR="005967BC">
        <w:t xml:space="preserve"> </w:t>
      </w:r>
      <w:r w:rsidR="00F40D00">
        <w:t>3. 10. 2018</w:t>
      </w:r>
      <w:r w:rsidR="005967BC">
        <w:t xml:space="preserve"> č. 3920 </w:t>
      </w:r>
      <w:r w:rsidRPr="00F51CD9">
        <w:t>a rovněž byly splněny veškeré ostatní zákonné náležitosti pro platnost tohoto právního jednání.</w:t>
      </w:r>
      <w:r w:rsidRPr="00F51CD9">
        <w:tab/>
      </w:r>
    </w:p>
    <w:p w:rsidR="000F37BB" w:rsidRPr="000F37BB" w:rsidRDefault="000F37BB" w:rsidP="000F37BB">
      <w:pPr>
        <w:pStyle w:val="Odstavecseseznamem"/>
        <w:spacing w:before="240" w:after="100"/>
        <w:ind w:left="567"/>
        <w:jc w:val="both"/>
        <w:rPr>
          <w:iCs/>
        </w:rPr>
      </w:pPr>
    </w:p>
    <w:p w:rsidR="00CA09F0" w:rsidRPr="008375B7" w:rsidRDefault="00CA09F0" w:rsidP="008375B7">
      <w:pPr>
        <w:pStyle w:val="Odstavecseseznamem"/>
        <w:numPr>
          <w:ilvl w:val="0"/>
          <w:numId w:val="7"/>
        </w:numPr>
        <w:spacing w:before="240" w:after="100"/>
        <w:ind w:left="567" w:hanging="567"/>
        <w:rPr>
          <w:iCs/>
        </w:rPr>
      </w:pPr>
      <w:r>
        <w:rPr>
          <w:iCs/>
        </w:rPr>
        <w:t>Ta</w:t>
      </w:r>
      <w:r w:rsidR="000F37BB">
        <w:rPr>
          <w:iCs/>
        </w:rPr>
        <w:t>to smlouva ruší a v plném znění nahrazuje Smlouvu č. VV/G33/11763/1635087 (S710/2018/</w:t>
      </w:r>
      <w:r w:rsidR="008375B7">
        <w:rPr>
          <w:iCs/>
        </w:rPr>
        <w:t xml:space="preserve">OSM), uzavřenou dne 7. 12. 2018, a to </w:t>
      </w:r>
      <w:r w:rsidR="005F1509">
        <w:rPr>
          <w:iCs/>
        </w:rPr>
        <w:t>ke dni účinnosti této smlouvy</w:t>
      </w:r>
      <w:r w:rsidR="008375B7">
        <w:rPr>
          <w:iCs/>
        </w:rPr>
        <w:t>.</w:t>
      </w:r>
    </w:p>
    <w:p w:rsidR="00EC7804" w:rsidRPr="00EC7804" w:rsidRDefault="00EC7804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6B2430" w:rsidRDefault="006B2430" w:rsidP="003B62E9">
      <w:pPr>
        <w:spacing w:before="144" w:line="240" w:lineRule="atLeast"/>
        <w:jc w:val="both"/>
        <w:rPr>
          <w:iCs/>
        </w:rPr>
      </w:pPr>
    </w:p>
    <w:p w:rsidR="006B2430" w:rsidRDefault="006B2430" w:rsidP="003B62E9">
      <w:pPr>
        <w:spacing w:before="144" w:line="240" w:lineRule="atLeast"/>
        <w:jc w:val="both"/>
        <w:rPr>
          <w:iCs/>
        </w:rPr>
      </w:pPr>
    </w:p>
    <w:p w:rsidR="006B2430" w:rsidRDefault="006B2430" w:rsidP="003B62E9">
      <w:pPr>
        <w:spacing w:before="144" w:line="240" w:lineRule="atLeast"/>
        <w:jc w:val="both"/>
        <w:rPr>
          <w:iCs/>
        </w:rPr>
      </w:pPr>
    </w:p>
    <w:p w:rsidR="006B2430" w:rsidRDefault="006B2430" w:rsidP="003B62E9">
      <w:pPr>
        <w:spacing w:before="144" w:line="240" w:lineRule="atLeast"/>
        <w:jc w:val="both"/>
        <w:rPr>
          <w:iCs/>
        </w:rPr>
      </w:pPr>
    </w:p>
    <w:p w:rsidR="006B2430" w:rsidRDefault="006B2430" w:rsidP="003B62E9">
      <w:pPr>
        <w:spacing w:before="144" w:line="240" w:lineRule="atLeast"/>
        <w:jc w:val="both"/>
        <w:rPr>
          <w:iCs/>
        </w:rPr>
      </w:pPr>
    </w:p>
    <w:p w:rsidR="006B2430" w:rsidRDefault="006B2430" w:rsidP="003B62E9">
      <w:pPr>
        <w:spacing w:before="144" w:line="240" w:lineRule="atLeast"/>
        <w:jc w:val="both"/>
        <w:rPr>
          <w:iCs/>
        </w:rPr>
      </w:pPr>
    </w:p>
    <w:p w:rsidR="006B2430" w:rsidRDefault="006B2430" w:rsidP="003B62E9">
      <w:pPr>
        <w:spacing w:before="144" w:line="240" w:lineRule="atLeast"/>
        <w:jc w:val="both"/>
        <w:rPr>
          <w:iCs/>
        </w:rPr>
      </w:pPr>
    </w:p>
    <w:p w:rsidR="005967BC" w:rsidRDefault="003B62E9" w:rsidP="003B62E9">
      <w:pPr>
        <w:spacing w:before="144" w:line="240" w:lineRule="atLeast"/>
        <w:jc w:val="both"/>
      </w:pPr>
      <w:r>
        <w:rPr>
          <w:iCs/>
        </w:rPr>
        <w:t xml:space="preserve">Příloha č. 1 – geometrický plán </w:t>
      </w:r>
      <w:r w:rsidR="00653EF1" w:rsidRPr="002B7442">
        <w:rPr>
          <w:rFonts w:eastAsia="Calibri"/>
          <w:color w:val="000000"/>
          <w:spacing w:val="-4"/>
          <w:lang w:eastAsia="en-US"/>
        </w:rPr>
        <w:t xml:space="preserve">č. </w:t>
      </w:r>
      <w:r w:rsidR="000423DB" w:rsidRPr="000423DB">
        <w:t xml:space="preserve">1297-199/2016 pro k. </w:t>
      </w:r>
      <w:proofErr w:type="spellStart"/>
      <w:r w:rsidR="000423DB" w:rsidRPr="000423DB">
        <w:t>ú.</w:t>
      </w:r>
      <w:proofErr w:type="spellEnd"/>
      <w:r w:rsidR="000423DB" w:rsidRPr="000423DB">
        <w:t xml:space="preserve"> Vokovice</w:t>
      </w:r>
    </w:p>
    <w:p w:rsidR="00937189" w:rsidRDefault="00937189" w:rsidP="003B62E9">
      <w:pPr>
        <w:spacing w:before="144" w:line="240" w:lineRule="atLeast"/>
        <w:jc w:val="both"/>
      </w:pPr>
    </w:p>
    <w:p w:rsidR="00937189" w:rsidRPr="005967BC" w:rsidRDefault="00937189" w:rsidP="003B62E9">
      <w:pPr>
        <w:spacing w:before="144" w:line="240" w:lineRule="atLeast"/>
        <w:jc w:val="both"/>
      </w:pPr>
      <w:bookmarkStart w:id="0" w:name="_GoBack"/>
      <w:bookmarkEnd w:id="0"/>
    </w:p>
    <w:p w:rsidR="003B62E9" w:rsidRPr="0028728B" w:rsidRDefault="003B62E9" w:rsidP="003B62E9">
      <w:pPr>
        <w:spacing w:before="144" w:line="240" w:lineRule="atLeast"/>
        <w:jc w:val="both"/>
      </w:pPr>
      <w:r w:rsidRPr="002B7442">
        <w:rPr>
          <w:iCs/>
        </w:rPr>
        <w:t>V Praze dne:</w:t>
      </w:r>
      <w:r w:rsidR="00363252">
        <w:rPr>
          <w:iCs/>
        </w:rPr>
        <w:t xml:space="preserve"> </w:t>
      </w:r>
      <w:r w:rsidRPr="002B7442">
        <w:rPr>
          <w:iCs/>
        </w:rPr>
        <w:tab/>
      </w:r>
      <w:r w:rsidRPr="002B7442">
        <w:rPr>
          <w:iCs/>
        </w:rPr>
        <w:tab/>
      </w:r>
      <w:r w:rsidRPr="002B7442">
        <w:rPr>
          <w:iCs/>
        </w:rPr>
        <w:tab/>
      </w:r>
      <w:r w:rsidRPr="002B7442">
        <w:rPr>
          <w:iCs/>
        </w:rPr>
        <w:tab/>
      </w:r>
      <w:r w:rsidRPr="002B7442">
        <w:rPr>
          <w:iCs/>
        </w:rPr>
        <w:tab/>
      </w:r>
      <w:r w:rsidR="00363252">
        <w:rPr>
          <w:iCs/>
        </w:rPr>
        <w:t xml:space="preserve">                     </w:t>
      </w:r>
      <w:r w:rsidRPr="002B7442">
        <w:rPr>
          <w:iCs/>
        </w:rPr>
        <w:t xml:space="preserve">V Praze dne: </w:t>
      </w:r>
    </w:p>
    <w:p w:rsidR="003B62E9" w:rsidRPr="0028728B" w:rsidRDefault="003B62E9" w:rsidP="003B62E9">
      <w:pPr>
        <w:tabs>
          <w:tab w:val="left" w:pos="4500"/>
        </w:tabs>
        <w:jc w:val="both"/>
      </w:pPr>
    </w:p>
    <w:p w:rsidR="003B62E9" w:rsidRPr="0028728B" w:rsidRDefault="003B62E9" w:rsidP="003B62E9">
      <w:pPr>
        <w:tabs>
          <w:tab w:val="left" w:pos="4500"/>
        </w:tabs>
        <w:jc w:val="both"/>
      </w:pPr>
      <w:r>
        <w:t>Oprávněný:</w:t>
      </w:r>
      <w:r w:rsidRPr="0028728B">
        <w:tab/>
      </w:r>
      <w:r w:rsidRPr="0028728B">
        <w:tab/>
      </w:r>
      <w:r w:rsidRPr="0028728B">
        <w:tab/>
      </w:r>
      <w:r>
        <w:t>Povinný:</w:t>
      </w:r>
    </w:p>
    <w:p w:rsidR="003B62E9" w:rsidRPr="0028728B" w:rsidRDefault="003B62E9" w:rsidP="003B62E9">
      <w:pPr>
        <w:tabs>
          <w:tab w:val="left" w:pos="4500"/>
        </w:tabs>
        <w:jc w:val="both"/>
      </w:pPr>
      <w:proofErr w:type="spellStart"/>
      <w:r w:rsidRPr="0028728B">
        <w:rPr>
          <w:b/>
        </w:rPr>
        <w:t>PREdistribuce</w:t>
      </w:r>
      <w:proofErr w:type="spellEnd"/>
      <w:r w:rsidRPr="0028728B">
        <w:rPr>
          <w:b/>
        </w:rPr>
        <w:t>, a.s.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728B">
        <w:rPr>
          <w:b/>
        </w:rPr>
        <w:t>Městská část Praha 6</w:t>
      </w:r>
    </w:p>
    <w:p w:rsidR="003B62E9" w:rsidRPr="0028728B" w:rsidRDefault="003B62E9" w:rsidP="003B62E9">
      <w:pPr>
        <w:tabs>
          <w:tab w:val="left" w:pos="4500"/>
          <w:tab w:val="left" w:pos="6660"/>
        </w:tabs>
        <w:spacing w:after="120"/>
        <w:jc w:val="both"/>
        <w:rPr>
          <w:b/>
        </w:rPr>
      </w:pPr>
      <w:r w:rsidRPr="0028728B">
        <w:tab/>
      </w:r>
    </w:p>
    <w:p w:rsidR="003B62E9" w:rsidRDefault="003B62E9" w:rsidP="003B62E9">
      <w:pPr>
        <w:tabs>
          <w:tab w:val="left" w:pos="4500"/>
        </w:tabs>
        <w:spacing w:after="120"/>
        <w:jc w:val="both"/>
      </w:pPr>
    </w:p>
    <w:p w:rsidR="003B62E9" w:rsidRPr="0028728B" w:rsidRDefault="003B62E9" w:rsidP="003B62E9">
      <w:pPr>
        <w:tabs>
          <w:tab w:val="left" w:pos="4500"/>
        </w:tabs>
        <w:spacing w:after="120"/>
        <w:jc w:val="both"/>
      </w:pPr>
    </w:p>
    <w:p w:rsidR="003B62E9" w:rsidRPr="00EC7804" w:rsidRDefault="003B62E9" w:rsidP="003B62E9">
      <w:pPr>
        <w:tabs>
          <w:tab w:val="left" w:pos="0"/>
        </w:tabs>
        <w:jc w:val="both"/>
      </w:pPr>
      <w:r w:rsidRPr="00EC7804">
        <w:t>………………………………..</w:t>
      </w:r>
      <w:r>
        <w:tab/>
      </w:r>
      <w:r>
        <w:tab/>
      </w:r>
      <w:r>
        <w:tab/>
      </w:r>
      <w:r>
        <w:tab/>
      </w:r>
      <w:r w:rsidRPr="00EC7804">
        <w:t>………………………………..</w:t>
      </w:r>
    </w:p>
    <w:p w:rsidR="003B62E9" w:rsidRPr="0028728B" w:rsidRDefault="00937189" w:rsidP="003B62E9">
      <w:proofErr w:type="spellStart"/>
      <w:r>
        <w:rPr>
          <w:b/>
        </w:rPr>
        <w:t>xxxxx</w:t>
      </w:r>
      <w:proofErr w:type="spellEnd"/>
      <w:r w:rsidR="003B62E9">
        <w:rPr>
          <w:b/>
        </w:rPr>
        <w:tab/>
      </w:r>
      <w:r w:rsidR="003B62E9">
        <w:rPr>
          <w:b/>
        </w:rPr>
        <w:tab/>
      </w:r>
      <w:r w:rsidR="003B62E9">
        <w:rPr>
          <w:b/>
        </w:rPr>
        <w:tab/>
      </w:r>
      <w:r w:rsidR="003B62E9">
        <w:rPr>
          <w:b/>
        </w:rPr>
        <w:tab/>
      </w:r>
      <w:r w:rsidR="003B62E9">
        <w:rPr>
          <w:b/>
        </w:rPr>
        <w:tab/>
      </w:r>
      <w:r w:rsidR="003B62E9">
        <w:rPr>
          <w:b/>
        </w:rPr>
        <w:tab/>
      </w:r>
      <w:r>
        <w:rPr>
          <w:b/>
        </w:rPr>
        <w:t xml:space="preserve">                       </w:t>
      </w:r>
      <w:r w:rsidR="003B62E9">
        <w:rPr>
          <w:b/>
          <w:iCs/>
        </w:rPr>
        <w:t>Mgr. Ondřej Kolář</w:t>
      </w:r>
      <w:r w:rsidR="003B62E9" w:rsidRPr="006B3ACB">
        <w:rPr>
          <w:b/>
        </w:rPr>
        <w:t xml:space="preserve"> </w:t>
      </w:r>
      <w:r w:rsidR="003B62E9" w:rsidRPr="0028728B">
        <w:rPr>
          <w:b/>
        </w:rPr>
        <w:tab/>
        <w:t xml:space="preserve">                                   </w:t>
      </w:r>
    </w:p>
    <w:p w:rsidR="003B62E9" w:rsidRPr="0028728B" w:rsidRDefault="003B62E9" w:rsidP="003B62E9">
      <w:pPr>
        <w:tabs>
          <w:tab w:val="left" w:pos="4500"/>
          <w:tab w:val="left" w:pos="5580"/>
        </w:tabs>
        <w:jc w:val="both"/>
      </w:pPr>
      <w:r w:rsidRPr="00425AF0">
        <w:t>předseda představenstva</w:t>
      </w:r>
      <w:r>
        <w:tab/>
      </w:r>
      <w:r>
        <w:tab/>
      </w:r>
      <w:r>
        <w:tab/>
        <w:t>starost</w:t>
      </w:r>
      <w:r w:rsidRPr="0028728B">
        <w:t>a Městské části Praha 6</w:t>
      </w:r>
    </w:p>
    <w:p w:rsidR="003B62E9" w:rsidRDefault="003B62E9" w:rsidP="003B62E9">
      <w:pPr>
        <w:tabs>
          <w:tab w:val="left" w:pos="4500"/>
        </w:tabs>
        <w:jc w:val="both"/>
      </w:pPr>
    </w:p>
    <w:p w:rsidR="00426E90" w:rsidRDefault="00426E90" w:rsidP="003B62E9">
      <w:pPr>
        <w:tabs>
          <w:tab w:val="left" w:pos="4500"/>
        </w:tabs>
        <w:jc w:val="both"/>
      </w:pPr>
    </w:p>
    <w:p w:rsidR="003B62E9" w:rsidRDefault="003B62E9" w:rsidP="003B62E9">
      <w:pPr>
        <w:tabs>
          <w:tab w:val="left" w:pos="4500"/>
        </w:tabs>
        <w:jc w:val="both"/>
      </w:pPr>
    </w:p>
    <w:p w:rsidR="003B62E9" w:rsidRDefault="003B62E9" w:rsidP="003B62E9">
      <w:pPr>
        <w:tabs>
          <w:tab w:val="left" w:pos="4500"/>
        </w:tabs>
        <w:jc w:val="both"/>
      </w:pPr>
    </w:p>
    <w:p w:rsidR="003B62E9" w:rsidRPr="0028728B" w:rsidRDefault="003B62E9" w:rsidP="003B62E9">
      <w:pPr>
        <w:tabs>
          <w:tab w:val="left" w:pos="4500"/>
        </w:tabs>
        <w:jc w:val="both"/>
      </w:pPr>
    </w:p>
    <w:p w:rsidR="003B62E9" w:rsidRPr="00EC7804" w:rsidRDefault="003B62E9" w:rsidP="003B62E9">
      <w:pPr>
        <w:tabs>
          <w:tab w:val="left" w:pos="0"/>
        </w:tabs>
        <w:jc w:val="both"/>
      </w:pPr>
      <w:r w:rsidRPr="00EC7804">
        <w:t>………………………………..</w:t>
      </w:r>
    </w:p>
    <w:p w:rsidR="003B62E9" w:rsidRPr="0026606F" w:rsidRDefault="00937189" w:rsidP="003B62E9">
      <w:pPr>
        <w:ind w:left="705" w:hanging="705"/>
        <w:jc w:val="both"/>
        <w:rPr>
          <w:b/>
        </w:rPr>
      </w:pPr>
      <w:proofErr w:type="spellStart"/>
      <w:r>
        <w:rPr>
          <w:b/>
        </w:rPr>
        <w:t>xxxxx</w:t>
      </w:r>
      <w:proofErr w:type="spellEnd"/>
    </w:p>
    <w:p w:rsidR="00EC7804" w:rsidRDefault="003B62E9" w:rsidP="00B71D74">
      <w:pPr>
        <w:ind w:left="705" w:hanging="705"/>
        <w:jc w:val="both"/>
      </w:pPr>
      <w:r w:rsidRPr="00EC7804">
        <w:t>místopředseda představenstva</w:t>
      </w:r>
    </w:p>
    <w:p w:rsidR="0030031A" w:rsidRDefault="00386064" w:rsidP="00B71D74">
      <w:pPr>
        <w:ind w:left="705" w:hanging="705"/>
        <w:jc w:val="both"/>
        <w:rPr>
          <w:iCs/>
          <w:noProof/>
        </w:rPr>
      </w:pPr>
      <w:r w:rsidRPr="00386064">
        <w:rPr>
          <w:iCs/>
        </w:rPr>
        <w:t xml:space="preserve">    </w:t>
      </w:r>
    </w:p>
    <w:p w:rsidR="0030031A" w:rsidRDefault="0030031A" w:rsidP="00B71D74">
      <w:pPr>
        <w:ind w:left="705" w:hanging="705"/>
        <w:jc w:val="both"/>
        <w:rPr>
          <w:iCs/>
          <w:noProof/>
        </w:rPr>
      </w:pPr>
    </w:p>
    <w:p w:rsidR="00386064" w:rsidRDefault="00386064" w:rsidP="00B71D74">
      <w:pPr>
        <w:ind w:left="705" w:hanging="705"/>
        <w:jc w:val="both"/>
        <w:rPr>
          <w:iCs/>
        </w:rPr>
      </w:pPr>
    </w:p>
    <w:p w:rsidR="0030031A" w:rsidRPr="004E1804" w:rsidRDefault="0030031A" w:rsidP="00B71D74">
      <w:pPr>
        <w:ind w:left="705" w:hanging="705"/>
        <w:jc w:val="both"/>
        <w:rPr>
          <w:iCs/>
        </w:rPr>
      </w:pPr>
      <w:r w:rsidRPr="0030031A">
        <w:rPr>
          <w:iCs/>
        </w:rPr>
        <w:t xml:space="preserve"> </w:t>
      </w:r>
    </w:p>
    <w:sectPr w:rsidR="0030031A" w:rsidRPr="004E1804" w:rsidSect="00D73C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D38"/>
    <w:multiLevelType w:val="multilevel"/>
    <w:tmpl w:val="E69C6C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069C4"/>
    <w:multiLevelType w:val="hybridMultilevel"/>
    <w:tmpl w:val="8884DB2C"/>
    <w:lvl w:ilvl="0" w:tplc="6EB240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00B1F"/>
    <w:multiLevelType w:val="hybridMultilevel"/>
    <w:tmpl w:val="5DACF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4ED751B3"/>
    <w:multiLevelType w:val="hybridMultilevel"/>
    <w:tmpl w:val="FA0669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23196C"/>
    <w:multiLevelType w:val="hybridMultilevel"/>
    <w:tmpl w:val="D9121E68"/>
    <w:lvl w:ilvl="0" w:tplc="62360812">
      <w:start w:val="1"/>
      <w:numFmt w:val="decimal"/>
      <w:lvlText w:val="7.%1."/>
      <w:lvlJc w:val="left"/>
      <w:pPr>
        <w:ind w:left="88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576" w:hanging="360"/>
      </w:pPr>
    </w:lvl>
    <w:lvl w:ilvl="2" w:tplc="0405001B" w:tentative="1">
      <w:start w:val="1"/>
      <w:numFmt w:val="lowerRoman"/>
      <w:lvlText w:val="%3."/>
      <w:lvlJc w:val="right"/>
      <w:pPr>
        <w:ind w:left="10296" w:hanging="180"/>
      </w:pPr>
    </w:lvl>
    <w:lvl w:ilvl="3" w:tplc="0405000F" w:tentative="1">
      <w:start w:val="1"/>
      <w:numFmt w:val="decimal"/>
      <w:lvlText w:val="%4."/>
      <w:lvlJc w:val="left"/>
      <w:pPr>
        <w:ind w:left="11016" w:hanging="360"/>
      </w:pPr>
    </w:lvl>
    <w:lvl w:ilvl="4" w:tplc="04050019" w:tentative="1">
      <w:start w:val="1"/>
      <w:numFmt w:val="lowerLetter"/>
      <w:lvlText w:val="%5."/>
      <w:lvlJc w:val="left"/>
      <w:pPr>
        <w:ind w:left="11736" w:hanging="360"/>
      </w:pPr>
    </w:lvl>
    <w:lvl w:ilvl="5" w:tplc="0405001B" w:tentative="1">
      <w:start w:val="1"/>
      <w:numFmt w:val="lowerRoman"/>
      <w:lvlText w:val="%6."/>
      <w:lvlJc w:val="right"/>
      <w:pPr>
        <w:ind w:left="12456" w:hanging="180"/>
      </w:pPr>
    </w:lvl>
    <w:lvl w:ilvl="6" w:tplc="0405000F" w:tentative="1">
      <w:start w:val="1"/>
      <w:numFmt w:val="decimal"/>
      <w:lvlText w:val="%7."/>
      <w:lvlJc w:val="left"/>
      <w:pPr>
        <w:ind w:left="13176" w:hanging="360"/>
      </w:pPr>
    </w:lvl>
    <w:lvl w:ilvl="7" w:tplc="04050019" w:tentative="1">
      <w:start w:val="1"/>
      <w:numFmt w:val="lowerLetter"/>
      <w:lvlText w:val="%8."/>
      <w:lvlJc w:val="left"/>
      <w:pPr>
        <w:ind w:left="13896" w:hanging="360"/>
      </w:pPr>
    </w:lvl>
    <w:lvl w:ilvl="8" w:tplc="0405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3">
    <w:nsid w:val="7B7458DF"/>
    <w:multiLevelType w:val="hybridMultilevel"/>
    <w:tmpl w:val="32DEDA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4"/>
    <w:rsid w:val="0000781C"/>
    <w:rsid w:val="000213E3"/>
    <w:rsid w:val="000423DB"/>
    <w:rsid w:val="00072C6C"/>
    <w:rsid w:val="00082B7B"/>
    <w:rsid w:val="000F37BB"/>
    <w:rsid w:val="00102EE3"/>
    <w:rsid w:val="00110938"/>
    <w:rsid w:val="00120031"/>
    <w:rsid w:val="001332F0"/>
    <w:rsid w:val="001527E0"/>
    <w:rsid w:val="00166B25"/>
    <w:rsid w:val="00193CC2"/>
    <w:rsid w:val="00197654"/>
    <w:rsid w:val="001C43BE"/>
    <w:rsid w:val="001F4724"/>
    <w:rsid w:val="001F6789"/>
    <w:rsid w:val="00204CEB"/>
    <w:rsid w:val="00223320"/>
    <w:rsid w:val="00237933"/>
    <w:rsid w:val="00240DD4"/>
    <w:rsid w:val="0024555F"/>
    <w:rsid w:val="002460F1"/>
    <w:rsid w:val="00250ED8"/>
    <w:rsid w:val="002A5FBC"/>
    <w:rsid w:val="002E0519"/>
    <w:rsid w:val="0030031A"/>
    <w:rsid w:val="00363252"/>
    <w:rsid w:val="0037401F"/>
    <w:rsid w:val="00386064"/>
    <w:rsid w:val="00394CF1"/>
    <w:rsid w:val="003B62E9"/>
    <w:rsid w:val="003C67E0"/>
    <w:rsid w:val="003E0225"/>
    <w:rsid w:val="00405351"/>
    <w:rsid w:val="004202F9"/>
    <w:rsid w:val="00426E90"/>
    <w:rsid w:val="00435622"/>
    <w:rsid w:val="00437E84"/>
    <w:rsid w:val="004752B7"/>
    <w:rsid w:val="00485446"/>
    <w:rsid w:val="004C7EA1"/>
    <w:rsid w:val="004D09FA"/>
    <w:rsid w:val="004E1804"/>
    <w:rsid w:val="004F24C6"/>
    <w:rsid w:val="005415D0"/>
    <w:rsid w:val="00561B7A"/>
    <w:rsid w:val="0058018A"/>
    <w:rsid w:val="005967BC"/>
    <w:rsid w:val="005B0F52"/>
    <w:rsid w:val="005B434E"/>
    <w:rsid w:val="005C0B21"/>
    <w:rsid w:val="005D289A"/>
    <w:rsid w:val="005E063A"/>
    <w:rsid w:val="005F1509"/>
    <w:rsid w:val="006230A5"/>
    <w:rsid w:val="00642091"/>
    <w:rsid w:val="00653EF1"/>
    <w:rsid w:val="006A123D"/>
    <w:rsid w:val="006B2430"/>
    <w:rsid w:val="006C7D8E"/>
    <w:rsid w:val="007022F0"/>
    <w:rsid w:val="00730928"/>
    <w:rsid w:val="00741841"/>
    <w:rsid w:val="00745FF2"/>
    <w:rsid w:val="007510D1"/>
    <w:rsid w:val="00767D8B"/>
    <w:rsid w:val="007E6921"/>
    <w:rsid w:val="00805333"/>
    <w:rsid w:val="0081634F"/>
    <w:rsid w:val="00836A75"/>
    <w:rsid w:val="008375B7"/>
    <w:rsid w:val="00842551"/>
    <w:rsid w:val="00842911"/>
    <w:rsid w:val="00885580"/>
    <w:rsid w:val="008C7639"/>
    <w:rsid w:val="008D0741"/>
    <w:rsid w:val="008E2252"/>
    <w:rsid w:val="008E66D3"/>
    <w:rsid w:val="00906499"/>
    <w:rsid w:val="00911C27"/>
    <w:rsid w:val="00912638"/>
    <w:rsid w:val="00917067"/>
    <w:rsid w:val="00937189"/>
    <w:rsid w:val="009821D8"/>
    <w:rsid w:val="009E2348"/>
    <w:rsid w:val="00A02CD0"/>
    <w:rsid w:val="00A80CB6"/>
    <w:rsid w:val="00AA1AC7"/>
    <w:rsid w:val="00AE02C3"/>
    <w:rsid w:val="00B12C6B"/>
    <w:rsid w:val="00B26499"/>
    <w:rsid w:val="00B56FF3"/>
    <w:rsid w:val="00B71D74"/>
    <w:rsid w:val="00B77A40"/>
    <w:rsid w:val="00B90A82"/>
    <w:rsid w:val="00BA1653"/>
    <w:rsid w:val="00BD3930"/>
    <w:rsid w:val="00C33DB3"/>
    <w:rsid w:val="00C55A58"/>
    <w:rsid w:val="00CA09F0"/>
    <w:rsid w:val="00CD51E4"/>
    <w:rsid w:val="00CE524A"/>
    <w:rsid w:val="00CF3137"/>
    <w:rsid w:val="00D07D7E"/>
    <w:rsid w:val="00D37D16"/>
    <w:rsid w:val="00D664B9"/>
    <w:rsid w:val="00D73C9F"/>
    <w:rsid w:val="00D84247"/>
    <w:rsid w:val="00DB4690"/>
    <w:rsid w:val="00DC4388"/>
    <w:rsid w:val="00DF752C"/>
    <w:rsid w:val="00E15701"/>
    <w:rsid w:val="00E25BC0"/>
    <w:rsid w:val="00E43A43"/>
    <w:rsid w:val="00E50800"/>
    <w:rsid w:val="00E520E8"/>
    <w:rsid w:val="00E61012"/>
    <w:rsid w:val="00E67BD6"/>
    <w:rsid w:val="00E75438"/>
    <w:rsid w:val="00E96DA1"/>
    <w:rsid w:val="00EB1EA8"/>
    <w:rsid w:val="00EB56EE"/>
    <w:rsid w:val="00EC7804"/>
    <w:rsid w:val="00ED6014"/>
    <w:rsid w:val="00EE7681"/>
    <w:rsid w:val="00EF6FDF"/>
    <w:rsid w:val="00F40D00"/>
    <w:rsid w:val="00F51CD9"/>
    <w:rsid w:val="00F56114"/>
    <w:rsid w:val="00F60430"/>
    <w:rsid w:val="00F62814"/>
    <w:rsid w:val="00FA0063"/>
    <w:rsid w:val="00FA2970"/>
    <w:rsid w:val="00FA5391"/>
    <w:rsid w:val="00FD0213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A1A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Zhlav">
    <w:name w:val="header"/>
    <w:basedOn w:val="Normln"/>
    <w:link w:val="ZhlavChar"/>
    <w:rsid w:val="00245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555F"/>
    <w:rPr>
      <w:sz w:val="24"/>
      <w:szCs w:val="24"/>
    </w:rPr>
  </w:style>
  <w:style w:type="paragraph" w:customStyle="1" w:styleId="Normln0">
    <w:name w:val="Norm‡ln’"/>
    <w:rsid w:val="0024555F"/>
  </w:style>
  <w:style w:type="character" w:customStyle="1" w:styleId="platne1">
    <w:name w:val="platne1"/>
    <w:basedOn w:val="Standardnpsmoodstavce"/>
    <w:rsid w:val="0024555F"/>
  </w:style>
  <w:style w:type="character" w:customStyle="1" w:styleId="st2">
    <w:name w:val="st2"/>
    <w:rsid w:val="00A80CB6"/>
  </w:style>
  <w:style w:type="character" w:customStyle="1" w:styleId="Nadpis1Char">
    <w:name w:val="Nadpis 1 Char"/>
    <w:basedOn w:val="Standardnpsmoodstavce"/>
    <w:link w:val="Nadpis1"/>
    <w:uiPriority w:val="99"/>
    <w:rsid w:val="00AA1AC7"/>
    <w:rPr>
      <w:b/>
      <w:bCs/>
      <w:sz w:val="23"/>
      <w:szCs w:val="23"/>
    </w:rPr>
  </w:style>
  <w:style w:type="paragraph" w:customStyle="1" w:styleId="Odstavecseseznamem1">
    <w:name w:val="Odstavec se seznamem1"/>
    <w:basedOn w:val="Normln"/>
    <w:rsid w:val="005E06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A1A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Zhlav">
    <w:name w:val="header"/>
    <w:basedOn w:val="Normln"/>
    <w:link w:val="ZhlavChar"/>
    <w:rsid w:val="00245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555F"/>
    <w:rPr>
      <w:sz w:val="24"/>
      <w:szCs w:val="24"/>
    </w:rPr>
  </w:style>
  <w:style w:type="paragraph" w:customStyle="1" w:styleId="Normln0">
    <w:name w:val="Norm‡ln’"/>
    <w:rsid w:val="0024555F"/>
  </w:style>
  <w:style w:type="character" w:customStyle="1" w:styleId="platne1">
    <w:name w:val="platne1"/>
    <w:basedOn w:val="Standardnpsmoodstavce"/>
    <w:rsid w:val="0024555F"/>
  </w:style>
  <w:style w:type="character" w:customStyle="1" w:styleId="st2">
    <w:name w:val="st2"/>
    <w:rsid w:val="00A80CB6"/>
  </w:style>
  <w:style w:type="character" w:customStyle="1" w:styleId="Nadpis1Char">
    <w:name w:val="Nadpis 1 Char"/>
    <w:basedOn w:val="Standardnpsmoodstavce"/>
    <w:link w:val="Nadpis1"/>
    <w:uiPriority w:val="99"/>
    <w:rsid w:val="00AA1AC7"/>
    <w:rPr>
      <w:b/>
      <w:bCs/>
      <w:sz w:val="23"/>
      <w:szCs w:val="23"/>
    </w:rPr>
  </w:style>
  <w:style w:type="paragraph" w:customStyle="1" w:styleId="Odstavecseseznamem1">
    <w:name w:val="Odstavec se seznamem1"/>
    <w:basedOn w:val="Normln"/>
    <w:rsid w:val="005E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Nedvídek Daniel</cp:lastModifiedBy>
  <cp:revision>2</cp:revision>
  <cp:lastPrinted>2018-10-10T12:46:00Z</cp:lastPrinted>
  <dcterms:created xsi:type="dcterms:W3CDTF">2019-03-04T13:08:00Z</dcterms:created>
  <dcterms:modified xsi:type="dcterms:W3CDTF">2019-03-04T13:08:00Z</dcterms:modified>
</cp:coreProperties>
</file>