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42" w:rsidRDefault="000B6AB0">
      <w:pPr>
        <w:pStyle w:val="Nzev"/>
      </w:pPr>
      <w:r>
        <w:t>SMLOUVA O NÁJMU</w:t>
      </w:r>
      <w:r w:rsidR="00553510">
        <w:t xml:space="preserve"> </w:t>
      </w:r>
    </w:p>
    <w:p w:rsidR="003F6244" w:rsidRDefault="00553510">
      <w:pPr>
        <w:pStyle w:val="Nzev"/>
      </w:pPr>
      <w:proofErr w:type="gramStart"/>
      <w:r>
        <w:t xml:space="preserve">PROSTORU </w:t>
      </w:r>
      <w:r w:rsidR="00004342">
        <w:t xml:space="preserve"> </w:t>
      </w:r>
      <w:r>
        <w:t>SLOUŽÍCÍHO</w:t>
      </w:r>
      <w:proofErr w:type="gramEnd"/>
      <w:r>
        <w:t xml:space="preserve"> </w:t>
      </w:r>
      <w:r w:rsidR="00752F83">
        <w:t xml:space="preserve">K </w:t>
      </w:r>
      <w:r>
        <w:t>PODNIKÁNÍ</w:t>
      </w:r>
      <w:r w:rsidR="000B6AB0">
        <w:t xml:space="preserve"> </w:t>
      </w:r>
    </w:p>
    <w:p w:rsidR="00AF7F87" w:rsidRDefault="00AF7F87">
      <w:pPr>
        <w:pStyle w:val="Nzev"/>
      </w:pPr>
      <w:r>
        <w:t>č. 1000-</w:t>
      </w:r>
      <w:r w:rsidR="001504C2">
        <w:t>01</w:t>
      </w:r>
      <w:r>
        <w:t>/20</w:t>
      </w:r>
      <w:r w:rsidR="000B6AB0">
        <w:t>1</w:t>
      </w:r>
      <w:r w:rsidR="001504C2">
        <w:t>9</w:t>
      </w:r>
    </w:p>
    <w:p w:rsidR="00AF7F87" w:rsidRDefault="00AF7F87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uzavřená dle § </w:t>
      </w:r>
      <w:r w:rsidR="00553510">
        <w:rPr>
          <w:rFonts w:ascii="Times New Roman" w:hAnsi="Times New Roman"/>
          <w:lang w:val="cs-CZ"/>
        </w:rPr>
        <w:t>2302 a násl. zákona č. 89</w:t>
      </w:r>
      <w:r>
        <w:rPr>
          <w:rFonts w:ascii="Times New Roman" w:hAnsi="Times New Roman"/>
          <w:lang w:val="cs-CZ"/>
        </w:rPr>
        <w:t>/</w:t>
      </w:r>
      <w:r w:rsidR="00553510">
        <w:rPr>
          <w:rFonts w:ascii="Times New Roman" w:hAnsi="Times New Roman"/>
          <w:lang w:val="cs-CZ"/>
        </w:rPr>
        <w:t>2012</w:t>
      </w:r>
      <w:r>
        <w:rPr>
          <w:rFonts w:ascii="Times New Roman" w:hAnsi="Times New Roman"/>
          <w:lang w:val="cs-CZ"/>
        </w:rPr>
        <w:t xml:space="preserve"> Sb.,</w:t>
      </w:r>
      <w:r w:rsidR="00553510">
        <w:rPr>
          <w:rFonts w:ascii="Times New Roman" w:hAnsi="Times New Roman"/>
          <w:lang w:val="cs-CZ"/>
        </w:rPr>
        <w:t xml:space="preserve"> občanský zákoník</w:t>
      </w:r>
      <w:r w:rsidR="003F6244">
        <w:rPr>
          <w:rFonts w:ascii="Times New Roman" w:hAnsi="Times New Roman"/>
          <w:lang w:val="cs-CZ"/>
        </w:rPr>
        <w:t xml:space="preserve"> („NOZ“)</w:t>
      </w:r>
    </w:p>
    <w:p w:rsidR="00AF7F87" w:rsidRDefault="003F6244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(dále také „</w:t>
      </w:r>
      <w:r w:rsidRPr="003F6244">
        <w:rPr>
          <w:rFonts w:ascii="Times New Roman" w:hAnsi="Times New Roman"/>
          <w:b/>
          <w:lang w:val="cs-CZ"/>
        </w:rPr>
        <w:t>smlouva</w:t>
      </w:r>
      <w:r>
        <w:rPr>
          <w:rFonts w:ascii="Times New Roman" w:hAnsi="Times New Roman"/>
          <w:lang w:val="cs-CZ"/>
        </w:rPr>
        <w:t>“)</w:t>
      </w:r>
    </w:p>
    <w:p w:rsidR="003F6244" w:rsidRDefault="003F6244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níže uvedeného dne, měsíce a roku mezi</w:t>
      </w:r>
    </w:p>
    <w:p w:rsidR="00AF7F87" w:rsidRDefault="00AF7F87">
      <w:pPr>
        <w:rPr>
          <w:rFonts w:ascii="Times New Roman" w:hAnsi="Times New Roman"/>
          <w:lang w:val="cs-CZ"/>
        </w:rPr>
      </w:pPr>
    </w:p>
    <w:p w:rsidR="00AF7F87" w:rsidRDefault="00AF7F87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              </w:t>
      </w:r>
    </w:p>
    <w:p w:rsidR="00AF7F87" w:rsidRPr="00D5162B" w:rsidRDefault="00AF7F87">
      <w:pPr>
        <w:rPr>
          <w:rFonts w:ascii="Times New Roman" w:hAnsi="Times New Roman"/>
          <w:b/>
          <w:lang w:val="cs-CZ"/>
        </w:rPr>
      </w:pPr>
      <w:r w:rsidRPr="00D5162B">
        <w:rPr>
          <w:rFonts w:ascii="Times New Roman" w:hAnsi="Times New Roman"/>
          <w:b/>
          <w:lang w:val="cs-CZ"/>
        </w:rPr>
        <w:t>KO</w:t>
      </w:r>
      <w:r w:rsidR="00E13BD6" w:rsidRPr="00D5162B">
        <w:rPr>
          <w:rFonts w:ascii="Times New Roman" w:hAnsi="Times New Roman"/>
          <w:b/>
          <w:lang w:val="cs-CZ"/>
        </w:rPr>
        <w:t>MERČNÍ DOMY ROŽNOV spol. s r.o.</w:t>
      </w:r>
    </w:p>
    <w:p w:rsidR="00AF7F87" w:rsidRPr="007E512A" w:rsidRDefault="00AF7F87">
      <w:pPr>
        <w:rPr>
          <w:rFonts w:ascii="Times New Roman" w:hAnsi="Times New Roman"/>
          <w:lang w:val="cs-CZ"/>
        </w:rPr>
      </w:pPr>
      <w:r w:rsidRPr="007E512A">
        <w:rPr>
          <w:rFonts w:ascii="Times New Roman" w:hAnsi="Times New Roman"/>
          <w:lang w:val="cs-CZ"/>
        </w:rPr>
        <w:t>se sídlem v Rožn</w:t>
      </w:r>
      <w:r w:rsidR="00E13BD6" w:rsidRPr="007E512A">
        <w:rPr>
          <w:rFonts w:ascii="Times New Roman" w:hAnsi="Times New Roman"/>
          <w:lang w:val="cs-CZ"/>
        </w:rPr>
        <w:t>ově pod Radhoštěm, 1. máje 1000</w:t>
      </w:r>
      <w:r w:rsidR="00932E05" w:rsidRPr="007E512A">
        <w:rPr>
          <w:rFonts w:ascii="Times New Roman" w:hAnsi="Times New Roman"/>
          <w:lang w:val="cs-CZ"/>
        </w:rPr>
        <w:t>, PSČ 756 61</w:t>
      </w:r>
    </w:p>
    <w:p w:rsidR="00AF7F87" w:rsidRPr="007E512A" w:rsidRDefault="000B6AB0">
      <w:pPr>
        <w:rPr>
          <w:rFonts w:ascii="Times New Roman" w:hAnsi="Times New Roman"/>
          <w:lang w:val="cs-CZ"/>
        </w:rPr>
      </w:pPr>
      <w:r w:rsidRPr="007E512A">
        <w:rPr>
          <w:rFonts w:ascii="Times New Roman" w:hAnsi="Times New Roman"/>
          <w:lang w:val="cs-CZ"/>
        </w:rPr>
        <w:t>IČ: 48390453</w:t>
      </w:r>
      <w:r w:rsidRPr="007E512A">
        <w:rPr>
          <w:rFonts w:ascii="Times New Roman" w:hAnsi="Times New Roman"/>
          <w:lang w:val="cs-CZ"/>
        </w:rPr>
        <w:tab/>
      </w:r>
      <w:r w:rsidR="00AF7F87" w:rsidRPr="007E512A">
        <w:rPr>
          <w:rFonts w:ascii="Times New Roman" w:hAnsi="Times New Roman"/>
          <w:lang w:val="cs-CZ"/>
        </w:rPr>
        <w:t>DIČ: CZ48390453</w:t>
      </w:r>
    </w:p>
    <w:p w:rsidR="004D3280" w:rsidRPr="007E512A" w:rsidRDefault="004D3280">
      <w:pPr>
        <w:rPr>
          <w:rFonts w:ascii="Times New Roman" w:hAnsi="Times New Roman"/>
          <w:lang w:val="cs-CZ"/>
        </w:rPr>
      </w:pPr>
      <w:r w:rsidRPr="007E512A">
        <w:rPr>
          <w:rFonts w:ascii="Times New Roman" w:hAnsi="Times New Roman"/>
          <w:lang w:val="cs-CZ"/>
        </w:rPr>
        <w:t>zapsaná v obchodním rejstříku vedeném Krajským soudem v Ostravě, oddíl C, vložka 6035</w:t>
      </w:r>
    </w:p>
    <w:p w:rsidR="004D3280" w:rsidRPr="007E512A" w:rsidRDefault="004D3280" w:rsidP="004D3280">
      <w:pPr>
        <w:tabs>
          <w:tab w:val="left" w:pos="1276"/>
        </w:tabs>
        <w:rPr>
          <w:rFonts w:ascii="Times New Roman" w:hAnsi="Times New Roman"/>
          <w:lang w:val="cs-CZ"/>
        </w:rPr>
      </w:pPr>
      <w:r w:rsidRPr="007E512A">
        <w:rPr>
          <w:rFonts w:ascii="Times New Roman" w:hAnsi="Times New Roman"/>
          <w:lang w:val="cs-CZ"/>
        </w:rPr>
        <w:t>za níž jedná:</w:t>
      </w:r>
      <w:r w:rsidRPr="007E512A">
        <w:rPr>
          <w:rFonts w:ascii="Times New Roman" w:hAnsi="Times New Roman"/>
          <w:lang w:val="cs-CZ"/>
        </w:rPr>
        <w:tab/>
        <w:t>Ing. Jindřich Žák, jednatel společnosti</w:t>
      </w:r>
    </w:p>
    <w:p w:rsidR="00F403B1" w:rsidRPr="007E512A" w:rsidRDefault="00F403B1" w:rsidP="004D3280">
      <w:pPr>
        <w:tabs>
          <w:tab w:val="left" w:pos="1276"/>
        </w:tabs>
        <w:rPr>
          <w:rFonts w:ascii="Times New Roman" w:hAnsi="Times New Roman"/>
          <w:lang w:val="cs-CZ"/>
        </w:rPr>
      </w:pPr>
      <w:r w:rsidRPr="007E512A">
        <w:rPr>
          <w:rFonts w:ascii="Times New Roman" w:hAnsi="Times New Roman"/>
          <w:lang w:val="cs-CZ"/>
        </w:rPr>
        <w:t>bankovní spojení: Raiffeisenbank a.s., číslo účtu: 228009001/5500</w:t>
      </w:r>
    </w:p>
    <w:p w:rsidR="00AF7F87" w:rsidRPr="004D3280" w:rsidRDefault="00AF7F87">
      <w:pPr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 xml:space="preserve">(dále </w:t>
      </w:r>
      <w:r w:rsidR="00E13BD6">
        <w:rPr>
          <w:rFonts w:ascii="Times New Roman" w:hAnsi="Times New Roman"/>
          <w:lang w:val="cs-CZ"/>
        </w:rPr>
        <w:t>jako „</w:t>
      </w:r>
      <w:r w:rsidRPr="00E13BD6">
        <w:rPr>
          <w:rFonts w:ascii="Times New Roman" w:hAnsi="Times New Roman"/>
          <w:b/>
          <w:lang w:val="cs-CZ"/>
        </w:rPr>
        <w:t>pronajímatel</w:t>
      </w:r>
      <w:r w:rsidR="00E13BD6">
        <w:rPr>
          <w:rFonts w:ascii="Times New Roman" w:hAnsi="Times New Roman"/>
          <w:lang w:val="cs-CZ"/>
        </w:rPr>
        <w:t>“</w:t>
      </w:r>
      <w:r w:rsidRPr="004D3280">
        <w:rPr>
          <w:rFonts w:ascii="Times New Roman" w:hAnsi="Times New Roman"/>
          <w:lang w:val="cs-CZ"/>
        </w:rPr>
        <w:t>)</w:t>
      </w:r>
    </w:p>
    <w:p w:rsidR="00AF7F87" w:rsidRPr="004D3280" w:rsidRDefault="00AF7F87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 xml:space="preserve">    </w:t>
      </w:r>
    </w:p>
    <w:p w:rsidR="00AF7F87" w:rsidRPr="004D3280" w:rsidRDefault="00E13BD6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a</w:t>
      </w:r>
    </w:p>
    <w:p w:rsidR="00E13BD6" w:rsidRDefault="001A52FD">
      <w:pPr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 xml:space="preserve">  </w:t>
      </w:r>
    </w:p>
    <w:p w:rsidR="00D5162B" w:rsidRDefault="00D5162B" w:rsidP="00D5162B">
      <w:pPr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 Firma Realitní kancelář Rožnov s.r.o.</w:t>
      </w:r>
    </w:p>
    <w:p w:rsidR="00D5162B" w:rsidRPr="007E512A" w:rsidRDefault="00D5162B" w:rsidP="00D5162B">
      <w:pPr>
        <w:rPr>
          <w:rFonts w:ascii="Times New Roman" w:hAnsi="Times New Roman"/>
          <w:lang w:val="cs-CZ"/>
        </w:rPr>
      </w:pPr>
      <w:r w:rsidRPr="007E512A">
        <w:rPr>
          <w:rFonts w:ascii="Times New Roman" w:hAnsi="Times New Roman"/>
          <w:lang w:val="cs-CZ"/>
        </w:rPr>
        <w:t xml:space="preserve"> se sídlem v Rožnově pod Radhoštěm, Masarykovo náměstí 168,</w:t>
      </w:r>
    </w:p>
    <w:p w:rsidR="00D5162B" w:rsidRPr="007E512A" w:rsidRDefault="00D5162B" w:rsidP="00D5162B">
      <w:pPr>
        <w:rPr>
          <w:rFonts w:ascii="Times New Roman" w:hAnsi="Times New Roman"/>
          <w:lang w:val="cs-CZ"/>
        </w:rPr>
      </w:pPr>
      <w:r w:rsidRPr="007E512A">
        <w:rPr>
          <w:rFonts w:ascii="Times New Roman" w:hAnsi="Times New Roman"/>
          <w:lang w:val="cs-CZ"/>
        </w:rPr>
        <w:t xml:space="preserve"> jednající jednatelem Ing. Martinem HOUŠKOU,</w:t>
      </w:r>
    </w:p>
    <w:p w:rsidR="00D5162B" w:rsidRPr="007E512A" w:rsidRDefault="00D5162B" w:rsidP="00D5162B">
      <w:pPr>
        <w:rPr>
          <w:rFonts w:ascii="Times New Roman" w:hAnsi="Times New Roman"/>
          <w:lang w:val="cs-CZ"/>
        </w:rPr>
      </w:pPr>
      <w:r w:rsidRPr="007E512A">
        <w:rPr>
          <w:rFonts w:ascii="Times New Roman" w:hAnsi="Times New Roman"/>
          <w:lang w:val="cs-CZ"/>
        </w:rPr>
        <w:t xml:space="preserve"> IČ: 46576177</w:t>
      </w:r>
      <w:r w:rsidRPr="007E512A">
        <w:rPr>
          <w:rFonts w:ascii="Times New Roman" w:hAnsi="Times New Roman"/>
          <w:lang w:val="cs-CZ"/>
        </w:rPr>
        <w:tab/>
        <w:t>DIČ: CZ46576177</w:t>
      </w:r>
      <w:r w:rsidRPr="007E512A">
        <w:rPr>
          <w:rFonts w:ascii="Times New Roman" w:hAnsi="Times New Roman"/>
          <w:lang w:val="cs-CZ"/>
        </w:rPr>
        <w:tab/>
      </w:r>
    </w:p>
    <w:p w:rsidR="00D5162B" w:rsidRPr="007E512A" w:rsidRDefault="00D5162B" w:rsidP="00D5162B">
      <w:pPr>
        <w:rPr>
          <w:rFonts w:ascii="Times New Roman" w:hAnsi="Times New Roman"/>
          <w:lang w:val="cs-CZ"/>
        </w:rPr>
      </w:pPr>
      <w:r w:rsidRPr="007E512A">
        <w:rPr>
          <w:rFonts w:ascii="Times New Roman" w:hAnsi="Times New Roman"/>
          <w:lang w:val="cs-CZ"/>
        </w:rPr>
        <w:t xml:space="preserve"> zapsaná v obchodním rejstříku vedeném Krajským soudem v Ostravě, oddíl C, vložka 3150</w:t>
      </w:r>
    </w:p>
    <w:p w:rsidR="00D5162B" w:rsidRDefault="00D5162B" w:rsidP="00D5162B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(dále jen nájemce)</w:t>
      </w:r>
    </w:p>
    <w:p w:rsidR="00D5162B" w:rsidRDefault="00D5162B" w:rsidP="00D5162B">
      <w:pPr>
        <w:rPr>
          <w:rFonts w:ascii="Times New Roman" w:hAnsi="Times New Roman"/>
          <w:lang w:val="cs-CZ"/>
        </w:rPr>
      </w:pPr>
    </w:p>
    <w:p w:rsidR="00DD22B6" w:rsidRPr="004D3280" w:rsidRDefault="00DD22B6" w:rsidP="00691348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</w:p>
    <w:p w:rsidR="00AF7F87" w:rsidRDefault="00AF7F87" w:rsidP="00DD22B6">
      <w:pPr>
        <w:rPr>
          <w:rFonts w:ascii="Times New Roman" w:hAnsi="Times New Roman"/>
          <w:lang w:val="cs-CZ"/>
        </w:rPr>
      </w:pPr>
    </w:p>
    <w:p w:rsidR="00DD22B6" w:rsidRDefault="00DD22B6" w:rsidP="00DD22B6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spolu jako „</w:t>
      </w:r>
      <w:r w:rsidRPr="00DD22B6">
        <w:rPr>
          <w:rFonts w:ascii="Times New Roman" w:hAnsi="Times New Roman"/>
          <w:b/>
          <w:lang w:val="cs-CZ"/>
        </w:rPr>
        <w:t>smluvní strany</w:t>
      </w:r>
      <w:r>
        <w:rPr>
          <w:rFonts w:ascii="Times New Roman" w:hAnsi="Times New Roman"/>
          <w:lang w:val="cs-CZ"/>
        </w:rPr>
        <w:t>“ nebo „</w:t>
      </w:r>
      <w:r w:rsidRPr="00DD22B6">
        <w:rPr>
          <w:rFonts w:ascii="Times New Roman" w:hAnsi="Times New Roman"/>
          <w:b/>
          <w:lang w:val="cs-CZ"/>
        </w:rPr>
        <w:t>strany</w:t>
      </w:r>
      <w:r w:rsidR="00D5162B">
        <w:rPr>
          <w:rFonts w:ascii="Times New Roman" w:hAnsi="Times New Roman"/>
          <w:lang w:val="cs-CZ"/>
        </w:rPr>
        <w:t>“</w:t>
      </w: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 </w:t>
      </w:r>
    </w:p>
    <w:p w:rsidR="00004342" w:rsidRDefault="00004342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I.</w:t>
      </w:r>
    </w:p>
    <w:p w:rsidR="00AF7F87" w:rsidRDefault="00A071EC">
      <w:pPr>
        <w:pStyle w:val="Nadpis1"/>
        <w:tabs>
          <w:tab w:val="left" w:pos="4544"/>
        </w:tabs>
      </w:pPr>
      <w:r>
        <w:t>Úvodní ustanovení, předmět a účel nájmu</w:t>
      </w:r>
    </w:p>
    <w:p w:rsidR="00A071EC" w:rsidRDefault="00A071EC" w:rsidP="00A071EC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b/>
          <w:u w:val="single"/>
          <w:lang w:val="cs-CZ"/>
        </w:rPr>
      </w:pPr>
    </w:p>
    <w:p w:rsidR="00351196" w:rsidRDefault="00A071EC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Pronajímatel </w:t>
      </w:r>
      <w:r w:rsidR="00AF7F87" w:rsidRPr="00A071EC">
        <w:rPr>
          <w:rFonts w:ascii="Times New Roman" w:hAnsi="Times New Roman"/>
          <w:lang w:val="cs-CZ"/>
        </w:rPr>
        <w:t xml:space="preserve">je </w:t>
      </w:r>
      <w:r>
        <w:rPr>
          <w:rFonts w:ascii="Times New Roman" w:hAnsi="Times New Roman"/>
          <w:lang w:val="cs-CZ"/>
        </w:rPr>
        <w:t>výlučn</w:t>
      </w:r>
      <w:r w:rsidR="00B65B60">
        <w:rPr>
          <w:rFonts w:ascii="Times New Roman" w:hAnsi="Times New Roman"/>
          <w:lang w:val="cs-CZ"/>
        </w:rPr>
        <w:t>ý</w:t>
      </w:r>
      <w:r>
        <w:rPr>
          <w:rFonts w:ascii="Times New Roman" w:hAnsi="Times New Roman"/>
          <w:lang w:val="cs-CZ"/>
        </w:rPr>
        <w:t xml:space="preserve">m </w:t>
      </w:r>
      <w:r w:rsidR="00AF7F87" w:rsidRPr="00A071EC">
        <w:rPr>
          <w:rFonts w:ascii="Times New Roman" w:hAnsi="Times New Roman"/>
          <w:lang w:val="cs-CZ"/>
        </w:rPr>
        <w:t xml:space="preserve">vlastníkem </w:t>
      </w:r>
      <w:r>
        <w:rPr>
          <w:rFonts w:ascii="Times New Roman" w:hAnsi="Times New Roman"/>
          <w:lang w:val="cs-CZ"/>
        </w:rPr>
        <w:t>nemovité věci</w:t>
      </w:r>
      <w:r w:rsidR="00127B85">
        <w:rPr>
          <w:rFonts w:ascii="Times New Roman" w:hAnsi="Times New Roman"/>
          <w:lang w:val="cs-CZ"/>
        </w:rPr>
        <w:t xml:space="preserve"> – </w:t>
      </w:r>
      <w:r w:rsidR="00351196">
        <w:rPr>
          <w:rFonts w:ascii="Times New Roman" w:hAnsi="Times New Roman"/>
          <w:lang w:val="cs-CZ"/>
        </w:rPr>
        <w:t>pozemku č. parc</w:t>
      </w:r>
      <w:r w:rsidR="0063754E">
        <w:rPr>
          <w:rFonts w:ascii="Times New Roman" w:hAnsi="Times New Roman"/>
          <w:lang w:val="cs-CZ"/>
        </w:rPr>
        <w:t xml:space="preserve">. </w:t>
      </w:r>
      <w:r w:rsidR="0063754E" w:rsidRPr="0063754E">
        <w:rPr>
          <w:rFonts w:ascii="Times New Roman" w:hAnsi="Times New Roman"/>
          <w:lang w:val="cs-CZ"/>
        </w:rPr>
        <w:t>1306</w:t>
      </w:r>
      <w:r w:rsidR="00351196" w:rsidRPr="0063754E">
        <w:rPr>
          <w:rFonts w:ascii="Times New Roman" w:hAnsi="Times New Roman"/>
          <w:lang w:val="cs-CZ"/>
        </w:rPr>
        <w:t>, který</w:t>
      </w:r>
      <w:r w:rsidR="00351196">
        <w:rPr>
          <w:rFonts w:ascii="Times New Roman" w:hAnsi="Times New Roman"/>
          <w:lang w:val="cs-CZ"/>
        </w:rPr>
        <w:t xml:space="preserve"> je zapsán na listu vlastnickém č</w:t>
      </w:r>
      <w:r w:rsidR="00351196" w:rsidRPr="0063754E">
        <w:rPr>
          <w:rFonts w:ascii="Times New Roman" w:hAnsi="Times New Roman"/>
          <w:lang w:val="cs-CZ"/>
        </w:rPr>
        <w:t xml:space="preserve">. </w:t>
      </w:r>
      <w:r w:rsidR="00F403B1" w:rsidRPr="0063754E">
        <w:rPr>
          <w:rFonts w:ascii="Times New Roman" w:hAnsi="Times New Roman"/>
          <w:lang w:val="cs-CZ"/>
        </w:rPr>
        <w:t>3</w:t>
      </w:r>
      <w:r w:rsidR="00351196" w:rsidRPr="0063754E">
        <w:rPr>
          <w:rFonts w:ascii="Times New Roman" w:hAnsi="Times New Roman"/>
          <w:lang w:val="cs-CZ"/>
        </w:rPr>
        <w:t>197 pro</w:t>
      </w:r>
      <w:r w:rsidR="00351196">
        <w:rPr>
          <w:rFonts w:ascii="Times New Roman" w:hAnsi="Times New Roman"/>
          <w:lang w:val="cs-CZ"/>
        </w:rPr>
        <w:t xml:space="preserve"> obec a katastrální území Rožnov pod Radhoštěm, vedeném Katastrálním úřadem pro Zlínský kraj, katastrální pracoviště Valašské Meziříčí. Součástí pozemku je stavba na něm zřízená s přiděleným </w:t>
      </w:r>
      <w:proofErr w:type="gramStart"/>
      <w:r w:rsidR="00351196">
        <w:rPr>
          <w:rFonts w:ascii="Times New Roman" w:hAnsi="Times New Roman"/>
          <w:lang w:val="cs-CZ"/>
        </w:rPr>
        <w:t>č.p.</w:t>
      </w:r>
      <w:proofErr w:type="gramEnd"/>
      <w:r w:rsidR="00351196">
        <w:rPr>
          <w:rFonts w:ascii="Times New Roman" w:hAnsi="Times New Roman"/>
          <w:lang w:val="cs-CZ"/>
        </w:rPr>
        <w:t xml:space="preserve"> 1000.</w:t>
      </w:r>
    </w:p>
    <w:p w:rsidR="004C3BA5" w:rsidRDefault="004C3BA5" w:rsidP="004C3BA5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4C3BA5" w:rsidRDefault="000B0CFF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Ve stavbě uvedené v čl. I. odst. 1 této smlouvy se nachází prostor sloužící k podnikání, jehož konkrétní poloha a členění na jednotlivé místnosti jsou zaznamenány v nákresu, který tvoří Přílohu č. 1 </w:t>
      </w:r>
      <w:r w:rsidR="00F45C35">
        <w:rPr>
          <w:rFonts w:ascii="Times New Roman" w:hAnsi="Times New Roman"/>
          <w:lang w:val="cs-CZ"/>
        </w:rPr>
        <w:t>a nedílnou součást této smlouvy (dále také jako „Prostor“ nebo „předmět nájmu“).</w:t>
      </w:r>
    </w:p>
    <w:p w:rsidR="00575036" w:rsidRPr="0096638B" w:rsidRDefault="00575036" w:rsidP="00575036">
      <w:pPr>
        <w:pStyle w:val="Odstavecseseznamem"/>
        <w:tabs>
          <w:tab w:val="left" w:pos="1843"/>
        </w:tabs>
        <w:ind w:left="360"/>
        <w:jc w:val="both"/>
        <w:rPr>
          <w:rFonts w:ascii="Times New Roman" w:hAnsi="Times New Roman"/>
          <w:lang w:val="cs-CZ"/>
        </w:rPr>
      </w:pPr>
      <w:r w:rsidRPr="0096638B">
        <w:rPr>
          <w:rFonts w:ascii="Times New Roman" w:hAnsi="Times New Roman"/>
          <w:lang w:val="cs-CZ"/>
        </w:rPr>
        <w:t>Předmět nájmu:</w:t>
      </w:r>
      <w:r w:rsidRPr="0096638B">
        <w:rPr>
          <w:rFonts w:ascii="Times New Roman" w:hAnsi="Times New Roman"/>
          <w:lang w:val="cs-CZ"/>
        </w:rPr>
        <w:tab/>
      </w:r>
      <w:r w:rsidR="000E3C48" w:rsidRPr="0096638B">
        <w:rPr>
          <w:rFonts w:ascii="Times New Roman" w:hAnsi="Times New Roman"/>
          <w:lang w:val="cs-CZ"/>
        </w:rPr>
        <w:tab/>
      </w:r>
      <w:r w:rsidRPr="0096638B">
        <w:rPr>
          <w:rFonts w:ascii="Times New Roman" w:hAnsi="Times New Roman"/>
          <w:lang w:val="cs-CZ"/>
        </w:rPr>
        <w:t xml:space="preserve">místnost č. </w:t>
      </w:r>
      <w:r w:rsidR="005E108B" w:rsidRPr="0096638B">
        <w:rPr>
          <w:rFonts w:ascii="Times New Roman" w:hAnsi="Times New Roman"/>
          <w:lang w:val="cs-CZ"/>
        </w:rPr>
        <w:t>311, 312/1, 312/2, 31</w:t>
      </w:r>
      <w:r w:rsidR="0096638B" w:rsidRPr="0096638B">
        <w:rPr>
          <w:rFonts w:ascii="Times New Roman" w:hAnsi="Times New Roman"/>
          <w:lang w:val="cs-CZ"/>
        </w:rPr>
        <w:t>2</w:t>
      </w:r>
      <w:r w:rsidR="005E108B" w:rsidRPr="0096638B">
        <w:rPr>
          <w:rFonts w:ascii="Times New Roman" w:hAnsi="Times New Roman"/>
          <w:lang w:val="cs-CZ"/>
        </w:rPr>
        <w:t>/</w:t>
      </w:r>
      <w:r w:rsidR="0096638B" w:rsidRPr="0096638B">
        <w:rPr>
          <w:rFonts w:ascii="Times New Roman" w:hAnsi="Times New Roman"/>
          <w:lang w:val="cs-CZ"/>
        </w:rPr>
        <w:t>3</w:t>
      </w:r>
      <w:r w:rsidR="005E108B" w:rsidRPr="0096638B">
        <w:rPr>
          <w:rFonts w:ascii="Times New Roman" w:hAnsi="Times New Roman"/>
          <w:lang w:val="cs-CZ"/>
        </w:rPr>
        <w:t>, 31</w:t>
      </w:r>
      <w:r w:rsidR="0096638B" w:rsidRPr="0096638B">
        <w:rPr>
          <w:rFonts w:ascii="Times New Roman" w:hAnsi="Times New Roman"/>
          <w:lang w:val="cs-CZ"/>
        </w:rPr>
        <w:t>2</w:t>
      </w:r>
      <w:r w:rsidR="005E108B" w:rsidRPr="0096638B">
        <w:rPr>
          <w:rFonts w:ascii="Times New Roman" w:hAnsi="Times New Roman"/>
          <w:lang w:val="cs-CZ"/>
        </w:rPr>
        <w:t>/</w:t>
      </w:r>
      <w:r w:rsidR="0096638B" w:rsidRPr="0096638B">
        <w:rPr>
          <w:rFonts w:ascii="Times New Roman" w:hAnsi="Times New Roman"/>
          <w:lang w:val="cs-CZ"/>
        </w:rPr>
        <w:t>4</w:t>
      </w:r>
      <w:r w:rsidR="005E108B" w:rsidRPr="0096638B">
        <w:rPr>
          <w:rFonts w:ascii="Times New Roman" w:hAnsi="Times New Roman"/>
          <w:lang w:val="cs-CZ"/>
        </w:rPr>
        <w:t>, 313</w:t>
      </w:r>
      <w:r w:rsidR="00AB0C8F" w:rsidRPr="0096638B">
        <w:rPr>
          <w:rFonts w:ascii="Times New Roman" w:hAnsi="Times New Roman"/>
          <w:lang w:val="cs-CZ"/>
        </w:rPr>
        <w:t>,</w:t>
      </w:r>
      <w:r w:rsidR="00B86C55" w:rsidRPr="0096638B">
        <w:rPr>
          <w:rFonts w:ascii="Times New Roman" w:hAnsi="Times New Roman"/>
          <w:lang w:val="cs-CZ"/>
        </w:rPr>
        <w:t xml:space="preserve"> </w:t>
      </w:r>
      <w:r w:rsidR="005E108B" w:rsidRPr="0096638B">
        <w:rPr>
          <w:rFonts w:ascii="Times New Roman" w:hAnsi="Times New Roman"/>
          <w:lang w:val="cs-CZ"/>
        </w:rPr>
        <w:t>I</w:t>
      </w:r>
      <w:r w:rsidR="00DC46F1" w:rsidRPr="0096638B">
        <w:rPr>
          <w:rFonts w:ascii="Times New Roman" w:hAnsi="Times New Roman"/>
          <w:lang w:val="cs-CZ"/>
        </w:rPr>
        <w:t>I</w:t>
      </w:r>
      <w:r w:rsidR="00D5689A" w:rsidRPr="0096638B">
        <w:rPr>
          <w:rFonts w:ascii="Times New Roman" w:hAnsi="Times New Roman"/>
          <w:lang w:val="cs-CZ"/>
        </w:rPr>
        <w:t>I</w:t>
      </w:r>
      <w:r w:rsidRPr="0096638B">
        <w:rPr>
          <w:rFonts w:ascii="Times New Roman" w:hAnsi="Times New Roman"/>
          <w:lang w:val="cs-CZ"/>
        </w:rPr>
        <w:t xml:space="preserve">. </w:t>
      </w:r>
      <w:r w:rsidR="0062776B" w:rsidRPr="0096638B">
        <w:rPr>
          <w:rFonts w:ascii="Times New Roman" w:hAnsi="Times New Roman"/>
          <w:lang w:val="cs-CZ"/>
        </w:rPr>
        <w:t xml:space="preserve">nadzemní </w:t>
      </w:r>
      <w:r w:rsidRPr="0096638B">
        <w:rPr>
          <w:rFonts w:ascii="Times New Roman" w:hAnsi="Times New Roman"/>
          <w:lang w:val="cs-CZ"/>
        </w:rPr>
        <w:t>podlaží</w:t>
      </w:r>
    </w:p>
    <w:p w:rsidR="00575036" w:rsidRPr="00C65787" w:rsidRDefault="00575036" w:rsidP="00575036">
      <w:pPr>
        <w:pStyle w:val="Odstavecseseznamem"/>
        <w:tabs>
          <w:tab w:val="left" w:pos="1843"/>
        </w:tabs>
        <w:ind w:left="360"/>
        <w:jc w:val="both"/>
        <w:rPr>
          <w:rFonts w:ascii="Times New Roman" w:hAnsi="Times New Roman"/>
          <w:lang w:val="cs-CZ"/>
        </w:rPr>
      </w:pPr>
      <w:r w:rsidRPr="00C65787">
        <w:rPr>
          <w:rFonts w:ascii="Times New Roman" w:hAnsi="Times New Roman"/>
          <w:lang w:val="cs-CZ"/>
        </w:rPr>
        <w:t>pronajatá plocha:</w:t>
      </w:r>
      <w:r w:rsidRPr="00C65787">
        <w:rPr>
          <w:rFonts w:ascii="Times New Roman" w:hAnsi="Times New Roman"/>
          <w:lang w:val="cs-CZ"/>
        </w:rPr>
        <w:tab/>
      </w:r>
      <w:r w:rsidR="000E3C48" w:rsidRPr="00C65787">
        <w:rPr>
          <w:rFonts w:ascii="Times New Roman" w:hAnsi="Times New Roman"/>
          <w:lang w:val="cs-CZ"/>
        </w:rPr>
        <w:tab/>
      </w:r>
      <w:r w:rsidR="005E108B" w:rsidRPr="00C65787">
        <w:rPr>
          <w:rFonts w:ascii="Times New Roman" w:hAnsi="Times New Roman"/>
          <w:lang w:val="cs-CZ"/>
        </w:rPr>
        <w:t>12</w:t>
      </w:r>
      <w:r w:rsidR="00C65787" w:rsidRPr="00C65787">
        <w:rPr>
          <w:rFonts w:ascii="Times New Roman" w:hAnsi="Times New Roman"/>
          <w:lang w:val="cs-CZ"/>
        </w:rPr>
        <w:t>6</w:t>
      </w:r>
      <w:r w:rsidR="005E108B" w:rsidRPr="00C65787">
        <w:rPr>
          <w:rFonts w:ascii="Times New Roman" w:hAnsi="Times New Roman"/>
          <w:lang w:val="cs-CZ"/>
        </w:rPr>
        <w:t>,</w:t>
      </w:r>
      <w:r w:rsidR="00C65787" w:rsidRPr="00C65787">
        <w:rPr>
          <w:rFonts w:ascii="Times New Roman" w:hAnsi="Times New Roman"/>
          <w:lang w:val="cs-CZ"/>
        </w:rPr>
        <w:t>10</w:t>
      </w:r>
      <w:r w:rsidR="000E3C48" w:rsidRPr="00C65787">
        <w:rPr>
          <w:rFonts w:ascii="Times New Roman" w:hAnsi="Times New Roman"/>
          <w:lang w:val="cs-CZ"/>
        </w:rPr>
        <w:t xml:space="preserve"> m</w:t>
      </w:r>
      <w:r w:rsidR="000E3C48" w:rsidRPr="00C65787">
        <w:rPr>
          <w:rFonts w:ascii="Times New Roman" w:hAnsi="Times New Roman"/>
          <w:vertAlign w:val="superscript"/>
          <w:lang w:val="cs-CZ"/>
        </w:rPr>
        <w:t>2</w:t>
      </w:r>
      <w:r w:rsidR="000E3C48" w:rsidRPr="00C65787">
        <w:rPr>
          <w:rFonts w:ascii="Times New Roman" w:hAnsi="Times New Roman"/>
          <w:lang w:val="cs-CZ"/>
        </w:rPr>
        <w:t xml:space="preserve"> </w:t>
      </w:r>
      <w:r w:rsidRPr="00C65787">
        <w:rPr>
          <w:rFonts w:ascii="Times New Roman" w:hAnsi="Times New Roman"/>
          <w:lang w:val="cs-CZ"/>
        </w:rPr>
        <w:tab/>
      </w:r>
    </w:p>
    <w:p w:rsidR="00064D58" w:rsidRPr="00C65787" w:rsidRDefault="00064D58" w:rsidP="00064D58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27353C" w:rsidRDefault="00064D58" w:rsidP="00DC46F1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obchodní korporací, jejímž předmětem podnikání je mimo jiné:</w:t>
      </w:r>
    </w:p>
    <w:p w:rsidR="00864A7E" w:rsidRDefault="00864A7E" w:rsidP="00064D58">
      <w:pPr>
        <w:pStyle w:val="Odstavecseseznamem"/>
        <w:numPr>
          <w:ilvl w:val="0"/>
          <w:numId w:val="1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provádění </w:t>
      </w:r>
      <w:proofErr w:type="gramStart"/>
      <w:r>
        <w:rPr>
          <w:rFonts w:ascii="Times New Roman" w:hAnsi="Times New Roman"/>
          <w:lang w:val="cs-CZ"/>
        </w:rPr>
        <w:t>veřejných  dražeb</w:t>
      </w:r>
      <w:proofErr w:type="gramEnd"/>
      <w:r>
        <w:rPr>
          <w:rFonts w:ascii="Times New Roman" w:hAnsi="Times New Roman"/>
          <w:lang w:val="cs-CZ"/>
        </w:rPr>
        <w:t xml:space="preserve"> dobrovolných</w:t>
      </w:r>
    </w:p>
    <w:p w:rsidR="003C0DDE" w:rsidRDefault="003C0DDE" w:rsidP="00064D58">
      <w:pPr>
        <w:pStyle w:val="Odstavecseseznamem"/>
        <w:numPr>
          <w:ilvl w:val="0"/>
          <w:numId w:val="1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provádění </w:t>
      </w:r>
      <w:proofErr w:type="gramStart"/>
      <w:r>
        <w:rPr>
          <w:rFonts w:ascii="Times New Roman" w:hAnsi="Times New Roman"/>
          <w:lang w:val="cs-CZ"/>
        </w:rPr>
        <w:t>dobrovolných  dražeb</w:t>
      </w:r>
      <w:proofErr w:type="gramEnd"/>
      <w:r>
        <w:rPr>
          <w:rFonts w:ascii="Times New Roman" w:hAnsi="Times New Roman"/>
          <w:lang w:val="cs-CZ"/>
        </w:rPr>
        <w:t xml:space="preserve"> movitých věcí podle  zákona o veřejných  dražbách </w:t>
      </w:r>
    </w:p>
    <w:p w:rsidR="00864A7E" w:rsidRDefault="003C0DDE" w:rsidP="00064D58">
      <w:pPr>
        <w:pStyle w:val="Odstavecseseznamem"/>
        <w:numPr>
          <w:ilvl w:val="0"/>
          <w:numId w:val="1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proofErr w:type="gramStart"/>
      <w:r>
        <w:rPr>
          <w:rFonts w:ascii="Times New Roman" w:hAnsi="Times New Roman"/>
          <w:lang w:val="cs-CZ"/>
        </w:rPr>
        <w:t>činnost  účetních</w:t>
      </w:r>
      <w:proofErr w:type="gramEnd"/>
      <w:r>
        <w:rPr>
          <w:rFonts w:ascii="Times New Roman" w:hAnsi="Times New Roman"/>
          <w:lang w:val="cs-CZ"/>
        </w:rPr>
        <w:t xml:space="preserve">  poradců, vedení účetnictví, vedení daňové evidence</w:t>
      </w:r>
    </w:p>
    <w:p w:rsidR="003C0DDE" w:rsidRDefault="003C0DDE" w:rsidP="003C0DDE">
      <w:pPr>
        <w:pStyle w:val="Odstavecseseznamem"/>
        <w:numPr>
          <w:ilvl w:val="0"/>
          <w:numId w:val="1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výroba, obchod a služby neuvedené v přílohách 1 až 3 živnostenského zákona</w:t>
      </w:r>
    </w:p>
    <w:p w:rsidR="00064D58" w:rsidRPr="00064D58" w:rsidRDefault="00064D58" w:rsidP="00064D58">
      <w:pPr>
        <w:pStyle w:val="Odstavecseseznamem"/>
        <w:tabs>
          <w:tab w:val="left" w:pos="4544"/>
        </w:tabs>
        <w:ind w:left="1080"/>
        <w:jc w:val="both"/>
        <w:rPr>
          <w:rFonts w:ascii="Times New Roman" w:hAnsi="Times New Roman"/>
          <w:lang w:val="cs-CZ"/>
        </w:rPr>
      </w:pPr>
    </w:p>
    <w:p w:rsidR="00064D58" w:rsidRDefault="00A2441D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touto smlouvou přenechává nájemci Prostor k dočasnému užívání a nájemce je povinen za to platit pronajímateli nájemné, to vše za podmínek sjednaných touto smlouvou.</w:t>
      </w:r>
    </w:p>
    <w:p w:rsidR="0062776B" w:rsidRDefault="0062776B" w:rsidP="0062776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62776B" w:rsidRDefault="0062776B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Prostor se pronajímá za účelem provozování podnikatelské činnosti nájemce včetně činností s tím úzce spojených. Nájemce v této souvislosti prohlašuje, </w:t>
      </w:r>
      <w:r w:rsidR="00AC22E3">
        <w:rPr>
          <w:rFonts w:ascii="Times New Roman" w:hAnsi="Times New Roman"/>
          <w:lang w:val="cs-CZ"/>
        </w:rPr>
        <w:t xml:space="preserve">že je mu stav předmětu nájmu, tedy Prostoru, po faktické i </w:t>
      </w:r>
      <w:r w:rsidR="00AC22E3">
        <w:rPr>
          <w:rFonts w:ascii="Times New Roman" w:hAnsi="Times New Roman"/>
          <w:lang w:val="cs-CZ"/>
        </w:rPr>
        <w:lastRenderedPageBreak/>
        <w:t>právní stránce znám, byl s ním pronajímatelem před podpisem této smlouvy detailně seznámen; shledává jej jako zcela vyhovující pro svoje potřeby.</w:t>
      </w:r>
    </w:p>
    <w:p w:rsidR="00C570A8" w:rsidRDefault="00C570A8" w:rsidP="00C570A8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C570A8" w:rsidRDefault="00C570A8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Nájemce </w:t>
      </w:r>
      <w:r w:rsidRPr="00C570A8">
        <w:rPr>
          <w:rFonts w:ascii="Times New Roman" w:hAnsi="Times New Roman"/>
          <w:lang w:val="cs-CZ"/>
        </w:rPr>
        <w:t xml:space="preserve">nemá právo v pronajatém prostoru provozovat jinou činnost nebo změnit způsob či podmínky jejího výkonu, než jak to vyplývá z účelu nájmu již výše </w:t>
      </w:r>
      <w:r w:rsidR="009E760A" w:rsidRPr="00C570A8">
        <w:rPr>
          <w:rFonts w:ascii="Times New Roman" w:hAnsi="Times New Roman"/>
          <w:lang w:val="cs-CZ"/>
        </w:rPr>
        <w:t>sjednaného anebo z toho</w:t>
      </w:r>
      <w:r w:rsidRPr="00C570A8">
        <w:rPr>
          <w:rFonts w:ascii="Times New Roman" w:hAnsi="Times New Roman"/>
          <w:lang w:val="cs-CZ"/>
        </w:rPr>
        <w:t>, co bylo možné důvodně očekávat při uzavření smlouvy, pokud by tato změna působila zhoršení poměrů v nemovité věci nebo by nad přiměřenou míru poškozovala pronajímatele nebo ostatní uživatele nemovité věci. To neplatí, pokud se v důsledku změny poměrů na jeho straně jeho činnost v některém ohledu změní jen nepodstatně</w:t>
      </w:r>
      <w:r>
        <w:rPr>
          <w:rFonts w:ascii="Times New Roman" w:hAnsi="Times New Roman"/>
          <w:lang w:val="cs-CZ"/>
        </w:rPr>
        <w:t>.</w:t>
      </w:r>
    </w:p>
    <w:p w:rsidR="00AC22E3" w:rsidRPr="00AC22E3" w:rsidRDefault="00AC22E3" w:rsidP="00AC22E3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1A52FD" w:rsidRDefault="001A52FD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AF7F87" w:rsidRDefault="00AF7F87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II.</w:t>
      </w:r>
      <w:r>
        <w:rPr>
          <w:rFonts w:ascii="Times New Roman" w:hAnsi="Times New Roman"/>
          <w:lang w:val="cs-CZ"/>
        </w:rPr>
        <w:t xml:space="preserve"> </w:t>
      </w:r>
    </w:p>
    <w:p w:rsidR="00AF7F87" w:rsidRDefault="00F4053F">
      <w:pPr>
        <w:pStyle w:val="Nadpis1"/>
        <w:tabs>
          <w:tab w:val="left" w:pos="4544"/>
        </w:tabs>
      </w:pPr>
      <w:r>
        <w:t>Nájemné a úhrada plnění spojených s užíváním Prostoru</w:t>
      </w: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45F0B" w:rsidRDefault="00473AF2" w:rsidP="00F4053F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774D0B">
        <w:rPr>
          <w:rFonts w:ascii="Times New Roman" w:hAnsi="Times New Roman"/>
          <w:lang w:val="cs-CZ"/>
        </w:rPr>
        <w:t xml:space="preserve">Nájemce se zavazuje za užívání předmětu nájmu hradit pronajímateli nájemné ve </w:t>
      </w:r>
      <w:r w:rsidRPr="0029313C">
        <w:rPr>
          <w:rFonts w:ascii="Times New Roman" w:hAnsi="Times New Roman"/>
          <w:lang w:val="cs-CZ"/>
        </w:rPr>
        <w:t>výši</w:t>
      </w:r>
      <w:r w:rsidR="008459DC" w:rsidRPr="0029313C">
        <w:rPr>
          <w:rFonts w:ascii="Times New Roman" w:hAnsi="Times New Roman"/>
          <w:lang w:val="cs-CZ"/>
        </w:rPr>
        <w:t xml:space="preserve"> </w:t>
      </w:r>
      <w:r w:rsidR="0029313C" w:rsidRPr="0029313C">
        <w:rPr>
          <w:rFonts w:ascii="Times New Roman" w:hAnsi="Times New Roman"/>
          <w:lang w:val="cs-CZ"/>
        </w:rPr>
        <w:t>1.688</w:t>
      </w:r>
      <w:r w:rsidR="00AF7F87" w:rsidRPr="0029313C">
        <w:rPr>
          <w:rFonts w:ascii="Times New Roman" w:hAnsi="Times New Roman"/>
          <w:lang w:val="cs-CZ"/>
        </w:rPr>
        <w:t>,- Kč</w:t>
      </w:r>
      <w:r w:rsidR="00AF7F87" w:rsidRPr="00774D0B">
        <w:rPr>
          <w:rFonts w:ascii="Times New Roman" w:hAnsi="Times New Roman"/>
          <w:lang w:val="cs-CZ"/>
        </w:rPr>
        <w:t xml:space="preserve"> za 1m</w:t>
      </w:r>
      <w:r w:rsidR="008459DC" w:rsidRPr="00774D0B">
        <w:rPr>
          <w:rFonts w:ascii="Times New Roman" w:hAnsi="Times New Roman"/>
          <w:vertAlign w:val="superscript"/>
          <w:lang w:val="cs-CZ"/>
        </w:rPr>
        <w:t>2</w:t>
      </w:r>
      <w:r w:rsidR="00AF7F87" w:rsidRPr="00774D0B">
        <w:rPr>
          <w:rFonts w:ascii="Times New Roman" w:hAnsi="Times New Roman"/>
          <w:lang w:val="cs-CZ"/>
        </w:rPr>
        <w:t xml:space="preserve"> </w:t>
      </w:r>
      <w:r w:rsidR="008459DC" w:rsidRPr="00774D0B">
        <w:rPr>
          <w:rFonts w:ascii="Times New Roman" w:hAnsi="Times New Roman"/>
          <w:lang w:val="cs-CZ"/>
        </w:rPr>
        <w:t>a rok</w:t>
      </w:r>
      <w:r w:rsidR="002253C9">
        <w:rPr>
          <w:rFonts w:ascii="Times New Roman" w:hAnsi="Times New Roman"/>
          <w:lang w:val="cs-CZ"/>
        </w:rPr>
        <w:t xml:space="preserve"> (slovy: </w:t>
      </w:r>
      <w:proofErr w:type="spellStart"/>
      <w:r w:rsidR="002253C9">
        <w:rPr>
          <w:rFonts w:ascii="Times New Roman" w:hAnsi="Times New Roman"/>
          <w:lang w:val="cs-CZ"/>
        </w:rPr>
        <w:t>jedentisícšestsetosmdesátosm</w:t>
      </w:r>
      <w:proofErr w:type="spellEnd"/>
      <w:r w:rsidR="002253C9">
        <w:rPr>
          <w:rFonts w:ascii="Times New Roman" w:hAnsi="Times New Roman"/>
          <w:lang w:val="cs-CZ"/>
        </w:rPr>
        <w:t xml:space="preserve"> </w:t>
      </w:r>
      <w:r w:rsidR="004516B3" w:rsidRPr="00774D0B">
        <w:rPr>
          <w:rFonts w:ascii="Times New Roman" w:hAnsi="Times New Roman"/>
          <w:lang w:val="cs-CZ"/>
        </w:rPr>
        <w:t>korun za metr čtvereční a rok)</w:t>
      </w:r>
      <w:r w:rsidR="008459DC" w:rsidRPr="00774D0B">
        <w:rPr>
          <w:rFonts w:ascii="Times New Roman" w:hAnsi="Times New Roman"/>
          <w:lang w:val="cs-CZ"/>
        </w:rPr>
        <w:t>. Nájemné se sjednává bez DPH.</w:t>
      </w:r>
    </w:p>
    <w:p w:rsidR="00AE774D" w:rsidRPr="00774D0B" w:rsidRDefault="00AE774D" w:rsidP="00826D59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F8695B" w:rsidRPr="00774D0B" w:rsidRDefault="00826D59" w:rsidP="00F4053F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774D0B">
        <w:rPr>
          <w:rFonts w:ascii="Times New Roman" w:hAnsi="Times New Roman"/>
          <w:lang w:val="cs-CZ"/>
        </w:rPr>
        <w:t xml:space="preserve">Nájemné </w:t>
      </w:r>
      <w:r w:rsidR="0063754E" w:rsidRPr="00774D0B">
        <w:rPr>
          <w:rFonts w:ascii="Times New Roman" w:hAnsi="Times New Roman"/>
          <w:lang w:val="cs-CZ"/>
        </w:rPr>
        <w:t xml:space="preserve">po dobu platnosti smlouvy </w:t>
      </w:r>
      <w:r w:rsidRPr="00774D0B">
        <w:rPr>
          <w:rFonts w:ascii="Times New Roman" w:hAnsi="Times New Roman"/>
          <w:lang w:val="cs-CZ"/>
        </w:rPr>
        <w:t xml:space="preserve">je splatné </w:t>
      </w:r>
      <w:r w:rsidR="0063754E" w:rsidRPr="00774D0B">
        <w:rPr>
          <w:rFonts w:ascii="Times New Roman" w:hAnsi="Times New Roman"/>
          <w:lang w:val="cs-CZ"/>
        </w:rPr>
        <w:t>čtvrtletně</w:t>
      </w:r>
      <w:r w:rsidR="004516B3" w:rsidRPr="00774D0B">
        <w:rPr>
          <w:rFonts w:ascii="Times New Roman" w:hAnsi="Times New Roman"/>
          <w:lang w:val="cs-CZ"/>
        </w:rPr>
        <w:t xml:space="preserve"> a to nejpozději do 10. dne prvního měsíce příslušného čtvrtletí. Za datum uskutečnění zdanitelného plnění je považován 1. den prvního měsíce příslušného čtvrtletí tj. </w:t>
      </w:r>
      <w:r w:rsidR="004D594B" w:rsidRPr="00774D0B">
        <w:rPr>
          <w:rFonts w:ascii="Times New Roman" w:hAnsi="Times New Roman"/>
          <w:lang w:val="cs-CZ"/>
        </w:rPr>
        <w:t xml:space="preserve">pro </w:t>
      </w:r>
      <w:r w:rsidR="004516B3" w:rsidRPr="00774D0B">
        <w:rPr>
          <w:rFonts w:ascii="Times New Roman" w:hAnsi="Times New Roman"/>
          <w:lang w:val="cs-CZ"/>
        </w:rPr>
        <w:t xml:space="preserve">I. čtvrtletí 1. ledna, </w:t>
      </w:r>
      <w:r w:rsidR="004D594B" w:rsidRPr="00774D0B">
        <w:rPr>
          <w:rFonts w:ascii="Times New Roman" w:hAnsi="Times New Roman"/>
          <w:lang w:val="cs-CZ"/>
        </w:rPr>
        <w:t xml:space="preserve">pro </w:t>
      </w:r>
      <w:r w:rsidR="004516B3" w:rsidRPr="00774D0B">
        <w:rPr>
          <w:rFonts w:ascii="Times New Roman" w:hAnsi="Times New Roman"/>
          <w:lang w:val="cs-CZ"/>
        </w:rPr>
        <w:t>II. čtvrtletí 1. dubna,</w:t>
      </w:r>
      <w:r w:rsidR="004D594B" w:rsidRPr="00774D0B">
        <w:rPr>
          <w:rFonts w:ascii="Times New Roman" w:hAnsi="Times New Roman"/>
          <w:lang w:val="cs-CZ"/>
        </w:rPr>
        <w:t xml:space="preserve"> pro</w:t>
      </w:r>
      <w:r w:rsidR="004516B3" w:rsidRPr="00774D0B">
        <w:rPr>
          <w:rFonts w:ascii="Times New Roman" w:hAnsi="Times New Roman"/>
          <w:lang w:val="cs-CZ"/>
        </w:rPr>
        <w:t xml:space="preserve"> III. čtvrtletí 1. července</w:t>
      </w:r>
      <w:r w:rsidR="004D594B" w:rsidRPr="00774D0B">
        <w:rPr>
          <w:rFonts w:ascii="Times New Roman" w:hAnsi="Times New Roman"/>
          <w:lang w:val="cs-CZ"/>
        </w:rPr>
        <w:t xml:space="preserve"> a pro</w:t>
      </w:r>
      <w:r w:rsidR="004516B3" w:rsidRPr="00774D0B">
        <w:rPr>
          <w:rFonts w:ascii="Times New Roman" w:hAnsi="Times New Roman"/>
          <w:lang w:val="cs-CZ"/>
        </w:rPr>
        <w:t xml:space="preserve"> IV. čtvrtletí 1. října.</w:t>
      </w:r>
      <w:r w:rsidR="004D594B" w:rsidRPr="00774D0B">
        <w:rPr>
          <w:rFonts w:ascii="Times New Roman" w:hAnsi="Times New Roman"/>
          <w:lang w:val="cs-CZ"/>
        </w:rPr>
        <w:t xml:space="preserve"> </w:t>
      </w:r>
    </w:p>
    <w:p w:rsidR="00F8695B" w:rsidRPr="00F8695B" w:rsidRDefault="00F8695B" w:rsidP="00F8695B">
      <w:pPr>
        <w:pStyle w:val="Odstavecseseznamem"/>
        <w:rPr>
          <w:rFonts w:ascii="Times New Roman" w:hAnsi="Times New Roman"/>
          <w:lang w:val="cs-CZ"/>
        </w:rPr>
      </w:pPr>
    </w:p>
    <w:p w:rsidR="00826D59" w:rsidRDefault="004D594B" w:rsidP="00F4053F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První nájemné</w:t>
      </w:r>
      <w:r w:rsidR="0063754E">
        <w:rPr>
          <w:rFonts w:ascii="Times New Roman" w:hAnsi="Times New Roman"/>
          <w:lang w:val="cs-CZ"/>
        </w:rPr>
        <w:t>, tj. nájemné za kalendářní čtvrtletí nebo jeho část, ve kterém je nájemní smlouva uzavřena,</w:t>
      </w:r>
      <w:r>
        <w:rPr>
          <w:rFonts w:ascii="Times New Roman" w:hAnsi="Times New Roman"/>
          <w:lang w:val="cs-CZ"/>
        </w:rPr>
        <w:t xml:space="preserve"> </w:t>
      </w:r>
      <w:r w:rsidR="00F8695B">
        <w:rPr>
          <w:rFonts w:ascii="Times New Roman" w:hAnsi="Times New Roman"/>
          <w:lang w:val="cs-CZ"/>
        </w:rPr>
        <w:t xml:space="preserve">se stanoví podle počtu kalendářních dnů nájmu ve čtvrtletí. Toto nájemné </w:t>
      </w:r>
      <w:r w:rsidR="0063754E">
        <w:rPr>
          <w:rFonts w:ascii="Times New Roman" w:hAnsi="Times New Roman"/>
          <w:lang w:val="cs-CZ"/>
        </w:rPr>
        <w:t>je splatné do pěti pracovních dnů od podpisu smlouvy.</w:t>
      </w:r>
      <w:r w:rsidR="00F8695B" w:rsidRPr="00F8695B">
        <w:rPr>
          <w:rFonts w:ascii="Times New Roman" w:hAnsi="Times New Roman"/>
          <w:lang w:val="cs-CZ"/>
        </w:rPr>
        <w:t xml:space="preserve"> </w:t>
      </w:r>
      <w:r w:rsidR="00F8695B">
        <w:rPr>
          <w:rFonts w:ascii="Times New Roman" w:hAnsi="Times New Roman"/>
          <w:lang w:val="cs-CZ"/>
        </w:rPr>
        <w:t>Den vystavení daňového dokladu je dnem zdanitelného plnění.</w:t>
      </w:r>
    </w:p>
    <w:p w:rsidR="00F8695B" w:rsidRPr="00F8695B" w:rsidRDefault="00F8695B" w:rsidP="00F8695B">
      <w:pPr>
        <w:pStyle w:val="Odstavecseseznamem"/>
        <w:rPr>
          <w:rFonts w:ascii="Times New Roman" w:hAnsi="Times New Roman"/>
          <w:lang w:val="cs-CZ"/>
        </w:rPr>
      </w:pPr>
    </w:p>
    <w:p w:rsidR="00F8695B" w:rsidRDefault="00F8695B" w:rsidP="00F4053F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Úhrada nájemného je předpokladem předání Prostoru nájemci. Pronajímatel je povinen protokolárně předat nájemci Prostor do dvou pracovních dní ode dne, kdy bude platba nájemného připsána na jeho účet dle odst. </w:t>
      </w:r>
      <w:r w:rsidR="0068294E">
        <w:rPr>
          <w:rFonts w:ascii="Times New Roman" w:hAnsi="Times New Roman"/>
          <w:lang w:val="cs-CZ"/>
        </w:rPr>
        <w:t>5 tohoto článku smlouvy.</w:t>
      </w:r>
    </w:p>
    <w:p w:rsidR="00A45F0B" w:rsidRDefault="00A45F0B" w:rsidP="00A45F0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AF7F87" w:rsidRDefault="0068294E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u</w:t>
      </w:r>
      <w:r w:rsidR="00826D59">
        <w:rPr>
          <w:rFonts w:ascii="Times New Roman" w:hAnsi="Times New Roman"/>
          <w:lang w:val="cs-CZ"/>
        </w:rPr>
        <w:t xml:space="preserve">hradit pronajímateli nájemné </w:t>
      </w:r>
      <w:r>
        <w:rPr>
          <w:rFonts w:ascii="Times New Roman" w:hAnsi="Times New Roman"/>
          <w:lang w:val="cs-CZ"/>
        </w:rPr>
        <w:t xml:space="preserve">podle odst. 2 a 3 tohoto článku </w:t>
      </w:r>
      <w:r w:rsidR="00826D59">
        <w:rPr>
          <w:rFonts w:ascii="Times New Roman" w:hAnsi="Times New Roman"/>
          <w:lang w:val="cs-CZ"/>
        </w:rPr>
        <w:t>bezhotovostním převodem</w:t>
      </w:r>
      <w:r w:rsidR="0063754E">
        <w:rPr>
          <w:rFonts w:ascii="Times New Roman" w:hAnsi="Times New Roman"/>
          <w:lang w:val="cs-CZ"/>
        </w:rPr>
        <w:t>,</w:t>
      </w:r>
      <w:r w:rsidR="00826D59">
        <w:rPr>
          <w:rFonts w:ascii="Times New Roman" w:hAnsi="Times New Roman"/>
          <w:lang w:val="cs-CZ"/>
        </w:rPr>
        <w:t xml:space="preserve"> přičemž platba se považuje za provedenou jejím připsáním na běžný účet pronajímatele uvedený v záhlaví této smlouvy. Pronajímatel </w:t>
      </w:r>
      <w:r w:rsidR="00F8695B">
        <w:rPr>
          <w:rFonts w:ascii="Times New Roman" w:hAnsi="Times New Roman"/>
          <w:lang w:val="cs-CZ"/>
        </w:rPr>
        <w:t>pro platbu</w:t>
      </w:r>
      <w:r w:rsidR="00826D59">
        <w:rPr>
          <w:rFonts w:ascii="Times New Roman" w:hAnsi="Times New Roman"/>
          <w:lang w:val="cs-CZ"/>
        </w:rPr>
        <w:t xml:space="preserve"> nájemného </w:t>
      </w:r>
      <w:r w:rsidR="00F8695B">
        <w:rPr>
          <w:rFonts w:ascii="Times New Roman" w:hAnsi="Times New Roman"/>
          <w:lang w:val="cs-CZ"/>
        </w:rPr>
        <w:t xml:space="preserve">vystavuje </w:t>
      </w:r>
      <w:r w:rsidR="00826D59">
        <w:rPr>
          <w:rFonts w:ascii="Times New Roman" w:hAnsi="Times New Roman"/>
          <w:lang w:val="cs-CZ"/>
        </w:rPr>
        <w:t>příslušný daňový doklad</w:t>
      </w:r>
      <w:r w:rsidR="00F8695B">
        <w:rPr>
          <w:rFonts w:ascii="Times New Roman" w:hAnsi="Times New Roman"/>
          <w:lang w:val="cs-CZ"/>
        </w:rPr>
        <w:t>. Na žádost nájemce lze daňový doklad zasílat elektronickou poštou.</w:t>
      </w:r>
      <w:r w:rsidR="00826D59">
        <w:rPr>
          <w:rFonts w:ascii="Times New Roman" w:hAnsi="Times New Roman"/>
          <w:lang w:val="cs-CZ"/>
        </w:rPr>
        <w:t xml:space="preserve"> </w:t>
      </w:r>
    </w:p>
    <w:p w:rsidR="009E760A" w:rsidRPr="009E760A" w:rsidRDefault="009E760A" w:rsidP="009E760A">
      <w:pPr>
        <w:pStyle w:val="Odstavecseseznamem"/>
        <w:rPr>
          <w:rFonts w:ascii="Times New Roman" w:hAnsi="Times New Roman"/>
          <w:lang w:val="cs-CZ"/>
        </w:rPr>
      </w:pPr>
    </w:p>
    <w:p w:rsidR="00774D0B" w:rsidRDefault="009E760A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Strany se ve smyslu § 2303 ve spojení s § 2247 NOZ dohodly, že pronajímatel zajistí pouze tzv. nezbytné služby spojené s užíváním Prostoru</w:t>
      </w:r>
      <w:r w:rsidR="002A50B8">
        <w:rPr>
          <w:rFonts w:ascii="Times New Roman" w:hAnsi="Times New Roman"/>
          <w:lang w:val="cs-CZ"/>
        </w:rPr>
        <w:t xml:space="preserve">. </w:t>
      </w:r>
    </w:p>
    <w:p w:rsidR="009E760A" w:rsidRPr="00774D0B" w:rsidRDefault="002A50B8" w:rsidP="00774D0B">
      <w:pPr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 w:rsidRPr="00774D0B">
        <w:rPr>
          <w:rFonts w:ascii="Times New Roman" w:hAnsi="Times New Roman"/>
          <w:lang w:val="cs-CZ"/>
        </w:rPr>
        <w:t>Těmi jsou:</w:t>
      </w:r>
      <w:r w:rsidR="009E760A" w:rsidRPr="00774D0B">
        <w:rPr>
          <w:rFonts w:ascii="Times New Roman" w:hAnsi="Times New Roman"/>
          <w:lang w:val="cs-CZ"/>
        </w:rPr>
        <w:t xml:space="preserve"> dodávka vody, tepla, el</w:t>
      </w:r>
      <w:r w:rsidRPr="00774D0B">
        <w:rPr>
          <w:rFonts w:ascii="Times New Roman" w:hAnsi="Times New Roman"/>
          <w:lang w:val="cs-CZ"/>
        </w:rPr>
        <w:t>ektrické</w:t>
      </w:r>
      <w:r w:rsidR="009E760A" w:rsidRPr="00774D0B">
        <w:rPr>
          <w:rFonts w:ascii="Times New Roman" w:hAnsi="Times New Roman"/>
          <w:lang w:val="cs-CZ"/>
        </w:rPr>
        <w:t xml:space="preserve"> energie, odvoz komunálního odpadu, osvětlení a úklid společných částí stavby.</w:t>
      </w:r>
    </w:p>
    <w:p w:rsidR="002A50B8" w:rsidRDefault="002A50B8" w:rsidP="002A50B8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Náklady spojené se zajištěním a dodávkou těchto služeb nejsou součástí nájemného a smluvní strany se dohodly na rozúčtování cen a úhrady za tyto služby takto:</w:t>
      </w:r>
    </w:p>
    <w:p w:rsidR="002A50B8" w:rsidRDefault="002A50B8" w:rsidP="00774D0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uhradit pronajímateli náklady na dále uvedené služby ve výši dohodnutého procentuálního podílu ze skutečných nákladů, zaplacených pronajímatelem v daném kalendářním měsíci.</w:t>
      </w:r>
    </w:p>
    <w:p w:rsidR="002A50B8" w:rsidRDefault="002A50B8" w:rsidP="00774D0B">
      <w:pPr>
        <w:pStyle w:val="Odstavecseseznamem"/>
        <w:tabs>
          <w:tab w:val="left" w:pos="4544"/>
        </w:tabs>
        <w:ind w:left="720"/>
        <w:jc w:val="both"/>
        <w:rPr>
          <w:rFonts w:ascii="Times New Roman" w:hAnsi="Times New Roman"/>
          <w:lang w:val="cs-CZ"/>
        </w:rPr>
      </w:pPr>
    </w:p>
    <w:tbl>
      <w:tblPr>
        <w:tblStyle w:val="Mkatabulky"/>
        <w:tblW w:w="0" w:type="auto"/>
        <w:tblInd w:w="894" w:type="dxa"/>
        <w:tblLook w:val="04A0" w:firstRow="1" w:lastRow="0" w:firstColumn="1" w:lastColumn="0" w:noHBand="0" w:noVBand="1"/>
      </w:tblPr>
      <w:tblGrid>
        <w:gridCol w:w="2300"/>
        <w:gridCol w:w="1984"/>
      </w:tblGrid>
      <w:tr w:rsidR="002A50B8" w:rsidRPr="002A50B8" w:rsidTr="00774D0B">
        <w:tc>
          <w:tcPr>
            <w:tcW w:w="2300" w:type="dxa"/>
          </w:tcPr>
          <w:p w:rsidR="002A50B8" w:rsidRP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b/>
                <w:lang w:val="cs-CZ"/>
              </w:rPr>
            </w:pPr>
            <w:r w:rsidRPr="002A50B8">
              <w:rPr>
                <w:rFonts w:ascii="Times New Roman" w:hAnsi="Times New Roman"/>
                <w:b/>
                <w:lang w:val="cs-CZ"/>
              </w:rPr>
              <w:t>název služby</w:t>
            </w:r>
          </w:p>
        </w:tc>
        <w:tc>
          <w:tcPr>
            <w:tcW w:w="1984" w:type="dxa"/>
          </w:tcPr>
          <w:p w:rsidR="002A50B8" w:rsidRP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b/>
                <w:lang w:val="cs-CZ"/>
              </w:rPr>
            </w:pPr>
            <w:r w:rsidRPr="002A50B8">
              <w:rPr>
                <w:rFonts w:ascii="Times New Roman" w:hAnsi="Times New Roman"/>
                <w:b/>
                <w:lang w:val="cs-CZ"/>
              </w:rPr>
              <w:t>procentuální podíl z celkových nákladů</w:t>
            </w:r>
          </w:p>
        </w:tc>
      </w:tr>
      <w:tr w:rsidR="002A50B8" w:rsidTr="00774D0B">
        <w:tc>
          <w:tcPr>
            <w:tcW w:w="2300" w:type="dxa"/>
          </w:tcPr>
          <w:p w:rsid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voda</w:t>
            </w:r>
          </w:p>
        </w:tc>
        <w:tc>
          <w:tcPr>
            <w:tcW w:w="1984" w:type="dxa"/>
          </w:tcPr>
          <w:p w:rsidR="002A50B8" w:rsidRDefault="00C65787" w:rsidP="00C65787">
            <w:pPr>
              <w:pStyle w:val="Odstavecseseznamem"/>
              <w:tabs>
                <w:tab w:val="left" w:pos="4544"/>
              </w:tabs>
              <w:ind w:left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8</w:t>
            </w:r>
            <w:r w:rsidR="00A04300">
              <w:rPr>
                <w:rFonts w:ascii="Times New Roman" w:hAnsi="Times New Roman"/>
                <w:lang w:val="cs-CZ"/>
              </w:rPr>
              <w:t>,</w:t>
            </w:r>
            <w:r>
              <w:rPr>
                <w:rFonts w:ascii="Times New Roman" w:hAnsi="Times New Roman"/>
                <w:lang w:val="cs-CZ"/>
              </w:rPr>
              <w:t>15</w:t>
            </w:r>
            <w:r w:rsidR="00A04300">
              <w:rPr>
                <w:rFonts w:ascii="Times New Roman" w:hAnsi="Times New Roman"/>
                <w:lang w:val="cs-CZ"/>
              </w:rPr>
              <w:t xml:space="preserve"> %</w:t>
            </w:r>
          </w:p>
        </w:tc>
      </w:tr>
      <w:tr w:rsidR="002A50B8" w:rsidTr="00774D0B">
        <w:tc>
          <w:tcPr>
            <w:tcW w:w="2300" w:type="dxa"/>
          </w:tcPr>
          <w:p w:rsid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tepelná energie</w:t>
            </w:r>
          </w:p>
        </w:tc>
        <w:tc>
          <w:tcPr>
            <w:tcW w:w="1984" w:type="dxa"/>
          </w:tcPr>
          <w:p w:rsidR="002A50B8" w:rsidRDefault="00C65787" w:rsidP="00C65787">
            <w:pPr>
              <w:pStyle w:val="Odstavecseseznamem"/>
              <w:tabs>
                <w:tab w:val="left" w:pos="4544"/>
              </w:tabs>
              <w:ind w:left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8</w:t>
            </w:r>
            <w:r w:rsidR="00A04300">
              <w:rPr>
                <w:rFonts w:ascii="Times New Roman" w:hAnsi="Times New Roman"/>
                <w:lang w:val="cs-CZ"/>
              </w:rPr>
              <w:t>,</w:t>
            </w:r>
            <w:r>
              <w:rPr>
                <w:rFonts w:ascii="Times New Roman" w:hAnsi="Times New Roman"/>
                <w:lang w:val="cs-CZ"/>
              </w:rPr>
              <w:t>15</w:t>
            </w:r>
            <w:r w:rsidR="00A04300">
              <w:rPr>
                <w:rFonts w:ascii="Times New Roman" w:hAnsi="Times New Roman"/>
                <w:lang w:val="cs-CZ"/>
              </w:rPr>
              <w:t xml:space="preserve"> %</w:t>
            </w:r>
          </w:p>
        </w:tc>
      </w:tr>
      <w:tr w:rsidR="002A50B8" w:rsidTr="00774D0B">
        <w:tc>
          <w:tcPr>
            <w:tcW w:w="2300" w:type="dxa"/>
          </w:tcPr>
          <w:p w:rsid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elektrická energie</w:t>
            </w:r>
          </w:p>
        </w:tc>
        <w:tc>
          <w:tcPr>
            <w:tcW w:w="1984" w:type="dxa"/>
          </w:tcPr>
          <w:p w:rsidR="002A50B8" w:rsidRDefault="00C65787" w:rsidP="00C65787">
            <w:pPr>
              <w:pStyle w:val="Odstavecseseznamem"/>
              <w:tabs>
                <w:tab w:val="left" w:pos="4544"/>
              </w:tabs>
              <w:ind w:left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8</w:t>
            </w:r>
            <w:r w:rsidR="00A04300">
              <w:rPr>
                <w:rFonts w:ascii="Times New Roman" w:hAnsi="Times New Roman"/>
                <w:lang w:val="cs-CZ"/>
              </w:rPr>
              <w:t>,</w:t>
            </w:r>
            <w:r>
              <w:rPr>
                <w:rFonts w:ascii="Times New Roman" w:hAnsi="Times New Roman"/>
                <w:lang w:val="cs-CZ"/>
              </w:rPr>
              <w:t>15</w:t>
            </w:r>
            <w:r w:rsidR="00A04300">
              <w:rPr>
                <w:rFonts w:ascii="Times New Roman" w:hAnsi="Times New Roman"/>
                <w:lang w:val="cs-CZ"/>
              </w:rPr>
              <w:t xml:space="preserve"> %</w:t>
            </w:r>
          </w:p>
        </w:tc>
      </w:tr>
      <w:tr w:rsidR="002A50B8" w:rsidTr="00774D0B">
        <w:tc>
          <w:tcPr>
            <w:tcW w:w="2300" w:type="dxa"/>
          </w:tcPr>
          <w:p w:rsid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odvoz a skládka odpadů</w:t>
            </w:r>
          </w:p>
        </w:tc>
        <w:tc>
          <w:tcPr>
            <w:tcW w:w="1984" w:type="dxa"/>
          </w:tcPr>
          <w:p w:rsidR="002A50B8" w:rsidRDefault="00C65787" w:rsidP="00C65787">
            <w:pPr>
              <w:pStyle w:val="Odstavecseseznamem"/>
              <w:tabs>
                <w:tab w:val="left" w:pos="4544"/>
              </w:tabs>
              <w:ind w:left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8</w:t>
            </w:r>
            <w:r w:rsidR="00A04300">
              <w:rPr>
                <w:rFonts w:ascii="Times New Roman" w:hAnsi="Times New Roman"/>
                <w:lang w:val="cs-CZ"/>
              </w:rPr>
              <w:t>,</w:t>
            </w:r>
            <w:r>
              <w:rPr>
                <w:rFonts w:ascii="Times New Roman" w:hAnsi="Times New Roman"/>
                <w:lang w:val="cs-CZ"/>
              </w:rPr>
              <w:t>15</w:t>
            </w:r>
            <w:r w:rsidR="00A04300">
              <w:rPr>
                <w:rFonts w:ascii="Times New Roman" w:hAnsi="Times New Roman"/>
                <w:lang w:val="cs-CZ"/>
              </w:rPr>
              <w:t xml:space="preserve"> %</w:t>
            </w:r>
          </w:p>
        </w:tc>
      </w:tr>
    </w:tbl>
    <w:p w:rsidR="002A50B8" w:rsidRDefault="002A50B8" w:rsidP="002A50B8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774D0B" w:rsidRDefault="00774D0B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uhradit pronajímateli služby podle odst. 6 tohoto článku bezhotovostním převodem, přičemž platba se považuje za provedenou jejím připsáním na běžný účet pronajímatele uvedený v záhlaví této smlouvy. Pronajímatel pro platbu služeb vystavuje příslušný daňový doklad. Na žádost nájemce lze daňový doklad zasílat elektronickou poštou.</w:t>
      </w:r>
    </w:p>
    <w:p w:rsidR="00774D0B" w:rsidRDefault="00774D0B" w:rsidP="00774D0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2A50B8" w:rsidRDefault="00A04300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Smluvní strany sjednávají, že ostatní plnění spojená s užíváním Prostoru (neuvedená v odst. 6 tohoto článku smlouvy, tj. zejména telefonní a internetové služby) nezajišťuje pronajímatel, tyto si je nájemce povinen </w:t>
      </w:r>
      <w:r>
        <w:rPr>
          <w:rFonts w:ascii="Times New Roman" w:hAnsi="Times New Roman"/>
          <w:lang w:val="cs-CZ"/>
        </w:rPr>
        <w:lastRenderedPageBreak/>
        <w:t xml:space="preserve">zajistit sám prostřednictvím smluv uzavřených s dodavateli daných plnění. Pronajímatel je mu k tomu povinen poskytnout nezbytnou součinnost. </w:t>
      </w:r>
    </w:p>
    <w:p w:rsidR="00C97CB3" w:rsidRDefault="00C97CB3" w:rsidP="00C97CB3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C97CB3" w:rsidRDefault="00C97CB3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oznámí nájemci plánované přerušení dodávek služeb obvyklým způsobem.</w:t>
      </w:r>
    </w:p>
    <w:p w:rsidR="00C97CB3" w:rsidRPr="00C97CB3" w:rsidRDefault="00C97CB3" w:rsidP="00C97CB3">
      <w:pPr>
        <w:pStyle w:val="Odstavecseseznamem"/>
        <w:rPr>
          <w:rFonts w:ascii="Times New Roman" w:hAnsi="Times New Roman"/>
          <w:lang w:val="cs-CZ"/>
        </w:rPr>
      </w:pPr>
    </w:p>
    <w:p w:rsidR="00C97CB3" w:rsidRDefault="00C97CB3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neodpovídá za přerušení dodávek služeb způsobené poruchami, haváriemi a živelnými pohromami. Také neodpovídá za nedodání služeb, jež bylo zapříčiněno mimo působnost a vliv pronajímatele.</w:t>
      </w:r>
    </w:p>
    <w:p w:rsidR="00C97CB3" w:rsidRPr="00C97CB3" w:rsidRDefault="00C97CB3" w:rsidP="00C97CB3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b/>
          <w:lang w:val="cs-CZ"/>
        </w:rPr>
      </w:pPr>
    </w:p>
    <w:p w:rsidR="00AF7F87" w:rsidRDefault="00774D0B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II</w:t>
      </w:r>
      <w:r w:rsidR="00AF7F87">
        <w:rPr>
          <w:rFonts w:ascii="Times New Roman" w:hAnsi="Times New Roman"/>
          <w:b/>
          <w:lang w:val="cs-CZ"/>
        </w:rPr>
        <w:t>I.</w:t>
      </w:r>
    </w:p>
    <w:p w:rsidR="00AF7F87" w:rsidRDefault="00774D0B">
      <w:pPr>
        <w:tabs>
          <w:tab w:val="left" w:pos="4544"/>
        </w:tabs>
        <w:jc w:val="center"/>
        <w:rPr>
          <w:rFonts w:ascii="Times New Roman" w:hAnsi="Times New Roman"/>
          <w:b/>
          <w:sz w:val="22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Doba nájmu</w:t>
      </w:r>
      <w:r w:rsidR="00240B3D">
        <w:rPr>
          <w:rFonts w:ascii="Times New Roman" w:hAnsi="Times New Roman"/>
          <w:b/>
          <w:sz w:val="22"/>
          <w:u w:val="single"/>
          <w:lang w:val="cs-CZ"/>
        </w:rPr>
        <w:t>, povinnosti při skončení nájmu</w:t>
      </w:r>
      <w:r w:rsidR="00AF7F87">
        <w:rPr>
          <w:rFonts w:ascii="Times New Roman" w:hAnsi="Times New Roman"/>
          <w:b/>
          <w:sz w:val="22"/>
          <w:u w:val="single"/>
          <w:lang w:val="cs-CZ"/>
        </w:rPr>
        <w:t xml:space="preserve"> </w:t>
      </w:r>
      <w:r w:rsidR="00AF7F87">
        <w:rPr>
          <w:rFonts w:ascii="Times New Roman" w:hAnsi="Times New Roman"/>
          <w:b/>
          <w:sz w:val="22"/>
          <w:lang w:val="cs-CZ"/>
        </w:rPr>
        <w:t xml:space="preserve">                                                            </w:t>
      </w: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774D0B" w:rsidRDefault="00774D0B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Nájem dle této smlouvy se sjednává na dobu </w:t>
      </w:r>
      <w:r w:rsidR="000D154C">
        <w:rPr>
          <w:rFonts w:ascii="Times New Roman" w:hAnsi="Times New Roman"/>
          <w:lang w:val="cs-CZ"/>
        </w:rPr>
        <w:t>ne</w:t>
      </w:r>
      <w:r>
        <w:rPr>
          <w:rFonts w:ascii="Times New Roman" w:hAnsi="Times New Roman"/>
          <w:lang w:val="cs-CZ"/>
        </w:rPr>
        <w:t xml:space="preserve">určitou a to od </w:t>
      </w:r>
      <w:proofErr w:type="gramStart"/>
      <w:r>
        <w:rPr>
          <w:rFonts w:ascii="Times New Roman" w:hAnsi="Times New Roman"/>
          <w:lang w:val="cs-CZ"/>
        </w:rPr>
        <w:t>1.</w:t>
      </w:r>
      <w:r w:rsidR="00AE774D">
        <w:rPr>
          <w:rFonts w:ascii="Times New Roman" w:hAnsi="Times New Roman"/>
          <w:lang w:val="cs-CZ"/>
        </w:rPr>
        <w:t>2</w:t>
      </w:r>
      <w:r w:rsidR="00DC46F1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>201</w:t>
      </w:r>
      <w:r w:rsidR="00D5162B">
        <w:rPr>
          <w:rFonts w:ascii="Times New Roman" w:hAnsi="Times New Roman"/>
          <w:lang w:val="cs-CZ"/>
        </w:rPr>
        <w:t>9</w:t>
      </w:r>
      <w:proofErr w:type="gramEnd"/>
      <w:r w:rsidR="000D154C">
        <w:rPr>
          <w:rFonts w:ascii="Times New Roman" w:hAnsi="Times New Roman"/>
          <w:lang w:val="cs-CZ"/>
        </w:rPr>
        <w:t>.</w:t>
      </w:r>
    </w:p>
    <w:p w:rsidR="00AF7F87" w:rsidRDefault="00774D0B" w:rsidP="00774D0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:rsidR="003465DB" w:rsidRDefault="00774D0B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 uplynutí doby nájmu je nájemce povinen (nedohodne-li se s pronajímatelem písemně jinak) předmět nájmu protokolárně předat</w:t>
      </w:r>
      <w:r w:rsidR="003465DB">
        <w:rPr>
          <w:rFonts w:ascii="Times New Roman" w:hAnsi="Times New Roman"/>
          <w:lang w:val="cs-CZ"/>
        </w:rPr>
        <w:t xml:space="preserve"> pronajímateli zpět ve stavu, v jakém ho převzal, a to s přihlédnutím k běžnému opotřebení při řádném užívání. Smluvní strany výslovně sjednávají, že při předání pronajímateli musí být Prostor vyklizený, čistý, povrchy stěn a stropů opraveny (zasádrovány díry) a opatřeny bílou malbou.</w:t>
      </w:r>
    </w:p>
    <w:p w:rsidR="00240B3D" w:rsidRPr="00240B3D" w:rsidRDefault="00240B3D" w:rsidP="00240B3D">
      <w:pPr>
        <w:pStyle w:val="Odstavecseseznamem"/>
        <w:rPr>
          <w:rFonts w:ascii="Times New Roman" w:hAnsi="Times New Roman"/>
          <w:lang w:val="cs-CZ"/>
        </w:rPr>
      </w:pPr>
    </w:p>
    <w:p w:rsidR="00240B3D" w:rsidRDefault="00240B3D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odstranit v předmětu nájmu změny, které provedl bez souhlasu pronajímatele, ledaže pronajímatel nájemci písemně sdělí, že odstranění změn nežádá; nájemce přesto nemůže žádat vyrovnání, i kdyby se změnami hodnota předmětu nájmu zvýšila. Pronajímatel může žádat náhradu ve výši snížení hodnoty předmětu nájmu, které bylo způsobeno změnami provedenými nájemcem bez souhlasu pronajímatele.</w:t>
      </w:r>
    </w:p>
    <w:p w:rsidR="00240B3D" w:rsidRPr="00240B3D" w:rsidRDefault="00240B3D" w:rsidP="00240B3D">
      <w:pPr>
        <w:pStyle w:val="Odstavecseseznamem"/>
        <w:rPr>
          <w:rFonts w:ascii="Times New Roman" w:hAnsi="Times New Roman"/>
          <w:lang w:val="cs-CZ"/>
        </w:rPr>
      </w:pPr>
    </w:p>
    <w:p w:rsidR="00240B3D" w:rsidRDefault="00240B3D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Zařízení a předměty upevněné ve zdech, podlaze a stropu předmětu nájmu, které nelze odstranit bez nepřiměřeného snížení</w:t>
      </w:r>
      <w:r w:rsidR="00162B55">
        <w:rPr>
          <w:rFonts w:ascii="Times New Roman" w:hAnsi="Times New Roman"/>
          <w:lang w:val="cs-CZ"/>
        </w:rPr>
        <w:t xml:space="preserve"> hodnoty nebo bez poškození předmětu nájmu nebo nemovitosti jako celku, přecházejí upevněním nebo vložením do vlastnictví pronajímatele. Nájemce má právo žádat, aby se s ním pronajímatel bez zbytečného odkladu vyrovnal; to neplatí o tom, co nájemce provedl bez souhlasu pronajímatele. Vyrovnání je splatné ke dni skončení nájmu.</w:t>
      </w:r>
    </w:p>
    <w:p w:rsidR="003465DB" w:rsidRPr="003465DB" w:rsidRDefault="003465DB" w:rsidP="003465DB">
      <w:pPr>
        <w:pStyle w:val="Odstavecseseznamem"/>
        <w:rPr>
          <w:rFonts w:ascii="Times New Roman" w:hAnsi="Times New Roman"/>
          <w:lang w:val="cs-CZ"/>
        </w:rPr>
      </w:pPr>
    </w:p>
    <w:p w:rsidR="003465DB" w:rsidRDefault="003465DB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 případě prodlení nájemce s vrácením Prostoru pronajímateli je tento povinen pronajímateli na jeho výzvu zaplatit smluvní pokutu ve výši 500,- Kč za každý započatý den prodlení. </w:t>
      </w:r>
    </w:p>
    <w:p w:rsidR="003465DB" w:rsidRPr="003465DB" w:rsidRDefault="003465DB" w:rsidP="003465DB">
      <w:pPr>
        <w:pStyle w:val="Odstavecseseznamem"/>
        <w:rPr>
          <w:rFonts w:ascii="Times New Roman" w:hAnsi="Times New Roman"/>
          <w:lang w:val="cs-CZ"/>
        </w:rPr>
      </w:pPr>
    </w:p>
    <w:p w:rsidR="003465DB" w:rsidRDefault="003465DB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Smluvní strany výslovně sjednávají a deklarují, že v případě prodlení nájemce s vyklizením a vrácením Prostoru po uplynutí sjednané doby nájmu se nepoužije § 2285 NOZ, k automatickému prodloužení nájmu nedochází.</w:t>
      </w:r>
    </w:p>
    <w:p w:rsidR="003465DB" w:rsidRDefault="003465DB" w:rsidP="003465DB">
      <w:pPr>
        <w:pStyle w:val="Odstavecseseznamem"/>
        <w:rPr>
          <w:rFonts w:ascii="Times New Roman" w:hAnsi="Times New Roman"/>
          <w:lang w:val="cs-CZ"/>
        </w:rPr>
      </w:pPr>
    </w:p>
    <w:p w:rsidR="0096638B" w:rsidRPr="003465DB" w:rsidRDefault="0096638B" w:rsidP="003465DB">
      <w:pPr>
        <w:pStyle w:val="Odstavecseseznamem"/>
        <w:rPr>
          <w:rFonts w:ascii="Times New Roman" w:hAnsi="Times New Roman"/>
          <w:lang w:val="cs-CZ"/>
        </w:rPr>
      </w:pPr>
    </w:p>
    <w:p w:rsidR="00E64249" w:rsidRDefault="00E64249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AF7F87" w:rsidRDefault="00E64249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IV</w:t>
      </w:r>
      <w:r w:rsidR="00AF7F87">
        <w:rPr>
          <w:rFonts w:ascii="Times New Roman" w:hAnsi="Times New Roman"/>
          <w:b/>
          <w:lang w:val="cs-CZ"/>
        </w:rPr>
        <w:t>.</w:t>
      </w:r>
      <w:r w:rsidR="00AF7F87">
        <w:rPr>
          <w:rFonts w:ascii="Times New Roman" w:hAnsi="Times New Roman"/>
          <w:lang w:val="cs-CZ"/>
        </w:rPr>
        <w:t xml:space="preserve">  </w:t>
      </w:r>
    </w:p>
    <w:p w:rsidR="00AF7F87" w:rsidRDefault="00EA4863">
      <w:pPr>
        <w:tabs>
          <w:tab w:val="left" w:pos="4544"/>
        </w:tabs>
        <w:jc w:val="center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Další p</w:t>
      </w:r>
      <w:r w:rsidR="00AF7F87">
        <w:rPr>
          <w:rFonts w:ascii="Times New Roman" w:hAnsi="Times New Roman"/>
          <w:b/>
          <w:sz w:val="22"/>
          <w:u w:val="single"/>
          <w:lang w:val="cs-CZ"/>
        </w:rPr>
        <w:t xml:space="preserve">ráva a povinnosti </w:t>
      </w:r>
      <w:r>
        <w:rPr>
          <w:rFonts w:ascii="Times New Roman" w:hAnsi="Times New Roman"/>
          <w:b/>
          <w:sz w:val="22"/>
          <w:u w:val="single"/>
          <w:lang w:val="cs-CZ"/>
        </w:rPr>
        <w:t>smluvních stran</w:t>
      </w:r>
      <w:r w:rsidR="00AF7F87">
        <w:rPr>
          <w:rFonts w:ascii="Times New Roman" w:hAnsi="Times New Roman"/>
          <w:sz w:val="22"/>
          <w:lang w:val="cs-CZ"/>
        </w:rPr>
        <w:t xml:space="preserve">               </w:t>
      </w:r>
    </w:p>
    <w:p w:rsidR="001A52FD" w:rsidRDefault="001A52FD" w:rsidP="001A52FD">
      <w:pPr>
        <w:pStyle w:val="Zkladntextodsazen"/>
      </w:pPr>
    </w:p>
    <w:p w:rsidR="001A52FD" w:rsidRDefault="001A52FD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EA4863">
        <w:rPr>
          <w:rFonts w:ascii="Times New Roman" w:hAnsi="Times New Roman"/>
          <w:lang w:val="cs-CZ"/>
        </w:rPr>
        <w:t xml:space="preserve">Pronajímatel zajistí na své náklady technické zařízení pro řízení </w:t>
      </w:r>
      <w:r w:rsidR="005B6B54">
        <w:rPr>
          <w:rFonts w:ascii="Times New Roman" w:hAnsi="Times New Roman"/>
          <w:lang w:val="cs-CZ"/>
        </w:rPr>
        <w:t>pří</w:t>
      </w:r>
      <w:r w:rsidR="00EA4863">
        <w:rPr>
          <w:rFonts w:ascii="Times New Roman" w:hAnsi="Times New Roman"/>
          <w:lang w:val="cs-CZ"/>
        </w:rPr>
        <w:t>stupu</w:t>
      </w:r>
      <w:r w:rsidRPr="00EA4863">
        <w:rPr>
          <w:rFonts w:ascii="Times New Roman" w:hAnsi="Times New Roman"/>
          <w:lang w:val="cs-CZ"/>
        </w:rPr>
        <w:t xml:space="preserve"> doby budovy</w:t>
      </w:r>
      <w:r w:rsidR="00EA4863">
        <w:rPr>
          <w:rFonts w:ascii="Times New Roman" w:hAnsi="Times New Roman"/>
          <w:lang w:val="cs-CZ"/>
        </w:rPr>
        <w:t>.</w:t>
      </w:r>
      <w:r w:rsidRPr="00EA4863">
        <w:rPr>
          <w:rFonts w:ascii="Times New Roman" w:hAnsi="Times New Roman"/>
          <w:lang w:val="cs-CZ"/>
        </w:rPr>
        <w:t xml:space="preserve"> Nájemce obdrží 2 ks přístupových čipů do budovy. Další čipy, případně náhrada ztraceného nebo poškozeného čipu se hradí dle</w:t>
      </w:r>
      <w:r w:rsidR="00CC1896">
        <w:rPr>
          <w:rFonts w:ascii="Times New Roman" w:hAnsi="Times New Roman"/>
          <w:lang w:val="cs-CZ"/>
        </w:rPr>
        <w:t xml:space="preserve"> platného ceníku pronajímatele.</w:t>
      </w:r>
    </w:p>
    <w:p w:rsidR="00CC1896" w:rsidRPr="00EA4863" w:rsidRDefault="00CC1896" w:rsidP="00CC1896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1A52FD" w:rsidRDefault="00CC18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oprávněn užívat Prostor v rozsahu a za účelem dohodnutým v této smlouvě.</w:t>
      </w:r>
    </w:p>
    <w:p w:rsidR="00CC1896" w:rsidRPr="00CC1896" w:rsidRDefault="00CC1896" w:rsidP="00CC1896">
      <w:pPr>
        <w:pStyle w:val="Odstavecseseznamem"/>
        <w:rPr>
          <w:rFonts w:ascii="Times New Roman" w:hAnsi="Times New Roman"/>
          <w:lang w:val="cs-CZ"/>
        </w:rPr>
      </w:pPr>
    </w:p>
    <w:p w:rsidR="00CC1896" w:rsidRDefault="00CC18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nesmí bez předchozího písemného souhlasu pronajímatele provádět v Prostoru změny, které by vedly k jeho zhodnocení po technické stránce.</w:t>
      </w:r>
    </w:p>
    <w:p w:rsidR="00CC1896" w:rsidRPr="00CC1896" w:rsidRDefault="00CC1896" w:rsidP="00CC1896">
      <w:pPr>
        <w:pStyle w:val="Odstavecseseznamem"/>
        <w:rPr>
          <w:rFonts w:ascii="Times New Roman" w:hAnsi="Times New Roman"/>
          <w:lang w:val="cs-CZ"/>
        </w:rPr>
      </w:pPr>
    </w:p>
    <w:p w:rsidR="00CC1896" w:rsidRDefault="00CC18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může Prostor nebo jeho část podnajmout, tedy zřídit třetí osobě k Prostoru nebo jeho části užívací právo, pouze s předchozím písemným souhlasem pronajímatele.</w:t>
      </w:r>
      <w:r w:rsidR="008566A5">
        <w:rPr>
          <w:rFonts w:ascii="Times New Roman" w:hAnsi="Times New Roman"/>
          <w:lang w:val="cs-CZ"/>
        </w:rPr>
        <w:t xml:space="preserve"> V případě souhlasu pronajímatele lze podnájem zřídit třetí osobě jen na dobu </w:t>
      </w:r>
      <w:r w:rsidR="00504C6A">
        <w:rPr>
          <w:rFonts w:ascii="Times New Roman" w:hAnsi="Times New Roman"/>
          <w:lang w:val="cs-CZ"/>
        </w:rPr>
        <w:t>určitou</w:t>
      </w:r>
      <w:r w:rsidR="008566A5">
        <w:rPr>
          <w:rFonts w:ascii="Times New Roman" w:hAnsi="Times New Roman"/>
          <w:lang w:val="cs-CZ"/>
        </w:rPr>
        <w:t>.</w:t>
      </w:r>
    </w:p>
    <w:p w:rsidR="00CC1896" w:rsidRPr="00CC1896" w:rsidRDefault="00CC1896" w:rsidP="00CC1896">
      <w:pPr>
        <w:pStyle w:val="Odstavecseseznamem"/>
        <w:rPr>
          <w:rFonts w:ascii="Times New Roman" w:hAnsi="Times New Roman"/>
          <w:lang w:val="cs-CZ"/>
        </w:rPr>
      </w:pPr>
    </w:p>
    <w:p w:rsidR="00CC1896" w:rsidRDefault="00CC18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 xml:space="preserve">Nájemce je povinen hradit běžnou údržbu Prostoru a dále opravy v Prostoru, které </w:t>
      </w:r>
      <w:r w:rsidR="00C6616A">
        <w:rPr>
          <w:rFonts w:ascii="Times New Roman" w:hAnsi="Times New Roman"/>
          <w:lang w:val="cs-CZ"/>
        </w:rPr>
        <w:t xml:space="preserve">za jednotlivou opravu </w:t>
      </w:r>
      <w:r>
        <w:rPr>
          <w:rFonts w:ascii="Times New Roman" w:hAnsi="Times New Roman"/>
          <w:lang w:val="cs-CZ"/>
        </w:rPr>
        <w:t xml:space="preserve">nepřesáhnou částku 500,-Kč bez DPH. Náklady na dopravu spojené s opravami a údržbou dle věty první se do nákladů na jednotlivou opravu nezapočítávají. Nájemce je povinen </w:t>
      </w:r>
      <w:r w:rsidR="00C6616A">
        <w:rPr>
          <w:rFonts w:ascii="Times New Roman" w:hAnsi="Times New Roman"/>
          <w:lang w:val="cs-CZ"/>
        </w:rPr>
        <w:t>a zavazuje se realizovat opravy v Prostoru za ceny v místě a čase obvyklé.</w:t>
      </w:r>
    </w:p>
    <w:p w:rsidR="00B959B3" w:rsidRDefault="00B959B3" w:rsidP="00405790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405790" w:rsidRDefault="00405790" w:rsidP="00405790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Běžnou údržbou se mimo jiné pro účely této smlouvy rozumí:</w:t>
      </w:r>
    </w:p>
    <w:p w:rsidR="00405790" w:rsidRDefault="0040579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opravy povrchu stěn a stropu včetně maleb</w:t>
      </w:r>
    </w:p>
    <w:p w:rsidR="00405790" w:rsidRDefault="0040579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opravy vrchních částí podlahových krytin, výměny prahů a okrajových lišt</w:t>
      </w:r>
    </w:p>
    <w:p w:rsidR="00405790" w:rsidRDefault="0040579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opravy </w:t>
      </w:r>
      <w:r w:rsidR="00F96870">
        <w:rPr>
          <w:rFonts w:ascii="Times New Roman" w:hAnsi="Times New Roman"/>
          <w:lang w:val="cs-CZ"/>
        </w:rPr>
        <w:t>zasklení</w:t>
      </w:r>
      <w:r>
        <w:rPr>
          <w:rFonts w:ascii="Times New Roman" w:hAnsi="Times New Roman"/>
          <w:lang w:val="cs-CZ"/>
        </w:rPr>
        <w:t xml:space="preserve"> oken</w:t>
      </w:r>
      <w:r w:rsidR="00F96870">
        <w:rPr>
          <w:rFonts w:ascii="Times New Roman" w:hAnsi="Times New Roman"/>
          <w:lang w:val="cs-CZ"/>
        </w:rPr>
        <w:t>, pohyblivých částí oken</w:t>
      </w:r>
      <w:r>
        <w:rPr>
          <w:rFonts w:ascii="Times New Roman" w:hAnsi="Times New Roman"/>
          <w:lang w:val="cs-CZ"/>
        </w:rPr>
        <w:t xml:space="preserve"> a dveří</w:t>
      </w:r>
      <w:r w:rsidR="00F96870">
        <w:rPr>
          <w:rFonts w:ascii="Times New Roman" w:hAnsi="Times New Roman"/>
          <w:lang w:val="cs-CZ"/>
        </w:rPr>
        <w:t>, zámky, kliky a kování</w:t>
      </w:r>
    </w:p>
    <w:p w:rsidR="00F96870" w:rsidRDefault="00F9687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opravy rolet a žaluzií</w:t>
      </w:r>
    </w:p>
    <w:p w:rsidR="00F96870" w:rsidRDefault="00F9687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opravy a výměny elektrických vypínačů, zásuvek, jističů</w:t>
      </w:r>
    </w:p>
    <w:p w:rsidR="00F96870" w:rsidRDefault="00F9687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výměny svítidel (žárovek a zářivek)</w:t>
      </w:r>
    </w:p>
    <w:p w:rsidR="00C6616A" w:rsidRPr="00C6616A" w:rsidRDefault="00C6616A" w:rsidP="00C6616A">
      <w:pPr>
        <w:pStyle w:val="Odstavecseseznamem"/>
        <w:rPr>
          <w:rFonts w:ascii="Times New Roman" w:hAnsi="Times New Roman"/>
          <w:lang w:val="cs-CZ"/>
        </w:rPr>
      </w:pPr>
    </w:p>
    <w:p w:rsidR="00C6616A" w:rsidRDefault="00C6616A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bez zbytečného odkladu oznámit pronajímateli potřebu oprav, které má pronajímatel provést, a umožnit jejich provedení; jinak nájemce odpovídá za škodu, která nesplněním povinnosti vznikla.</w:t>
      </w:r>
    </w:p>
    <w:p w:rsidR="00405790" w:rsidRPr="00405790" w:rsidRDefault="00405790" w:rsidP="00405790">
      <w:pPr>
        <w:pStyle w:val="Odstavecseseznamem"/>
        <w:rPr>
          <w:rFonts w:ascii="Times New Roman" w:hAnsi="Times New Roman"/>
          <w:lang w:val="cs-CZ"/>
        </w:rPr>
      </w:pPr>
    </w:p>
    <w:p w:rsidR="00405790" w:rsidRPr="00EA4863" w:rsidRDefault="008566A5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Prostor udržovat ve stavu způsobilém k užívání a je povinen dodržovat obecně závazné předpisy upravující požární ochranu, bezpečnost a hygienu. Je rovněž povinen umožnit pronajímateli přístup do všech prostor, jež jsou předmětem nájmu, k provedení kontroly, provozní údržby, likvidaci havárií apod.</w:t>
      </w:r>
    </w:p>
    <w:p w:rsidR="00D33FBB" w:rsidRDefault="00D33FBB" w:rsidP="00D33FB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D33FBB" w:rsidRPr="00D33FBB" w:rsidRDefault="00D33FBB" w:rsidP="00D33FB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</w:t>
      </w:r>
      <w:r w:rsidRPr="00D33FBB">
        <w:rPr>
          <w:rFonts w:ascii="Times New Roman" w:hAnsi="Times New Roman"/>
          <w:lang w:val="cs-CZ"/>
        </w:rPr>
        <w:t>ájemce je povinen ve všech pronajatých prostorách zajišťovat požární ochranu včetně hasicích přístrojů podle zákona č. 133/1985 Sb., o požární ochraně, ve znění zákona č. 225/2017 Sb., a podle platných prováděcích předpisů a pronajímateli umožnit kontrolu dodržování opatření nájemce z hlediska bezpečnosti práce a požární ochrany v pronajatých prostorách.</w:t>
      </w:r>
    </w:p>
    <w:p w:rsidR="00DC46F1" w:rsidRDefault="00DC46F1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AF7F87" w:rsidRDefault="00C64C8C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V</w:t>
      </w:r>
      <w:r w:rsidR="00AF7F87">
        <w:rPr>
          <w:rFonts w:ascii="Times New Roman" w:hAnsi="Times New Roman"/>
          <w:b/>
          <w:lang w:val="cs-CZ"/>
        </w:rPr>
        <w:t>.</w:t>
      </w:r>
      <w:r w:rsidR="00AF7F87">
        <w:rPr>
          <w:rFonts w:ascii="Times New Roman" w:hAnsi="Times New Roman"/>
          <w:lang w:val="cs-CZ"/>
        </w:rPr>
        <w:t xml:space="preserve">     </w:t>
      </w:r>
    </w:p>
    <w:p w:rsidR="00AF7F87" w:rsidRDefault="00C64C8C">
      <w:pPr>
        <w:tabs>
          <w:tab w:val="left" w:pos="4544"/>
        </w:tabs>
        <w:jc w:val="center"/>
        <w:rPr>
          <w:rFonts w:ascii="Times New Roman" w:hAnsi="Times New Roman"/>
          <w:b/>
          <w:sz w:val="22"/>
          <w:u w:val="single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Skončení nájmu</w:t>
      </w:r>
    </w:p>
    <w:p w:rsidR="000D154C" w:rsidRDefault="000D154C">
      <w:pPr>
        <w:tabs>
          <w:tab w:val="left" w:pos="4544"/>
        </w:tabs>
        <w:jc w:val="center"/>
        <w:rPr>
          <w:rFonts w:ascii="Times New Roman" w:hAnsi="Times New Roman"/>
          <w:b/>
          <w:sz w:val="22"/>
          <w:u w:val="single"/>
          <w:lang w:val="cs-CZ"/>
        </w:rPr>
      </w:pPr>
    </w:p>
    <w:p w:rsidR="000D154C" w:rsidRDefault="000D154C" w:rsidP="000D154C">
      <w:pPr>
        <w:pStyle w:val="Odstavecseseznamem"/>
        <w:numPr>
          <w:ilvl w:val="0"/>
          <w:numId w:val="16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 sjednaný touto smlouvou má strana právo vypovědět v šestiměsíční výpovědní době.</w:t>
      </w:r>
    </w:p>
    <w:p w:rsidR="000D154C" w:rsidRDefault="000D154C" w:rsidP="000D154C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0D154C" w:rsidRDefault="000D154C" w:rsidP="000D154C">
      <w:pPr>
        <w:pStyle w:val="Odstavecseseznamem"/>
        <w:numPr>
          <w:ilvl w:val="0"/>
          <w:numId w:val="16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Smluvní strany sjednávají, že nájem mohou vypovědět v tříměsíční výpovědní době z následujících důvodů:</w:t>
      </w:r>
    </w:p>
    <w:p w:rsidR="000D154C" w:rsidRDefault="000D154C" w:rsidP="000D154C">
      <w:pPr>
        <w:pStyle w:val="Odstavecseseznamem"/>
        <w:numPr>
          <w:ilvl w:val="1"/>
          <w:numId w:val="16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může písemně vypovědět tuto smlouvu jestliže:</w:t>
      </w:r>
    </w:p>
    <w:p w:rsidR="000D154C" w:rsidRDefault="000D154C" w:rsidP="000D154C">
      <w:pPr>
        <w:pStyle w:val="Odstavecseseznamem"/>
        <w:numPr>
          <w:ilvl w:val="0"/>
          <w:numId w:val="18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užívá Prostor v rozporu se smlouvou tak, že dochází k jeho prokazatelnému znehodnocování</w:t>
      </w:r>
    </w:p>
    <w:p w:rsidR="000D154C" w:rsidRDefault="000D154C" w:rsidP="000D154C">
      <w:pPr>
        <w:pStyle w:val="Odstavecseseznamem"/>
        <w:numPr>
          <w:ilvl w:val="0"/>
          <w:numId w:val="18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nájemce provedl v Prostoru změny v rozporu s čl. IV. </w:t>
      </w:r>
      <w:proofErr w:type="spellStart"/>
      <w:r>
        <w:rPr>
          <w:rFonts w:ascii="Times New Roman" w:hAnsi="Times New Roman"/>
          <w:lang w:val="cs-CZ"/>
        </w:rPr>
        <w:t>odst</w:t>
      </w:r>
      <w:proofErr w:type="spellEnd"/>
      <w:r>
        <w:rPr>
          <w:rFonts w:ascii="Times New Roman" w:hAnsi="Times New Roman"/>
          <w:lang w:val="cs-CZ"/>
        </w:rPr>
        <w:t xml:space="preserve"> 3 smlouvy</w:t>
      </w:r>
    </w:p>
    <w:p w:rsidR="000D154C" w:rsidRDefault="000D154C" w:rsidP="000D154C">
      <w:pPr>
        <w:pStyle w:val="Odstavecseseznamem"/>
        <w:numPr>
          <w:ilvl w:val="0"/>
          <w:numId w:val="18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přenechá Prostor nebo jeho část do podnájmu bez předchozího písemného souhlasu v rozporu s čl. IV. odst. 4 smlouvy</w:t>
      </w:r>
    </w:p>
    <w:p w:rsidR="000D154C" w:rsidRPr="00C64C8C" w:rsidRDefault="000D154C" w:rsidP="000D154C">
      <w:pPr>
        <w:pStyle w:val="Odstavecseseznamem"/>
        <w:numPr>
          <w:ilvl w:val="0"/>
          <w:numId w:val="18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 dobu delší než jeden měsíc v prodlení s placením nájemného nebo služeb spojených s užíváním Prostoru</w:t>
      </w:r>
    </w:p>
    <w:p w:rsidR="000D154C" w:rsidRDefault="000D154C" w:rsidP="000D154C">
      <w:pPr>
        <w:pStyle w:val="Odstavecseseznamem"/>
        <w:numPr>
          <w:ilvl w:val="1"/>
          <w:numId w:val="16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může písemně vypovědět tuto smlouvu jestliže:</w:t>
      </w:r>
    </w:p>
    <w:p w:rsidR="000D154C" w:rsidRDefault="000D154C" w:rsidP="000D154C">
      <w:pPr>
        <w:pStyle w:val="Odstavecseseznamem"/>
        <w:numPr>
          <w:ilvl w:val="0"/>
          <w:numId w:val="19"/>
        </w:numPr>
        <w:rPr>
          <w:rFonts w:ascii="Times New Roman" w:hAnsi="Times New Roman"/>
          <w:lang w:val="cs-CZ"/>
        </w:rPr>
      </w:pPr>
      <w:proofErr w:type="gramStart"/>
      <w:r>
        <w:rPr>
          <w:rFonts w:ascii="Times New Roman" w:hAnsi="Times New Roman"/>
          <w:lang w:val="cs-CZ"/>
        </w:rPr>
        <w:t>se</w:t>
      </w:r>
      <w:proofErr w:type="gramEnd"/>
      <w:r>
        <w:rPr>
          <w:rFonts w:ascii="Times New Roman" w:hAnsi="Times New Roman"/>
          <w:lang w:val="cs-CZ"/>
        </w:rPr>
        <w:t xml:space="preserve"> Prostor stane bez zavinění nájemce dlouhodobě nezpůsobilým ke smluvenému účelu užívání</w:t>
      </w:r>
    </w:p>
    <w:p w:rsidR="000D154C" w:rsidRDefault="000D154C" w:rsidP="000D154C">
      <w:pPr>
        <w:pStyle w:val="Odstavecseseznamem"/>
        <w:numPr>
          <w:ilvl w:val="0"/>
          <w:numId w:val="19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závažným způsobem opakovaně (tj. minimálně třikrát) poruší svou povinnost zajistit nezbytné služby dle čl. II. odst. 6 smlouvy</w:t>
      </w:r>
    </w:p>
    <w:p w:rsidR="000D154C" w:rsidRPr="00DF36B7" w:rsidRDefault="000D154C" w:rsidP="000D154C">
      <w:pPr>
        <w:ind w:left="36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Výše uvedené důvody považují strany za vážný důvod k výpovědi a neuplatní zde </w:t>
      </w:r>
      <w:proofErr w:type="spellStart"/>
      <w:r>
        <w:rPr>
          <w:rFonts w:ascii="Times New Roman" w:hAnsi="Times New Roman"/>
          <w:lang w:val="cs-CZ"/>
        </w:rPr>
        <w:t>ust</w:t>
      </w:r>
      <w:proofErr w:type="spellEnd"/>
      <w:r>
        <w:rPr>
          <w:rFonts w:ascii="Times New Roman" w:hAnsi="Times New Roman"/>
          <w:lang w:val="cs-CZ"/>
        </w:rPr>
        <w:t xml:space="preserve">. § 2312 zákona. </w:t>
      </w:r>
    </w:p>
    <w:p w:rsidR="000D154C" w:rsidRPr="00C64C8C" w:rsidRDefault="000D154C" w:rsidP="000D154C">
      <w:pPr>
        <w:pStyle w:val="Odstavecseseznamem"/>
        <w:ind w:left="1080"/>
        <w:rPr>
          <w:rFonts w:ascii="Times New Roman" w:hAnsi="Times New Roman"/>
          <w:lang w:val="cs-CZ"/>
        </w:rPr>
      </w:pPr>
    </w:p>
    <w:p w:rsidR="000D154C" w:rsidRDefault="000D154C" w:rsidP="000D154C">
      <w:pPr>
        <w:pStyle w:val="Odstavecseseznamem"/>
        <w:numPr>
          <w:ilvl w:val="0"/>
          <w:numId w:val="16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Výpovědní doba </w:t>
      </w:r>
      <w:r w:rsidR="00E8799B">
        <w:rPr>
          <w:rFonts w:ascii="Times New Roman" w:hAnsi="Times New Roman"/>
          <w:lang w:val="cs-CZ"/>
        </w:rPr>
        <w:t>jak v případě nájemcovy, tak pronajímatelovy výpovědi z důvodů uvedených v</w:t>
      </w:r>
      <w:r>
        <w:rPr>
          <w:rFonts w:ascii="Times New Roman" w:hAnsi="Times New Roman"/>
          <w:lang w:val="cs-CZ"/>
        </w:rPr>
        <w:t xml:space="preserve"> odst. 1 a 2 počne běžet prvního dne měsíce následujícího po měsíci, v němž byla výpověď doručena druhé smluvní straně.</w:t>
      </w:r>
    </w:p>
    <w:p w:rsidR="000D154C" w:rsidRDefault="000D154C" w:rsidP="000D154C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0D154C" w:rsidRDefault="000D154C" w:rsidP="000D154C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sz w:val="22"/>
          <w:lang w:val="cs-CZ"/>
        </w:rPr>
      </w:pPr>
    </w:p>
    <w:p w:rsidR="00441EC8" w:rsidRDefault="00441EC8" w:rsidP="00441EC8">
      <w:pPr>
        <w:pStyle w:val="Odstavecseseznamem"/>
        <w:ind w:left="1080"/>
        <w:rPr>
          <w:rFonts w:ascii="Times New Roman" w:hAnsi="Times New Roman"/>
          <w:lang w:val="cs-CZ"/>
        </w:rPr>
      </w:pPr>
    </w:p>
    <w:p w:rsidR="0096638B" w:rsidRDefault="0096638B" w:rsidP="00441EC8">
      <w:pPr>
        <w:pStyle w:val="Odstavecseseznamem"/>
        <w:ind w:left="1080"/>
        <w:rPr>
          <w:rFonts w:ascii="Times New Roman" w:hAnsi="Times New Roman"/>
          <w:lang w:val="cs-CZ"/>
        </w:rPr>
      </w:pPr>
    </w:p>
    <w:p w:rsidR="0096638B" w:rsidRDefault="0096638B" w:rsidP="00441EC8">
      <w:pPr>
        <w:pStyle w:val="Odstavecseseznamem"/>
        <w:ind w:left="1080"/>
        <w:rPr>
          <w:rFonts w:ascii="Times New Roman" w:hAnsi="Times New Roman"/>
          <w:lang w:val="cs-CZ"/>
        </w:rPr>
      </w:pPr>
    </w:p>
    <w:p w:rsidR="00AE774D" w:rsidRDefault="00AE774D" w:rsidP="00441EC8">
      <w:pPr>
        <w:pStyle w:val="Odstavecseseznamem"/>
        <w:ind w:left="1080"/>
        <w:rPr>
          <w:rFonts w:ascii="Times New Roman" w:hAnsi="Times New Roman"/>
          <w:lang w:val="cs-CZ"/>
        </w:rPr>
      </w:pPr>
    </w:p>
    <w:p w:rsidR="00AE774D" w:rsidRDefault="00AE774D" w:rsidP="00441EC8">
      <w:pPr>
        <w:pStyle w:val="Odstavecseseznamem"/>
        <w:ind w:left="1080"/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        </w:t>
      </w:r>
    </w:p>
    <w:p w:rsidR="001A54B4" w:rsidRDefault="001A54B4" w:rsidP="001A54B4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lastRenderedPageBreak/>
        <w:t>VI.</w:t>
      </w:r>
      <w:r>
        <w:rPr>
          <w:rFonts w:ascii="Times New Roman" w:hAnsi="Times New Roman"/>
          <w:lang w:val="cs-CZ"/>
        </w:rPr>
        <w:t xml:space="preserve">     </w:t>
      </w:r>
    </w:p>
    <w:p w:rsidR="001A54B4" w:rsidRDefault="001A54B4" w:rsidP="001A54B4">
      <w:pPr>
        <w:tabs>
          <w:tab w:val="left" w:pos="4544"/>
        </w:tabs>
        <w:jc w:val="center"/>
        <w:rPr>
          <w:rFonts w:ascii="Times New Roman" w:hAnsi="Times New Roman"/>
          <w:b/>
          <w:sz w:val="22"/>
          <w:u w:val="single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Závěrečná ujednání</w:t>
      </w:r>
    </w:p>
    <w:p w:rsidR="001A54B4" w:rsidRDefault="001A54B4" w:rsidP="001A54B4">
      <w:pPr>
        <w:tabs>
          <w:tab w:val="left" w:pos="4544"/>
        </w:tabs>
        <w:rPr>
          <w:rFonts w:ascii="Times New Roman" w:hAnsi="Times New Roman"/>
          <w:sz w:val="22"/>
          <w:lang w:val="cs-CZ"/>
        </w:rPr>
      </w:pPr>
    </w:p>
    <w:p w:rsidR="001A54B4" w:rsidRDefault="001A54B4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Tato smlouva se uzavírá ve dvou stejnopisech, po jednom pro každou ze smluvních stran.</w:t>
      </w:r>
    </w:p>
    <w:p w:rsidR="001A54B4" w:rsidRDefault="001A54B4" w:rsidP="001A54B4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1A54B4" w:rsidRDefault="001A54B4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Měnit a doplňovat tuto smlouvu lze výhradně písemnými, oboustranně odsouhlasenými a podepsanými postupně očíslovanými dodatky.</w:t>
      </w:r>
    </w:p>
    <w:p w:rsidR="001A54B4" w:rsidRPr="001A54B4" w:rsidRDefault="001A54B4" w:rsidP="001A54B4">
      <w:pPr>
        <w:pStyle w:val="Odstavecseseznamem"/>
        <w:rPr>
          <w:rFonts w:ascii="Times New Roman" w:hAnsi="Times New Roman"/>
          <w:lang w:val="cs-CZ"/>
        </w:rPr>
      </w:pPr>
    </w:p>
    <w:p w:rsidR="001A54B4" w:rsidRDefault="001A54B4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Smluvní strany tímto prohlašují, že na sebe podpisem této smlouvy berou nebezpečí změny okolností, a žádná ze smluvních stran tedy není oprávněna domáhat se po druhé</w:t>
      </w:r>
      <w:r w:rsidR="00212407">
        <w:rPr>
          <w:rFonts w:ascii="Times New Roman" w:hAnsi="Times New Roman"/>
          <w:lang w:val="cs-CZ"/>
        </w:rPr>
        <w:t xml:space="preserve"> smluvní straně </w:t>
      </w:r>
      <w:r>
        <w:rPr>
          <w:rFonts w:ascii="Times New Roman" w:hAnsi="Times New Roman"/>
          <w:lang w:val="cs-CZ"/>
        </w:rPr>
        <w:t xml:space="preserve"> </w:t>
      </w:r>
      <w:r w:rsidR="00212407">
        <w:rPr>
          <w:rFonts w:ascii="Times New Roman" w:hAnsi="Times New Roman"/>
          <w:lang w:val="cs-CZ"/>
        </w:rPr>
        <w:t>a/nebo soudně obnovení jednání o této smlouvě z důvodu podstatné změny okolností zakládající hrubý nepoměr v právech a povinnostech smluvních stran.</w:t>
      </w:r>
    </w:p>
    <w:p w:rsidR="00212407" w:rsidRPr="00212407" w:rsidRDefault="00212407" w:rsidP="00212407">
      <w:pPr>
        <w:pStyle w:val="Odstavecseseznamem"/>
        <w:rPr>
          <w:rFonts w:ascii="Times New Roman" w:hAnsi="Times New Roman"/>
          <w:lang w:val="cs-CZ"/>
        </w:rPr>
      </w:pPr>
    </w:p>
    <w:p w:rsidR="00212407" w:rsidRDefault="00212407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Záležitosti touto smlouvou výslovně neupravené se řídí českým právním řádem, zejména zákonem č. 89/2012 Sb., občanský zákoník.</w:t>
      </w:r>
    </w:p>
    <w:p w:rsidR="00212407" w:rsidRPr="00212407" w:rsidRDefault="00212407" w:rsidP="00212407">
      <w:pPr>
        <w:pStyle w:val="Odstavecseseznamem"/>
        <w:rPr>
          <w:rFonts w:ascii="Times New Roman" w:hAnsi="Times New Roman"/>
          <w:lang w:val="cs-CZ"/>
        </w:rPr>
      </w:pPr>
    </w:p>
    <w:p w:rsidR="00212407" w:rsidRDefault="00212407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Smluvní strany této smlouvy po jejím přečtení prohlašují, že se seznámily s jejím obsahem, a na důkaz svého souhlasu s ním a pravé a svobodné vůle </w:t>
      </w:r>
      <w:r w:rsidR="00C111AD">
        <w:rPr>
          <w:rFonts w:ascii="Times New Roman" w:hAnsi="Times New Roman"/>
          <w:lang w:val="cs-CZ"/>
        </w:rPr>
        <w:t>připojují své podpisy.</w:t>
      </w:r>
    </w:p>
    <w:p w:rsidR="009631C1" w:rsidRPr="009631C1" w:rsidRDefault="009631C1" w:rsidP="009631C1">
      <w:pPr>
        <w:pStyle w:val="Odstavecseseznamem"/>
        <w:rPr>
          <w:rFonts w:ascii="Times New Roman" w:hAnsi="Times New Roman"/>
          <w:lang w:val="cs-CZ"/>
        </w:rPr>
      </w:pPr>
    </w:p>
    <w:p w:rsidR="009631C1" w:rsidRDefault="009631C1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Přílohy smlouvy: Příloha </w:t>
      </w:r>
      <w:proofErr w:type="gramStart"/>
      <w:r>
        <w:rPr>
          <w:rFonts w:ascii="Times New Roman" w:hAnsi="Times New Roman"/>
          <w:lang w:val="cs-CZ"/>
        </w:rPr>
        <w:t>č.1</w:t>
      </w:r>
      <w:proofErr w:type="gramEnd"/>
      <w:r>
        <w:rPr>
          <w:rFonts w:ascii="Times New Roman" w:hAnsi="Times New Roman"/>
          <w:lang w:val="cs-CZ"/>
        </w:rPr>
        <w:t xml:space="preserve"> </w:t>
      </w:r>
    </w:p>
    <w:p w:rsidR="001A54B4" w:rsidRDefault="001A54B4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 Ro</w:t>
      </w:r>
      <w:r w:rsidR="00487D15">
        <w:rPr>
          <w:rFonts w:ascii="Times New Roman" w:hAnsi="Times New Roman"/>
          <w:lang w:val="cs-CZ"/>
        </w:rPr>
        <w:t>žnově pod Radhoštěm, dne:……….</w:t>
      </w:r>
      <w:r w:rsidR="00487D15">
        <w:rPr>
          <w:rFonts w:ascii="Times New Roman" w:hAnsi="Times New Roman"/>
          <w:lang w:val="cs-CZ"/>
        </w:rPr>
        <w:tab/>
      </w:r>
      <w:r w:rsidR="00487D15">
        <w:rPr>
          <w:rFonts w:ascii="Times New Roman" w:hAnsi="Times New Roman"/>
          <w:lang w:val="cs-CZ"/>
        </w:rPr>
        <w:tab/>
      </w:r>
      <w:r w:rsidR="00487D15">
        <w:rPr>
          <w:rFonts w:ascii="Times New Roman" w:hAnsi="Times New Roman"/>
          <w:lang w:val="cs-CZ"/>
        </w:rPr>
        <w:tab/>
        <w:t>V</w:t>
      </w:r>
      <w:r w:rsidR="00CD2B77">
        <w:rPr>
          <w:rFonts w:ascii="Times New Roman" w:hAnsi="Times New Roman"/>
          <w:lang w:val="cs-CZ"/>
        </w:rPr>
        <w:t xml:space="preserve"> Rožnově p. </w:t>
      </w:r>
      <w:proofErr w:type="spellStart"/>
      <w:r w:rsidR="00CD2B77">
        <w:rPr>
          <w:rFonts w:ascii="Times New Roman" w:hAnsi="Times New Roman"/>
          <w:lang w:val="cs-CZ"/>
        </w:rPr>
        <w:t>Radh</w:t>
      </w:r>
      <w:bookmarkStart w:id="0" w:name="_GoBack"/>
      <w:bookmarkEnd w:id="0"/>
      <w:proofErr w:type="spellEnd"/>
      <w:r w:rsidR="00CD2B77">
        <w:rPr>
          <w:rFonts w:ascii="Times New Roman" w:hAnsi="Times New Roman"/>
          <w:lang w:val="cs-CZ"/>
        </w:rPr>
        <w:t>.</w:t>
      </w:r>
      <w:r w:rsidR="00487D15">
        <w:rPr>
          <w:rFonts w:ascii="Times New Roman" w:hAnsi="Times New Roman"/>
          <w:lang w:val="cs-CZ"/>
        </w:rPr>
        <w:t xml:space="preserve"> dne: ………</w:t>
      </w:r>
      <w:proofErr w:type="gramStart"/>
      <w:r w:rsidR="00487D15">
        <w:rPr>
          <w:rFonts w:ascii="Times New Roman" w:hAnsi="Times New Roman"/>
          <w:lang w:val="cs-CZ"/>
        </w:rPr>
        <w:t>…..</w:t>
      </w:r>
      <w:proofErr w:type="gramEnd"/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DC46F1" w:rsidRDefault="00DC46F1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B86C55" w:rsidRDefault="00B86C55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487D15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…………………………………………..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……………………………………….</w:t>
      </w:r>
    </w:p>
    <w:p w:rsidR="00AF7F87" w:rsidRDefault="00487D15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 pronajímatele: Ing. Jindřich Žák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Za nájemce:</w:t>
      </w:r>
      <w:r w:rsidR="00993699">
        <w:rPr>
          <w:rFonts w:ascii="Times New Roman" w:hAnsi="Times New Roman"/>
          <w:lang w:val="cs-CZ"/>
        </w:rPr>
        <w:t xml:space="preserve"> </w:t>
      </w:r>
      <w:r w:rsidR="00D5162B">
        <w:rPr>
          <w:rFonts w:ascii="Times New Roman" w:hAnsi="Times New Roman"/>
          <w:lang w:val="cs-CZ"/>
        </w:rPr>
        <w:t>Ing. Martin Houška</w:t>
      </w:r>
    </w:p>
    <w:sectPr w:rsidR="00AF7F87" w:rsidSect="000A3141">
      <w:footerReference w:type="default" r:id="rId8"/>
      <w:footnotePr>
        <w:pos w:val="sectEnd"/>
      </w:footnotePr>
      <w:endnotePr>
        <w:numFmt w:val="decimal"/>
        <w:numStart w:val="0"/>
      </w:endnotePr>
      <w:pgSz w:w="11907" w:h="16840" w:code="9"/>
      <w:pgMar w:top="1701" w:right="1418" w:bottom="1134" w:left="1418" w:header="708" w:footer="141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F0" w:rsidRDefault="00365EF0">
      <w:r>
        <w:separator/>
      </w:r>
    </w:p>
  </w:endnote>
  <w:endnote w:type="continuationSeparator" w:id="0">
    <w:p w:rsidR="00365EF0" w:rsidRDefault="0036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87" w:rsidRDefault="00AF7F87">
    <w:pPr>
      <w:pStyle w:val="Zpat"/>
      <w:rPr>
        <w:rFonts w:ascii="Times New Roman" w:hAnsi="Times New Roman"/>
        <w:sz w:val="18"/>
        <w:lang w:val="cs-CZ"/>
      </w:rPr>
    </w:pPr>
    <w:r>
      <w:rPr>
        <w:lang w:val="cs-CZ"/>
      </w:rPr>
      <w:tab/>
    </w:r>
    <w:r w:rsidR="00226E79">
      <w:rPr>
        <w:rStyle w:val="slostrnky"/>
        <w:rFonts w:ascii="Times New Roman" w:hAnsi="Times New Roman"/>
        <w:sz w:val="18"/>
      </w:rPr>
      <w:fldChar w:fldCharType="begin"/>
    </w:r>
    <w:r>
      <w:rPr>
        <w:rStyle w:val="slostrnky"/>
        <w:rFonts w:ascii="Times New Roman" w:hAnsi="Times New Roman"/>
        <w:sz w:val="18"/>
      </w:rPr>
      <w:instrText xml:space="preserve"> PAGE </w:instrText>
    </w:r>
    <w:r w:rsidR="00226E79">
      <w:rPr>
        <w:rStyle w:val="slostrnky"/>
        <w:rFonts w:ascii="Times New Roman" w:hAnsi="Times New Roman"/>
        <w:sz w:val="18"/>
      </w:rPr>
      <w:fldChar w:fldCharType="separate"/>
    </w:r>
    <w:r w:rsidR="00CD2B77">
      <w:rPr>
        <w:rStyle w:val="slostrnky"/>
        <w:rFonts w:ascii="Times New Roman" w:hAnsi="Times New Roman"/>
        <w:noProof/>
        <w:sz w:val="18"/>
      </w:rPr>
      <w:t>5</w:t>
    </w:r>
    <w:r w:rsidR="00226E79">
      <w:rPr>
        <w:rStyle w:val="slostrnky"/>
        <w:rFonts w:ascii="Times New Roman" w:hAnsi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F0" w:rsidRDefault="00365EF0">
      <w:r>
        <w:separator/>
      </w:r>
    </w:p>
  </w:footnote>
  <w:footnote w:type="continuationSeparator" w:id="0">
    <w:p w:rsidR="00365EF0" w:rsidRDefault="0036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72E"/>
    <w:multiLevelType w:val="multilevel"/>
    <w:tmpl w:val="88EE754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6DB313D"/>
    <w:multiLevelType w:val="hybridMultilevel"/>
    <w:tmpl w:val="DB4802C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B59AD"/>
    <w:multiLevelType w:val="hybridMultilevel"/>
    <w:tmpl w:val="B22612D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800B7"/>
    <w:multiLevelType w:val="hybridMultilevel"/>
    <w:tmpl w:val="DB140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13D9F"/>
    <w:multiLevelType w:val="hybridMultilevel"/>
    <w:tmpl w:val="79FE8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A658E"/>
    <w:multiLevelType w:val="hybridMultilevel"/>
    <w:tmpl w:val="91CE24F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F5C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A759C6"/>
    <w:multiLevelType w:val="hybridMultilevel"/>
    <w:tmpl w:val="686ECD5C"/>
    <w:lvl w:ilvl="0" w:tplc="DF961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6F4074"/>
    <w:multiLevelType w:val="hybridMultilevel"/>
    <w:tmpl w:val="7F1025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333B89"/>
    <w:multiLevelType w:val="hybridMultilevel"/>
    <w:tmpl w:val="7752EB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687099"/>
    <w:multiLevelType w:val="hybridMultilevel"/>
    <w:tmpl w:val="BB3462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0D2417"/>
    <w:multiLevelType w:val="hybridMultilevel"/>
    <w:tmpl w:val="749294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2F6EE3"/>
    <w:multiLevelType w:val="hybridMultilevel"/>
    <w:tmpl w:val="C2C6BF28"/>
    <w:lvl w:ilvl="0" w:tplc="79F2A1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92B03"/>
    <w:multiLevelType w:val="hybridMultilevel"/>
    <w:tmpl w:val="686ECD5C"/>
    <w:lvl w:ilvl="0" w:tplc="DF961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3B65FA"/>
    <w:multiLevelType w:val="hybridMultilevel"/>
    <w:tmpl w:val="A7B20522"/>
    <w:lvl w:ilvl="0" w:tplc="6428D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3E06BA"/>
    <w:multiLevelType w:val="hybridMultilevel"/>
    <w:tmpl w:val="686ECD5C"/>
    <w:lvl w:ilvl="0" w:tplc="DF961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D23E3B"/>
    <w:multiLevelType w:val="hybridMultilevel"/>
    <w:tmpl w:val="B67A083A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5914C0"/>
    <w:multiLevelType w:val="hybridMultilevel"/>
    <w:tmpl w:val="8BDAC4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FE4E1D"/>
    <w:multiLevelType w:val="hybridMultilevel"/>
    <w:tmpl w:val="BB3462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B241D6"/>
    <w:multiLevelType w:val="multilevel"/>
    <w:tmpl w:val="88EE754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6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17"/>
  </w:num>
  <w:num w:numId="10">
    <w:abstractNumId w:val="11"/>
  </w:num>
  <w:num w:numId="11">
    <w:abstractNumId w:val="15"/>
  </w:num>
  <w:num w:numId="12">
    <w:abstractNumId w:val="18"/>
  </w:num>
  <w:num w:numId="13">
    <w:abstractNumId w:val="13"/>
  </w:num>
  <w:num w:numId="14">
    <w:abstractNumId w:val="7"/>
  </w:num>
  <w:num w:numId="15">
    <w:abstractNumId w:val="5"/>
  </w:num>
  <w:num w:numId="16">
    <w:abstractNumId w:val="19"/>
  </w:num>
  <w:num w:numId="17">
    <w:abstractNumId w:val="6"/>
  </w:num>
  <w:num w:numId="18">
    <w:abstractNumId w:val="14"/>
  </w:num>
  <w:num w:numId="19">
    <w:abstractNumId w:val="12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05"/>
    <w:rsid w:val="00004342"/>
    <w:rsid w:val="00030EA5"/>
    <w:rsid w:val="00051B13"/>
    <w:rsid w:val="00057C23"/>
    <w:rsid w:val="00064D58"/>
    <w:rsid w:val="000A3141"/>
    <w:rsid w:val="000B0CFF"/>
    <w:rsid w:val="000B6AB0"/>
    <w:rsid w:val="000C2C17"/>
    <w:rsid w:val="000D154C"/>
    <w:rsid w:val="000E3C48"/>
    <w:rsid w:val="00127B85"/>
    <w:rsid w:val="00136869"/>
    <w:rsid w:val="001504C2"/>
    <w:rsid w:val="00162B55"/>
    <w:rsid w:val="00171116"/>
    <w:rsid w:val="001A52FD"/>
    <w:rsid w:val="001A54B4"/>
    <w:rsid w:val="001B6B08"/>
    <w:rsid w:val="001D22F8"/>
    <w:rsid w:val="001F0819"/>
    <w:rsid w:val="00212407"/>
    <w:rsid w:val="00223574"/>
    <w:rsid w:val="00224251"/>
    <w:rsid w:val="002253C9"/>
    <w:rsid w:val="00226E79"/>
    <w:rsid w:val="00240B3D"/>
    <w:rsid w:val="0027353C"/>
    <w:rsid w:val="00291650"/>
    <w:rsid w:val="0029313C"/>
    <w:rsid w:val="00293FA4"/>
    <w:rsid w:val="002A50B8"/>
    <w:rsid w:val="002D33BF"/>
    <w:rsid w:val="003017ED"/>
    <w:rsid w:val="0031321D"/>
    <w:rsid w:val="003465DB"/>
    <w:rsid w:val="00351196"/>
    <w:rsid w:val="00353A1E"/>
    <w:rsid w:val="00365EF0"/>
    <w:rsid w:val="003C0DDE"/>
    <w:rsid w:val="003D0BB8"/>
    <w:rsid w:val="003F6244"/>
    <w:rsid w:val="00405790"/>
    <w:rsid w:val="004105DC"/>
    <w:rsid w:val="004355D1"/>
    <w:rsid w:val="00441EC8"/>
    <w:rsid w:val="004516B3"/>
    <w:rsid w:val="00473AF2"/>
    <w:rsid w:val="00487D15"/>
    <w:rsid w:val="004A00E3"/>
    <w:rsid w:val="004A0A36"/>
    <w:rsid w:val="004B54E6"/>
    <w:rsid w:val="004B7886"/>
    <w:rsid w:val="004C3BA5"/>
    <w:rsid w:val="004D3280"/>
    <w:rsid w:val="004D57F4"/>
    <w:rsid w:val="004D594B"/>
    <w:rsid w:val="00504C6A"/>
    <w:rsid w:val="00514758"/>
    <w:rsid w:val="00553510"/>
    <w:rsid w:val="00575036"/>
    <w:rsid w:val="005B2B96"/>
    <w:rsid w:val="005B6B54"/>
    <w:rsid w:val="005E108B"/>
    <w:rsid w:val="00601570"/>
    <w:rsid w:val="0061336D"/>
    <w:rsid w:val="0062776B"/>
    <w:rsid w:val="006347CA"/>
    <w:rsid w:val="0063754E"/>
    <w:rsid w:val="00645505"/>
    <w:rsid w:val="006756F0"/>
    <w:rsid w:val="00676693"/>
    <w:rsid w:val="0068294E"/>
    <w:rsid w:val="00691348"/>
    <w:rsid w:val="006E1B6B"/>
    <w:rsid w:val="006F6987"/>
    <w:rsid w:val="00752F83"/>
    <w:rsid w:val="00774D0B"/>
    <w:rsid w:val="007D0334"/>
    <w:rsid w:val="007E512A"/>
    <w:rsid w:val="007F3366"/>
    <w:rsid w:val="00826D59"/>
    <w:rsid w:val="00827109"/>
    <w:rsid w:val="00843958"/>
    <w:rsid w:val="008459DC"/>
    <w:rsid w:val="008566A5"/>
    <w:rsid w:val="00861124"/>
    <w:rsid w:val="00864A7E"/>
    <w:rsid w:val="008B287F"/>
    <w:rsid w:val="008C06E4"/>
    <w:rsid w:val="008E0E36"/>
    <w:rsid w:val="009002F8"/>
    <w:rsid w:val="00932E05"/>
    <w:rsid w:val="00933DB8"/>
    <w:rsid w:val="00953390"/>
    <w:rsid w:val="009631C1"/>
    <w:rsid w:val="00964147"/>
    <w:rsid w:val="0096638B"/>
    <w:rsid w:val="00993699"/>
    <w:rsid w:val="009E760A"/>
    <w:rsid w:val="00A04300"/>
    <w:rsid w:val="00A071EC"/>
    <w:rsid w:val="00A17CA2"/>
    <w:rsid w:val="00A2441D"/>
    <w:rsid w:val="00A45F0B"/>
    <w:rsid w:val="00A60AA8"/>
    <w:rsid w:val="00A64DEE"/>
    <w:rsid w:val="00A67D0C"/>
    <w:rsid w:val="00AA220F"/>
    <w:rsid w:val="00AB0C8F"/>
    <w:rsid w:val="00AC22E3"/>
    <w:rsid w:val="00AE1BC5"/>
    <w:rsid w:val="00AE509B"/>
    <w:rsid w:val="00AE774D"/>
    <w:rsid w:val="00AF7F87"/>
    <w:rsid w:val="00B65B60"/>
    <w:rsid w:val="00B803DD"/>
    <w:rsid w:val="00B86C55"/>
    <w:rsid w:val="00B959B3"/>
    <w:rsid w:val="00BC2706"/>
    <w:rsid w:val="00C0023F"/>
    <w:rsid w:val="00C111AD"/>
    <w:rsid w:val="00C570A8"/>
    <w:rsid w:val="00C64C8C"/>
    <w:rsid w:val="00C65787"/>
    <w:rsid w:val="00C6616A"/>
    <w:rsid w:val="00C85933"/>
    <w:rsid w:val="00C97CB3"/>
    <w:rsid w:val="00CC1896"/>
    <w:rsid w:val="00CD2B77"/>
    <w:rsid w:val="00CE6A67"/>
    <w:rsid w:val="00D2303A"/>
    <w:rsid w:val="00D2449D"/>
    <w:rsid w:val="00D33FBB"/>
    <w:rsid w:val="00D352DA"/>
    <w:rsid w:val="00D47DCC"/>
    <w:rsid w:val="00D5162B"/>
    <w:rsid w:val="00D5689A"/>
    <w:rsid w:val="00D644A3"/>
    <w:rsid w:val="00D755B3"/>
    <w:rsid w:val="00DC302E"/>
    <w:rsid w:val="00DC46F1"/>
    <w:rsid w:val="00DC7371"/>
    <w:rsid w:val="00DD07FF"/>
    <w:rsid w:val="00DD22B6"/>
    <w:rsid w:val="00DF69E3"/>
    <w:rsid w:val="00E05D77"/>
    <w:rsid w:val="00E13BD6"/>
    <w:rsid w:val="00E369CC"/>
    <w:rsid w:val="00E64249"/>
    <w:rsid w:val="00E8799B"/>
    <w:rsid w:val="00EA4863"/>
    <w:rsid w:val="00F07DF2"/>
    <w:rsid w:val="00F403B1"/>
    <w:rsid w:val="00F4053F"/>
    <w:rsid w:val="00F45C35"/>
    <w:rsid w:val="00F8695B"/>
    <w:rsid w:val="00F96870"/>
    <w:rsid w:val="00FB3098"/>
    <w:rsid w:val="00FC235B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141"/>
    <w:rPr>
      <w:lang w:val="en-US"/>
    </w:rPr>
  </w:style>
  <w:style w:type="paragraph" w:styleId="Nadpis1">
    <w:name w:val="heading 1"/>
    <w:basedOn w:val="Normln"/>
    <w:next w:val="Normln"/>
    <w:qFormat/>
    <w:rsid w:val="000A3141"/>
    <w:pPr>
      <w:keepNext/>
      <w:jc w:val="center"/>
      <w:outlineLvl w:val="0"/>
    </w:pPr>
    <w:rPr>
      <w:rFonts w:ascii="Times New Roman" w:hAnsi="Times New Roman"/>
      <w:b/>
      <w:sz w:val="2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0A31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A314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A3141"/>
  </w:style>
  <w:style w:type="paragraph" w:styleId="Nzev">
    <w:name w:val="Title"/>
    <w:basedOn w:val="Normln"/>
    <w:qFormat/>
    <w:rsid w:val="000A3141"/>
    <w:pPr>
      <w:jc w:val="center"/>
    </w:pPr>
    <w:rPr>
      <w:rFonts w:ascii="Times New Roman" w:hAnsi="Times New Roman"/>
      <w:b/>
      <w:sz w:val="32"/>
      <w:u w:val="single"/>
      <w:lang w:val="cs-CZ"/>
    </w:rPr>
  </w:style>
  <w:style w:type="paragraph" w:styleId="Zkladntextodsazen">
    <w:name w:val="Body Text Indent"/>
    <w:basedOn w:val="Normln"/>
    <w:semiHidden/>
    <w:rsid w:val="000A3141"/>
    <w:pPr>
      <w:tabs>
        <w:tab w:val="left" w:pos="4544"/>
      </w:tabs>
      <w:ind w:left="284" w:hanging="284"/>
      <w:jc w:val="both"/>
    </w:pPr>
    <w:rPr>
      <w:rFonts w:ascii="Times New Roman" w:hAnsi="Times New Roman"/>
      <w:lang w:val="cs-CZ"/>
    </w:rPr>
  </w:style>
  <w:style w:type="paragraph" w:styleId="Zkladntext">
    <w:name w:val="Body Text"/>
    <w:basedOn w:val="Normln"/>
    <w:semiHidden/>
    <w:rsid w:val="000A3141"/>
    <w:pPr>
      <w:tabs>
        <w:tab w:val="left" w:pos="4544"/>
      </w:tabs>
      <w:jc w:val="both"/>
    </w:pPr>
    <w:rPr>
      <w:rFonts w:ascii="Times New Roman" w:hAnsi="Times New Roman"/>
      <w:lang w:val="cs-CZ"/>
    </w:rPr>
  </w:style>
  <w:style w:type="paragraph" w:styleId="Zkladntextodsazen2">
    <w:name w:val="Body Text Indent 2"/>
    <w:basedOn w:val="Normln"/>
    <w:semiHidden/>
    <w:rsid w:val="000A3141"/>
    <w:pPr>
      <w:tabs>
        <w:tab w:val="left" w:pos="4544"/>
      </w:tabs>
      <w:ind w:left="567" w:hanging="283"/>
      <w:jc w:val="both"/>
    </w:pPr>
    <w:rPr>
      <w:rFonts w:ascii="Times New Roman" w:hAnsi="Times New Roman"/>
      <w:lang w:val="cs-CZ"/>
    </w:rPr>
  </w:style>
  <w:style w:type="paragraph" w:styleId="Odstavecseseznamem">
    <w:name w:val="List Paragraph"/>
    <w:basedOn w:val="Normln"/>
    <w:uiPriority w:val="34"/>
    <w:qFormat/>
    <w:rsid w:val="001A52FD"/>
    <w:pPr>
      <w:ind w:left="708"/>
    </w:pPr>
  </w:style>
  <w:style w:type="table" w:styleId="Mkatabulky">
    <w:name w:val="Table Grid"/>
    <w:basedOn w:val="Normlntabulka"/>
    <w:uiPriority w:val="59"/>
    <w:rsid w:val="002A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35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53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141"/>
    <w:rPr>
      <w:lang w:val="en-US"/>
    </w:rPr>
  </w:style>
  <w:style w:type="paragraph" w:styleId="Nadpis1">
    <w:name w:val="heading 1"/>
    <w:basedOn w:val="Normln"/>
    <w:next w:val="Normln"/>
    <w:qFormat/>
    <w:rsid w:val="000A3141"/>
    <w:pPr>
      <w:keepNext/>
      <w:jc w:val="center"/>
      <w:outlineLvl w:val="0"/>
    </w:pPr>
    <w:rPr>
      <w:rFonts w:ascii="Times New Roman" w:hAnsi="Times New Roman"/>
      <w:b/>
      <w:sz w:val="2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0A31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A314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A3141"/>
  </w:style>
  <w:style w:type="paragraph" w:styleId="Nzev">
    <w:name w:val="Title"/>
    <w:basedOn w:val="Normln"/>
    <w:qFormat/>
    <w:rsid w:val="000A3141"/>
    <w:pPr>
      <w:jc w:val="center"/>
    </w:pPr>
    <w:rPr>
      <w:rFonts w:ascii="Times New Roman" w:hAnsi="Times New Roman"/>
      <w:b/>
      <w:sz w:val="32"/>
      <w:u w:val="single"/>
      <w:lang w:val="cs-CZ"/>
    </w:rPr>
  </w:style>
  <w:style w:type="paragraph" w:styleId="Zkladntextodsazen">
    <w:name w:val="Body Text Indent"/>
    <w:basedOn w:val="Normln"/>
    <w:semiHidden/>
    <w:rsid w:val="000A3141"/>
    <w:pPr>
      <w:tabs>
        <w:tab w:val="left" w:pos="4544"/>
      </w:tabs>
      <w:ind w:left="284" w:hanging="284"/>
      <w:jc w:val="both"/>
    </w:pPr>
    <w:rPr>
      <w:rFonts w:ascii="Times New Roman" w:hAnsi="Times New Roman"/>
      <w:lang w:val="cs-CZ"/>
    </w:rPr>
  </w:style>
  <w:style w:type="paragraph" w:styleId="Zkladntext">
    <w:name w:val="Body Text"/>
    <w:basedOn w:val="Normln"/>
    <w:semiHidden/>
    <w:rsid w:val="000A3141"/>
    <w:pPr>
      <w:tabs>
        <w:tab w:val="left" w:pos="4544"/>
      </w:tabs>
      <w:jc w:val="both"/>
    </w:pPr>
    <w:rPr>
      <w:rFonts w:ascii="Times New Roman" w:hAnsi="Times New Roman"/>
      <w:lang w:val="cs-CZ"/>
    </w:rPr>
  </w:style>
  <w:style w:type="paragraph" w:styleId="Zkladntextodsazen2">
    <w:name w:val="Body Text Indent 2"/>
    <w:basedOn w:val="Normln"/>
    <w:semiHidden/>
    <w:rsid w:val="000A3141"/>
    <w:pPr>
      <w:tabs>
        <w:tab w:val="left" w:pos="4544"/>
      </w:tabs>
      <w:ind w:left="567" w:hanging="283"/>
      <w:jc w:val="both"/>
    </w:pPr>
    <w:rPr>
      <w:rFonts w:ascii="Times New Roman" w:hAnsi="Times New Roman"/>
      <w:lang w:val="cs-CZ"/>
    </w:rPr>
  </w:style>
  <w:style w:type="paragraph" w:styleId="Odstavecseseznamem">
    <w:name w:val="List Paragraph"/>
    <w:basedOn w:val="Normln"/>
    <w:uiPriority w:val="34"/>
    <w:qFormat/>
    <w:rsid w:val="001A52FD"/>
    <w:pPr>
      <w:ind w:left="708"/>
    </w:pPr>
  </w:style>
  <w:style w:type="table" w:styleId="Mkatabulky">
    <w:name w:val="Table Grid"/>
    <w:basedOn w:val="Normlntabulka"/>
    <w:uiPriority w:val="59"/>
    <w:rsid w:val="002A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35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53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1903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NÁJMU  č</vt:lpstr>
    </vt:vector>
  </TitlesOfParts>
  <Company>KOMERČNÍ DOMY ROŽNOV, s.r.o.</Company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NÁJMU  č</dc:title>
  <dc:creator>p. Jindřich Žák</dc:creator>
  <cp:lastModifiedBy>Pavla Obdržálková</cp:lastModifiedBy>
  <cp:revision>10</cp:revision>
  <cp:lastPrinted>2019-01-31T11:15:00Z</cp:lastPrinted>
  <dcterms:created xsi:type="dcterms:W3CDTF">2018-11-30T08:19:00Z</dcterms:created>
  <dcterms:modified xsi:type="dcterms:W3CDTF">2019-01-31T11:17:00Z</dcterms:modified>
</cp:coreProperties>
</file>