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9AC" w:rsidRPr="00AA722F" w:rsidRDefault="00064B1D" w:rsidP="00C84727">
      <w:pPr>
        <w:pStyle w:val="Zkladntext"/>
        <w:spacing w:beforeLines="20" w:before="48" w:line="360" w:lineRule="auto"/>
        <w:jc w:val="center"/>
        <w:rPr>
          <w:rFonts w:ascii="Times New Roman" w:hAnsi="Times New Roman"/>
          <w:i w:val="0"/>
          <w:caps/>
          <w:spacing w:val="100"/>
          <w:sz w:val="36"/>
        </w:rPr>
      </w:pPr>
      <w:r w:rsidRPr="00AA722F">
        <w:rPr>
          <w:rFonts w:ascii="Times New Roman" w:hAnsi="Times New Roman"/>
          <w:i w:val="0"/>
          <w:caps/>
          <w:spacing w:val="100"/>
          <w:sz w:val="36"/>
        </w:rPr>
        <w:t xml:space="preserve"> </w:t>
      </w:r>
      <w:r w:rsidR="008F59AC" w:rsidRPr="00AA722F">
        <w:rPr>
          <w:rFonts w:ascii="Times New Roman" w:hAnsi="Times New Roman"/>
          <w:i w:val="0"/>
          <w:caps/>
          <w:spacing w:val="100"/>
          <w:sz w:val="36"/>
        </w:rPr>
        <w:t>Smlouva o dílO</w:t>
      </w:r>
    </w:p>
    <w:p w:rsidR="00C84727" w:rsidRPr="00AA722F" w:rsidRDefault="00C84727" w:rsidP="0083236D">
      <w:pPr>
        <w:pStyle w:val="Zkladntext"/>
        <w:spacing w:beforeLines="20" w:before="48"/>
        <w:jc w:val="right"/>
        <w:rPr>
          <w:rFonts w:ascii="Times New Roman" w:hAnsi="Times New Roman"/>
          <w:i w:val="0"/>
          <w:caps/>
          <w:spacing w:val="100"/>
          <w:sz w:val="28"/>
          <w:szCs w:val="28"/>
        </w:rPr>
      </w:pPr>
    </w:p>
    <w:p w:rsidR="002E7917" w:rsidRPr="00AA722F" w:rsidRDefault="002E7917" w:rsidP="002E7917">
      <w:pPr>
        <w:pStyle w:val="Zkladntext"/>
        <w:spacing w:beforeLines="20" w:before="48"/>
        <w:jc w:val="center"/>
        <w:rPr>
          <w:rFonts w:ascii="Times New Roman" w:hAnsi="Times New Roman"/>
        </w:rPr>
      </w:pPr>
      <w:r w:rsidRPr="00AA722F">
        <w:rPr>
          <w:rFonts w:ascii="Times New Roman" w:hAnsi="Times New Roman"/>
          <w:b w:val="0"/>
          <w:i w:val="0"/>
        </w:rPr>
        <w:t xml:space="preserve">uzavřená podle § 2586 a násl. </w:t>
      </w:r>
      <w:r w:rsidR="00C84727" w:rsidRPr="00AA722F">
        <w:rPr>
          <w:rFonts w:ascii="Times New Roman" w:hAnsi="Times New Roman"/>
          <w:b w:val="0"/>
          <w:i w:val="0"/>
        </w:rPr>
        <w:t>zák. č.</w:t>
      </w:r>
      <w:r w:rsidRPr="00AA722F">
        <w:rPr>
          <w:rFonts w:ascii="Times New Roman" w:hAnsi="Times New Roman"/>
          <w:b w:val="0"/>
          <w:i w:val="0"/>
        </w:rPr>
        <w:t>89/2012 Sb., občanský</w:t>
      </w:r>
      <w:r w:rsidRPr="00AA722F">
        <w:rPr>
          <w:rFonts w:ascii="Times New Roman" w:hAnsi="Times New Roman"/>
        </w:rPr>
        <w:t xml:space="preserve"> </w:t>
      </w:r>
      <w:r w:rsidRPr="00AA722F">
        <w:rPr>
          <w:rFonts w:ascii="Times New Roman" w:hAnsi="Times New Roman"/>
          <w:b w:val="0"/>
          <w:i w:val="0"/>
        </w:rPr>
        <w:t xml:space="preserve">zákoník </w:t>
      </w:r>
    </w:p>
    <w:p w:rsidR="00DC26F4" w:rsidRPr="00AA722F" w:rsidRDefault="00DC26F4" w:rsidP="002E7917">
      <w:pPr>
        <w:pStyle w:val="Zkladntext"/>
        <w:spacing w:beforeLines="20" w:before="48"/>
        <w:jc w:val="center"/>
        <w:rPr>
          <w:rFonts w:ascii="Times New Roman" w:hAnsi="Times New Roman"/>
        </w:rPr>
      </w:pPr>
    </w:p>
    <w:tbl>
      <w:tblPr>
        <w:tblW w:w="9282" w:type="dxa"/>
        <w:jc w:val="center"/>
        <w:tblLayout w:type="fixed"/>
        <w:tblCellMar>
          <w:left w:w="70" w:type="dxa"/>
          <w:right w:w="70" w:type="dxa"/>
        </w:tblCellMar>
        <w:tblLook w:val="0000" w:firstRow="0" w:lastRow="0" w:firstColumn="0" w:lastColumn="0" w:noHBand="0" w:noVBand="0"/>
      </w:tblPr>
      <w:tblGrid>
        <w:gridCol w:w="3119"/>
        <w:gridCol w:w="673"/>
        <w:gridCol w:w="5490"/>
      </w:tblGrid>
      <w:tr w:rsidR="00AE2642" w:rsidRPr="00AA722F" w:rsidTr="00275FB7">
        <w:trPr>
          <w:trHeight w:val="317"/>
          <w:jc w:val="center"/>
        </w:trPr>
        <w:tc>
          <w:tcPr>
            <w:tcW w:w="3792" w:type="dxa"/>
            <w:gridSpan w:val="2"/>
            <w:shd w:val="clear" w:color="00FFFF" w:fill="auto"/>
          </w:tcPr>
          <w:p w:rsidR="006D6F14" w:rsidRPr="00AA722F" w:rsidRDefault="00AE2642" w:rsidP="002E7917">
            <w:pPr>
              <w:spacing w:beforeLines="20" w:before="48"/>
              <w:rPr>
                <w:b/>
                <w:sz w:val="24"/>
              </w:rPr>
            </w:pPr>
            <w:r w:rsidRPr="00AA722F">
              <w:rPr>
                <w:b/>
                <w:sz w:val="24"/>
              </w:rPr>
              <w:t xml:space="preserve">OBJEDNATEL:    </w:t>
            </w:r>
          </w:p>
          <w:p w:rsidR="00AE2642" w:rsidRPr="00AA722F" w:rsidRDefault="006D6F14" w:rsidP="006D6F14">
            <w:pPr>
              <w:spacing w:beforeLines="20" w:before="48"/>
              <w:rPr>
                <w:b/>
                <w:sz w:val="24"/>
              </w:rPr>
            </w:pPr>
            <w:r w:rsidRPr="00AA722F">
              <w:rPr>
                <w:i/>
                <w:sz w:val="24"/>
              </w:rPr>
              <w:t>Zapsaný v obchodním rejstříku u:</w:t>
            </w:r>
            <w:r w:rsidR="00AE2642" w:rsidRPr="00AA722F">
              <w:rPr>
                <w:b/>
                <w:sz w:val="24"/>
              </w:rPr>
              <w:t xml:space="preserve">         </w:t>
            </w:r>
          </w:p>
        </w:tc>
        <w:tc>
          <w:tcPr>
            <w:tcW w:w="5490" w:type="dxa"/>
            <w:shd w:val="clear" w:color="00FFFF" w:fill="auto"/>
          </w:tcPr>
          <w:p w:rsidR="00AE2642" w:rsidRPr="00AA722F" w:rsidRDefault="005963A8" w:rsidP="006D6F14">
            <w:pPr>
              <w:pStyle w:val="Nadpis3"/>
              <w:spacing w:beforeLines="20" w:before="48" w:after="120"/>
              <w:rPr>
                <w:rFonts w:ascii="Times New Roman" w:hAnsi="Times New Roman"/>
                <w:b/>
              </w:rPr>
            </w:pPr>
            <w:r w:rsidRPr="00AA722F">
              <w:rPr>
                <w:rFonts w:ascii="Times New Roman" w:hAnsi="Times New Roman"/>
                <w:b/>
              </w:rPr>
              <w:t>Armádní Servisní, příspěvková organizace</w:t>
            </w:r>
          </w:p>
          <w:p w:rsidR="006D6F14" w:rsidRPr="00AA722F" w:rsidRDefault="000344C5" w:rsidP="000344C5">
            <w:r w:rsidRPr="00AA722F">
              <w:rPr>
                <w:sz w:val="24"/>
              </w:rPr>
              <w:t xml:space="preserve">Městského soudu v Praze, </w:t>
            </w:r>
            <w:proofErr w:type="spellStart"/>
            <w:proofErr w:type="gramStart"/>
            <w:r w:rsidRPr="00AA722F">
              <w:rPr>
                <w:sz w:val="24"/>
              </w:rPr>
              <w:t>sp.zn</w:t>
            </w:r>
            <w:proofErr w:type="spellEnd"/>
            <w:r w:rsidRPr="00AA722F">
              <w:rPr>
                <w:sz w:val="24"/>
              </w:rPr>
              <w:t>.</w:t>
            </w:r>
            <w:proofErr w:type="gramEnd"/>
            <w:r w:rsidR="006D6F14" w:rsidRPr="00AA722F">
              <w:rPr>
                <w:sz w:val="24"/>
              </w:rPr>
              <w:t xml:space="preserve"> </w:t>
            </w:r>
            <w:proofErr w:type="spellStart"/>
            <w:r w:rsidR="006D6F14" w:rsidRPr="00AA722F">
              <w:rPr>
                <w:sz w:val="24"/>
              </w:rPr>
              <w:t>Pr</w:t>
            </w:r>
            <w:proofErr w:type="spellEnd"/>
            <w:r w:rsidR="006D6F14" w:rsidRPr="00AA722F">
              <w:rPr>
                <w:sz w:val="24"/>
              </w:rPr>
              <w:t>. 1342</w:t>
            </w:r>
          </w:p>
        </w:tc>
      </w:tr>
      <w:tr w:rsidR="00AE2642" w:rsidRPr="00AA722F" w:rsidTr="00275FB7">
        <w:trPr>
          <w:trHeight w:val="280"/>
          <w:jc w:val="center"/>
        </w:trPr>
        <w:tc>
          <w:tcPr>
            <w:tcW w:w="3792" w:type="dxa"/>
            <w:gridSpan w:val="2"/>
          </w:tcPr>
          <w:p w:rsidR="00AE2642" w:rsidRPr="00AA722F" w:rsidRDefault="00731325" w:rsidP="002E7917">
            <w:pPr>
              <w:spacing w:beforeLines="20" w:before="48"/>
              <w:rPr>
                <w:i/>
                <w:sz w:val="24"/>
              </w:rPr>
            </w:pPr>
            <w:r w:rsidRPr="00AA722F">
              <w:rPr>
                <w:i/>
                <w:sz w:val="24"/>
              </w:rPr>
              <w:t>Jejímž jménem</w:t>
            </w:r>
            <w:r w:rsidR="00CE1C55" w:rsidRPr="00AA722F">
              <w:rPr>
                <w:i/>
                <w:sz w:val="24"/>
              </w:rPr>
              <w:t xml:space="preserve"> jedná</w:t>
            </w:r>
            <w:r w:rsidR="00AE2642" w:rsidRPr="00AA722F">
              <w:rPr>
                <w:i/>
                <w:sz w:val="24"/>
              </w:rPr>
              <w:t>:</w:t>
            </w:r>
          </w:p>
        </w:tc>
        <w:tc>
          <w:tcPr>
            <w:tcW w:w="5490" w:type="dxa"/>
          </w:tcPr>
          <w:p w:rsidR="00AE2642" w:rsidRPr="00AA722F" w:rsidRDefault="005963A8" w:rsidP="008C7C04">
            <w:pPr>
              <w:spacing w:beforeLines="20" w:before="48"/>
              <w:rPr>
                <w:sz w:val="24"/>
              </w:rPr>
            </w:pPr>
            <w:r w:rsidRPr="00AA722F">
              <w:rPr>
                <w:sz w:val="24"/>
              </w:rPr>
              <w:t xml:space="preserve">Ing. </w:t>
            </w:r>
            <w:r w:rsidR="00560BF2" w:rsidRPr="00AA722F">
              <w:rPr>
                <w:sz w:val="24"/>
              </w:rPr>
              <w:t>Martin Lehký</w:t>
            </w:r>
            <w:r w:rsidRPr="00AA722F">
              <w:rPr>
                <w:sz w:val="24"/>
              </w:rPr>
              <w:t xml:space="preserve"> </w:t>
            </w:r>
            <w:r w:rsidR="00AE2642" w:rsidRPr="00AA722F">
              <w:rPr>
                <w:sz w:val="24"/>
              </w:rPr>
              <w:t xml:space="preserve">– </w:t>
            </w:r>
            <w:r w:rsidR="00995EB3" w:rsidRPr="00AA722F">
              <w:rPr>
                <w:sz w:val="24"/>
              </w:rPr>
              <w:t>ředitel</w:t>
            </w:r>
          </w:p>
        </w:tc>
      </w:tr>
      <w:tr w:rsidR="00AE2642" w:rsidRPr="00AA722F" w:rsidTr="00275FB7">
        <w:trPr>
          <w:trHeight w:val="369"/>
          <w:jc w:val="center"/>
        </w:trPr>
        <w:tc>
          <w:tcPr>
            <w:tcW w:w="3792" w:type="dxa"/>
            <w:gridSpan w:val="2"/>
          </w:tcPr>
          <w:p w:rsidR="00AE2642" w:rsidRPr="00AA722F" w:rsidRDefault="00AE2642" w:rsidP="002E7917">
            <w:pPr>
              <w:spacing w:beforeLines="20" w:before="48"/>
              <w:rPr>
                <w:i/>
                <w:sz w:val="24"/>
              </w:rPr>
            </w:pPr>
            <w:r w:rsidRPr="00AA722F">
              <w:rPr>
                <w:i/>
                <w:sz w:val="24"/>
              </w:rPr>
              <w:t>Sídlo:</w:t>
            </w:r>
          </w:p>
        </w:tc>
        <w:tc>
          <w:tcPr>
            <w:tcW w:w="5490" w:type="dxa"/>
          </w:tcPr>
          <w:p w:rsidR="00AE2642" w:rsidRPr="00AA722F" w:rsidRDefault="005963A8" w:rsidP="002E7917">
            <w:pPr>
              <w:spacing w:beforeLines="20" w:before="48"/>
              <w:rPr>
                <w:sz w:val="24"/>
              </w:rPr>
            </w:pPr>
            <w:r w:rsidRPr="00AA722F">
              <w:rPr>
                <w:sz w:val="24"/>
              </w:rPr>
              <w:t xml:space="preserve">Podbabská 1589/1, </w:t>
            </w:r>
            <w:r w:rsidR="00753CAB" w:rsidRPr="00AA722F">
              <w:rPr>
                <w:sz w:val="24"/>
              </w:rPr>
              <w:t xml:space="preserve">160 00 </w:t>
            </w:r>
            <w:r w:rsidRPr="00AA722F">
              <w:rPr>
                <w:sz w:val="24"/>
              </w:rPr>
              <w:t>Praha 6</w:t>
            </w:r>
          </w:p>
        </w:tc>
      </w:tr>
      <w:tr w:rsidR="00AE2642" w:rsidRPr="00AA722F" w:rsidTr="00275FB7">
        <w:trPr>
          <w:trHeight w:val="482"/>
          <w:jc w:val="center"/>
        </w:trPr>
        <w:tc>
          <w:tcPr>
            <w:tcW w:w="3792" w:type="dxa"/>
            <w:gridSpan w:val="2"/>
            <w:tcBorders>
              <w:bottom w:val="nil"/>
            </w:tcBorders>
          </w:tcPr>
          <w:p w:rsidR="00AE2642" w:rsidRPr="00AA722F" w:rsidRDefault="00036744" w:rsidP="002E7917">
            <w:pPr>
              <w:spacing w:beforeLines="20" w:before="48"/>
              <w:rPr>
                <w:i/>
                <w:sz w:val="24"/>
              </w:rPr>
            </w:pPr>
            <w:r w:rsidRPr="00AA722F">
              <w:rPr>
                <w:i/>
                <w:sz w:val="24"/>
              </w:rPr>
              <w:t>IČ:</w:t>
            </w:r>
          </w:p>
          <w:p w:rsidR="00AE2642" w:rsidRPr="00AA722F" w:rsidRDefault="00AE2642" w:rsidP="002E7917">
            <w:pPr>
              <w:spacing w:beforeLines="20" w:before="48"/>
              <w:rPr>
                <w:i/>
                <w:sz w:val="24"/>
              </w:rPr>
            </w:pPr>
            <w:r w:rsidRPr="00AA722F">
              <w:rPr>
                <w:i/>
                <w:sz w:val="24"/>
              </w:rPr>
              <w:t>DIČ</w:t>
            </w:r>
            <w:r w:rsidR="00036744" w:rsidRPr="00AA722F">
              <w:rPr>
                <w:i/>
                <w:sz w:val="24"/>
              </w:rPr>
              <w:t>:</w:t>
            </w:r>
          </w:p>
        </w:tc>
        <w:tc>
          <w:tcPr>
            <w:tcW w:w="5490" w:type="dxa"/>
            <w:tcBorders>
              <w:bottom w:val="nil"/>
            </w:tcBorders>
          </w:tcPr>
          <w:p w:rsidR="00AE2642" w:rsidRPr="00AA722F" w:rsidRDefault="00AE2642" w:rsidP="002E7917">
            <w:pPr>
              <w:spacing w:beforeLines="20" w:before="48"/>
              <w:rPr>
                <w:sz w:val="24"/>
              </w:rPr>
            </w:pPr>
            <w:r w:rsidRPr="00AA722F">
              <w:rPr>
                <w:sz w:val="24"/>
              </w:rPr>
              <w:t>60460580</w:t>
            </w:r>
          </w:p>
          <w:p w:rsidR="00AE2642" w:rsidRPr="00AA722F" w:rsidRDefault="00AE2642" w:rsidP="002E7917">
            <w:pPr>
              <w:spacing w:beforeLines="20" w:before="48"/>
              <w:rPr>
                <w:sz w:val="24"/>
              </w:rPr>
            </w:pPr>
            <w:r w:rsidRPr="00AA722F">
              <w:rPr>
                <w:sz w:val="24"/>
              </w:rPr>
              <w:t xml:space="preserve">CZ60460580 </w:t>
            </w:r>
          </w:p>
        </w:tc>
      </w:tr>
      <w:tr w:rsidR="00AE2642" w:rsidRPr="00AA722F" w:rsidTr="00275FB7">
        <w:trPr>
          <w:cantSplit/>
          <w:trHeight w:val="480"/>
          <w:jc w:val="center"/>
        </w:trPr>
        <w:tc>
          <w:tcPr>
            <w:tcW w:w="3792" w:type="dxa"/>
            <w:gridSpan w:val="2"/>
            <w:tcBorders>
              <w:bottom w:val="nil"/>
            </w:tcBorders>
          </w:tcPr>
          <w:p w:rsidR="00AE2642" w:rsidRPr="00AA722F" w:rsidRDefault="00AE2642" w:rsidP="002E7917">
            <w:pPr>
              <w:spacing w:beforeLines="20" w:before="48"/>
              <w:rPr>
                <w:i/>
                <w:sz w:val="24"/>
              </w:rPr>
            </w:pPr>
            <w:r w:rsidRPr="00AA722F">
              <w:rPr>
                <w:i/>
                <w:sz w:val="24"/>
              </w:rPr>
              <w:t>Tel</w:t>
            </w:r>
            <w:r w:rsidR="007D4A64" w:rsidRPr="00AA722F">
              <w:rPr>
                <w:i/>
                <w:sz w:val="24"/>
              </w:rPr>
              <w:t>.</w:t>
            </w:r>
            <w:r w:rsidRPr="00AA722F">
              <w:rPr>
                <w:i/>
                <w:sz w:val="24"/>
              </w:rPr>
              <w:t xml:space="preserve">: </w:t>
            </w:r>
          </w:p>
          <w:p w:rsidR="00AE2642" w:rsidRPr="00AA722F" w:rsidRDefault="00AE2642" w:rsidP="002E7917">
            <w:pPr>
              <w:spacing w:beforeLines="20" w:before="48"/>
              <w:rPr>
                <w:i/>
                <w:sz w:val="24"/>
              </w:rPr>
            </w:pPr>
            <w:r w:rsidRPr="00AA722F">
              <w:rPr>
                <w:i/>
                <w:sz w:val="24"/>
              </w:rPr>
              <w:t>Fax:</w:t>
            </w:r>
          </w:p>
        </w:tc>
        <w:tc>
          <w:tcPr>
            <w:tcW w:w="5490" w:type="dxa"/>
            <w:tcBorders>
              <w:bottom w:val="nil"/>
            </w:tcBorders>
          </w:tcPr>
          <w:p w:rsidR="00AE2642" w:rsidRPr="00AA722F" w:rsidRDefault="00AE2642" w:rsidP="002E7917">
            <w:pPr>
              <w:spacing w:beforeLines="20" w:before="48"/>
              <w:rPr>
                <w:sz w:val="24"/>
              </w:rPr>
            </w:pPr>
            <w:r w:rsidRPr="00AA722F">
              <w:rPr>
                <w:sz w:val="24"/>
              </w:rPr>
              <w:t>973 2</w:t>
            </w:r>
            <w:r w:rsidR="005963A8" w:rsidRPr="00AA722F">
              <w:rPr>
                <w:sz w:val="24"/>
              </w:rPr>
              <w:t>04</w:t>
            </w:r>
            <w:r w:rsidRPr="00AA722F">
              <w:rPr>
                <w:sz w:val="24"/>
              </w:rPr>
              <w:t xml:space="preserve"> </w:t>
            </w:r>
            <w:r w:rsidR="005963A8" w:rsidRPr="00AA722F">
              <w:rPr>
                <w:sz w:val="24"/>
              </w:rPr>
              <w:t>090</w:t>
            </w:r>
          </w:p>
          <w:p w:rsidR="00AE2642" w:rsidRPr="00AA722F" w:rsidRDefault="005963A8" w:rsidP="002E7917">
            <w:pPr>
              <w:spacing w:beforeLines="20" w:before="48"/>
              <w:rPr>
                <w:sz w:val="24"/>
              </w:rPr>
            </w:pPr>
            <w:r w:rsidRPr="00AA722F">
              <w:rPr>
                <w:sz w:val="24"/>
              </w:rPr>
              <w:t>973 204 092</w:t>
            </w:r>
          </w:p>
        </w:tc>
      </w:tr>
      <w:tr w:rsidR="00AE2642" w:rsidRPr="00AA722F" w:rsidTr="00275FB7">
        <w:trPr>
          <w:trHeight w:val="357"/>
          <w:jc w:val="center"/>
        </w:trPr>
        <w:tc>
          <w:tcPr>
            <w:tcW w:w="3792" w:type="dxa"/>
            <w:gridSpan w:val="2"/>
          </w:tcPr>
          <w:p w:rsidR="00AE2642" w:rsidRPr="00AA722F" w:rsidRDefault="00F964F6" w:rsidP="002E7917">
            <w:pPr>
              <w:spacing w:beforeLines="20" w:before="48"/>
              <w:rPr>
                <w:i/>
                <w:sz w:val="24"/>
              </w:rPr>
            </w:pPr>
            <w:r w:rsidRPr="00AA722F">
              <w:rPr>
                <w:i/>
                <w:sz w:val="24"/>
              </w:rPr>
              <w:t>fp</w:t>
            </w:r>
          </w:p>
        </w:tc>
        <w:tc>
          <w:tcPr>
            <w:tcW w:w="5490" w:type="dxa"/>
          </w:tcPr>
          <w:p w:rsidR="00AE2642" w:rsidRPr="00AA722F" w:rsidRDefault="00753CAB" w:rsidP="002E7917">
            <w:pPr>
              <w:spacing w:beforeLines="20" w:before="48"/>
              <w:rPr>
                <w:sz w:val="24"/>
                <w:szCs w:val="24"/>
              </w:rPr>
            </w:pPr>
            <w:r w:rsidRPr="00AA722F">
              <w:rPr>
                <w:sz w:val="24"/>
                <w:szCs w:val="24"/>
              </w:rPr>
              <w:t>dugmkm6</w:t>
            </w:r>
          </w:p>
        </w:tc>
      </w:tr>
      <w:tr w:rsidR="00AE2642" w:rsidRPr="00AA722F" w:rsidTr="00275FB7">
        <w:trPr>
          <w:trHeight w:val="294"/>
          <w:jc w:val="center"/>
        </w:trPr>
        <w:tc>
          <w:tcPr>
            <w:tcW w:w="3792" w:type="dxa"/>
            <w:gridSpan w:val="2"/>
          </w:tcPr>
          <w:p w:rsidR="00AE2642" w:rsidRPr="00AA722F" w:rsidRDefault="00AE2642" w:rsidP="00773F23">
            <w:pPr>
              <w:rPr>
                <w:i/>
                <w:sz w:val="24"/>
              </w:rPr>
            </w:pPr>
            <w:r w:rsidRPr="00AA722F">
              <w:rPr>
                <w:i/>
                <w:sz w:val="24"/>
              </w:rPr>
              <w:t>- jednat ve věcech smluvních:</w:t>
            </w:r>
          </w:p>
        </w:tc>
        <w:tc>
          <w:tcPr>
            <w:tcW w:w="5490" w:type="dxa"/>
          </w:tcPr>
          <w:p w:rsidR="00AE2642" w:rsidRPr="00AA722F" w:rsidRDefault="005963A8" w:rsidP="000344C5">
            <w:pPr>
              <w:rPr>
                <w:sz w:val="24"/>
              </w:rPr>
            </w:pPr>
            <w:r w:rsidRPr="00AA722F">
              <w:rPr>
                <w:sz w:val="24"/>
              </w:rPr>
              <w:t xml:space="preserve">Ing. </w:t>
            </w:r>
            <w:r w:rsidR="00560BF2" w:rsidRPr="00AA722F">
              <w:rPr>
                <w:sz w:val="24"/>
              </w:rPr>
              <w:t>Martin Lehký</w:t>
            </w:r>
            <w:r w:rsidR="00AE2642" w:rsidRPr="00AA722F">
              <w:rPr>
                <w:sz w:val="24"/>
              </w:rPr>
              <w:t xml:space="preserve"> </w:t>
            </w:r>
            <w:r w:rsidR="006678B2" w:rsidRPr="00AA722F">
              <w:rPr>
                <w:sz w:val="24"/>
              </w:rPr>
              <w:t>-</w:t>
            </w:r>
            <w:r w:rsidR="000344C5" w:rsidRPr="00AA722F">
              <w:rPr>
                <w:sz w:val="24"/>
              </w:rPr>
              <w:t xml:space="preserve"> </w:t>
            </w:r>
            <w:r w:rsidR="00CC1D62" w:rsidRPr="00AA722F">
              <w:rPr>
                <w:sz w:val="24"/>
              </w:rPr>
              <w:t xml:space="preserve">tel.: </w:t>
            </w:r>
            <w:r w:rsidR="00CC1D62" w:rsidRPr="00AA722F">
              <w:rPr>
                <w:color w:val="000000" w:themeColor="text1"/>
                <w:sz w:val="24"/>
              </w:rPr>
              <w:t>973 204 091, fax</w:t>
            </w:r>
            <w:r w:rsidR="00C042BD" w:rsidRPr="00AA722F">
              <w:rPr>
                <w:color w:val="000000" w:themeColor="text1"/>
                <w:sz w:val="24"/>
              </w:rPr>
              <w:t>:</w:t>
            </w:r>
            <w:r w:rsidR="00CC1D62" w:rsidRPr="00AA722F">
              <w:rPr>
                <w:color w:val="000000" w:themeColor="text1"/>
                <w:sz w:val="24"/>
              </w:rPr>
              <w:t xml:space="preserve"> 973 204 092</w:t>
            </w:r>
          </w:p>
        </w:tc>
      </w:tr>
      <w:tr w:rsidR="00AE2642" w:rsidRPr="00AA722F" w:rsidTr="00275FB7">
        <w:trPr>
          <w:trHeight w:val="480"/>
          <w:jc w:val="center"/>
        </w:trPr>
        <w:tc>
          <w:tcPr>
            <w:tcW w:w="3792" w:type="dxa"/>
            <w:gridSpan w:val="2"/>
          </w:tcPr>
          <w:p w:rsidR="00AE2642" w:rsidRPr="00AA722F" w:rsidRDefault="00AE2642" w:rsidP="00773F23">
            <w:pPr>
              <w:rPr>
                <w:i/>
                <w:sz w:val="24"/>
              </w:rPr>
            </w:pPr>
            <w:r w:rsidRPr="00AA722F">
              <w:rPr>
                <w:i/>
                <w:sz w:val="24"/>
              </w:rPr>
              <w:t>- jednat ve věcech technických:</w:t>
            </w:r>
          </w:p>
        </w:tc>
        <w:tc>
          <w:tcPr>
            <w:tcW w:w="5490" w:type="dxa"/>
            <w:shd w:val="clear" w:color="auto" w:fill="auto"/>
          </w:tcPr>
          <w:p w:rsidR="00AE745D" w:rsidRPr="00AA722F" w:rsidRDefault="006678B2" w:rsidP="006678B2">
            <w:pPr>
              <w:rPr>
                <w:sz w:val="24"/>
              </w:rPr>
            </w:pPr>
            <w:r w:rsidRPr="00AA722F">
              <w:rPr>
                <w:sz w:val="24"/>
              </w:rPr>
              <w:t>Jaroslav Martínek  - tel.: 602 279 459</w:t>
            </w:r>
            <w:r w:rsidR="00300511" w:rsidRPr="00AA722F">
              <w:rPr>
                <w:sz w:val="24"/>
              </w:rPr>
              <w:t xml:space="preserve">  </w:t>
            </w:r>
          </w:p>
        </w:tc>
      </w:tr>
      <w:tr w:rsidR="00A37116" w:rsidRPr="00AA722F" w:rsidTr="00037F80">
        <w:trPr>
          <w:trHeight w:val="480"/>
          <w:jc w:val="center"/>
        </w:trPr>
        <w:tc>
          <w:tcPr>
            <w:tcW w:w="3119" w:type="dxa"/>
          </w:tcPr>
          <w:p w:rsidR="00A37116" w:rsidRPr="00AA722F" w:rsidRDefault="00A37116" w:rsidP="00773F23">
            <w:pPr>
              <w:rPr>
                <w:i/>
                <w:sz w:val="24"/>
              </w:rPr>
            </w:pPr>
            <w:r w:rsidRPr="00AA722F">
              <w:rPr>
                <w:i/>
                <w:sz w:val="24"/>
              </w:rPr>
              <w:t>(dále jen „objednatel“)</w:t>
            </w:r>
          </w:p>
        </w:tc>
        <w:tc>
          <w:tcPr>
            <w:tcW w:w="6163" w:type="dxa"/>
            <w:gridSpan w:val="2"/>
          </w:tcPr>
          <w:p w:rsidR="00A37116" w:rsidRPr="00AA722F" w:rsidRDefault="00A37116" w:rsidP="006D6F14">
            <w:pPr>
              <w:rPr>
                <w:sz w:val="24"/>
              </w:rPr>
            </w:pPr>
          </w:p>
        </w:tc>
      </w:tr>
    </w:tbl>
    <w:p w:rsidR="00E869EB" w:rsidRPr="00AA722F" w:rsidRDefault="00E869EB" w:rsidP="002E7917">
      <w:pPr>
        <w:spacing w:beforeLines="20" w:before="48"/>
        <w:ind w:left="-284"/>
        <w:jc w:val="both"/>
        <w:rPr>
          <w:sz w:val="24"/>
        </w:rPr>
      </w:pPr>
    </w:p>
    <w:tbl>
      <w:tblPr>
        <w:tblW w:w="9389" w:type="dxa"/>
        <w:jc w:val="center"/>
        <w:tblLayout w:type="fixed"/>
        <w:tblCellMar>
          <w:left w:w="70" w:type="dxa"/>
          <w:right w:w="70" w:type="dxa"/>
        </w:tblCellMar>
        <w:tblLook w:val="0000" w:firstRow="0" w:lastRow="0" w:firstColumn="0" w:lastColumn="0" w:noHBand="0" w:noVBand="0"/>
      </w:tblPr>
      <w:tblGrid>
        <w:gridCol w:w="3225"/>
        <w:gridCol w:w="620"/>
        <w:gridCol w:w="5544"/>
      </w:tblGrid>
      <w:tr w:rsidR="00BF2D82" w:rsidRPr="00AA722F" w:rsidTr="00BF2D82">
        <w:trPr>
          <w:trHeight w:val="284"/>
          <w:jc w:val="center"/>
        </w:trPr>
        <w:tc>
          <w:tcPr>
            <w:tcW w:w="3845" w:type="dxa"/>
            <w:gridSpan w:val="2"/>
            <w:shd w:val="clear" w:color="auto" w:fill="auto"/>
          </w:tcPr>
          <w:p w:rsidR="00BF2D82" w:rsidRPr="00AA722F" w:rsidRDefault="00BF2D82" w:rsidP="00BF2D82">
            <w:pPr>
              <w:spacing w:before="120" w:after="120"/>
              <w:rPr>
                <w:b/>
                <w:sz w:val="24"/>
              </w:rPr>
            </w:pPr>
            <w:r w:rsidRPr="00AA722F">
              <w:rPr>
                <w:b/>
                <w:sz w:val="24"/>
              </w:rPr>
              <w:t xml:space="preserve">ZHOTOVITEL:        </w:t>
            </w:r>
          </w:p>
          <w:p w:rsidR="00BF2D82" w:rsidRPr="00AA722F" w:rsidRDefault="00BF2D82" w:rsidP="00BF2D82">
            <w:pPr>
              <w:spacing w:before="120" w:after="120"/>
              <w:rPr>
                <w:b/>
                <w:sz w:val="24"/>
              </w:rPr>
            </w:pPr>
            <w:r w:rsidRPr="00AA722F">
              <w:rPr>
                <w:bCs/>
                <w:i/>
                <w:sz w:val="24"/>
              </w:rPr>
              <w:t>Zapsaný v obchodním rejstříku u:</w:t>
            </w:r>
          </w:p>
        </w:tc>
        <w:tc>
          <w:tcPr>
            <w:tcW w:w="5544" w:type="dxa"/>
            <w:shd w:val="clear" w:color="auto" w:fill="auto"/>
          </w:tcPr>
          <w:p w:rsidR="00BF2D82" w:rsidRPr="00094B47" w:rsidRDefault="00BF2D82" w:rsidP="00BF2D82">
            <w:pPr>
              <w:rPr>
                <w:b/>
                <w:bCs/>
                <w:sz w:val="24"/>
                <w:szCs w:val="24"/>
              </w:rPr>
            </w:pPr>
            <w:r w:rsidRPr="00094B47">
              <w:rPr>
                <w:b/>
                <w:bCs/>
                <w:sz w:val="24"/>
                <w:szCs w:val="24"/>
              </w:rPr>
              <w:t>NEPRO stavební a.s.</w:t>
            </w:r>
          </w:p>
          <w:p w:rsidR="00BF2D82" w:rsidRPr="00094B47" w:rsidRDefault="00BF2D82" w:rsidP="00BF2D82">
            <w:pPr>
              <w:rPr>
                <w:bCs/>
                <w:sz w:val="24"/>
                <w:szCs w:val="24"/>
              </w:rPr>
            </w:pPr>
          </w:p>
          <w:p w:rsidR="00BF2D82" w:rsidRPr="00094B47" w:rsidRDefault="00BF2D82" w:rsidP="00BF2D82">
            <w:pPr>
              <w:rPr>
                <w:bCs/>
                <w:sz w:val="24"/>
                <w:szCs w:val="24"/>
              </w:rPr>
            </w:pPr>
            <w:r w:rsidRPr="00094B47">
              <w:rPr>
                <w:bCs/>
                <w:sz w:val="24"/>
                <w:szCs w:val="24"/>
              </w:rPr>
              <w:t>Krajského soudu v Ústí n. Labem, oddíl B, vložka 2399</w:t>
            </w:r>
          </w:p>
        </w:tc>
      </w:tr>
      <w:tr w:rsidR="00BF2D82" w:rsidRPr="00AA722F" w:rsidTr="00BF2D82">
        <w:trPr>
          <w:trHeight w:val="267"/>
          <w:jc w:val="center"/>
        </w:trPr>
        <w:tc>
          <w:tcPr>
            <w:tcW w:w="3845" w:type="dxa"/>
            <w:gridSpan w:val="2"/>
            <w:shd w:val="clear" w:color="auto" w:fill="auto"/>
          </w:tcPr>
          <w:p w:rsidR="00BF2D82" w:rsidRPr="00AA722F" w:rsidRDefault="00BF2D82" w:rsidP="00BF2D82">
            <w:pPr>
              <w:rPr>
                <w:i/>
                <w:sz w:val="24"/>
              </w:rPr>
            </w:pPr>
            <w:r w:rsidRPr="00AA722F">
              <w:rPr>
                <w:i/>
                <w:sz w:val="24"/>
              </w:rPr>
              <w:t>Zastoupený:</w:t>
            </w:r>
          </w:p>
        </w:tc>
        <w:tc>
          <w:tcPr>
            <w:tcW w:w="5544" w:type="dxa"/>
            <w:shd w:val="clear" w:color="auto" w:fill="auto"/>
          </w:tcPr>
          <w:p w:rsidR="00BF2D82" w:rsidRPr="00094B47" w:rsidRDefault="00BF2D82" w:rsidP="00BF2D82">
            <w:pPr>
              <w:spacing w:before="120"/>
              <w:rPr>
                <w:sz w:val="24"/>
                <w:szCs w:val="24"/>
              </w:rPr>
            </w:pPr>
            <w:r w:rsidRPr="00094B47">
              <w:rPr>
                <w:sz w:val="24"/>
                <w:szCs w:val="24"/>
              </w:rPr>
              <w:t>Tomáš Šroubek, předseda představenstva</w:t>
            </w:r>
          </w:p>
        </w:tc>
      </w:tr>
      <w:tr w:rsidR="00BF2D82" w:rsidRPr="00AA722F" w:rsidTr="00BF2D82">
        <w:trPr>
          <w:trHeight w:val="207"/>
          <w:jc w:val="center"/>
        </w:trPr>
        <w:tc>
          <w:tcPr>
            <w:tcW w:w="3845" w:type="dxa"/>
            <w:gridSpan w:val="2"/>
            <w:tcBorders>
              <w:bottom w:val="nil"/>
            </w:tcBorders>
            <w:shd w:val="clear" w:color="auto" w:fill="auto"/>
          </w:tcPr>
          <w:p w:rsidR="00BF2D82" w:rsidRPr="00AA722F" w:rsidRDefault="00BF2D82" w:rsidP="00BF2D82">
            <w:pPr>
              <w:rPr>
                <w:i/>
                <w:sz w:val="24"/>
              </w:rPr>
            </w:pPr>
            <w:r w:rsidRPr="00AA722F">
              <w:rPr>
                <w:i/>
                <w:sz w:val="24"/>
              </w:rPr>
              <w:t>Sídlo:</w:t>
            </w:r>
          </w:p>
        </w:tc>
        <w:tc>
          <w:tcPr>
            <w:tcW w:w="5544" w:type="dxa"/>
            <w:tcBorders>
              <w:bottom w:val="nil"/>
            </w:tcBorders>
            <w:shd w:val="clear" w:color="auto" w:fill="auto"/>
          </w:tcPr>
          <w:p w:rsidR="00BF2D82" w:rsidRPr="00094B47" w:rsidRDefault="00BF2D82" w:rsidP="00BF2D82">
            <w:pPr>
              <w:spacing w:before="120"/>
              <w:rPr>
                <w:sz w:val="24"/>
                <w:szCs w:val="24"/>
              </w:rPr>
            </w:pPr>
            <w:r w:rsidRPr="00094B47">
              <w:rPr>
                <w:sz w:val="24"/>
                <w:szCs w:val="24"/>
              </w:rPr>
              <w:t>Útočiště 632, 431 51 Klášterec nad Ohří</w:t>
            </w:r>
          </w:p>
        </w:tc>
      </w:tr>
      <w:tr w:rsidR="00BF2D82" w:rsidRPr="00AA722F" w:rsidTr="00BF2D82">
        <w:trPr>
          <w:trHeight w:val="20"/>
          <w:jc w:val="center"/>
        </w:trPr>
        <w:tc>
          <w:tcPr>
            <w:tcW w:w="3845" w:type="dxa"/>
            <w:gridSpan w:val="2"/>
            <w:shd w:val="clear" w:color="auto" w:fill="auto"/>
          </w:tcPr>
          <w:p w:rsidR="00BF2D82" w:rsidRPr="00AA722F" w:rsidRDefault="00BF2D82" w:rsidP="00BF2D82">
            <w:pPr>
              <w:rPr>
                <w:i/>
                <w:sz w:val="24"/>
              </w:rPr>
            </w:pPr>
            <w:r w:rsidRPr="00AA722F">
              <w:rPr>
                <w:i/>
                <w:sz w:val="24"/>
              </w:rPr>
              <w:t>IČ, DIČ:</w:t>
            </w:r>
          </w:p>
        </w:tc>
        <w:tc>
          <w:tcPr>
            <w:tcW w:w="5544" w:type="dxa"/>
            <w:shd w:val="clear" w:color="auto" w:fill="auto"/>
          </w:tcPr>
          <w:p w:rsidR="00BF2D82" w:rsidRPr="00094B47" w:rsidRDefault="00BF2D82" w:rsidP="00BF2D82">
            <w:pPr>
              <w:spacing w:before="120"/>
              <w:rPr>
                <w:sz w:val="24"/>
                <w:szCs w:val="24"/>
              </w:rPr>
            </w:pPr>
            <w:r w:rsidRPr="00094B47">
              <w:rPr>
                <w:sz w:val="24"/>
                <w:szCs w:val="24"/>
              </w:rPr>
              <w:t>27342093/CZ27342093</w:t>
            </w:r>
          </w:p>
        </w:tc>
      </w:tr>
      <w:tr w:rsidR="00BF2D82" w:rsidRPr="00AA722F" w:rsidTr="00BF2D82">
        <w:trPr>
          <w:trHeight w:val="20"/>
          <w:jc w:val="center"/>
        </w:trPr>
        <w:tc>
          <w:tcPr>
            <w:tcW w:w="3845" w:type="dxa"/>
            <w:gridSpan w:val="2"/>
            <w:shd w:val="clear" w:color="auto" w:fill="auto"/>
          </w:tcPr>
          <w:p w:rsidR="00BF2D82" w:rsidRPr="00AA722F" w:rsidRDefault="00BF2D82" w:rsidP="00BF2D82">
            <w:pPr>
              <w:rPr>
                <w:i/>
                <w:sz w:val="24"/>
              </w:rPr>
            </w:pPr>
            <w:r w:rsidRPr="00AA722F">
              <w:rPr>
                <w:i/>
                <w:sz w:val="24"/>
              </w:rPr>
              <w:t>Bankovní spojení:</w:t>
            </w:r>
          </w:p>
          <w:p w:rsidR="00BF2D82" w:rsidRPr="00AA722F" w:rsidRDefault="00BF2D82" w:rsidP="00BF2D82">
            <w:pPr>
              <w:rPr>
                <w:i/>
                <w:sz w:val="24"/>
              </w:rPr>
            </w:pPr>
            <w:r w:rsidRPr="00AA722F">
              <w:rPr>
                <w:i/>
                <w:sz w:val="24"/>
              </w:rPr>
              <w:t>Číslo účtu:</w:t>
            </w:r>
          </w:p>
          <w:p w:rsidR="00BF2D82" w:rsidRPr="00AA722F" w:rsidRDefault="00BF2D82" w:rsidP="00BF2D82">
            <w:pPr>
              <w:rPr>
                <w:i/>
                <w:sz w:val="24"/>
              </w:rPr>
            </w:pPr>
            <w:r w:rsidRPr="00AA722F">
              <w:rPr>
                <w:i/>
                <w:sz w:val="24"/>
              </w:rPr>
              <w:t>ID datové schránky:</w:t>
            </w:r>
          </w:p>
        </w:tc>
        <w:tc>
          <w:tcPr>
            <w:tcW w:w="5544" w:type="dxa"/>
            <w:shd w:val="clear" w:color="auto" w:fill="auto"/>
          </w:tcPr>
          <w:p w:rsidR="00BF2D82" w:rsidRPr="00094B47" w:rsidRDefault="00BF2D82" w:rsidP="00BF2D82">
            <w:pPr>
              <w:rPr>
                <w:sz w:val="24"/>
                <w:szCs w:val="24"/>
              </w:rPr>
            </w:pPr>
            <w:r w:rsidRPr="00094B47">
              <w:rPr>
                <w:sz w:val="24"/>
                <w:szCs w:val="24"/>
              </w:rPr>
              <w:t>Komerční banka a.s.</w:t>
            </w:r>
          </w:p>
          <w:p w:rsidR="00BF2D82" w:rsidRPr="00094B47" w:rsidRDefault="00BF2D82" w:rsidP="00BF2D82">
            <w:pPr>
              <w:rPr>
                <w:sz w:val="24"/>
                <w:szCs w:val="24"/>
              </w:rPr>
            </w:pPr>
            <w:r w:rsidRPr="00094B47">
              <w:rPr>
                <w:sz w:val="24"/>
                <w:szCs w:val="24"/>
              </w:rPr>
              <w:t>43-1032330287/0100</w:t>
            </w:r>
          </w:p>
          <w:p w:rsidR="00BF2D82" w:rsidRPr="00094B47" w:rsidRDefault="00BF2D82" w:rsidP="00BF2D82">
            <w:pPr>
              <w:rPr>
                <w:sz w:val="24"/>
                <w:szCs w:val="24"/>
              </w:rPr>
            </w:pPr>
            <w:r w:rsidRPr="00094B47">
              <w:rPr>
                <w:sz w:val="24"/>
                <w:szCs w:val="24"/>
              </w:rPr>
              <w:t>waipw59</w:t>
            </w:r>
          </w:p>
        </w:tc>
      </w:tr>
      <w:tr w:rsidR="00BF2D82" w:rsidRPr="00AA722F" w:rsidTr="00BF2D82">
        <w:trPr>
          <w:trHeight w:val="20"/>
          <w:jc w:val="center"/>
        </w:trPr>
        <w:tc>
          <w:tcPr>
            <w:tcW w:w="3845" w:type="dxa"/>
            <w:gridSpan w:val="2"/>
            <w:shd w:val="clear" w:color="auto" w:fill="auto"/>
          </w:tcPr>
          <w:p w:rsidR="00BF2D82" w:rsidRPr="00AA722F" w:rsidRDefault="00BF2D82" w:rsidP="00BF2D82">
            <w:pPr>
              <w:rPr>
                <w:i/>
                <w:sz w:val="24"/>
              </w:rPr>
            </w:pPr>
            <w:r w:rsidRPr="00AA722F">
              <w:rPr>
                <w:i/>
                <w:sz w:val="24"/>
              </w:rPr>
              <w:t>Odpovědní zástupci pro jednání:</w:t>
            </w:r>
          </w:p>
        </w:tc>
        <w:tc>
          <w:tcPr>
            <w:tcW w:w="5544" w:type="dxa"/>
            <w:shd w:val="clear" w:color="auto" w:fill="auto"/>
          </w:tcPr>
          <w:p w:rsidR="00BF2D82" w:rsidRPr="00094B47" w:rsidRDefault="00BF2D82" w:rsidP="00BF2D82">
            <w:pPr>
              <w:spacing w:before="120"/>
              <w:rPr>
                <w:sz w:val="24"/>
                <w:szCs w:val="24"/>
              </w:rPr>
            </w:pPr>
          </w:p>
        </w:tc>
      </w:tr>
      <w:tr w:rsidR="00BF2D82" w:rsidRPr="00AA722F" w:rsidTr="00BF2D82">
        <w:trPr>
          <w:trHeight w:val="20"/>
          <w:jc w:val="center"/>
        </w:trPr>
        <w:tc>
          <w:tcPr>
            <w:tcW w:w="3845" w:type="dxa"/>
            <w:gridSpan w:val="2"/>
            <w:shd w:val="clear" w:color="auto" w:fill="auto"/>
          </w:tcPr>
          <w:p w:rsidR="00BF2D82" w:rsidRPr="00AA722F" w:rsidRDefault="00BF2D82" w:rsidP="00BF2D82">
            <w:pPr>
              <w:rPr>
                <w:i/>
                <w:sz w:val="24"/>
              </w:rPr>
            </w:pPr>
            <w:r w:rsidRPr="00AA722F">
              <w:rPr>
                <w:i/>
                <w:sz w:val="24"/>
              </w:rPr>
              <w:t>- jednat ve věcech smluvních:</w:t>
            </w:r>
          </w:p>
        </w:tc>
        <w:tc>
          <w:tcPr>
            <w:tcW w:w="5544" w:type="dxa"/>
            <w:shd w:val="clear" w:color="auto" w:fill="auto"/>
          </w:tcPr>
          <w:p w:rsidR="00BF2D82" w:rsidRPr="00094B47" w:rsidRDefault="00BF2D82" w:rsidP="00BF2D82">
            <w:pPr>
              <w:spacing w:before="120"/>
              <w:rPr>
                <w:sz w:val="24"/>
                <w:szCs w:val="24"/>
              </w:rPr>
            </w:pPr>
            <w:r w:rsidRPr="00094B47">
              <w:rPr>
                <w:sz w:val="24"/>
                <w:szCs w:val="24"/>
              </w:rPr>
              <w:t xml:space="preserve">Kamil </w:t>
            </w:r>
            <w:proofErr w:type="spellStart"/>
            <w:r w:rsidRPr="00094B47">
              <w:rPr>
                <w:sz w:val="24"/>
                <w:szCs w:val="24"/>
              </w:rPr>
              <w:t>Neufuss</w:t>
            </w:r>
            <w:proofErr w:type="spellEnd"/>
            <w:r w:rsidRPr="00094B47">
              <w:rPr>
                <w:sz w:val="24"/>
                <w:szCs w:val="24"/>
              </w:rPr>
              <w:t>, místopředseda představenstva</w:t>
            </w:r>
          </w:p>
        </w:tc>
      </w:tr>
      <w:tr w:rsidR="00BF2D82" w:rsidRPr="00AA722F" w:rsidTr="00BF2D82">
        <w:trPr>
          <w:trHeight w:val="20"/>
          <w:jc w:val="center"/>
        </w:trPr>
        <w:tc>
          <w:tcPr>
            <w:tcW w:w="3845" w:type="dxa"/>
            <w:gridSpan w:val="2"/>
            <w:shd w:val="clear" w:color="auto" w:fill="auto"/>
          </w:tcPr>
          <w:p w:rsidR="00BF2D82" w:rsidRPr="00AA722F" w:rsidRDefault="00BF2D82" w:rsidP="00BF2D82">
            <w:pPr>
              <w:rPr>
                <w:i/>
                <w:sz w:val="24"/>
              </w:rPr>
            </w:pPr>
            <w:r w:rsidRPr="00AA722F">
              <w:rPr>
                <w:i/>
                <w:sz w:val="24"/>
              </w:rPr>
              <w:t>- jednat ve věcech technických:</w:t>
            </w:r>
          </w:p>
        </w:tc>
        <w:tc>
          <w:tcPr>
            <w:tcW w:w="5544" w:type="dxa"/>
            <w:shd w:val="clear" w:color="auto" w:fill="auto"/>
          </w:tcPr>
          <w:p w:rsidR="00BF2D82" w:rsidRPr="00094B47" w:rsidRDefault="00BF2D82" w:rsidP="00BF2D82">
            <w:pPr>
              <w:spacing w:before="120"/>
              <w:rPr>
                <w:sz w:val="24"/>
                <w:szCs w:val="24"/>
              </w:rPr>
            </w:pPr>
            <w:r w:rsidRPr="00094B47">
              <w:rPr>
                <w:sz w:val="24"/>
                <w:szCs w:val="24"/>
              </w:rPr>
              <w:t xml:space="preserve">Ing. Michal </w:t>
            </w:r>
            <w:proofErr w:type="spellStart"/>
            <w:r w:rsidRPr="00094B47">
              <w:rPr>
                <w:sz w:val="24"/>
                <w:szCs w:val="24"/>
              </w:rPr>
              <w:t>Baranijak</w:t>
            </w:r>
            <w:proofErr w:type="spellEnd"/>
            <w:r w:rsidRPr="00094B47">
              <w:rPr>
                <w:sz w:val="24"/>
                <w:szCs w:val="24"/>
              </w:rPr>
              <w:t>, vedoucí přípravy</w:t>
            </w:r>
          </w:p>
        </w:tc>
      </w:tr>
      <w:tr w:rsidR="00BF2D82" w:rsidRPr="00AA722F" w:rsidTr="00037F80">
        <w:trPr>
          <w:trHeight w:val="20"/>
          <w:jc w:val="center"/>
        </w:trPr>
        <w:tc>
          <w:tcPr>
            <w:tcW w:w="3225" w:type="dxa"/>
            <w:tcBorders>
              <w:bottom w:val="nil"/>
            </w:tcBorders>
            <w:shd w:val="clear" w:color="auto" w:fill="auto"/>
          </w:tcPr>
          <w:p w:rsidR="00BF2D82" w:rsidRPr="00AA722F" w:rsidRDefault="00BF2D82" w:rsidP="00BF2D82">
            <w:pPr>
              <w:spacing w:after="120"/>
              <w:rPr>
                <w:i/>
                <w:sz w:val="24"/>
              </w:rPr>
            </w:pPr>
            <w:r w:rsidRPr="00AA722F">
              <w:rPr>
                <w:i/>
                <w:sz w:val="24"/>
              </w:rPr>
              <w:t xml:space="preserve">(dále jen „zhotovitel“)  </w:t>
            </w:r>
          </w:p>
        </w:tc>
        <w:tc>
          <w:tcPr>
            <w:tcW w:w="6164" w:type="dxa"/>
            <w:gridSpan w:val="2"/>
            <w:tcBorders>
              <w:bottom w:val="nil"/>
            </w:tcBorders>
          </w:tcPr>
          <w:p w:rsidR="00BF2D82" w:rsidRPr="00AA722F" w:rsidRDefault="00BF2D82" w:rsidP="00BF2D82">
            <w:pPr>
              <w:spacing w:beforeLines="20" w:before="48"/>
              <w:rPr>
                <w:sz w:val="24"/>
              </w:rPr>
            </w:pPr>
          </w:p>
        </w:tc>
      </w:tr>
    </w:tbl>
    <w:p w:rsidR="00E869EB" w:rsidRPr="00AA722F" w:rsidRDefault="00E869EB" w:rsidP="002E7917">
      <w:pPr>
        <w:spacing w:beforeLines="20" w:before="48"/>
        <w:ind w:left="-284"/>
        <w:jc w:val="both"/>
        <w:rPr>
          <w:sz w:val="24"/>
        </w:rPr>
      </w:pPr>
    </w:p>
    <w:p w:rsidR="00AE2642" w:rsidRPr="00AA722F" w:rsidRDefault="00AE2642" w:rsidP="00037F80">
      <w:pPr>
        <w:spacing w:beforeLines="20" w:before="48"/>
        <w:jc w:val="both"/>
        <w:rPr>
          <w:sz w:val="24"/>
        </w:rPr>
      </w:pPr>
      <w:r w:rsidRPr="00AA722F">
        <w:rPr>
          <w:sz w:val="24"/>
        </w:rPr>
        <w:t>za takto dohodnutých podmínek:</w:t>
      </w:r>
    </w:p>
    <w:p w:rsidR="003A652F" w:rsidRPr="00AA722F" w:rsidRDefault="003A652F" w:rsidP="00FA0737">
      <w:pPr>
        <w:shd w:val="clear" w:color="00FFFF" w:fill="auto"/>
        <w:spacing w:beforeLines="20" w:before="48"/>
        <w:rPr>
          <w:b/>
          <w:sz w:val="24"/>
        </w:rPr>
      </w:pPr>
    </w:p>
    <w:p w:rsidR="003A652F" w:rsidRPr="00AA722F" w:rsidRDefault="003A652F" w:rsidP="002E7917">
      <w:pPr>
        <w:shd w:val="clear" w:color="00FFFF" w:fill="auto"/>
        <w:spacing w:beforeLines="20" w:before="48"/>
        <w:jc w:val="center"/>
        <w:rPr>
          <w:b/>
          <w:sz w:val="24"/>
        </w:rPr>
      </w:pPr>
    </w:p>
    <w:p w:rsidR="003A652F" w:rsidRPr="00AA722F" w:rsidRDefault="00CC1D62" w:rsidP="003A652F">
      <w:pPr>
        <w:shd w:val="clear" w:color="00FFFF" w:fill="auto"/>
        <w:spacing w:beforeLines="20" w:before="48" w:after="120"/>
        <w:jc w:val="center"/>
        <w:rPr>
          <w:b/>
          <w:caps/>
          <w:sz w:val="24"/>
          <w:u w:val="single"/>
        </w:rPr>
      </w:pPr>
      <w:r w:rsidRPr="00AA722F">
        <w:rPr>
          <w:b/>
          <w:caps/>
          <w:sz w:val="24"/>
          <w:u w:val="single"/>
        </w:rPr>
        <w:t xml:space="preserve">I. </w:t>
      </w:r>
      <w:r w:rsidR="00AE2642" w:rsidRPr="00AA722F">
        <w:rPr>
          <w:b/>
          <w:caps/>
          <w:sz w:val="24"/>
          <w:u w:val="single"/>
        </w:rPr>
        <w:t>PŘEDMĚT</w:t>
      </w:r>
      <w:r w:rsidR="00053D8D" w:rsidRPr="00AA722F">
        <w:rPr>
          <w:b/>
          <w:caps/>
          <w:sz w:val="24"/>
          <w:u w:val="single"/>
        </w:rPr>
        <w:t xml:space="preserve"> </w:t>
      </w:r>
      <w:r w:rsidR="00AE2642" w:rsidRPr="00AA722F">
        <w:rPr>
          <w:b/>
          <w:caps/>
          <w:sz w:val="24"/>
          <w:u w:val="single"/>
        </w:rPr>
        <w:t>DÍL</w:t>
      </w:r>
      <w:r w:rsidR="003A652F" w:rsidRPr="00AA722F">
        <w:rPr>
          <w:b/>
          <w:caps/>
          <w:sz w:val="24"/>
          <w:u w:val="single"/>
        </w:rPr>
        <w:t>a</w:t>
      </w:r>
    </w:p>
    <w:p w:rsidR="000B70BA" w:rsidRPr="00AA722F" w:rsidRDefault="000B70BA" w:rsidP="00D8656A">
      <w:pPr>
        <w:spacing w:beforeLines="20" w:before="48"/>
        <w:ind w:firstLine="720"/>
        <w:jc w:val="both"/>
        <w:rPr>
          <w:sz w:val="24"/>
        </w:rPr>
      </w:pPr>
    </w:p>
    <w:p w:rsidR="00A846D3" w:rsidRPr="00AA722F" w:rsidRDefault="00A846D3" w:rsidP="00A846D3">
      <w:pPr>
        <w:pStyle w:val="Zkladntext3"/>
        <w:tabs>
          <w:tab w:val="left" w:pos="567"/>
        </w:tabs>
        <w:jc w:val="both"/>
        <w:rPr>
          <w:szCs w:val="24"/>
        </w:rPr>
      </w:pPr>
      <w:r w:rsidRPr="00AA722F">
        <w:rPr>
          <w:bCs/>
        </w:rPr>
        <w:t xml:space="preserve">Předmětem </w:t>
      </w:r>
      <w:r w:rsidRPr="00AA722F">
        <w:rPr>
          <w:szCs w:val="24"/>
        </w:rPr>
        <w:t xml:space="preserve">díla je závazek zhotovitele realizovat pro objednatele stavební úpravy </w:t>
      </w:r>
      <w:r w:rsidR="009918CA" w:rsidRPr="00AA722F">
        <w:rPr>
          <w:szCs w:val="24"/>
        </w:rPr>
        <w:t>stávajících prostor restaurace vojenského ubytovacího zařízení (dále jen VUZ) Stará Boleslav n</w:t>
      </w:r>
      <w:r w:rsidR="00B5003E" w:rsidRPr="00AA722F">
        <w:rPr>
          <w:szCs w:val="24"/>
        </w:rPr>
        <w:t xml:space="preserve">a zařízení pro dětskou skupinu, dle projektové dokumentace vypracované firmou </w:t>
      </w:r>
      <w:proofErr w:type="spellStart"/>
      <w:r w:rsidR="00B5003E" w:rsidRPr="00AA722F">
        <w:rPr>
          <w:szCs w:val="24"/>
        </w:rPr>
        <w:t>Revitali</w:t>
      </w:r>
      <w:proofErr w:type="spellEnd"/>
      <w:r w:rsidR="00B5003E" w:rsidRPr="00AA722F">
        <w:rPr>
          <w:szCs w:val="24"/>
        </w:rPr>
        <w:t xml:space="preserve"> s.r.o. v květnu </w:t>
      </w:r>
      <w:r w:rsidR="00B5003E" w:rsidRPr="00AA722F">
        <w:rPr>
          <w:szCs w:val="24"/>
        </w:rPr>
        <w:lastRenderedPageBreak/>
        <w:t xml:space="preserve">2016 </w:t>
      </w:r>
      <w:r w:rsidRPr="00AA722F">
        <w:rPr>
          <w:szCs w:val="24"/>
        </w:rPr>
        <w:t>a dle oceněného soupisu</w:t>
      </w:r>
      <w:r w:rsidR="00F26A54" w:rsidRPr="00AA722F">
        <w:rPr>
          <w:szCs w:val="24"/>
        </w:rPr>
        <w:t xml:space="preserve"> stavebních prací a dodávek, který je nedílnou P</w:t>
      </w:r>
      <w:r w:rsidRPr="00AA722F">
        <w:rPr>
          <w:szCs w:val="24"/>
        </w:rPr>
        <w:t>řílohou č. 2. této smlouvy.</w:t>
      </w:r>
    </w:p>
    <w:p w:rsidR="00B5003E" w:rsidRPr="00C77B7A" w:rsidRDefault="00B5003E" w:rsidP="00B5003E">
      <w:pPr>
        <w:pStyle w:val="Zkladntext3"/>
        <w:tabs>
          <w:tab w:val="left" w:pos="567"/>
        </w:tabs>
        <w:jc w:val="both"/>
        <w:rPr>
          <w:szCs w:val="24"/>
        </w:rPr>
      </w:pPr>
      <w:r w:rsidRPr="00C77B7A">
        <w:rPr>
          <w:szCs w:val="24"/>
        </w:rPr>
        <w:t xml:space="preserve">Název akce: </w:t>
      </w:r>
      <w:r w:rsidRPr="00C77B7A">
        <w:rPr>
          <w:bCs/>
          <w:szCs w:val="24"/>
        </w:rPr>
        <w:t>„Úprava restaurace VUZ Stará Boleslav na zařízení pro dětskou skupinu“</w:t>
      </w:r>
    </w:p>
    <w:p w:rsidR="00B5003E" w:rsidRPr="00AA722F" w:rsidRDefault="00B5003E" w:rsidP="00B5003E">
      <w:pPr>
        <w:pStyle w:val="Zkladntext3"/>
        <w:tabs>
          <w:tab w:val="left" w:pos="567"/>
        </w:tabs>
        <w:jc w:val="both"/>
        <w:rPr>
          <w:szCs w:val="24"/>
        </w:rPr>
      </w:pPr>
      <w:r w:rsidRPr="00AA722F">
        <w:rPr>
          <w:szCs w:val="24"/>
        </w:rPr>
        <w:t xml:space="preserve">Jaselská kasárna, Boleslavská </w:t>
      </w:r>
      <w:proofErr w:type="gramStart"/>
      <w:r w:rsidRPr="00AA722F">
        <w:rPr>
          <w:szCs w:val="24"/>
        </w:rPr>
        <w:t>č.p.</w:t>
      </w:r>
      <w:proofErr w:type="gramEnd"/>
      <w:r w:rsidRPr="00AA722F">
        <w:rPr>
          <w:szCs w:val="24"/>
        </w:rPr>
        <w:t xml:space="preserve"> 1292, 250 01 Brandýs nad Labem – Stará Boleslav</w:t>
      </w:r>
    </w:p>
    <w:p w:rsidR="000B70BA" w:rsidRPr="00AA722F" w:rsidRDefault="000B70BA" w:rsidP="000B70BA">
      <w:pPr>
        <w:spacing w:line="288" w:lineRule="auto"/>
        <w:rPr>
          <w:sz w:val="24"/>
          <w:szCs w:val="24"/>
        </w:rPr>
      </w:pPr>
    </w:p>
    <w:p w:rsidR="009920D6" w:rsidRPr="00C77B7A" w:rsidRDefault="009920D6" w:rsidP="009920D6">
      <w:pPr>
        <w:jc w:val="both"/>
        <w:rPr>
          <w:bCs/>
          <w:iCs/>
          <w:color w:val="000000"/>
          <w:sz w:val="24"/>
          <w:szCs w:val="24"/>
          <w:u w:val="single"/>
        </w:rPr>
      </w:pPr>
      <w:r w:rsidRPr="00C77B7A">
        <w:rPr>
          <w:color w:val="000000"/>
          <w:sz w:val="24"/>
          <w:szCs w:val="24"/>
          <w:u w:val="single"/>
        </w:rPr>
        <w:t>Rozsah požadovaných prací:</w:t>
      </w:r>
      <w:r w:rsidRPr="00C77B7A">
        <w:rPr>
          <w:bCs/>
          <w:iCs/>
          <w:color w:val="000000"/>
          <w:sz w:val="24"/>
          <w:szCs w:val="24"/>
          <w:u w:val="single"/>
        </w:rPr>
        <w:t xml:space="preserve"> </w:t>
      </w:r>
    </w:p>
    <w:p w:rsidR="00B5003E" w:rsidRPr="00AA722F" w:rsidRDefault="009920D6" w:rsidP="00B5003E">
      <w:pPr>
        <w:pStyle w:val="Zkladntext3"/>
        <w:numPr>
          <w:ilvl w:val="0"/>
          <w:numId w:val="29"/>
        </w:numPr>
        <w:tabs>
          <w:tab w:val="left" w:pos="567"/>
        </w:tabs>
        <w:ind w:left="567" w:hanging="567"/>
        <w:jc w:val="both"/>
        <w:rPr>
          <w:szCs w:val="24"/>
        </w:rPr>
      </w:pPr>
      <w:r w:rsidRPr="00AA722F">
        <w:rPr>
          <w:szCs w:val="24"/>
        </w:rPr>
        <w:t>realizace díla dle zpracované projektové dokumentace (dále jen PD),</w:t>
      </w:r>
    </w:p>
    <w:p w:rsidR="00B5003E" w:rsidRPr="00AA722F" w:rsidRDefault="009920D6" w:rsidP="00B5003E">
      <w:pPr>
        <w:pStyle w:val="Zkladntext3"/>
        <w:numPr>
          <w:ilvl w:val="0"/>
          <w:numId w:val="29"/>
        </w:numPr>
        <w:tabs>
          <w:tab w:val="left" w:pos="567"/>
        </w:tabs>
        <w:ind w:left="567" w:hanging="567"/>
        <w:jc w:val="both"/>
        <w:rPr>
          <w:szCs w:val="24"/>
        </w:rPr>
      </w:pPr>
      <w:r w:rsidRPr="00AA722F">
        <w:rPr>
          <w:szCs w:val="24"/>
        </w:rPr>
        <w:t xml:space="preserve">realizace díla dle stavebního povolení </w:t>
      </w:r>
      <w:proofErr w:type="gramStart"/>
      <w:r w:rsidRPr="00AA722F">
        <w:rPr>
          <w:szCs w:val="24"/>
        </w:rPr>
        <w:t>č.j.</w:t>
      </w:r>
      <w:proofErr w:type="gramEnd"/>
      <w:r w:rsidRPr="00AA722F">
        <w:rPr>
          <w:szCs w:val="24"/>
        </w:rPr>
        <w:t xml:space="preserve">: </w:t>
      </w:r>
      <w:r w:rsidR="00B5003E" w:rsidRPr="00AA722F">
        <w:rPr>
          <w:szCs w:val="24"/>
        </w:rPr>
        <w:t>1017-4/2016-1216</w:t>
      </w:r>
      <w:r w:rsidRPr="00AA722F">
        <w:rPr>
          <w:szCs w:val="24"/>
        </w:rPr>
        <w:t xml:space="preserve">, ze dne </w:t>
      </w:r>
      <w:r w:rsidR="00B5003E" w:rsidRPr="00AA722F">
        <w:rPr>
          <w:szCs w:val="24"/>
        </w:rPr>
        <w:t xml:space="preserve">8. 7. 2016  </w:t>
      </w:r>
      <w:r w:rsidR="00275FB7" w:rsidRPr="00AA722F">
        <w:rPr>
          <w:szCs w:val="24"/>
        </w:rPr>
        <w:t xml:space="preserve">    </w:t>
      </w:r>
      <w:r w:rsidR="00B5003E" w:rsidRPr="00AA722F">
        <w:rPr>
          <w:szCs w:val="24"/>
        </w:rPr>
        <w:t xml:space="preserve">        a </w:t>
      </w:r>
      <w:r w:rsidRPr="00AA722F">
        <w:rPr>
          <w:szCs w:val="24"/>
        </w:rPr>
        <w:t>stanovisek dotčených orgánů.</w:t>
      </w:r>
    </w:p>
    <w:p w:rsidR="00B5003E" w:rsidRPr="00AA722F" w:rsidRDefault="009920D6" w:rsidP="00B5003E">
      <w:pPr>
        <w:pStyle w:val="Zkladntext3"/>
        <w:numPr>
          <w:ilvl w:val="0"/>
          <w:numId w:val="29"/>
        </w:numPr>
        <w:tabs>
          <w:tab w:val="left" w:pos="567"/>
        </w:tabs>
        <w:ind w:left="567" w:hanging="567"/>
        <w:jc w:val="both"/>
        <w:rPr>
          <w:szCs w:val="24"/>
        </w:rPr>
      </w:pPr>
      <w:r w:rsidRPr="00AA722F">
        <w:rPr>
          <w:szCs w:val="24"/>
        </w:rPr>
        <w:t xml:space="preserve">inženýrská činnost související se zabezpečením kolaudačního řízení, vydání kolaudačního souhlasu a zajištění event. dalších povolení k užívání </w:t>
      </w:r>
      <w:r w:rsidR="00B5003E" w:rsidRPr="00AA722F">
        <w:rPr>
          <w:szCs w:val="24"/>
        </w:rPr>
        <w:t xml:space="preserve">stavby a </w:t>
      </w:r>
      <w:r w:rsidRPr="00AA722F">
        <w:rPr>
          <w:szCs w:val="24"/>
        </w:rPr>
        <w:t>uvedení stavby do provozu, včetně zajištění souvisejících žádostí, dokladů a kladných stanovisek dotčených orgánů,</w:t>
      </w:r>
    </w:p>
    <w:p w:rsidR="00B5003E" w:rsidRPr="00AA722F" w:rsidRDefault="009920D6" w:rsidP="00B5003E">
      <w:pPr>
        <w:pStyle w:val="Zkladntext3"/>
        <w:numPr>
          <w:ilvl w:val="0"/>
          <w:numId w:val="29"/>
        </w:numPr>
        <w:tabs>
          <w:tab w:val="left" w:pos="567"/>
        </w:tabs>
        <w:ind w:left="567" w:hanging="567"/>
        <w:jc w:val="both"/>
        <w:rPr>
          <w:szCs w:val="24"/>
        </w:rPr>
      </w:pPr>
      <w:r w:rsidRPr="00AA722F">
        <w:rPr>
          <w:szCs w:val="24"/>
        </w:rPr>
        <w:t xml:space="preserve">před zahájením zemních prací zhotovitel zajistí vytýčení sítí, </w:t>
      </w:r>
    </w:p>
    <w:p w:rsidR="00B5003E" w:rsidRPr="00AA722F" w:rsidRDefault="009920D6" w:rsidP="00B5003E">
      <w:pPr>
        <w:pStyle w:val="Zkladntext3"/>
        <w:numPr>
          <w:ilvl w:val="0"/>
          <w:numId w:val="29"/>
        </w:numPr>
        <w:tabs>
          <w:tab w:val="left" w:pos="567"/>
        </w:tabs>
        <w:ind w:left="567" w:hanging="567"/>
        <w:jc w:val="both"/>
        <w:rPr>
          <w:szCs w:val="24"/>
        </w:rPr>
      </w:pPr>
      <w:r w:rsidRPr="00AA722F">
        <w:rPr>
          <w:szCs w:val="24"/>
        </w:rPr>
        <w:t xml:space="preserve">práce budou prováděny za provozu ubytovny, dle odsouhlaseného </w:t>
      </w:r>
      <w:proofErr w:type="gramStart"/>
      <w:r w:rsidRPr="00AA722F">
        <w:rPr>
          <w:szCs w:val="24"/>
        </w:rPr>
        <w:t>harmonogramu</w:t>
      </w:r>
      <w:r w:rsidR="00B5003E" w:rsidRPr="00AA722F">
        <w:rPr>
          <w:szCs w:val="24"/>
        </w:rPr>
        <w:t xml:space="preserve">          </w:t>
      </w:r>
      <w:r w:rsidR="00275FB7" w:rsidRPr="00AA722F">
        <w:rPr>
          <w:szCs w:val="24"/>
        </w:rPr>
        <w:t xml:space="preserve"> s </w:t>
      </w:r>
      <w:r w:rsidRPr="00AA722F">
        <w:rPr>
          <w:szCs w:val="24"/>
        </w:rPr>
        <w:t>provozářem</w:t>
      </w:r>
      <w:proofErr w:type="gramEnd"/>
      <w:r w:rsidRPr="00AA722F">
        <w:rPr>
          <w:szCs w:val="24"/>
        </w:rPr>
        <w:t xml:space="preserve"> ubytovny,</w:t>
      </w:r>
    </w:p>
    <w:p w:rsidR="00B5003E" w:rsidRPr="00AA722F" w:rsidRDefault="009920D6" w:rsidP="00B5003E">
      <w:pPr>
        <w:pStyle w:val="Zkladntext3"/>
        <w:numPr>
          <w:ilvl w:val="0"/>
          <w:numId w:val="29"/>
        </w:numPr>
        <w:tabs>
          <w:tab w:val="left" w:pos="567"/>
        </w:tabs>
        <w:ind w:left="567" w:hanging="567"/>
        <w:jc w:val="both"/>
        <w:rPr>
          <w:szCs w:val="24"/>
        </w:rPr>
      </w:pPr>
      <w:r w:rsidRPr="00AA722F">
        <w:rPr>
          <w:szCs w:val="24"/>
        </w:rPr>
        <w:t>součástí realizace díla je průběžný a závěrečný úklid</w:t>
      </w:r>
      <w:r w:rsidR="00B5003E" w:rsidRPr="00AA722F">
        <w:rPr>
          <w:szCs w:val="24"/>
        </w:rPr>
        <w:t xml:space="preserve">, odvoz a ekologická likvidace </w:t>
      </w:r>
      <w:r w:rsidRPr="00AA722F">
        <w:rPr>
          <w:szCs w:val="24"/>
        </w:rPr>
        <w:t xml:space="preserve">demontovaného materiálu včetně uložení na skládku, doklad o likvidaci odpadu, </w:t>
      </w:r>
    </w:p>
    <w:p w:rsidR="00B5003E" w:rsidRPr="00AA722F" w:rsidRDefault="009920D6" w:rsidP="00B5003E">
      <w:pPr>
        <w:pStyle w:val="Zkladntext3"/>
        <w:numPr>
          <w:ilvl w:val="0"/>
          <w:numId w:val="29"/>
        </w:numPr>
        <w:tabs>
          <w:tab w:val="left" w:pos="567"/>
        </w:tabs>
        <w:ind w:left="567" w:hanging="567"/>
        <w:jc w:val="both"/>
        <w:rPr>
          <w:szCs w:val="24"/>
        </w:rPr>
      </w:pPr>
      <w:r w:rsidRPr="00AA722F">
        <w:rPr>
          <w:szCs w:val="24"/>
        </w:rPr>
        <w:t>realizace díla bude provedena v souladu s platnými technickými normami, které jsou pro uvedený předmět díla závazné, dílo bude zhotoveno v nejvyšší kvalitě a dodávky materiálu budou v první jakostní třídě,</w:t>
      </w:r>
    </w:p>
    <w:p w:rsidR="009920D6" w:rsidRPr="00AA722F" w:rsidRDefault="009920D6" w:rsidP="00B5003E">
      <w:pPr>
        <w:pStyle w:val="Zkladntext3"/>
        <w:numPr>
          <w:ilvl w:val="0"/>
          <w:numId w:val="29"/>
        </w:numPr>
        <w:tabs>
          <w:tab w:val="left" w:pos="567"/>
        </w:tabs>
        <w:ind w:left="567" w:hanging="567"/>
        <w:jc w:val="both"/>
        <w:rPr>
          <w:szCs w:val="24"/>
        </w:rPr>
      </w:pPr>
      <w:r w:rsidRPr="00AA722F">
        <w:rPr>
          <w:szCs w:val="24"/>
        </w:rPr>
        <w:t>Objednatel nepřipouští variantní řešení.</w:t>
      </w:r>
    </w:p>
    <w:p w:rsidR="00A3303D" w:rsidRPr="00AA722F" w:rsidRDefault="00A3303D" w:rsidP="002E7917">
      <w:pPr>
        <w:shd w:val="clear" w:color="00FFFF" w:fill="auto"/>
        <w:spacing w:beforeLines="20" w:before="48" w:after="120"/>
        <w:jc w:val="center"/>
        <w:rPr>
          <w:b/>
          <w:caps/>
          <w:sz w:val="24"/>
          <w:szCs w:val="24"/>
          <w:u w:val="single"/>
        </w:rPr>
      </w:pPr>
    </w:p>
    <w:p w:rsidR="00AE2642" w:rsidRPr="00AA722F" w:rsidRDefault="00F866AD" w:rsidP="002E7917">
      <w:pPr>
        <w:shd w:val="clear" w:color="00FFFF" w:fill="auto"/>
        <w:spacing w:beforeLines="20" w:before="48" w:after="120"/>
        <w:jc w:val="center"/>
        <w:rPr>
          <w:b/>
          <w:sz w:val="24"/>
          <w:u w:val="single"/>
        </w:rPr>
      </w:pPr>
      <w:r w:rsidRPr="00AA722F">
        <w:rPr>
          <w:b/>
          <w:caps/>
          <w:sz w:val="24"/>
          <w:szCs w:val="24"/>
          <w:u w:val="single"/>
        </w:rPr>
        <w:t xml:space="preserve">II. </w:t>
      </w:r>
      <w:r w:rsidR="00AE2642" w:rsidRPr="00AA722F">
        <w:rPr>
          <w:b/>
          <w:caps/>
          <w:sz w:val="24"/>
          <w:szCs w:val="24"/>
          <w:u w:val="single"/>
        </w:rPr>
        <w:t>Termín</w:t>
      </w:r>
      <w:r w:rsidR="00AE2642" w:rsidRPr="00AA722F">
        <w:rPr>
          <w:b/>
          <w:caps/>
          <w:sz w:val="24"/>
          <w:u w:val="single"/>
        </w:rPr>
        <w:t xml:space="preserve"> a místo</w:t>
      </w:r>
      <w:r w:rsidR="00AE2642" w:rsidRPr="00AA722F">
        <w:rPr>
          <w:b/>
          <w:sz w:val="24"/>
          <w:u w:val="single"/>
        </w:rPr>
        <w:t xml:space="preserve"> PLNĚNÍ</w:t>
      </w:r>
    </w:p>
    <w:p w:rsidR="00C042BD" w:rsidRPr="00AA722F" w:rsidRDefault="00C042BD" w:rsidP="00406998">
      <w:pPr>
        <w:rPr>
          <w:b/>
          <w:sz w:val="24"/>
          <w:szCs w:val="24"/>
        </w:rPr>
      </w:pPr>
    </w:p>
    <w:p w:rsidR="00852925" w:rsidRPr="00AA722F" w:rsidRDefault="00852925" w:rsidP="00852925">
      <w:pPr>
        <w:rPr>
          <w:sz w:val="24"/>
          <w:szCs w:val="24"/>
        </w:rPr>
      </w:pPr>
      <w:r w:rsidRPr="00AA722F">
        <w:rPr>
          <w:sz w:val="24"/>
          <w:szCs w:val="24"/>
        </w:rPr>
        <w:t>Termín zahájení plnění:</w:t>
      </w:r>
      <w:r w:rsidR="003A4CC7" w:rsidRPr="00AA722F">
        <w:rPr>
          <w:sz w:val="24"/>
          <w:szCs w:val="24"/>
        </w:rPr>
        <w:tab/>
      </w:r>
      <w:r w:rsidR="003A4CC7" w:rsidRPr="00AA722F">
        <w:rPr>
          <w:sz w:val="24"/>
          <w:szCs w:val="24"/>
        </w:rPr>
        <w:tab/>
      </w:r>
      <w:r w:rsidR="0007123A" w:rsidRPr="00AA722F">
        <w:rPr>
          <w:sz w:val="24"/>
          <w:szCs w:val="24"/>
        </w:rPr>
        <w:tab/>
      </w:r>
      <w:r w:rsidR="0007123A" w:rsidRPr="00AA722F">
        <w:rPr>
          <w:sz w:val="24"/>
          <w:szCs w:val="24"/>
        </w:rPr>
        <w:tab/>
      </w:r>
      <w:r w:rsidR="0007123A" w:rsidRPr="00AA722F">
        <w:rPr>
          <w:sz w:val="24"/>
          <w:szCs w:val="24"/>
        </w:rPr>
        <w:tab/>
      </w:r>
      <w:r w:rsidR="0007123A" w:rsidRPr="00AA722F">
        <w:rPr>
          <w:sz w:val="24"/>
          <w:szCs w:val="24"/>
        </w:rPr>
        <w:tab/>
      </w:r>
      <w:r w:rsidR="007B36C2">
        <w:rPr>
          <w:sz w:val="24"/>
          <w:szCs w:val="24"/>
        </w:rPr>
        <w:t>dle odstavce 11.6</w:t>
      </w:r>
      <w:r w:rsidR="000B70BA" w:rsidRPr="00AA722F">
        <w:rPr>
          <w:sz w:val="24"/>
          <w:szCs w:val="24"/>
        </w:rPr>
        <w:t xml:space="preserve"> </w:t>
      </w:r>
      <w:r w:rsidR="007B36C2">
        <w:rPr>
          <w:sz w:val="24"/>
          <w:szCs w:val="24"/>
        </w:rPr>
        <w:t xml:space="preserve">této </w:t>
      </w:r>
      <w:proofErr w:type="spellStart"/>
      <w:r w:rsidR="007B36C2">
        <w:rPr>
          <w:sz w:val="24"/>
          <w:szCs w:val="24"/>
        </w:rPr>
        <w:t>SoD</w:t>
      </w:r>
      <w:proofErr w:type="spellEnd"/>
    </w:p>
    <w:p w:rsidR="0007123A" w:rsidRPr="00AA722F" w:rsidRDefault="0007123A" w:rsidP="00852925">
      <w:pPr>
        <w:rPr>
          <w:sz w:val="24"/>
          <w:szCs w:val="24"/>
        </w:rPr>
      </w:pPr>
    </w:p>
    <w:p w:rsidR="0007123A" w:rsidRPr="00AA722F" w:rsidRDefault="00852925" w:rsidP="00852925">
      <w:pPr>
        <w:rPr>
          <w:sz w:val="24"/>
          <w:szCs w:val="24"/>
        </w:rPr>
      </w:pPr>
      <w:r w:rsidRPr="00AA722F">
        <w:rPr>
          <w:sz w:val="24"/>
          <w:szCs w:val="24"/>
        </w:rPr>
        <w:t xml:space="preserve">Termín ukončení plnění: </w:t>
      </w:r>
      <w:r w:rsidR="0007123A" w:rsidRPr="00AA722F">
        <w:rPr>
          <w:sz w:val="24"/>
          <w:szCs w:val="24"/>
        </w:rPr>
        <w:tab/>
      </w:r>
      <w:r w:rsidR="0007123A" w:rsidRPr="00AA722F">
        <w:rPr>
          <w:sz w:val="24"/>
          <w:szCs w:val="24"/>
        </w:rPr>
        <w:tab/>
      </w:r>
      <w:r w:rsidR="0007123A" w:rsidRPr="00AA722F">
        <w:rPr>
          <w:sz w:val="24"/>
          <w:szCs w:val="24"/>
        </w:rPr>
        <w:tab/>
      </w:r>
      <w:r w:rsidR="0007123A" w:rsidRPr="00AA722F">
        <w:rPr>
          <w:sz w:val="24"/>
          <w:szCs w:val="24"/>
        </w:rPr>
        <w:tab/>
      </w:r>
      <w:r w:rsidR="0007123A" w:rsidRPr="00AA722F">
        <w:rPr>
          <w:sz w:val="24"/>
          <w:szCs w:val="24"/>
        </w:rPr>
        <w:tab/>
      </w:r>
      <w:r w:rsidR="0007123A" w:rsidRPr="00AA722F">
        <w:rPr>
          <w:sz w:val="24"/>
          <w:szCs w:val="24"/>
        </w:rPr>
        <w:tab/>
      </w:r>
      <w:r w:rsidR="0007123A" w:rsidRPr="00AA722F">
        <w:rPr>
          <w:sz w:val="24"/>
          <w:szCs w:val="24"/>
        </w:rPr>
        <w:tab/>
        <w:t xml:space="preserve">    </w:t>
      </w:r>
      <w:proofErr w:type="gramStart"/>
      <w:r w:rsidR="006B42F1" w:rsidRPr="00AA722F">
        <w:rPr>
          <w:sz w:val="24"/>
          <w:szCs w:val="24"/>
        </w:rPr>
        <w:t>do</w:t>
      </w:r>
      <w:r w:rsidR="0007123A" w:rsidRPr="00AA722F">
        <w:rPr>
          <w:sz w:val="24"/>
          <w:szCs w:val="24"/>
        </w:rPr>
        <w:t xml:space="preserve">  </w:t>
      </w:r>
      <w:r w:rsidR="00B5003E" w:rsidRPr="00AA722F">
        <w:rPr>
          <w:sz w:val="24"/>
          <w:szCs w:val="24"/>
        </w:rPr>
        <w:t>15</w:t>
      </w:r>
      <w:proofErr w:type="gramEnd"/>
      <w:r w:rsidR="00B5003E" w:rsidRPr="00AA722F">
        <w:rPr>
          <w:sz w:val="24"/>
          <w:szCs w:val="24"/>
        </w:rPr>
        <w:t>. 10. 2016</w:t>
      </w:r>
    </w:p>
    <w:p w:rsidR="0007123A" w:rsidRPr="00AA722F" w:rsidRDefault="0007123A" w:rsidP="00852925">
      <w:pPr>
        <w:rPr>
          <w:sz w:val="24"/>
          <w:szCs w:val="24"/>
        </w:rPr>
      </w:pPr>
    </w:p>
    <w:p w:rsidR="0007123A" w:rsidRPr="00AA722F" w:rsidRDefault="0007123A" w:rsidP="0007123A">
      <w:pPr>
        <w:rPr>
          <w:b/>
          <w:sz w:val="24"/>
          <w:szCs w:val="24"/>
        </w:rPr>
      </w:pPr>
      <w:r w:rsidRPr="00AA722F">
        <w:rPr>
          <w:sz w:val="24"/>
          <w:szCs w:val="24"/>
        </w:rPr>
        <w:t>Zajištění kolaudačního souhlasu:</w:t>
      </w:r>
      <w:r w:rsidRPr="00AA722F">
        <w:rPr>
          <w:sz w:val="24"/>
          <w:szCs w:val="24"/>
        </w:rPr>
        <w:tab/>
        <w:t xml:space="preserve">    </w:t>
      </w:r>
      <w:r w:rsidRPr="00AA722F">
        <w:rPr>
          <w:sz w:val="24"/>
          <w:szCs w:val="24"/>
        </w:rPr>
        <w:tab/>
      </w:r>
      <w:r w:rsidRPr="00AA722F">
        <w:rPr>
          <w:sz w:val="24"/>
          <w:szCs w:val="24"/>
        </w:rPr>
        <w:tab/>
      </w:r>
      <w:r w:rsidRPr="00AA722F">
        <w:rPr>
          <w:sz w:val="24"/>
          <w:szCs w:val="24"/>
        </w:rPr>
        <w:tab/>
      </w:r>
      <w:r w:rsidRPr="00AA722F">
        <w:rPr>
          <w:sz w:val="24"/>
          <w:szCs w:val="24"/>
        </w:rPr>
        <w:tab/>
      </w:r>
      <w:r w:rsidRPr="00AA722F">
        <w:rPr>
          <w:sz w:val="24"/>
          <w:szCs w:val="24"/>
        </w:rPr>
        <w:tab/>
        <w:t xml:space="preserve">    </w:t>
      </w:r>
      <w:proofErr w:type="gramStart"/>
      <w:r w:rsidRPr="00AA722F">
        <w:rPr>
          <w:sz w:val="24"/>
          <w:szCs w:val="24"/>
        </w:rPr>
        <w:t xml:space="preserve">do </w:t>
      </w:r>
      <w:r w:rsidR="006B42F1" w:rsidRPr="00AA722F">
        <w:rPr>
          <w:sz w:val="24"/>
          <w:szCs w:val="24"/>
        </w:rPr>
        <w:t xml:space="preserve"> 15</w:t>
      </w:r>
      <w:proofErr w:type="gramEnd"/>
      <w:r w:rsidR="006B42F1" w:rsidRPr="00AA722F">
        <w:rPr>
          <w:sz w:val="24"/>
          <w:szCs w:val="24"/>
        </w:rPr>
        <w:t xml:space="preserve">. </w:t>
      </w:r>
      <w:r w:rsidRPr="00AA722F">
        <w:rPr>
          <w:sz w:val="24"/>
          <w:szCs w:val="24"/>
        </w:rPr>
        <w:t>1</w:t>
      </w:r>
      <w:r w:rsidR="006B42F1" w:rsidRPr="00AA722F">
        <w:rPr>
          <w:sz w:val="24"/>
          <w:szCs w:val="24"/>
        </w:rPr>
        <w:t>2</w:t>
      </w:r>
      <w:r w:rsidRPr="00AA722F">
        <w:rPr>
          <w:sz w:val="24"/>
          <w:szCs w:val="24"/>
        </w:rPr>
        <w:t>. 2016</w:t>
      </w:r>
      <w:r w:rsidRPr="00AA722F">
        <w:rPr>
          <w:b/>
          <w:sz w:val="24"/>
          <w:szCs w:val="24"/>
        </w:rPr>
        <w:t xml:space="preserve">        </w:t>
      </w:r>
    </w:p>
    <w:p w:rsidR="0007123A" w:rsidRPr="00AA722F" w:rsidRDefault="0007123A" w:rsidP="0007123A">
      <w:pPr>
        <w:rPr>
          <w:sz w:val="24"/>
          <w:szCs w:val="24"/>
          <w:u w:val="single"/>
        </w:rPr>
      </w:pPr>
      <w:r w:rsidRPr="00AA722F">
        <w:rPr>
          <w:sz w:val="24"/>
          <w:szCs w:val="24"/>
        </w:rPr>
        <w:tab/>
      </w:r>
      <w:r w:rsidRPr="00AA722F">
        <w:rPr>
          <w:sz w:val="24"/>
          <w:szCs w:val="24"/>
        </w:rPr>
        <w:tab/>
      </w:r>
      <w:r w:rsidRPr="00AA722F">
        <w:rPr>
          <w:sz w:val="24"/>
          <w:szCs w:val="24"/>
        </w:rPr>
        <w:tab/>
      </w:r>
      <w:r w:rsidRPr="00AA722F">
        <w:rPr>
          <w:sz w:val="24"/>
          <w:szCs w:val="24"/>
        </w:rPr>
        <w:tab/>
      </w:r>
      <w:r w:rsidRPr="00AA722F">
        <w:rPr>
          <w:sz w:val="24"/>
          <w:szCs w:val="24"/>
        </w:rPr>
        <w:tab/>
      </w:r>
      <w:r w:rsidRPr="00AA722F">
        <w:rPr>
          <w:sz w:val="24"/>
          <w:szCs w:val="24"/>
        </w:rPr>
        <w:tab/>
      </w:r>
    </w:p>
    <w:p w:rsidR="0007123A" w:rsidRPr="00AA722F" w:rsidRDefault="0007123A" w:rsidP="0007123A">
      <w:pPr>
        <w:jc w:val="both"/>
        <w:rPr>
          <w:sz w:val="24"/>
          <w:szCs w:val="24"/>
        </w:rPr>
      </w:pPr>
      <w:r w:rsidRPr="00AA722F">
        <w:rPr>
          <w:sz w:val="24"/>
          <w:szCs w:val="24"/>
          <w:u w:val="single"/>
        </w:rPr>
        <w:t>Místo plnění:</w:t>
      </w:r>
      <w:r w:rsidR="006B42F1" w:rsidRPr="00AA722F">
        <w:rPr>
          <w:sz w:val="24"/>
          <w:szCs w:val="24"/>
        </w:rPr>
        <w:t xml:space="preserve"> </w:t>
      </w:r>
      <w:r w:rsidRPr="00AA722F">
        <w:rPr>
          <w:sz w:val="24"/>
          <w:szCs w:val="24"/>
        </w:rPr>
        <w:t xml:space="preserve">VUZ </w:t>
      </w:r>
      <w:r w:rsidR="006B42F1" w:rsidRPr="00AA722F">
        <w:rPr>
          <w:sz w:val="24"/>
          <w:szCs w:val="24"/>
        </w:rPr>
        <w:t xml:space="preserve">Stará Boleslav, Boleslavská </w:t>
      </w:r>
      <w:proofErr w:type="gramStart"/>
      <w:r w:rsidR="006B42F1" w:rsidRPr="00AA722F">
        <w:rPr>
          <w:sz w:val="24"/>
          <w:szCs w:val="24"/>
        </w:rPr>
        <w:t>č.p.</w:t>
      </w:r>
      <w:proofErr w:type="gramEnd"/>
      <w:r w:rsidR="006B42F1" w:rsidRPr="00AA722F">
        <w:rPr>
          <w:sz w:val="24"/>
          <w:szCs w:val="24"/>
        </w:rPr>
        <w:t xml:space="preserve"> 1292, 250 01 Brandýs nad Labem – Stará Boleslav</w:t>
      </w:r>
    </w:p>
    <w:p w:rsidR="00500F4B" w:rsidRPr="00AA722F" w:rsidRDefault="003A4CC7" w:rsidP="00EA3BE5">
      <w:pPr>
        <w:rPr>
          <w:sz w:val="24"/>
          <w:szCs w:val="24"/>
        </w:rPr>
      </w:pPr>
      <w:r w:rsidRPr="00AA722F">
        <w:rPr>
          <w:sz w:val="24"/>
          <w:szCs w:val="24"/>
        </w:rPr>
        <w:tab/>
      </w:r>
      <w:r w:rsidRPr="00AA722F">
        <w:rPr>
          <w:sz w:val="24"/>
          <w:szCs w:val="24"/>
        </w:rPr>
        <w:tab/>
      </w:r>
    </w:p>
    <w:p w:rsidR="00AE2642" w:rsidRPr="00AA722F" w:rsidRDefault="00F866AD" w:rsidP="002E7917">
      <w:pPr>
        <w:pStyle w:val="Nadpis4"/>
        <w:keepNext w:val="0"/>
        <w:spacing w:beforeLines="20" w:before="48" w:after="120"/>
        <w:rPr>
          <w:rFonts w:ascii="Times New Roman" w:hAnsi="Times New Roman"/>
          <w:color w:val="auto"/>
        </w:rPr>
      </w:pPr>
      <w:r w:rsidRPr="00AA722F">
        <w:rPr>
          <w:rFonts w:ascii="Times New Roman" w:hAnsi="Times New Roman"/>
          <w:color w:val="auto"/>
          <w:szCs w:val="24"/>
        </w:rPr>
        <w:t xml:space="preserve">III. </w:t>
      </w:r>
      <w:r w:rsidR="00AE2642" w:rsidRPr="00AA722F">
        <w:rPr>
          <w:rFonts w:ascii="Times New Roman" w:hAnsi="Times New Roman"/>
          <w:color w:val="auto"/>
          <w:szCs w:val="24"/>
        </w:rPr>
        <w:t>CENA</w:t>
      </w:r>
      <w:r w:rsidR="00AE2642" w:rsidRPr="00AA722F">
        <w:rPr>
          <w:rFonts w:ascii="Times New Roman" w:hAnsi="Times New Roman"/>
          <w:color w:val="auto"/>
        </w:rPr>
        <w:t xml:space="preserve"> DÍLA</w:t>
      </w:r>
    </w:p>
    <w:p w:rsidR="00C042BD" w:rsidRPr="00AA722F" w:rsidRDefault="00C042BD" w:rsidP="00C042BD">
      <w:pPr>
        <w:rPr>
          <w:sz w:val="24"/>
          <w:szCs w:val="24"/>
        </w:rPr>
      </w:pPr>
    </w:p>
    <w:p w:rsidR="00BF2D82" w:rsidRPr="00094B47" w:rsidRDefault="00BF2D82" w:rsidP="00BF2D82">
      <w:pPr>
        <w:spacing w:after="120"/>
        <w:jc w:val="both"/>
        <w:rPr>
          <w:sz w:val="24"/>
          <w:szCs w:val="24"/>
        </w:rPr>
      </w:pPr>
      <w:r w:rsidRPr="00094B47">
        <w:rPr>
          <w:sz w:val="24"/>
          <w:szCs w:val="24"/>
        </w:rPr>
        <w:t>Cena za předmět díla bez DPH je cenou konečnou, nejvýše přípustnou, ve které jsou zahrnuty veškeré náklady dle článku I této smlouvy a činí: 3 887 603,2</w:t>
      </w:r>
      <w:r w:rsidR="007B36C2">
        <w:rPr>
          <w:sz w:val="24"/>
          <w:szCs w:val="24"/>
        </w:rPr>
        <w:t xml:space="preserve">0 </w:t>
      </w:r>
      <w:r w:rsidRPr="00094B47">
        <w:rPr>
          <w:sz w:val="24"/>
          <w:szCs w:val="24"/>
        </w:rPr>
        <w:t>Kč</w:t>
      </w:r>
    </w:p>
    <w:p w:rsidR="00BF2D82" w:rsidRPr="00094B47" w:rsidRDefault="00BF2D82" w:rsidP="00BF2D82">
      <w:pPr>
        <w:tabs>
          <w:tab w:val="left" w:pos="1080"/>
          <w:tab w:val="right" w:pos="7740"/>
        </w:tabs>
        <w:ind w:left="540"/>
        <w:jc w:val="both"/>
        <w:rPr>
          <w:b/>
          <w:sz w:val="24"/>
          <w:szCs w:val="24"/>
        </w:rPr>
      </w:pPr>
    </w:p>
    <w:p w:rsidR="00BF2D82" w:rsidRPr="00094B47" w:rsidRDefault="00BF2D82" w:rsidP="00BF2D82">
      <w:pPr>
        <w:tabs>
          <w:tab w:val="left" w:pos="1080"/>
          <w:tab w:val="right" w:pos="7740"/>
        </w:tabs>
        <w:jc w:val="both"/>
        <w:rPr>
          <w:sz w:val="24"/>
          <w:szCs w:val="24"/>
        </w:rPr>
      </w:pPr>
      <w:r w:rsidRPr="00094B47">
        <w:rPr>
          <w:sz w:val="24"/>
          <w:szCs w:val="24"/>
        </w:rPr>
        <w:t>slovy:</w:t>
      </w:r>
      <w:r w:rsidRPr="00094B47">
        <w:rPr>
          <w:sz w:val="24"/>
          <w:szCs w:val="24"/>
        </w:rPr>
        <w:tab/>
        <w:t>„ třimilionyosmset</w:t>
      </w:r>
      <w:r w:rsidR="0057042B">
        <w:rPr>
          <w:sz w:val="24"/>
          <w:szCs w:val="24"/>
        </w:rPr>
        <w:t>osmdesátsedmtisícšestsettři</w:t>
      </w:r>
      <w:bookmarkStart w:id="0" w:name="_GoBack"/>
      <w:bookmarkEnd w:id="0"/>
      <w:r w:rsidR="0057042B">
        <w:rPr>
          <w:sz w:val="24"/>
        </w:rPr>
        <w:t>korunčeskýchašedesáthaléřů</w:t>
      </w:r>
      <w:r w:rsidRPr="00094B47">
        <w:rPr>
          <w:sz w:val="24"/>
          <w:szCs w:val="24"/>
        </w:rPr>
        <w:t>“</w:t>
      </w:r>
    </w:p>
    <w:p w:rsidR="009A3F58" w:rsidRPr="00AA722F" w:rsidRDefault="009A3F58" w:rsidP="00B46B1D">
      <w:pPr>
        <w:jc w:val="center"/>
        <w:rPr>
          <w:sz w:val="24"/>
        </w:rPr>
      </w:pPr>
    </w:p>
    <w:p w:rsidR="009A3F58" w:rsidRPr="00AA722F" w:rsidRDefault="009A3F58" w:rsidP="00B46B1D">
      <w:pPr>
        <w:rPr>
          <w:sz w:val="24"/>
          <w:szCs w:val="24"/>
        </w:rPr>
      </w:pPr>
      <w:r w:rsidRPr="00AA722F">
        <w:rPr>
          <w:sz w:val="24"/>
          <w:szCs w:val="24"/>
        </w:rPr>
        <w:t>DPH bude účtováno v sazbě platné ke dni uskutečnění zdanitelného plnění.</w:t>
      </w:r>
    </w:p>
    <w:p w:rsidR="00095FDB" w:rsidRPr="00AA722F" w:rsidRDefault="00095FDB" w:rsidP="0024417C">
      <w:pPr>
        <w:pStyle w:val="slovn1"/>
        <w:tabs>
          <w:tab w:val="left" w:pos="1080"/>
          <w:tab w:val="right" w:pos="7740"/>
        </w:tabs>
        <w:spacing w:before="0" w:beforeAutospacing="0" w:after="0" w:afterAutospacing="0"/>
        <w:ind w:left="540"/>
        <w:jc w:val="center"/>
        <w:rPr>
          <w:rFonts w:eastAsia="Times New Roman"/>
          <w:b/>
          <w:sz w:val="22"/>
          <w:szCs w:val="20"/>
          <w:lang w:val="cs-CZ" w:eastAsia="cs-CZ"/>
        </w:rPr>
      </w:pPr>
    </w:p>
    <w:p w:rsidR="00C042BD" w:rsidRPr="00AA722F" w:rsidRDefault="00C042BD" w:rsidP="0024417C">
      <w:pPr>
        <w:pStyle w:val="slovn1"/>
        <w:tabs>
          <w:tab w:val="left" w:pos="1080"/>
          <w:tab w:val="right" w:pos="7740"/>
        </w:tabs>
        <w:spacing w:before="0" w:beforeAutospacing="0" w:after="0" w:afterAutospacing="0"/>
        <w:ind w:left="540"/>
        <w:jc w:val="center"/>
        <w:rPr>
          <w:rFonts w:eastAsia="Times New Roman"/>
          <w:b/>
          <w:sz w:val="22"/>
          <w:szCs w:val="20"/>
          <w:lang w:val="cs-CZ" w:eastAsia="cs-CZ"/>
        </w:rPr>
      </w:pPr>
    </w:p>
    <w:p w:rsidR="00AE2642" w:rsidRPr="00AA722F" w:rsidRDefault="00F866AD" w:rsidP="002E7917">
      <w:pPr>
        <w:spacing w:beforeLines="20" w:before="48" w:after="120"/>
        <w:jc w:val="center"/>
        <w:rPr>
          <w:b/>
          <w:caps/>
          <w:sz w:val="24"/>
          <w:u w:val="single"/>
        </w:rPr>
      </w:pPr>
      <w:r w:rsidRPr="00AA722F">
        <w:rPr>
          <w:b/>
          <w:caps/>
          <w:sz w:val="24"/>
          <w:u w:val="single"/>
        </w:rPr>
        <w:lastRenderedPageBreak/>
        <w:t xml:space="preserve">IV. </w:t>
      </w:r>
      <w:r w:rsidR="00AE2642" w:rsidRPr="00AA722F">
        <w:rPr>
          <w:b/>
          <w:caps/>
          <w:sz w:val="24"/>
          <w:u w:val="single"/>
        </w:rPr>
        <w:t>platební a fakturační podmínky</w:t>
      </w:r>
    </w:p>
    <w:p w:rsidR="00FA0737" w:rsidRPr="00AA722F" w:rsidRDefault="00FA0737" w:rsidP="002E7917">
      <w:pPr>
        <w:spacing w:beforeLines="20" w:before="48" w:after="120"/>
        <w:jc w:val="center"/>
        <w:rPr>
          <w:b/>
          <w:caps/>
          <w:sz w:val="24"/>
          <w:u w:val="single"/>
        </w:rPr>
      </w:pPr>
    </w:p>
    <w:p w:rsidR="00FA0737" w:rsidRPr="00AA722F" w:rsidRDefault="00FA0737" w:rsidP="00FA0737">
      <w:pPr>
        <w:pStyle w:val="Bodytext20"/>
        <w:numPr>
          <w:ilvl w:val="0"/>
          <w:numId w:val="32"/>
        </w:numPr>
        <w:shd w:val="clear" w:color="auto" w:fill="auto"/>
        <w:tabs>
          <w:tab w:val="left" w:pos="0"/>
        </w:tabs>
        <w:spacing w:before="120" w:after="0" w:line="240" w:lineRule="auto"/>
        <w:ind w:left="851" w:hanging="851"/>
      </w:pPr>
      <w:r w:rsidRPr="00AA722F">
        <w:rPr>
          <w:color w:val="000000"/>
          <w:sz w:val="24"/>
          <w:szCs w:val="24"/>
          <w:lang w:bidi="cs-CZ"/>
        </w:rPr>
        <w:t>Objednatel neposkytuje zálohy.</w:t>
      </w:r>
    </w:p>
    <w:p w:rsidR="00FA0737" w:rsidRPr="00AA722F" w:rsidRDefault="00FA0737" w:rsidP="00FA0737">
      <w:pPr>
        <w:pStyle w:val="Bodytext20"/>
        <w:numPr>
          <w:ilvl w:val="0"/>
          <w:numId w:val="32"/>
        </w:numPr>
        <w:shd w:val="clear" w:color="auto" w:fill="auto"/>
        <w:tabs>
          <w:tab w:val="left" w:pos="0"/>
        </w:tabs>
        <w:spacing w:before="120" w:after="0" w:line="240" w:lineRule="auto"/>
        <w:ind w:left="851" w:hanging="851"/>
      </w:pPr>
      <w:r w:rsidRPr="00AA722F">
        <w:rPr>
          <w:color w:val="000000"/>
          <w:sz w:val="24"/>
          <w:szCs w:val="24"/>
          <w:lang w:bidi="cs-CZ"/>
        </w:rPr>
        <w:t xml:space="preserve">Objednatel se zavazuje hradit cenu díla na základě dílčích daňových dokladů, jež budou vystaveny v souladu s </w:t>
      </w:r>
      <w:proofErr w:type="spellStart"/>
      <w:r w:rsidRPr="00AA722F">
        <w:rPr>
          <w:color w:val="000000"/>
          <w:sz w:val="24"/>
          <w:szCs w:val="24"/>
          <w:lang w:bidi="cs-CZ"/>
        </w:rPr>
        <w:t>ust</w:t>
      </w:r>
      <w:proofErr w:type="spellEnd"/>
      <w:r w:rsidRPr="00AA722F">
        <w:rPr>
          <w:color w:val="000000"/>
          <w:sz w:val="24"/>
          <w:szCs w:val="24"/>
          <w:lang w:bidi="cs-CZ"/>
        </w:rPr>
        <w:t xml:space="preserve">. § 11 </w:t>
      </w:r>
      <w:proofErr w:type="spellStart"/>
      <w:proofErr w:type="gramStart"/>
      <w:r w:rsidRPr="00AA722F">
        <w:rPr>
          <w:color w:val="000000"/>
          <w:sz w:val="24"/>
          <w:szCs w:val="24"/>
          <w:lang w:bidi="cs-CZ"/>
        </w:rPr>
        <w:t>odst.l</w:t>
      </w:r>
      <w:proofErr w:type="spellEnd"/>
      <w:r w:rsidRPr="00AA722F">
        <w:rPr>
          <w:color w:val="000000"/>
          <w:sz w:val="24"/>
          <w:szCs w:val="24"/>
          <w:lang w:bidi="cs-CZ"/>
        </w:rPr>
        <w:t xml:space="preserve"> zák.</w:t>
      </w:r>
      <w:proofErr w:type="gramEnd"/>
      <w:r w:rsidRPr="00AA722F">
        <w:rPr>
          <w:color w:val="000000"/>
          <w:sz w:val="24"/>
          <w:szCs w:val="24"/>
          <w:lang w:bidi="cs-CZ"/>
        </w:rPr>
        <w:t xml:space="preserve"> č. 563/1991 Sb., v platném znění, o účetnictví (náležitosti účetních dokladů). Daňový doklad (dále jen faktura) musí dále obsahovat údaje podle zákona č. 235/2004 Sb., o dani z přidané hodnoty, v platném znění, včetně uvedení klasifikace CZ-CPA, a dále údaje pro účely stanovení režimu přenesené daňové povinnosti v souladu s § 92a zákona.</w:t>
      </w:r>
    </w:p>
    <w:p w:rsidR="00FA0737" w:rsidRPr="00AA722F" w:rsidRDefault="00FA0737" w:rsidP="00FA0737">
      <w:pPr>
        <w:pStyle w:val="Bodytext20"/>
        <w:numPr>
          <w:ilvl w:val="0"/>
          <w:numId w:val="32"/>
        </w:numPr>
        <w:shd w:val="clear" w:color="auto" w:fill="auto"/>
        <w:tabs>
          <w:tab w:val="left" w:pos="0"/>
        </w:tabs>
        <w:spacing w:before="120" w:after="0" w:line="240" w:lineRule="auto"/>
        <w:ind w:left="851" w:hanging="851"/>
      </w:pPr>
      <w:r w:rsidRPr="00C77B7A">
        <w:rPr>
          <w:color w:val="000000"/>
          <w:sz w:val="24"/>
          <w:szCs w:val="24"/>
          <w:lang w:bidi="cs-CZ"/>
        </w:rPr>
        <w:t xml:space="preserve">Lhůta splatnosti faktur je </w:t>
      </w:r>
      <w:r w:rsidRPr="00C77B7A">
        <w:rPr>
          <w:rStyle w:val="Bodytext2Bold"/>
          <w:b w:val="0"/>
        </w:rPr>
        <w:t>30 dnů</w:t>
      </w:r>
      <w:r w:rsidRPr="00C77B7A">
        <w:rPr>
          <w:rStyle w:val="Bodytext2Bold"/>
        </w:rPr>
        <w:t xml:space="preserve"> </w:t>
      </w:r>
      <w:r w:rsidRPr="00C77B7A">
        <w:rPr>
          <w:color w:val="000000"/>
          <w:sz w:val="24"/>
          <w:szCs w:val="24"/>
          <w:lang w:bidi="cs-CZ"/>
        </w:rPr>
        <w:t xml:space="preserve">od doručení faktury do sídla objednatele. </w:t>
      </w:r>
      <w:r w:rsidR="00C77B7A">
        <w:rPr>
          <w:rStyle w:val="Bodytext2Bold"/>
          <w:b w:val="0"/>
        </w:rPr>
        <w:t xml:space="preserve">V </w:t>
      </w:r>
      <w:r w:rsidRPr="00AA722F">
        <w:rPr>
          <w:color w:val="000000"/>
          <w:sz w:val="24"/>
          <w:szCs w:val="24"/>
          <w:lang w:bidi="cs-CZ"/>
        </w:rPr>
        <w:t xml:space="preserve">případě, že zhotovitel uvede na faktuře den splatnosti, který nebude odpovídat podmínce </w:t>
      </w:r>
      <w:proofErr w:type="gramStart"/>
      <w:r w:rsidRPr="00AA722F">
        <w:rPr>
          <w:color w:val="000000"/>
          <w:sz w:val="24"/>
          <w:szCs w:val="24"/>
          <w:lang w:bidi="cs-CZ"/>
        </w:rPr>
        <w:t>30-ti</w:t>
      </w:r>
      <w:proofErr w:type="gramEnd"/>
      <w:r w:rsidRPr="00AA722F">
        <w:rPr>
          <w:color w:val="000000"/>
          <w:sz w:val="24"/>
          <w:szCs w:val="24"/>
          <w:lang w:bidi="cs-CZ"/>
        </w:rPr>
        <w:t xml:space="preserve"> denní lhůty po doručení do sídla objednatele, je objednatel oprávněn takovouto fakturu vrátit zpět zhotoviteli jako neoprávněnou.</w:t>
      </w:r>
    </w:p>
    <w:p w:rsidR="00FA0737" w:rsidRPr="00AA722F" w:rsidRDefault="00FA0737" w:rsidP="00FA0737">
      <w:pPr>
        <w:pStyle w:val="Bodytext20"/>
        <w:numPr>
          <w:ilvl w:val="0"/>
          <w:numId w:val="32"/>
        </w:numPr>
        <w:shd w:val="clear" w:color="auto" w:fill="auto"/>
        <w:tabs>
          <w:tab w:val="left" w:pos="0"/>
        </w:tabs>
        <w:spacing w:before="120" w:after="0" w:line="240" w:lineRule="auto"/>
        <w:ind w:left="851" w:hanging="851"/>
      </w:pPr>
      <w:r w:rsidRPr="00AA722F">
        <w:rPr>
          <w:color w:val="000000"/>
          <w:sz w:val="24"/>
          <w:szCs w:val="24"/>
          <w:lang w:bidi="cs-CZ"/>
        </w:rPr>
        <w:t>Zhotovitel se zavazuje vystavovat dílčí faktury jednou měsíčně podle objemu skutečně provedených prac</w:t>
      </w:r>
      <w:r w:rsidR="002659DC" w:rsidRPr="00AA722F">
        <w:rPr>
          <w:color w:val="000000"/>
          <w:sz w:val="24"/>
          <w:szCs w:val="24"/>
          <w:lang w:bidi="cs-CZ"/>
        </w:rPr>
        <w:t>í v kalendářním měsíci a to nej</w:t>
      </w:r>
      <w:r w:rsidRPr="00AA722F">
        <w:rPr>
          <w:color w:val="000000"/>
          <w:sz w:val="24"/>
          <w:szCs w:val="24"/>
          <w:lang w:bidi="cs-CZ"/>
        </w:rPr>
        <w:t>později do 10 dnů od uskutečnění zdanitelného plnění. Dnem uskutečnění dílčího zdanitelného plnění je den podpisu soupisu provedených prací za příslušný kalendářní měsíc. Objem skutečně provedených prací potvrdí smluvní strany ve zjišťovacím protokolu, jehož součástí bude vždy soupis skutečně provedených prací v uplynulém kalendářním měsíci vystavený zhotovitelem a odsouhlasený TDI a objednatelem.</w:t>
      </w:r>
    </w:p>
    <w:p w:rsidR="00AA722F" w:rsidRPr="00AA722F" w:rsidRDefault="00FA0737" w:rsidP="00625B51">
      <w:pPr>
        <w:pStyle w:val="Bodytext20"/>
        <w:numPr>
          <w:ilvl w:val="0"/>
          <w:numId w:val="32"/>
        </w:numPr>
        <w:shd w:val="clear" w:color="auto" w:fill="auto"/>
        <w:tabs>
          <w:tab w:val="left" w:pos="0"/>
        </w:tabs>
        <w:spacing w:before="120" w:after="0" w:line="240" w:lineRule="auto"/>
        <w:ind w:left="851" w:hanging="851"/>
      </w:pPr>
      <w:r w:rsidRPr="00AA722F">
        <w:rPr>
          <w:color w:val="000000"/>
          <w:sz w:val="24"/>
          <w:szCs w:val="24"/>
          <w:lang w:bidi="cs-CZ"/>
        </w:rPr>
        <w:t xml:space="preserve">Faktury budou propláceny až do výše 90 % celkové ceny díla, zbývající finanční objem ve výši 10 % celkové ceny díla bude uhrazen po vydání kolaudačního souhlasu </w:t>
      </w:r>
      <w:r w:rsidR="00AA722F" w:rsidRPr="00AA722F">
        <w:rPr>
          <w:color w:val="000000"/>
          <w:sz w:val="24"/>
          <w:szCs w:val="24"/>
          <w:lang w:bidi="cs-CZ"/>
        </w:rPr>
        <w:t>a</w:t>
      </w:r>
      <w:r w:rsidR="00AA722F">
        <w:rPr>
          <w:color w:val="000000"/>
          <w:sz w:val="24"/>
          <w:szCs w:val="24"/>
          <w:lang w:bidi="cs-CZ"/>
        </w:rPr>
        <w:t xml:space="preserve"> </w:t>
      </w:r>
      <w:r w:rsidRPr="00AA722F">
        <w:rPr>
          <w:color w:val="000000"/>
          <w:sz w:val="24"/>
          <w:szCs w:val="24"/>
          <w:lang w:bidi="cs-CZ"/>
        </w:rPr>
        <w:t>odstranění případných vad a nedodělků</w:t>
      </w:r>
      <w:r w:rsidR="00AA722F" w:rsidRPr="00AA722F">
        <w:rPr>
          <w:color w:val="000000"/>
          <w:sz w:val="24"/>
          <w:szCs w:val="24"/>
          <w:lang w:bidi="cs-CZ"/>
        </w:rPr>
        <w:t>.</w:t>
      </w:r>
      <w:r w:rsidRPr="00AA722F">
        <w:rPr>
          <w:color w:val="000000"/>
          <w:sz w:val="24"/>
          <w:szCs w:val="24"/>
          <w:lang w:bidi="cs-CZ"/>
        </w:rPr>
        <w:t xml:space="preserve"> </w:t>
      </w:r>
    </w:p>
    <w:p w:rsidR="00FA0737" w:rsidRPr="00AA722F" w:rsidRDefault="00FA0737" w:rsidP="00625B51">
      <w:pPr>
        <w:pStyle w:val="Bodytext20"/>
        <w:numPr>
          <w:ilvl w:val="0"/>
          <w:numId w:val="32"/>
        </w:numPr>
        <w:shd w:val="clear" w:color="auto" w:fill="auto"/>
        <w:tabs>
          <w:tab w:val="left" w:pos="0"/>
        </w:tabs>
        <w:spacing w:before="120" w:after="0" w:line="240" w:lineRule="auto"/>
        <w:ind w:left="851" w:hanging="851"/>
      </w:pPr>
      <w:r w:rsidRPr="00AA722F">
        <w:rPr>
          <w:color w:val="000000"/>
          <w:sz w:val="24"/>
          <w:szCs w:val="24"/>
          <w:lang w:bidi="cs-CZ"/>
        </w:rPr>
        <w:t xml:space="preserve">Celkové zdanitelné plnění se považuje za uskutečněné dnem protokolárního převzetí celého díla objednatelem. Zhotovitel je povinen </w:t>
      </w:r>
      <w:r w:rsidRPr="001E46EB">
        <w:rPr>
          <w:color w:val="000000"/>
          <w:sz w:val="24"/>
          <w:szCs w:val="24"/>
          <w:lang w:bidi="cs-CZ"/>
        </w:rPr>
        <w:t xml:space="preserve">nejpozději </w:t>
      </w:r>
      <w:r w:rsidRPr="001E46EB">
        <w:rPr>
          <w:rStyle w:val="Bodytext2Bold"/>
          <w:b w:val="0"/>
        </w:rPr>
        <w:t>do 10 dnů</w:t>
      </w:r>
      <w:r w:rsidRPr="001E46EB">
        <w:rPr>
          <w:rStyle w:val="Bodytext2Bold"/>
        </w:rPr>
        <w:t xml:space="preserve"> </w:t>
      </w:r>
      <w:r w:rsidRPr="001E46EB">
        <w:rPr>
          <w:color w:val="000000"/>
          <w:sz w:val="24"/>
          <w:szCs w:val="24"/>
          <w:lang w:bidi="cs-CZ"/>
        </w:rPr>
        <w:t>od</w:t>
      </w:r>
      <w:r w:rsidRPr="00AA722F">
        <w:rPr>
          <w:color w:val="000000"/>
          <w:sz w:val="24"/>
          <w:szCs w:val="24"/>
          <w:lang w:bidi="cs-CZ"/>
        </w:rPr>
        <w:t xml:space="preserve"> uskutečnění zdanitelného plnění vystavit dílčí daňový doklad a oprávněnými zástupci smluvních stran podepsaný protokol o předání a převzetí celého díla, jakož i soupis provedených prací jednotlivých částí díla potvrzený technickým dozorem objednatele a zástupcem objednatele.</w:t>
      </w:r>
    </w:p>
    <w:p w:rsidR="00095FDB" w:rsidRPr="00AA722F" w:rsidRDefault="00095FDB" w:rsidP="00095FDB">
      <w:pPr>
        <w:tabs>
          <w:tab w:val="right" w:pos="4253"/>
        </w:tabs>
        <w:spacing w:after="120" w:line="288" w:lineRule="auto"/>
        <w:ind w:left="851"/>
        <w:jc w:val="both"/>
        <w:rPr>
          <w:sz w:val="24"/>
          <w:szCs w:val="24"/>
        </w:rPr>
      </w:pPr>
    </w:p>
    <w:p w:rsidR="00AE2642" w:rsidRPr="00AA722F" w:rsidRDefault="00F866AD" w:rsidP="002E7917">
      <w:pPr>
        <w:pStyle w:val="Nadpis6"/>
        <w:spacing w:beforeLines="20" w:before="48" w:after="120"/>
        <w:rPr>
          <w:rFonts w:ascii="Times New Roman" w:hAnsi="Times New Roman"/>
        </w:rPr>
      </w:pPr>
      <w:r w:rsidRPr="00AA722F">
        <w:rPr>
          <w:rFonts w:ascii="Times New Roman" w:hAnsi="Times New Roman"/>
        </w:rPr>
        <w:t xml:space="preserve">V. </w:t>
      </w:r>
      <w:r w:rsidR="00AE2642" w:rsidRPr="00AA722F">
        <w:rPr>
          <w:rFonts w:ascii="Times New Roman" w:hAnsi="Times New Roman"/>
        </w:rPr>
        <w:t>SOUČINNOST OBJEDNATELE A ZHOTOVITELE</w:t>
      </w:r>
    </w:p>
    <w:p w:rsidR="002354D1" w:rsidRPr="00AA722F" w:rsidRDefault="002354D1" w:rsidP="002354D1">
      <w:pPr>
        <w:rPr>
          <w:sz w:val="24"/>
          <w:szCs w:val="24"/>
        </w:rPr>
      </w:pPr>
    </w:p>
    <w:p w:rsidR="0075034C" w:rsidRPr="00AA722F" w:rsidRDefault="0075034C" w:rsidP="007D4A64">
      <w:pPr>
        <w:numPr>
          <w:ilvl w:val="0"/>
          <w:numId w:val="5"/>
        </w:numPr>
        <w:jc w:val="both"/>
        <w:rPr>
          <w:sz w:val="24"/>
        </w:rPr>
      </w:pPr>
      <w:r w:rsidRPr="00AA722F">
        <w:rPr>
          <w:sz w:val="24"/>
        </w:rPr>
        <w:t>Zhotovitel se zavazuje provést dílo kompletně, řádně, v patřičné kvalitě, včas, na svůj náklad a nebezpečí v souladu s platnými právními předpisy a ČSN a dodržovat platné hygienické, zdravotní, požární, bez</w:t>
      </w:r>
      <w:r w:rsidR="0063584C" w:rsidRPr="00AA722F">
        <w:rPr>
          <w:sz w:val="24"/>
        </w:rPr>
        <w:t>pečnostní a ekologické předpisy</w:t>
      </w:r>
      <w:r w:rsidRPr="00AA722F">
        <w:rPr>
          <w:sz w:val="24"/>
        </w:rPr>
        <w:t xml:space="preserve"> a závazné normy.</w:t>
      </w:r>
    </w:p>
    <w:p w:rsidR="000B70BA" w:rsidRPr="00AA722F" w:rsidRDefault="000B70BA" w:rsidP="000B70BA">
      <w:pPr>
        <w:ind w:left="851"/>
        <w:jc w:val="both"/>
        <w:rPr>
          <w:sz w:val="24"/>
        </w:rPr>
      </w:pPr>
    </w:p>
    <w:p w:rsidR="00C328DE" w:rsidRPr="00AA722F" w:rsidRDefault="00C328DE" w:rsidP="00C328DE">
      <w:pPr>
        <w:numPr>
          <w:ilvl w:val="0"/>
          <w:numId w:val="5"/>
        </w:numPr>
        <w:jc w:val="both"/>
        <w:rPr>
          <w:sz w:val="24"/>
          <w:szCs w:val="24"/>
        </w:rPr>
      </w:pPr>
      <w:r w:rsidRPr="00AA722F">
        <w:rPr>
          <w:sz w:val="24"/>
        </w:rPr>
        <w:t>Práce budou provedeny při zajištění veškeré nezbytné přepravy, vyložení, svislé dopravy, zabudování, ochrany, bezpečnostních opatření v rámci BOZP a PO, potřebných pracovních sil a materiálů, řízení prací, lešení, výrobních prostor a jiných dočasných prací, které jsou zapotřebí k řádnému provedení a předání předmětu díla, provedení všec</w:t>
      </w:r>
      <w:r w:rsidR="00243623" w:rsidRPr="00AA722F">
        <w:rPr>
          <w:sz w:val="24"/>
        </w:rPr>
        <w:t xml:space="preserve">h předepsaných zkoušek a revizí, </w:t>
      </w:r>
      <w:r w:rsidR="00243623" w:rsidRPr="00AA722F">
        <w:rPr>
          <w:sz w:val="24"/>
          <w:szCs w:val="24"/>
        </w:rPr>
        <w:t xml:space="preserve">vypracování dílenské dokumentace a dokumentace skutečného </w:t>
      </w:r>
      <w:r w:rsidR="00243623" w:rsidRPr="00AA722F">
        <w:rPr>
          <w:sz w:val="24"/>
          <w:szCs w:val="24"/>
        </w:rPr>
        <w:tab/>
        <w:t>provedení,</w:t>
      </w:r>
    </w:p>
    <w:p w:rsidR="003C7384" w:rsidRPr="00AA722F" w:rsidRDefault="0075034C" w:rsidP="003C7384">
      <w:pPr>
        <w:numPr>
          <w:ilvl w:val="0"/>
          <w:numId w:val="5"/>
        </w:numPr>
        <w:spacing w:before="120"/>
        <w:jc w:val="both"/>
        <w:rPr>
          <w:sz w:val="24"/>
        </w:rPr>
      </w:pPr>
      <w:r w:rsidRPr="00AA722F">
        <w:rPr>
          <w:sz w:val="24"/>
        </w:rPr>
        <w:t xml:space="preserve">Objednatel se zavazuje předat zhotoviteli </w:t>
      </w:r>
      <w:r w:rsidR="00705208" w:rsidRPr="00AA722F">
        <w:rPr>
          <w:sz w:val="24"/>
        </w:rPr>
        <w:t xml:space="preserve">a zhotovitel převzít do 7 dnů od podpisu smlouvy </w:t>
      </w:r>
      <w:r w:rsidR="00E34397" w:rsidRPr="00AA722F">
        <w:rPr>
          <w:sz w:val="24"/>
        </w:rPr>
        <w:t>místo plnění</w:t>
      </w:r>
      <w:r w:rsidRPr="00AA722F">
        <w:rPr>
          <w:sz w:val="24"/>
        </w:rPr>
        <w:t xml:space="preserve"> způsobilé k řádnému a nerušenému plnění předmětu díla ve smyslu této smlouvy. </w:t>
      </w:r>
      <w:r w:rsidR="003C7384" w:rsidRPr="00AA722F">
        <w:rPr>
          <w:sz w:val="24"/>
        </w:rPr>
        <w:t xml:space="preserve"> </w:t>
      </w:r>
    </w:p>
    <w:p w:rsidR="00C30097" w:rsidRPr="00AA722F" w:rsidRDefault="00C30097" w:rsidP="00C30097">
      <w:pPr>
        <w:numPr>
          <w:ilvl w:val="0"/>
          <w:numId w:val="5"/>
        </w:numPr>
        <w:spacing w:before="120"/>
        <w:jc w:val="both"/>
        <w:rPr>
          <w:sz w:val="24"/>
        </w:rPr>
      </w:pPr>
      <w:r w:rsidRPr="00AA722F">
        <w:rPr>
          <w:sz w:val="24"/>
          <w:szCs w:val="24"/>
        </w:rPr>
        <w:lastRenderedPageBreak/>
        <w:t>Zhotovitel je povinen vést po celou dobu plnění stavební deník, kdy všechny listy stavebního deníku musí být označeny vzestupně, po sobě jdoucími čísly. Originál stavebního deníku předá zhotovitel objednateli v den předání a převzetí pracoviště, tj. při přejímacím řízení.</w:t>
      </w:r>
    </w:p>
    <w:p w:rsidR="00C30097" w:rsidRPr="00AA722F" w:rsidRDefault="00C30097" w:rsidP="00C30097">
      <w:pPr>
        <w:numPr>
          <w:ilvl w:val="0"/>
          <w:numId w:val="5"/>
        </w:numPr>
        <w:spacing w:before="120"/>
        <w:jc w:val="both"/>
        <w:rPr>
          <w:sz w:val="24"/>
        </w:rPr>
      </w:pPr>
      <w:r w:rsidRPr="00AA722F">
        <w:rPr>
          <w:sz w:val="24"/>
        </w:rPr>
        <w:t>Zhotovitel zahájí stavební práce bez zbytečného odkladu po předání staveniště objednatelem a ukončí stavební práce nejpozději do termínu uvedeném v článku II. této smlouvy.</w:t>
      </w:r>
    </w:p>
    <w:p w:rsidR="00C30097" w:rsidRPr="00AA722F" w:rsidRDefault="00C30097" w:rsidP="00C30097">
      <w:pPr>
        <w:numPr>
          <w:ilvl w:val="0"/>
          <w:numId w:val="5"/>
        </w:numPr>
        <w:spacing w:before="120"/>
        <w:jc w:val="both"/>
        <w:rPr>
          <w:sz w:val="24"/>
        </w:rPr>
      </w:pPr>
      <w:r w:rsidRPr="00AA722F">
        <w:rPr>
          <w:sz w:val="24"/>
        </w:rPr>
        <w:t>Objednatel se zavazuje, že umožní po dokončení díla zhotoviteli přístup do objektu díla za účelem odstranění případných vad.</w:t>
      </w:r>
    </w:p>
    <w:p w:rsidR="00C30097" w:rsidRPr="00AA722F" w:rsidRDefault="00C30097" w:rsidP="00C30097">
      <w:pPr>
        <w:numPr>
          <w:ilvl w:val="0"/>
          <w:numId w:val="5"/>
        </w:numPr>
        <w:tabs>
          <w:tab w:val="left" w:pos="0"/>
        </w:tabs>
        <w:spacing w:before="120"/>
        <w:jc w:val="both"/>
        <w:rPr>
          <w:b/>
          <w:sz w:val="24"/>
        </w:rPr>
      </w:pPr>
      <w:r w:rsidRPr="00AA722F">
        <w:rPr>
          <w:sz w:val="24"/>
        </w:rPr>
        <w:t>Objednatel je oprávněn průběžně kontrolovat provádění díla formou kontrolních dnů, kdy 1. kontrolní den stanoví objednatel při předání staveniště. Další kontrolní den bude stanoven po dohodě se zhotovitelem.</w:t>
      </w:r>
    </w:p>
    <w:p w:rsidR="00A3303D" w:rsidRPr="00AA722F" w:rsidRDefault="00C30097" w:rsidP="00037F80">
      <w:pPr>
        <w:numPr>
          <w:ilvl w:val="0"/>
          <w:numId w:val="5"/>
        </w:numPr>
        <w:tabs>
          <w:tab w:val="left" w:pos="0"/>
        </w:tabs>
        <w:spacing w:before="120"/>
        <w:jc w:val="both"/>
        <w:rPr>
          <w:b/>
          <w:sz w:val="24"/>
        </w:rPr>
      </w:pPr>
      <w:r w:rsidRPr="00AA722F">
        <w:rPr>
          <w:sz w:val="24"/>
        </w:rPr>
        <w:t>Zhotovitel je povinen písemně vyzvat objednatele k převzetí konstrukcí, které budou zakryty, minimálně 3 pracovní dny předem. O převzetí konstrukcí bude učiněn zápis ve stavebním deníku.</w:t>
      </w:r>
    </w:p>
    <w:p w:rsidR="00C30097" w:rsidRPr="00AA722F" w:rsidRDefault="00C30097" w:rsidP="00C30097">
      <w:pPr>
        <w:numPr>
          <w:ilvl w:val="0"/>
          <w:numId w:val="5"/>
        </w:numPr>
        <w:tabs>
          <w:tab w:val="left" w:pos="0"/>
        </w:tabs>
        <w:spacing w:before="120"/>
        <w:jc w:val="both"/>
        <w:rPr>
          <w:b/>
          <w:sz w:val="24"/>
        </w:rPr>
      </w:pPr>
      <w:r w:rsidRPr="00AA722F">
        <w:rPr>
          <w:sz w:val="24"/>
        </w:rPr>
        <w:t>V případě, že dojde ke změně subdodavatele, prostřednictvím kterého zhotovitel prokazoval v zadávacím řízení kvalifikaci, je zhotovitel povinen před jeho změnou objednatele písemně informovat a vyžádat si jeho souhlasné stanovisko.</w:t>
      </w:r>
    </w:p>
    <w:p w:rsidR="00C30097" w:rsidRPr="00AA722F" w:rsidRDefault="00C30097" w:rsidP="00C30097">
      <w:pPr>
        <w:numPr>
          <w:ilvl w:val="0"/>
          <w:numId w:val="5"/>
        </w:numPr>
        <w:tabs>
          <w:tab w:val="left" w:pos="0"/>
        </w:tabs>
        <w:spacing w:before="120"/>
        <w:jc w:val="both"/>
        <w:rPr>
          <w:b/>
          <w:sz w:val="24"/>
        </w:rPr>
      </w:pPr>
      <w:r w:rsidRPr="00AA722F">
        <w:rPr>
          <w:sz w:val="24"/>
        </w:rPr>
        <w:t>Původcem odpadu je zhotovitel.</w:t>
      </w:r>
    </w:p>
    <w:p w:rsidR="00FA2D4A" w:rsidRPr="00AA722F" w:rsidRDefault="00FA2D4A" w:rsidP="00A11243">
      <w:pPr>
        <w:pStyle w:val="Odstavecseseznamem"/>
        <w:numPr>
          <w:ilvl w:val="0"/>
          <w:numId w:val="5"/>
        </w:numPr>
        <w:tabs>
          <w:tab w:val="left" w:pos="0"/>
        </w:tabs>
        <w:spacing w:beforeLines="20" w:before="48" w:line="240" w:lineRule="auto"/>
        <w:jc w:val="both"/>
        <w:rPr>
          <w:rFonts w:ascii="Times New Roman" w:hAnsi="Times New Roman"/>
          <w:b/>
          <w:sz w:val="24"/>
          <w:szCs w:val="20"/>
        </w:rPr>
      </w:pPr>
      <w:r w:rsidRPr="00AA722F">
        <w:rPr>
          <w:rFonts w:ascii="Times New Roman" w:hAnsi="Times New Roman"/>
          <w:sz w:val="24"/>
        </w:rPr>
        <w:t>Zhoto</w:t>
      </w:r>
      <w:r w:rsidR="007B36C2">
        <w:rPr>
          <w:rFonts w:ascii="Times New Roman" w:hAnsi="Times New Roman"/>
          <w:sz w:val="24"/>
        </w:rPr>
        <w:t xml:space="preserve">vitel bere na vědomí, že </w:t>
      </w:r>
      <w:proofErr w:type="spellStart"/>
      <w:r w:rsidR="007B36C2">
        <w:rPr>
          <w:rFonts w:ascii="Times New Roman" w:hAnsi="Times New Roman"/>
          <w:sz w:val="24"/>
        </w:rPr>
        <w:t>budova</w:t>
      </w:r>
      <w:r w:rsidRPr="00AA722F">
        <w:rPr>
          <w:rFonts w:ascii="Times New Roman" w:hAnsi="Times New Roman"/>
          <w:sz w:val="24"/>
        </w:rPr>
        <w:t>v</w:t>
      </w:r>
      <w:proofErr w:type="spellEnd"/>
      <w:r w:rsidRPr="00AA722F">
        <w:rPr>
          <w:rFonts w:ascii="Times New Roman" w:hAnsi="Times New Roman"/>
          <w:sz w:val="24"/>
        </w:rPr>
        <w:t xml:space="preserve"> níž bude dílo provádět, je součástí vojenského areálu, výměna bude probíhat za provozu. </w:t>
      </w:r>
    </w:p>
    <w:p w:rsidR="00672836" w:rsidRPr="00AA722F" w:rsidRDefault="00672836" w:rsidP="002E7917">
      <w:pPr>
        <w:pStyle w:val="Nadpis6"/>
        <w:keepNext w:val="0"/>
        <w:spacing w:beforeLines="20" w:before="48" w:after="120"/>
        <w:rPr>
          <w:rFonts w:ascii="Times New Roman" w:hAnsi="Times New Roman"/>
        </w:rPr>
      </w:pPr>
    </w:p>
    <w:p w:rsidR="00AE2642" w:rsidRPr="00AA722F" w:rsidRDefault="00F866AD" w:rsidP="002E7917">
      <w:pPr>
        <w:pStyle w:val="Nadpis6"/>
        <w:keepNext w:val="0"/>
        <w:spacing w:beforeLines="20" w:before="48" w:after="120"/>
        <w:rPr>
          <w:rFonts w:ascii="Times New Roman" w:hAnsi="Times New Roman"/>
        </w:rPr>
      </w:pPr>
      <w:r w:rsidRPr="00AA722F">
        <w:rPr>
          <w:rFonts w:ascii="Times New Roman" w:hAnsi="Times New Roman"/>
        </w:rPr>
        <w:t xml:space="preserve">VI. </w:t>
      </w:r>
      <w:r w:rsidR="00AE2642" w:rsidRPr="00AA722F">
        <w:rPr>
          <w:rFonts w:ascii="Times New Roman" w:hAnsi="Times New Roman"/>
        </w:rPr>
        <w:t>Odpovědnost za vady – záruka</w:t>
      </w:r>
    </w:p>
    <w:p w:rsidR="002354D1" w:rsidRPr="00AA722F" w:rsidRDefault="002354D1" w:rsidP="002354D1">
      <w:pPr>
        <w:rPr>
          <w:sz w:val="24"/>
          <w:szCs w:val="24"/>
        </w:rPr>
      </w:pPr>
    </w:p>
    <w:p w:rsidR="00AE2642" w:rsidRPr="00AA722F" w:rsidRDefault="00AE2642" w:rsidP="002E7917">
      <w:pPr>
        <w:numPr>
          <w:ilvl w:val="0"/>
          <w:numId w:val="6"/>
        </w:numPr>
        <w:spacing w:beforeLines="20" w:before="48"/>
        <w:jc w:val="both"/>
        <w:rPr>
          <w:sz w:val="24"/>
        </w:rPr>
      </w:pPr>
      <w:r w:rsidRPr="00AA722F">
        <w:rPr>
          <w:sz w:val="24"/>
        </w:rPr>
        <w:t>Záruční doba na provedené dílo je</w:t>
      </w:r>
      <w:r w:rsidR="002F3514" w:rsidRPr="00AA722F">
        <w:rPr>
          <w:sz w:val="24"/>
        </w:rPr>
        <w:t xml:space="preserve"> 60</w:t>
      </w:r>
      <w:r w:rsidR="004162E0" w:rsidRPr="00AA722F">
        <w:rPr>
          <w:sz w:val="24"/>
        </w:rPr>
        <w:t xml:space="preserve"> </w:t>
      </w:r>
      <w:r w:rsidR="00783D5E" w:rsidRPr="00AA722F">
        <w:rPr>
          <w:sz w:val="24"/>
        </w:rPr>
        <w:t>měsíců.</w:t>
      </w:r>
    </w:p>
    <w:p w:rsidR="0075034C" w:rsidRPr="00AA722F" w:rsidRDefault="0075034C" w:rsidP="0075034C">
      <w:pPr>
        <w:numPr>
          <w:ilvl w:val="0"/>
          <w:numId w:val="6"/>
        </w:numPr>
        <w:spacing w:before="120"/>
        <w:jc w:val="both"/>
        <w:rPr>
          <w:sz w:val="24"/>
        </w:rPr>
      </w:pPr>
      <w:r w:rsidRPr="00AA722F">
        <w:rPr>
          <w:sz w:val="24"/>
        </w:rPr>
        <w:t>Záruční doba počíná běžet dnem řádného dokončení díla, po odstranění všech případných vad z úspěšného přejímacího řízení. Zhotovitel zabezpečí odstranění případných skrytých vad díla, zjištěných v záruční době nejpozději do 48 hod. od nahlášení závad.</w:t>
      </w:r>
    </w:p>
    <w:p w:rsidR="0075034C" w:rsidRPr="00AA722F" w:rsidRDefault="0075034C" w:rsidP="0075034C">
      <w:pPr>
        <w:numPr>
          <w:ilvl w:val="0"/>
          <w:numId w:val="6"/>
        </w:numPr>
        <w:spacing w:before="120"/>
        <w:jc w:val="both"/>
        <w:rPr>
          <w:sz w:val="24"/>
        </w:rPr>
      </w:pPr>
      <w:r w:rsidRPr="00AA722F">
        <w:rPr>
          <w:sz w:val="24"/>
        </w:rPr>
        <w:t xml:space="preserve">V záruční době se odstraňují skryté vady zdarma. </w:t>
      </w:r>
    </w:p>
    <w:p w:rsidR="0075034C" w:rsidRPr="00AA722F" w:rsidRDefault="0075034C" w:rsidP="0075034C">
      <w:pPr>
        <w:numPr>
          <w:ilvl w:val="0"/>
          <w:numId w:val="6"/>
        </w:numPr>
        <w:spacing w:before="120"/>
        <w:jc w:val="both"/>
        <w:rPr>
          <w:sz w:val="24"/>
        </w:rPr>
      </w:pPr>
      <w:r w:rsidRPr="00AA722F">
        <w:rPr>
          <w:sz w:val="24"/>
        </w:rPr>
        <w:t>Objednatel se zavazuje, že případnou reklamaci vady díla uplatní bez zbytečného odkladu po jejím zjištění, písemně do rukou oprávněného zástupce zhotovitele.</w:t>
      </w:r>
    </w:p>
    <w:p w:rsidR="0075034C" w:rsidRPr="00AA722F" w:rsidRDefault="0075034C" w:rsidP="0075034C">
      <w:pPr>
        <w:numPr>
          <w:ilvl w:val="0"/>
          <w:numId w:val="6"/>
        </w:numPr>
        <w:spacing w:before="120"/>
        <w:jc w:val="both"/>
        <w:rPr>
          <w:b/>
          <w:sz w:val="24"/>
        </w:rPr>
      </w:pPr>
      <w:r w:rsidRPr="00AA722F">
        <w:rPr>
          <w:sz w:val="24"/>
        </w:rPr>
        <w:t>Po dobu záruční doby nesmí dojít bez souhlasu zhotovitele k zásahům do provedeného díla. V opačném případě ztrácí objednatel právo reklamace a záruční doba končí okamžikem neoprávněného zásahu na díle.</w:t>
      </w:r>
    </w:p>
    <w:p w:rsidR="00B46B1D" w:rsidRPr="00AA722F" w:rsidRDefault="00B46B1D" w:rsidP="00B46B1D">
      <w:pPr>
        <w:rPr>
          <w:sz w:val="24"/>
          <w:szCs w:val="24"/>
        </w:rPr>
      </w:pPr>
    </w:p>
    <w:p w:rsidR="00B10CE7" w:rsidRPr="00AA722F" w:rsidRDefault="00B10CE7" w:rsidP="00B46B1D">
      <w:pPr>
        <w:rPr>
          <w:sz w:val="24"/>
          <w:szCs w:val="24"/>
        </w:rPr>
      </w:pPr>
    </w:p>
    <w:p w:rsidR="00AE2642" w:rsidRPr="00AA722F" w:rsidRDefault="00F866AD" w:rsidP="002E7917">
      <w:pPr>
        <w:pStyle w:val="Nadpis6"/>
        <w:keepNext w:val="0"/>
        <w:spacing w:beforeLines="20" w:before="48" w:after="120"/>
        <w:rPr>
          <w:rFonts w:ascii="Times New Roman" w:hAnsi="Times New Roman"/>
        </w:rPr>
      </w:pPr>
      <w:r w:rsidRPr="00AA722F">
        <w:rPr>
          <w:rFonts w:ascii="Times New Roman" w:hAnsi="Times New Roman"/>
        </w:rPr>
        <w:t xml:space="preserve">VII. </w:t>
      </w:r>
      <w:r w:rsidR="00AE2642" w:rsidRPr="00AA722F">
        <w:rPr>
          <w:rFonts w:ascii="Times New Roman" w:hAnsi="Times New Roman"/>
        </w:rPr>
        <w:t>ZVLÁŠTNÍ UJEDNÁNÍ</w:t>
      </w:r>
    </w:p>
    <w:p w:rsidR="002354D1" w:rsidRPr="00AA722F" w:rsidRDefault="002354D1" w:rsidP="002354D1">
      <w:pPr>
        <w:rPr>
          <w:sz w:val="24"/>
          <w:szCs w:val="24"/>
        </w:rPr>
      </w:pPr>
    </w:p>
    <w:p w:rsidR="0075034C" w:rsidRPr="00AA722F" w:rsidRDefault="0075034C" w:rsidP="002354D1">
      <w:pPr>
        <w:numPr>
          <w:ilvl w:val="0"/>
          <w:numId w:val="17"/>
        </w:numPr>
        <w:spacing w:after="120"/>
        <w:jc w:val="both"/>
        <w:rPr>
          <w:sz w:val="24"/>
        </w:rPr>
      </w:pPr>
      <w:r w:rsidRPr="00AA722F">
        <w:rPr>
          <w:sz w:val="24"/>
        </w:rPr>
        <w:t>Zhotovitel je povinen po celou dobu realizace díla dodržovat na převzatém staveništi čistotu a pořádek.</w:t>
      </w:r>
    </w:p>
    <w:p w:rsidR="002354D1" w:rsidRPr="00AA722F" w:rsidRDefault="002354D1" w:rsidP="00F634A8">
      <w:pPr>
        <w:numPr>
          <w:ilvl w:val="0"/>
          <w:numId w:val="17"/>
        </w:numPr>
        <w:tabs>
          <w:tab w:val="right" w:pos="4253"/>
        </w:tabs>
        <w:spacing w:after="120" w:line="288" w:lineRule="auto"/>
        <w:jc w:val="both"/>
        <w:rPr>
          <w:sz w:val="24"/>
          <w:szCs w:val="24"/>
        </w:rPr>
      </w:pPr>
      <w:r w:rsidRPr="00AA722F">
        <w:rPr>
          <w:sz w:val="24"/>
          <w:szCs w:val="24"/>
        </w:rPr>
        <w:t>Technický dozor nesmí provádět zhotovitel ani osoba s ním propojená dle § 46d zákona č. 137/2006 Sb.</w:t>
      </w:r>
    </w:p>
    <w:p w:rsidR="0075034C" w:rsidRPr="00AA722F" w:rsidRDefault="003A0942" w:rsidP="0075034C">
      <w:pPr>
        <w:numPr>
          <w:ilvl w:val="0"/>
          <w:numId w:val="17"/>
        </w:numPr>
        <w:spacing w:before="120"/>
        <w:jc w:val="both"/>
        <w:rPr>
          <w:sz w:val="24"/>
        </w:rPr>
      </w:pPr>
      <w:r w:rsidRPr="00AA722F">
        <w:rPr>
          <w:sz w:val="24"/>
        </w:rPr>
        <w:lastRenderedPageBreak/>
        <w:t>Převzetím místa plnění</w:t>
      </w:r>
      <w:r w:rsidR="0075034C" w:rsidRPr="00AA722F">
        <w:rPr>
          <w:sz w:val="24"/>
        </w:rPr>
        <w:t xml:space="preserve"> zhotovitel přebírá v plném rozsahu odpovědnost za dodržování </w:t>
      </w:r>
      <w:r w:rsidR="00C12C0B" w:rsidRPr="00AA722F">
        <w:rPr>
          <w:sz w:val="24"/>
        </w:rPr>
        <w:t xml:space="preserve">platných </w:t>
      </w:r>
      <w:r w:rsidR="0075034C" w:rsidRPr="00AA722F">
        <w:rPr>
          <w:sz w:val="24"/>
        </w:rPr>
        <w:t>předpisů zajišťujících bezpečnost a ochranu zdraví, za dodržování příslušných protipožárních opatření a hygienických předpisů</w:t>
      </w:r>
      <w:r w:rsidR="00C12C0B" w:rsidRPr="00AA722F">
        <w:rPr>
          <w:sz w:val="24"/>
        </w:rPr>
        <w:t xml:space="preserve"> a ČSN.</w:t>
      </w:r>
    </w:p>
    <w:p w:rsidR="00197CB7" w:rsidRPr="00AA722F" w:rsidRDefault="003A0942" w:rsidP="0075034C">
      <w:pPr>
        <w:numPr>
          <w:ilvl w:val="0"/>
          <w:numId w:val="17"/>
        </w:numPr>
        <w:spacing w:before="120"/>
        <w:jc w:val="both"/>
        <w:rPr>
          <w:sz w:val="24"/>
        </w:rPr>
      </w:pPr>
      <w:r w:rsidRPr="00AA722F">
        <w:rPr>
          <w:sz w:val="24"/>
        </w:rPr>
        <w:t>Odstranění zařízení a vyklizení místa plnění</w:t>
      </w:r>
      <w:r w:rsidR="00197CB7" w:rsidRPr="00AA722F">
        <w:rPr>
          <w:sz w:val="24"/>
        </w:rPr>
        <w:t xml:space="preserve"> </w:t>
      </w:r>
      <w:r w:rsidR="0004438B" w:rsidRPr="00AA722F">
        <w:rPr>
          <w:sz w:val="24"/>
        </w:rPr>
        <w:t xml:space="preserve">bude provedeno nejpozději </w:t>
      </w:r>
      <w:r w:rsidR="00F76CCA" w:rsidRPr="00AA722F">
        <w:rPr>
          <w:sz w:val="24"/>
        </w:rPr>
        <w:t>do 7 </w:t>
      </w:r>
      <w:r w:rsidR="00AB62F1" w:rsidRPr="00AA722F">
        <w:rPr>
          <w:sz w:val="24"/>
        </w:rPr>
        <w:t>kalendářních</w:t>
      </w:r>
      <w:r w:rsidR="0004438B" w:rsidRPr="00AA722F">
        <w:rPr>
          <w:sz w:val="24"/>
        </w:rPr>
        <w:t xml:space="preserve"> dnů ode dne</w:t>
      </w:r>
      <w:r w:rsidR="00197CB7" w:rsidRPr="00AA722F">
        <w:rPr>
          <w:sz w:val="24"/>
        </w:rPr>
        <w:t xml:space="preserve"> předání a převzetí díla.</w:t>
      </w:r>
    </w:p>
    <w:p w:rsidR="00BD3BF3" w:rsidRPr="00AA722F" w:rsidRDefault="0075034C" w:rsidP="00BD3BF3">
      <w:pPr>
        <w:numPr>
          <w:ilvl w:val="0"/>
          <w:numId w:val="17"/>
        </w:numPr>
        <w:spacing w:before="120"/>
        <w:jc w:val="both"/>
        <w:rPr>
          <w:sz w:val="24"/>
        </w:rPr>
      </w:pPr>
      <w:r w:rsidRPr="00AA722F">
        <w:rPr>
          <w:sz w:val="24"/>
        </w:rPr>
        <w:t>Zhotovitel se zavazuje, že všechny materiály a výrobky použité při plnění díla budou mít zákonem stanovené vlastnosti. Použité výrobky budou splňovat technické požadavky stanovené zákonem č. 22/1997 Sb., v platném znění a předpisy souvisejícími.</w:t>
      </w:r>
    </w:p>
    <w:p w:rsidR="00BD3BF3" w:rsidRPr="00AA722F" w:rsidRDefault="00BD3BF3" w:rsidP="00BD3BF3">
      <w:pPr>
        <w:ind w:left="851"/>
        <w:jc w:val="both"/>
        <w:rPr>
          <w:sz w:val="24"/>
        </w:rPr>
      </w:pPr>
    </w:p>
    <w:p w:rsidR="00BD3BF3" w:rsidRPr="00AA722F" w:rsidRDefault="00BD3BF3" w:rsidP="00BD3BF3">
      <w:pPr>
        <w:numPr>
          <w:ilvl w:val="0"/>
          <w:numId w:val="17"/>
        </w:numPr>
        <w:jc w:val="both"/>
        <w:rPr>
          <w:sz w:val="24"/>
          <w:szCs w:val="24"/>
        </w:rPr>
      </w:pPr>
      <w:r w:rsidRPr="00AA722F">
        <w:rPr>
          <w:sz w:val="24"/>
          <w:szCs w:val="24"/>
        </w:rPr>
        <w:t>Oprávnění</w:t>
      </w:r>
      <w:r w:rsidRPr="00AA722F">
        <w:rPr>
          <w:i/>
          <w:sz w:val="24"/>
          <w:szCs w:val="24"/>
        </w:rPr>
        <w:t xml:space="preserve"> </w:t>
      </w:r>
      <w:r w:rsidRPr="00AA722F">
        <w:rPr>
          <w:sz w:val="24"/>
          <w:szCs w:val="24"/>
        </w:rPr>
        <w:t>k činnosti pro rezort MO dle vyhlášky č. 273/1999 Sb. v platném znění – elektrická zařízení,</w:t>
      </w:r>
      <w:r w:rsidRPr="00AA722F">
        <w:rPr>
          <w:b/>
          <w:sz w:val="24"/>
          <w:szCs w:val="24"/>
        </w:rPr>
        <w:t xml:space="preserve"> </w:t>
      </w:r>
      <w:r w:rsidRPr="00AA722F">
        <w:rPr>
          <w:sz w:val="24"/>
          <w:szCs w:val="24"/>
        </w:rPr>
        <w:t>doloží vybraný uchazeč po podpisu smlouvy do 30 dní.</w:t>
      </w:r>
    </w:p>
    <w:p w:rsidR="00BD3BF3" w:rsidRPr="007C497C" w:rsidRDefault="00BD3BF3" w:rsidP="00BD3BF3">
      <w:pPr>
        <w:pStyle w:val="Odstavecseseznamem"/>
        <w:spacing w:after="0"/>
        <w:ind w:left="851"/>
        <w:jc w:val="both"/>
        <w:rPr>
          <w:rFonts w:ascii="Times New Roman" w:hAnsi="Times New Roman"/>
          <w:sz w:val="24"/>
          <w:szCs w:val="24"/>
        </w:rPr>
      </w:pPr>
      <w:r w:rsidRPr="00AA722F">
        <w:rPr>
          <w:rFonts w:ascii="Times New Roman" w:hAnsi="Times New Roman"/>
          <w:sz w:val="24"/>
          <w:szCs w:val="24"/>
        </w:rPr>
        <w:t xml:space="preserve">Seznam příloh potřebných k  vydání Oprávnění naleznete na adrese: </w:t>
      </w:r>
      <w:hyperlink r:id="rId8" w:history="1">
        <w:r w:rsidRPr="007C497C">
          <w:rPr>
            <w:rStyle w:val="Hypertextovodkaz"/>
            <w:rFonts w:ascii="Times New Roman" w:hAnsi="Times New Roman"/>
            <w:color w:val="auto"/>
            <w:sz w:val="24"/>
            <w:szCs w:val="24"/>
          </w:rPr>
          <w:t>http://www.osd.army.cz/opravneni</w:t>
        </w:r>
      </w:hyperlink>
      <w:r w:rsidR="001E46EB" w:rsidRPr="007C497C">
        <w:rPr>
          <w:rStyle w:val="Hypertextovodkaz"/>
          <w:rFonts w:ascii="Times New Roman" w:hAnsi="Times New Roman"/>
          <w:color w:val="auto"/>
          <w:sz w:val="24"/>
          <w:szCs w:val="24"/>
        </w:rPr>
        <w:t>.</w:t>
      </w:r>
    </w:p>
    <w:p w:rsidR="00197CB7" w:rsidRPr="00AA722F" w:rsidRDefault="00197CB7" w:rsidP="00197CB7">
      <w:pPr>
        <w:numPr>
          <w:ilvl w:val="0"/>
          <w:numId w:val="17"/>
        </w:numPr>
        <w:spacing w:before="120" w:after="120"/>
        <w:jc w:val="both"/>
        <w:rPr>
          <w:sz w:val="24"/>
        </w:rPr>
      </w:pPr>
      <w:r w:rsidRPr="00AA722F">
        <w:rPr>
          <w:sz w:val="24"/>
        </w:rPr>
        <w:t>Zhotovitel souhlasí se zveřejněním smlouvy na</w:t>
      </w:r>
      <w:r w:rsidR="00A11243" w:rsidRPr="00AA722F">
        <w:rPr>
          <w:sz w:val="24"/>
        </w:rPr>
        <w:t xml:space="preserve"> stránkách AS-PO.</w:t>
      </w:r>
    </w:p>
    <w:p w:rsidR="003033C6" w:rsidRPr="00AA722F" w:rsidRDefault="00027C2C" w:rsidP="003033C6">
      <w:pPr>
        <w:pStyle w:val="Odstavecseseznamem"/>
        <w:numPr>
          <w:ilvl w:val="0"/>
          <w:numId w:val="17"/>
        </w:numPr>
        <w:rPr>
          <w:rFonts w:ascii="Times New Roman" w:hAnsi="Times New Roman"/>
          <w:sz w:val="24"/>
          <w:szCs w:val="20"/>
        </w:rPr>
      </w:pPr>
      <w:r w:rsidRPr="00AA722F">
        <w:rPr>
          <w:rFonts w:ascii="Times New Roman" w:hAnsi="Times New Roman"/>
          <w:sz w:val="24"/>
          <w:szCs w:val="20"/>
        </w:rPr>
        <w:t>Objednatel</w:t>
      </w:r>
      <w:r w:rsidR="003033C6" w:rsidRPr="00AA722F">
        <w:rPr>
          <w:rFonts w:ascii="Times New Roman" w:hAnsi="Times New Roman"/>
          <w:sz w:val="24"/>
          <w:szCs w:val="20"/>
        </w:rPr>
        <w:t xml:space="preserve"> nepřipouští variantní řešení.</w:t>
      </w:r>
    </w:p>
    <w:p w:rsidR="001A6F2A" w:rsidRPr="00BF2D82" w:rsidRDefault="00B10CE7" w:rsidP="00E873C6">
      <w:pPr>
        <w:pStyle w:val="Odstavecseseznamem"/>
        <w:numPr>
          <w:ilvl w:val="0"/>
          <w:numId w:val="17"/>
        </w:numPr>
        <w:autoSpaceDE w:val="0"/>
        <w:autoSpaceDN w:val="0"/>
        <w:adjustRightInd w:val="0"/>
        <w:jc w:val="both"/>
        <w:rPr>
          <w:sz w:val="24"/>
          <w:szCs w:val="24"/>
        </w:rPr>
      </w:pPr>
      <w:r w:rsidRPr="00BF2D82">
        <w:rPr>
          <w:rFonts w:ascii="Times New Roman" w:hAnsi="Times New Roman"/>
          <w:sz w:val="24"/>
          <w:szCs w:val="20"/>
        </w:rPr>
        <w:t xml:space="preserve">Zhotovitel prohlašuje, že je pojištěn na škody způsobené při své podnikatelské činnosti do výše min. </w:t>
      </w:r>
      <w:r w:rsidR="00BD3BF3" w:rsidRPr="00BF2D82">
        <w:rPr>
          <w:rFonts w:ascii="Times New Roman" w:hAnsi="Times New Roman"/>
          <w:sz w:val="24"/>
          <w:szCs w:val="20"/>
        </w:rPr>
        <w:t xml:space="preserve">5 000 000 </w:t>
      </w:r>
      <w:r w:rsidR="000B70BA" w:rsidRPr="00BF2D82">
        <w:rPr>
          <w:rFonts w:ascii="Times New Roman" w:hAnsi="Times New Roman"/>
          <w:sz w:val="24"/>
          <w:szCs w:val="20"/>
        </w:rPr>
        <w:t>K</w:t>
      </w:r>
      <w:r w:rsidRPr="00BF2D82">
        <w:rPr>
          <w:rFonts w:ascii="Times New Roman" w:hAnsi="Times New Roman"/>
          <w:sz w:val="24"/>
          <w:szCs w:val="20"/>
        </w:rPr>
        <w:t>č. Zhotovitel je povinen mít uzavřenu pojistnou smlouvu pro případ vzniku škody minimálně ve stejném rozsahu a výši, jak je uvedeno v tomto bodu, a to po celou dobu trvání smluvního vztahu založeného touto smlouvou.</w:t>
      </w:r>
    </w:p>
    <w:p w:rsidR="00AE2642" w:rsidRPr="00AA722F" w:rsidRDefault="00F866AD" w:rsidP="002E7917">
      <w:pPr>
        <w:pStyle w:val="Nadpis6"/>
        <w:keepNext w:val="0"/>
        <w:spacing w:beforeLines="20" w:before="48" w:after="120"/>
        <w:rPr>
          <w:rFonts w:ascii="Times New Roman" w:hAnsi="Times New Roman"/>
        </w:rPr>
      </w:pPr>
      <w:r w:rsidRPr="00AA722F">
        <w:rPr>
          <w:rFonts w:ascii="Times New Roman" w:hAnsi="Times New Roman"/>
        </w:rPr>
        <w:t xml:space="preserve">VIII. </w:t>
      </w:r>
      <w:r w:rsidR="00AE2642" w:rsidRPr="00AA722F">
        <w:rPr>
          <w:rFonts w:ascii="Times New Roman" w:hAnsi="Times New Roman"/>
        </w:rPr>
        <w:t>PŘEDÁNÍ DÍLA</w:t>
      </w:r>
    </w:p>
    <w:p w:rsidR="00EA3BE5" w:rsidRPr="00AA722F" w:rsidRDefault="00EA3BE5" w:rsidP="00EA3BE5"/>
    <w:p w:rsidR="00197CB7" w:rsidRPr="00AA722F" w:rsidRDefault="00F634A8" w:rsidP="00C042BD">
      <w:pPr>
        <w:shd w:val="clear" w:color="00FFFF" w:fill="auto"/>
        <w:ind w:left="720" w:hanging="720"/>
        <w:jc w:val="both"/>
        <w:rPr>
          <w:sz w:val="24"/>
        </w:rPr>
      </w:pPr>
      <w:r w:rsidRPr="001E46EB">
        <w:rPr>
          <w:sz w:val="22"/>
          <w:szCs w:val="22"/>
        </w:rPr>
        <w:t>8.1</w:t>
      </w:r>
      <w:r w:rsidRPr="00AA722F">
        <w:rPr>
          <w:sz w:val="24"/>
        </w:rPr>
        <w:tab/>
      </w:r>
      <w:r w:rsidR="0075034C" w:rsidRPr="00AA722F">
        <w:rPr>
          <w:sz w:val="24"/>
        </w:rPr>
        <w:t>Zhotovitel oznámí objednateli 7 dnů předem termín, kdy dílo bude dokončeno a připraveno k předání. O předání díla bude proveden zápis o předání a převzetí dokončeného díla, který podepíší zástupci obou smluvníc</w:t>
      </w:r>
      <w:r w:rsidR="00197CB7" w:rsidRPr="00AA722F">
        <w:rPr>
          <w:sz w:val="24"/>
        </w:rPr>
        <w:t>h stran, a při kterém zhotovitel předá a objednatel pře</w:t>
      </w:r>
      <w:r w:rsidR="002354D1" w:rsidRPr="00AA722F">
        <w:rPr>
          <w:sz w:val="24"/>
        </w:rPr>
        <w:t xml:space="preserve">vezme veškerou dokumentaci dle </w:t>
      </w:r>
      <w:r w:rsidR="00654A49" w:rsidRPr="00AA722F">
        <w:rPr>
          <w:sz w:val="24"/>
        </w:rPr>
        <w:t>č</w:t>
      </w:r>
      <w:r w:rsidR="00197CB7" w:rsidRPr="00AA722F">
        <w:rPr>
          <w:sz w:val="24"/>
        </w:rPr>
        <w:t xml:space="preserve">lánku </w:t>
      </w:r>
      <w:r w:rsidR="002354D1" w:rsidRPr="00AA722F">
        <w:rPr>
          <w:sz w:val="24"/>
        </w:rPr>
        <w:t xml:space="preserve">č. </w:t>
      </w:r>
      <w:r w:rsidR="00197CB7" w:rsidRPr="00AA722F">
        <w:rPr>
          <w:sz w:val="24"/>
        </w:rPr>
        <w:t>1 této smlouvy.</w:t>
      </w:r>
    </w:p>
    <w:p w:rsidR="00BF2D82" w:rsidRDefault="00BF2D82" w:rsidP="002E7917">
      <w:pPr>
        <w:pStyle w:val="Nadpis6"/>
        <w:keepNext w:val="0"/>
        <w:spacing w:beforeLines="20" w:before="48" w:after="120"/>
        <w:rPr>
          <w:rFonts w:ascii="Times New Roman" w:hAnsi="Times New Roman"/>
        </w:rPr>
      </w:pPr>
    </w:p>
    <w:p w:rsidR="00AE2642" w:rsidRPr="00AA722F" w:rsidRDefault="00F866AD" w:rsidP="002E7917">
      <w:pPr>
        <w:pStyle w:val="Nadpis6"/>
        <w:keepNext w:val="0"/>
        <w:spacing w:beforeLines="20" w:before="48" w:after="120"/>
        <w:rPr>
          <w:rFonts w:ascii="Times New Roman" w:hAnsi="Times New Roman"/>
        </w:rPr>
      </w:pPr>
      <w:r w:rsidRPr="00AA722F">
        <w:rPr>
          <w:rFonts w:ascii="Times New Roman" w:hAnsi="Times New Roman"/>
        </w:rPr>
        <w:t xml:space="preserve">IX. </w:t>
      </w:r>
      <w:r w:rsidR="00AE2642" w:rsidRPr="00AA722F">
        <w:rPr>
          <w:rFonts w:ascii="Times New Roman" w:hAnsi="Times New Roman"/>
        </w:rPr>
        <w:t>SMLUVNÍ POKUTY</w:t>
      </w:r>
    </w:p>
    <w:p w:rsidR="00EA3BE5" w:rsidRPr="00AA722F" w:rsidRDefault="00EA3BE5" w:rsidP="00EA3BE5"/>
    <w:p w:rsidR="001128D2" w:rsidRPr="00AA722F" w:rsidRDefault="001128D2" w:rsidP="001128D2">
      <w:pPr>
        <w:numPr>
          <w:ilvl w:val="0"/>
          <w:numId w:val="8"/>
        </w:numPr>
        <w:tabs>
          <w:tab w:val="right" w:pos="9071"/>
        </w:tabs>
        <w:spacing w:after="120"/>
        <w:jc w:val="both"/>
        <w:rPr>
          <w:sz w:val="24"/>
        </w:rPr>
      </w:pPr>
      <w:r w:rsidRPr="00AA722F">
        <w:rPr>
          <w:sz w:val="24"/>
        </w:rPr>
        <w:t>Za prodlení s úhradou faktury zaplatí objednatel zhotoviteli smluvní pokutu ve výši 0,05 % z fakturované částky za každý den prodlení.</w:t>
      </w:r>
    </w:p>
    <w:p w:rsidR="00A11243" w:rsidRPr="00AA722F" w:rsidRDefault="00AE2642" w:rsidP="007D4A64">
      <w:pPr>
        <w:numPr>
          <w:ilvl w:val="0"/>
          <w:numId w:val="8"/>
        </w:numPr>
        <w:tabs>
          <w:tab w:val="right" w:pos="9071"/>
        </w:tabs>
        <w:spacing w:after="120"/>
        <w:jc w:val="both"/>
        <w:rPr>
          <w:bCs/>
          <w:sz w:val="24"/>
        </w:rPr>
      </w:pPr>
      <w:r w:rsidRPr="00AA722F">
        <w:rPr>
          <w:bCs/>
          <w:sz w:val="24"/>
        </w:rPr>
        <w:t>V případě nedodržení</w:t>
      </w:r>
      <w:r w:rsidR="00D8656A" w:rsidRPr="00AA722F">
        <w:rPr>
          <w:bCs/>
          <w:sz w:val="24"/>
        </w:rPr>
        <w:t xml:space="preserve"> dohodnutého</w:t>
      </w:r>
      <w:r w:rsidRPr="00AA722F">
        <w:rPr>
          <w:bCs/>
          <w:sz w:val="24"/>
        </w:rPr>
        <w:t xml:space="preserve"> termínu dokončení díla</w:t>
      </w:r>
      <w:r w:rsidR="00A11243" w:rsidRPr="00AA722F">
        <w:rPr>
          <w:bCs/>
          <w:sz w:val="24"/>
        </w:rPr>
        <w:t xml:space="preserve"> uhradí zhotovitel smluvní pokutu ve výši 5 000 Kč z celkové ceny díla za každý i započatý den prodlení z předáním díla.</w:t>
      </w:r>
    </w:p>
    <w:p w:rsidR="00AE2642" w:rsidRPr="00AA722F" w:rsidRDefault="00A11243" w:rsidP="007D4A64">
      <w:pPr>
        <w:numPr>
          <w:ilvl w:val="0"/>
          <w:numId w:val="8"/>
        </w:numPr>
        <w:tabs>
          <w:tab w:val="right" w:pos="9071"/>
        </w:tabs>
        <w:spacing w:after="120"/>
        <w:jc w:val="both"/>
        <w:rPr>
          <w:bCs/>
          <w:sz w:val="24"/>
        </w:rPr>
      </w:pPr>
      <w:r w:rsidRPr="00AA722F">
        <w:rPr>
          <w:bCs/>
          <w:sz w:val="24"/>
        </w:rPr>
        <w:t>Z</w:t>
      </w:r>
      <w:r w:rsidR="00AE2642" w:rsidRPr="00AA722F">
        <w:rPr>
          <w:bCs/>
          <w:sz w:val="24"/>
        </w:rPr>
        <w:t xml:space="preserve"> prodlení s odstraněním vad a nedodělků v termínech stanovených v zápise o předání a převzetí díla uhradí zhotovitel objednateli smluvní pokutu ve výši </w:t>
      </w:r>
      <w:r w:rsidRPr="00AA722F">
        <w:rPr>
          <w:bCs/>
          <w:sz w:val="24"/>
        </w:rPr>
        <w:t>2 000 Kč</w:t>
      </w:r>
      <w:r w:rsidR="00AE2642" w:rsidRPr="00AA722F">
        <w:rPr>
          <w:bCs/>
          <w:sz w:val="24"/>
        </w:rPr>
        <w:t> celkové ceny díla za každý i započatý den prodlení.</w:t>
      </w:r>
    </w:p>
    <w:p w:rsidR="00C85501" w:rsidRPr="00AA722F" w:rsidRDefault="00B0703E" w:rsidP="007D4A64">
      <w:pPr>
        <w:numPr>
          <w:ilvl w:val="0"/>
          <w:numId w:val="8"/>
        </w:numPr>
        <w:tabs>
          <w:tab w:val="right" w:pos="9071"/>
        </w:tabs>
        <w:spacing w:after="120"/>
        <w:jc w:val="both"/>
        <w:rPr>
          <w:sz w:val="24"/>
        </w:rPr>
      </w:pPr>
      <w:r w:rsidRPr="00AA722F">
        <w:rPr>
          <w:sz w:val="24"/>
        </w:rPr>
        <w:t>Při neplnění podmínek smlouvy a</w:t>
      </w:r>
      <w:r w:rsidR="00C85501" w:rsidRPr="00AA722F">
        <w:rPr>
          <w:sz w:val="24"/>
        </w:rPr>
        <w:t xml:space="preserve"> porušování zákonných povinností má právo objednatel na smluvní pokutu ve výši </w:t>
      </w:r>
      <w:r w:rsidR="00A11243" w:rsidRPr="00AA722F">
        <w:rPr>
          <w:sz w:val="24"/>
        </w:rPr>
        <w:t>2 000 Kč</w:t>
      </w:r>
      <w:r w:rsidR="006375DA" w:rsidRPr="00AA722F">
        <w:rPr>
          <w:sz w:val="24"/>
        </w:rPr>
        <w:t xml:space="preserve"> z celkové smluvní ceny díla</w:t>
      </w:r>
      <w:r w:rsidR="00C85501" w:rsidRPr="00AA722F">
        <w:rPr>
          <w:sz w:val="24"/>
        </w:rPr>
        <w:t xml:space="preserve"> za každý započatý den a každé jednotlivé porušení.</w:t>
      </w:r>
    </w:p>
    <w:p w:rsidR="001A6F2A" w:rsidRPr="00AA722F" w:rsidRDefault="001A6F2A" w:rsidP="001A6F2A">
      <w:pPr>
        <w:numPr>
          <w:ilvl w:val="0"/>
          <w:numId w:val="8"/>
        </w:numPr>
        <w:tabs>
          <w:tab w:val="right" w:pos="9071"/>
        </w:tabs>
        <w:spacing w:after="120"/>
        <w:jc w:val="both"/>
        <w:rPr>
          <w:sz w:val="24"/>
        </w:rPr>
      </w:pPr>
      <w:r w:rsidRPr="00AA722F">
        <w:rPr>
          <w:sz w:val="24"/>
        </w:rPr>
        <w:lastRenderedPageBreak/>
        <w:t>Smluvní pokuta</w:t>
      </w:r>
      <w:r w:rsidR="002354D1" w:rsidRPr="00AA722F">
        <w:rPr>
          <w:sz w:val="24"/>
        </w:rPr>
        <w:t xml:space="preserve"> je </w:t>
      </w:r>
      <w:r w:rsidRPr="00AA722F">
        <w:rPr>
          <w:sz w:val="24"/>
        </w:rPr>
        <w:t xml:space="preserve">stanovena </w:t>
      </w:r>
      <w:r w:rsidR="00027C2C" w:rsidRPr="00AA722F">
        <w:rPr>
          <w:sz w:val="24"/>
        </w:rPr>
        <w:t>ve výši 1.000,- Kč za každý den do odstranění nedostatků ve stavebním deníku.</w:t>
      </w:r>
    </w:p>
    <w:p w:rsidR="003A0942" w:rsidRPr="00AA722F" w:rsidRDefault="003A0942" w:rsidP="003A0942">
      <w:pPr>
        <w:numPr>
          <w:ilvl w:val="0"/>
          <w:numId w:val="8"/>
        </w:numPr>
        <w:shd w:val="clear" w:color="auto" w:fill="FFFFFF" w:themeFill="background1"/>
        <w:tabs>
          <w:tab w:val="right" w:pos="9071"/>
        </w:tabs>
        <w:spacing w:after="120"/>
        <w:jc w:val="both"/>
        <w:rPr>
          <w:sz w:val="24"/>
        </w:rPr>
      </w:pPr>
      <w:r w:rsidRPr="00AA722F">
        <w:rPr>
          <w:sz w:val="24"/>
        </w:rPr>
        <w:t>Sankce za nedodržování BOZP, požární ochrany a ochrany životního prostředí se řídí</w:t>
      </w:r>
      <w:r w:rsidR="00B0703E" w:rsidRPr="00AA722F">
        <w:rPr>
          <w:sz w:val="24"/>
        </w:rPr>
        <w:t xml:space="preserve"> dle sazebníku pokut, který je P</w:t>
      </w:r>
      <w:r w:rsidRPr="00AA722F">
        <w:rPr>
          <w:sz w:val="24"/>
        </w:rPr>
        <w:t>řílohou č. 1</w:t>
      </w:r>
      <w:r w:rsidR="00B0703E" w:rsidRPr="00AA722F">
        <w:rPr>
          <w:sz w:val="24"/>
        </w:rPr>
        <w:t xml:space="preserve"> této smlouvy.</w:t>
      </w:r>
    </w:p>
    <w:p w:rsidR="002354D1" w:rsidRPr="00AA722F" w:rsidRDefault="002354D1" w:rsidP="002354D1">
      <w:pPr>
        <w:numPr>
          <w:ilvl w:val="0"/>
          <w:numId w:val="8"/>
        </w:numPr>
        <w:tabs>
          <w:tab w:val="right" w:pos="9071"/>
        </w:tabs>
        <w:spacing w:after="120"/>
        <w:jc w:val="both"/>
        <w:rPr>
          <w:sz w:val="24"/>
        </w:rPr>
      </w:pPr>
      <w:r w:rsidRPr="00AA722F">
        <w:rPr>
          <w:sz w:val="24"/>
        </w:rPr>
        <w:t xml:space="preserve">Pokuty vzniklé vlivem stavební činnosti zhotovitele udělené </w:t>
      </w:r>
      <w:r w:rsidR="001A6F2A" w:rsidRPr="00AA722F">
        <w:rPr>
          <w:sz w:val="24"/>
        </w:rPr>
        <w:t>objednateli b</w:t>
      </w:r>
      <w:r w:rsidRPr="00AA722F">
        <w:rPr>
          <w:sz w:val="24"/>
        </w:rPr>
        <w:t>udou převedeny na zhotovitele v plné výši a mohou být započteny proti neuhrazeným fakturám.</w:t>
      </w:r>
    </w:p>
    <w:p w:rsidR="00A11243" w:rsidRPr="00AA722F" w:rsidRDefault="00D8656A" w:rsidP="002354D1">
      <w:pPr>
        <w:numPr>
          <w:ilvl w:val="0"/>
          <w:numId w:val="8"/>
        </w:numPr>
        <w:tabs>
          <w:tab w:val="right" w:pos="9071"/>
        </w:tabs>
        <w:spacing w:after="120"/>
        <w:jc w:val="both"/>
        <w:rPr>
          <w:sz w:val="24"/>
        </w:rPr>
      </w:pPr>
      <w:r w:rsidRPr="00AA722F">
        <w:rPr>
          <w:sz w:val="24"/>
        </w:rPr>
        <w:t>Zhotovitel nebude povinen hradit smluvní pokuty dle odstavců 3, 4 a 5</w:t>
      </w:r>
      <w:r w:rsidR="00C80DC9" w:rsidRPr="00AA722F">
        <w:rPr>
          <w:sz w:val="24"/>
        </w:rPr>
        <w:t xml:space="preserve"> tohoto </w:t>
      </w:r>
      <w:proofErr w:type="gramStart"/>
      <w:r w:rsidR="00C80DC9" w:rsidRPr="00AA722F">
        <w:rPr>
          <w:sz w:val="24"/>
        </w:rPr>
        <w:t>článku</w:t>
      </w:r>
      <w:r w:rsidRPr="00AA722F">
        <w:rPr>
          <w:sz w:val="24"/>
        </w:rPr>
        <w:t xml:space="preserve">  prokáže</w:t>
      </w:r>
      <w:proofErr w:type="gramEnd"/>
      <w:r w:rsidRPr="00AA722F">
        <w:rPr>
          <w:sz w:val="24"/>
        </w:rPr>
        <w:t>-li, že k prodlení nedošlo jeho zaviněním.</w:t>
      </w:r>
    </w:p>
    <w:p w:rsidR="00AE2642" w:rsidRPr="00AA722F" w:rsidRDefault="00AE2642" w:rsidP="007D4A64">
      <w:pPr>
        <w:numPr>
          <w:ilvl w:val="0"/>
          <w:numId w:val="8"/>
        </w:numPr>
        <w:tabs>
          <w:tab w:val="right" w:pos="9071"/>
        </w:tabs>
        <w:spacing w:after="120"/>
        <w:jc w:val="both"/>
        <w:rPr>
          <w:sz w:val="24"/>
        </w:rPr>
      </w:pPr>
      <w:r w:rsidRPr="00AA722F">
        <w:rPr>
          <w:sz w:val="24"/>
        </w:rPr>
        <w:t>Úhradou smluvní pokuty není dotčeno právo požadovat náhradu škody v plné výši.</w:t>
      </w:r>
    </w:p>
    <w:p w:rsidR="00EA3BE5" w:rsidRPr="00AA722F" w:rsidRDefault="00EA3BE5" w:rsidP="00EA3BE5">
      <w:pPr>
        <w:tabs>
          <w:tab w:val="right" w:pos="9071"/>
        </w:tabs>
        <w:spacing w:after="120"/>
        <w:jc w:val="both"/>
        <w:rPr>
          <w:sz w:val="24"/>
        </w:rPr>
      </w:pPr>
    </w:p>
    <w:p w:rsidR="00AE2642" w:rsidRPr="00AA722F" w:rsidRDefault="00F866AD" w:rsidP="002E7917">
      <w:pPr>
        <w:pStyle w:val="Nadpis6"/>
        <w:keepNext w:val="0"/>
        <w:spacing w:beforeLines="20" w:before="48" w:after="120"/>
        <w:rPr>
          <w:rFonts w:ascii="Times New Roman" w:hAnsi="Times New Roman"/>
        </w:rPr>
      </w:pPr>
      <w:r w:rsidRPr="00AA722F">
        <w:rPr>
          <w:rFonts w:ascii="Times New Roman" w:hAnsi="Times New Roman"/>
        </w:rPr>
        <w:t xml:space="preserve">X. </w:t>
      </w:r>
      <w:r w:rsidR="00AE2642" w:rsidRPr="00AA722F">
        <w:rPr>
          <w:rFonts w:ascii="Times New Roman" w:hAnsi="Times New Roman"/>
        </w:rPr>
        <w:t>ODSTOUPENÍ OD SMLOUVY</w:t>
      </w:r>
    </w:p>
    <w:p w:rsidR="002354D1" w:rsidRPr="00AA722F" w:rsidRDefault="002354D1" w:rsidP="002354D1"/>
    <w:p w:rsidR="00AE2642" w:rsidRPr="00AA722F" w:rsidRDefault="00AE2642" w:rsidP="002E7917">
      <w:pPr>
        <w:pStyle w:val="Zkladntext3"/>
        <w:numPr>
          <w:ilvl w:val="0"/>
          <w:numId w:val="9"/>
        </w:numPr>
        <w:spacing w:beforeLines="20" w:before="48"/>
        <w:jc w:val="both"/>
      </w:pPr>
      <w:r w:rsidRPr="00AA722F">
        <w:t xml:space="preserve">Odstoupit od této smlouvy lze pro podstatné porušení </w:t>
      </w:r>
      <w:r w:rsidR="00150F3F" w:rsidRPr="00AA722F">
        <w:t xml:space="preserve">smluvních povinností, kterými jsou </w:t>
      </w:r>
      <w:r w:rsidR="00AE3EFB" w:rsidRPr="00AA722F">
        <w:t>zejména</w:t>
      </w:r>
      <w:r w:rsidRPr="00AA722F">
        <w:t>:</w:t>
      </w:r>
    </w:p>
    <w:p w:rsidR="00AE2642" w:rsidRPr="00AA722F" w:rsidRDefault="00AE2642" w:rsidP="00C73640">
      <w:pPr>
        <w:pStyle w:val="Zkladntext3"/>
        <w:numPr>
          <w:ilvl w:val="0"/>
          <w:numId w:val="3"/>
        </w:numPr>
        <w:tabs>
          <w:tab w:val="clear" w:pos="720"/>
          <w:tab w:val="num" w:pos="1418"/>
        </w:tabs>
        <w:spacing w:before="0"/>
        <w:ind w:left="1417" w:hanging="357"/>
        <w:jc w:val="both"/>
      </w:pPr>
      <w:r w:rsidRPr="00AA722F">
        <w:t>neplnění předmětu díla podle čl. I.</w:t>
      </w:r>
      <w:r w:rsidR="00A87620" w:rsidRPr="00AA722F">
        <w:t>;</w:t>
      </w:r>
    </w:p>
    <w:p w:rsidR="00AE2642" w:rsidRPr="00AA722F" w:rsidRDefault="00AE2642" w:rsidP="00C73640">
      <w:pPr>
        <w:pStyle w:val="Zkladntext3"/>
        <w:numPr>
          <w:ilvl w:val="0"/>
          <w:numId w:val="3"/>
        </w:numPr>
        <w:tabs>
          <w:tab w:val="clear" w:pos="720"/>
          <w:tab w:val="num" w:pos="1418"/>
        </w:tabs>
        <w:spacing w:before="0"/>
        <w:ind w:left="1417" w:hanging="357"/>
        <w:jc w:val="both"/>
      </w:pPr>
      <w:r w:rsidRPr="00AA722F">
        <w:t>zhotovitel neprovede dílo v patřičné kvalitě podle platných předpisů a norem</w:t>
      </w:r>
      <w:r w:rsidR="00A87620" w:rsidRPr="00AA722F">
        <w:t>;</w:t>
      </w:r>
    </w:p>
    <w:p w:rsidR="00AE2642" w:rsidRPr="00AA722F" w:rsidRDefault="00AE2642" w:rsidP="00C73640">
      <w:pPr>
        <w:pStyle w:val="Zkladntext3"/>
        <w:numPr>
          <w:ilvl w:val="0"/>
          <w:numId w:val="3"/>
        </w:numPr>
        <w:tabs>
          <w:tab w:val="clear" w:pos="720"/>
          <w:tab w:val="num" w:pos="1418"/>
        </w:tabs>
        <w:spacing w:before="0"/>
        <w:ind w:left="1417" w:hanging="357"/>
        <w:jc w:val="both"/>
      </w:pPr>
      <w:r w:rsidRPr="00AA722F">
        <w:t xml:space="preserve">zhotovitel je v prodlení s termínem dokončení díla o více než </w:t>
      </w:r>
      <w:r w:rsidR="00F36D29" w:rsidRPr="00AA722F">
        <w:t>5</w:t>
      </w:r>
      <w:r w:rsidRPr="00AA722F">
        <w:t xml:space="preserve"> kalendářních dnů</w:t>
      </w:r>
      <w:r w:rsidR="00A87620" w:rsidRPr="00AA722F">
        <w:t>;</w:t>
      </w:r>
    </w:p>
    <w:p w:rsidR="00AE2642" w:rsidRPr="00AA722F" w:rsidRDefault="00AE2642" w:rsidP="002354D1">
      <w:pPr>
        <w:pStyle w:val="Zkladntext3"/>
        <w:numPr>
          <w:ilvl w:val="0"/>
          <w:numId w:val="3"/>
        </w:numPr>
        <w:tabs>
          <w:tab w:val="clear" w:pos="720"/>
          <w:tab w:val="num" w:pos="1418"/>
        </w:tabs>
        <w:spacing w:before="0" w:after="120"/>
        <w:ind w:left="1417" w:hanging="357"/>
        <w:jc w:val="both"/>
      </w:pPr>
      <w:r w:rsidRPr="00AA722F">
        <w:t>zhotovitel bez vážných důvodů přerušil práce na díle na dobu delší</w:t>
      </w:r>
      <w:r w:rsidR="00A54045" w:rsidRPr="00AA722F">
        <w:t xml:space="preserve"> </w:t>
      </w:r>
      <w:r w:rsidRPr="00AA722F">
        <w:t>než</w:t>
      </w:r>
      <w:r w:rsidR="00A54045" w:rsidRPr="00AA722F">
        <w:t xml:space="preserve"> </w:t>
      </w:r>
      <w:r w:rsidR="00A87620" w:rsidRPr="00AA722F">
        <w:t>5 kalendářních dnů</w:t>
      </w:r>
      <w:r w:rsidR="002B2A1D" w:rsidRPr="00AA722F">
        <w:t>;</w:t>
      </w:r>
    </w:p>
    <w:p w:rsidR="006D6F14" w:rsidRPr="00AA722F" w:rsidRDefault="00AE2642" w:rsidP="006D6F14">
      <w:pPr>
        <w:numPr>
          <w:ilvl w:val="0"/>
          <w:numId w:val="9"/>
        </w:numPr>
        <w:spacing w:beforeLines="20" w:before="48"/>
        <w:jc w:val="both"/>
        <w:rPr>
          <w:sz w:val="24"/>
        </w:rPr>
      </w:pPr>
      <w:r w:rsidRPr="00AA722F">
        <w:rPr>
          <w:sz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rsidR="00C042BD" w:rsidRPr="00AA722F" w:rsidRDefault="00C042BD" w:rsidP="00F634A8">
      <w:pPr>
        <w:spacing w:beforeLines="20" w:before="48"/>
        <w:ind w:left="851"/>
        <w:jc w:val="both"/>
        <w:rPr>
          <w:sz w:val="24"/>
        </w:rPr>
      </w:pPr>
    </w:p>
    <w:p w:rsidR="00AE2642" w:rsidRPr="00AA722F" w:rsidRDefault="00F866AD" w:rsidP="002E7917">
      <w:pPr>
        <w:pStyle w:val="Nadpis6"/>
        <w:keepNext w:val="0"/>
        <w:spacing w:beforeLines="20" w:before="48" w:after="120"/>
        <w:rPr>
          <w:rFonts w:ascii="Times New Roman" w:hAnsi="Times New Roman"/>
        </w:rPr>
      </w:pPr>
      <w:r w:rsidRPr="00AA722F">
        <w:rPr>
          <w:rFonts w:ascii="Times New Roman" w:hAnsi="Times New Roman"/>
        </w:rPr>
        <w:t xml:space="preserve">XI. </w:t>
      </w:r>
      <w:r w:rsidR="00AE2642" w:rsidRPr="00AA722F">
        <w:rPr>
          <w:rFonts w:ascii="Times New Roman" w:hAnsi="Times New Roman"/>
        </w:rPr>
        <w:t>ZÁVĚREČNÁ USTANOVENÍ</w:t>
      </w:r>
    </w:p>
    <w:p w:rsidR="00286000" w:rsidRPr="00AA722F" w:rsidRDefault="00286000" w:rsidP="00286000"/>
    <w:p w:rsidR="00806F68" w:rsidRPr="00AA722F" w:rsidRDefault="00806F68" w:rsidP="00806F68">
      <w:pPr>
        <w:numPr>
          <w:ilvl w:val="0"/>
          <w:numId w:val="10"/>
        </w:numPr>
        <w:tabs>
          <w:tab w:val="left" w:pos="0"/>
          <w:tab w:val="right" w:pos="4253"/>
        </w:tabs>
        <w:spacing w:before="120" w:after="120" w:line="288" w:lineRule="auto"/>
        <w:jc w:val="both"/>
        <w:rPr>
          <w:b/>
          <w:sz w:val="24"/>
          <w:szCs w:val="24"/>
        </w:rPr>
      </w:pPr>
      <w:r w:rsidRPr="00AA722F">
        <w:rPr>
          <w:bCs/>
          <w:sz w:val="24"/>
        </w:rPr>
        <w:t xml:space="preserve">Tato smlouva a práva a povinnosti z ní vzniklé </w:t>
      </w:r>
      <w:r w:rsidR="00BE3A33" w:rsidRPr="00AA722F">
        <w:rPr>
          <w:bCs/>
          <w:sz w:val="24"/>
        </w:rPr>
        <w:t>se řídí</w:t>
      </w:r>
      <w:r w:rsidRPr="00AA722F">
        <w:rPr>
          <w:bCs/>
          <w:sz w:val="24"/>
        </w:rPr>
        <w:t xml:space="preserve"> zákonem č. 89/2012 Sb., občanský zákoník</w:t>
      </w:r>
      <w:r w:rsidR="00524874" w:rsidRPr="00AA722F">
        <w:rPr>
          <w:bCs/>
          <w:sz w:val="24"/>
        </w:rPr>
        <w:t xml:space="preserve"> v platném znění.</w:t>
      </w:r>
    </w:p>
    <w:p w:rsidR="00806F68" w:rsidRPr="00AA722F" w:rsidRDefault="00806F68" w:rsidP="00806F68">
      <w:pPr>
        <w:pStyle w:val="Zkladntext3"/>
        <w:numPr>
          <w:ilvl w:val="0"/>
          <w:numId w:val="10"/>
        </w:numPr>
        <w:spacing w:before="0" w:after="120"/>
        <w:jc w:val="both"/>
        <w:rPr>
          <w:b/>
          <w:bCs/>
        </w:rPr>
      </w:pPr>
      <w:r w:rsidRPr="00AA722F">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rsidR="00806F68" w:rsidRPr="00AA722F" w:rsidRDefault="00806F68" w:rsidP="00806F68">
      <w:pPr>
        <w:pStyle w:val="Zkladntext3"/>
        <w:numPr>
          <w:ilvl w:val="0"/>
          <w:numId w:val="10"/>
        </w:numPr>
        <w:spacing w:before="0" w:after="120"/>
        <w:jc w:val="both"/>
        <w:rPr>
          <w:b/>
          <w:bCs/>
        </w:rPr>
      </w:pPr>
      <w:r w:rsidRPr="00AA722F">
        <w:t>Smlouvu lze měnit a doplňovat po dohodě smluvních stran formou písemných dodatků k této smlouvě, podepsaných oběma smluvními stranami. Za písemnou formu nebude pro tento účel považována výměna e-mailových či jiných elektronických zpráv.</w:t>
      </w:r>
    </w:p>
    <w:p w:rsidR="00806F68" w:rsidRPr="00AA722F" w:rsidRDefault="009C1202" w:rsidP="00806F68">
      <w:pPr>
        <w:pStyle w:val="Zkladntext3"/>
        <w:numPr>
          <w:ilvl w:val="0"/>
          <w:numId w:val="10"/>
        </w:numPr>
        <w:spacing w:before="0" w:after="120"/>
        <w:jc w:val="both"/>
      </w:pPr>
      <w:r w:rsidRPr="00AA722F">
        <w:t xml:space="preserve">Smlouva se vyhotovuje ve </w:t>
      </w:r>
      <w:r w:rsidR="00B0703E" w:rsidRPr="00AA722F">
        <w:t>třech</w:t>
      </w:r>
      <w:r w:rsidR="00806F68" w:rsidRPr="00AA722F">
        <w:t xml:space="preserve"> stejnopisech, z ni</w:t>
      </w:r>
      <w:r w:rsidR="003A0942" w:rsidRPr="00AA722F">
        <w:t xml:space="preserve">chž l </w:t>
      </w:r>
      <w:proofErr w:type="spellStart"/>
      <w:r w:rsidR="003A0942" w:rsidRPr="00AA722F">
        <w:t>paré</w:t>
      </w:r>
      <w:proofErr w:type="spellEnd"/>
      <w:r w:rsidR="003A0942" w:rsidRPr="00AA722F">
        <w:t xml:space="preserve"> obdrží zhotovitel a </w:t>
      </w:r>
      <w:r w:rsidR="00B0703E" w:rsidRPr="00AA722F">
        <w:t>2</w:t>
      </w:r>
      <w:r w:rsidR="00806F68" w:rsidRPr="00AA722F">
        <w:t xml:space="preserve"> </w:t>
      </w:r>
      <w:proofErr w:type="spellStart"/>
      <w:r w:rsidR="00806F68" w:rsidRPr="00AA722F">
        <w:t>paré</w:t>
      </w:r>
      <w:proofErr w:type="spellEnd"/>
      <w:r w:rsidR="00806F68" w:rsidRPr="00AA722F">
        <w:t xml:space="preserve"> objednatel.</w:t>
      </w:r>
    </w:p>
    <w:p w:rsidR="00806F68" w:rsidRPr="00AA722F" w:rsidRDefault="00B46B1D" w:rsidP="00EA3BE5">
      <w:pPr>
        <w:pStyle w:val="Zkladntext3"/>
        <w:numPr>
          <w:ilvl w:val="0"/>
          <w:numId w:val="10"/>
        </w:numPr>
        <w:spacing w:before="0" w:after="120"/>
        <w:jc w:val="both"/>
      </w:pPr>
      <w:r w:rsidRPr="00AA722F">
        <w:lastRenderedPageBreak/>
        <w:t>Smluvní strany prohlašují, že smlouvu pře</w:t>
      </w:r>
      <w:r w:rsidR="001A6F2A" w:rsidRPr="00AA722F">
        <w:t>čet</w:t>
      </w:r>
      <w:r w:rsidR="00AE6295" w:rsidRPr="00AA722F">
        <w:t>ly</w:t>
      </w:r>
      <w:r w:rsidR="00806F68" w:rsidRPr="00AA722F">
        <w:t>, s jejím obsahem souhlasí, což stvrzují svými podpisy.</w:t>
      </w:r>
    </w:p>
    <w:p w:rsidR="001A6F2A" w:rsidRPr="00AA722F" w:rsidRDefault="00037F80" w:rsidP="00037F80">
      <w:pPr>
        <w:pStyle w:val="Zkladntext3"/>
        <w:numPr>
          <w:ilvl w:val="0"/>
          <w:numId w:val="10"/>
        </w:numPr>
        <w:spacing w:before="0" w:after="120"/>
        <w:jc w:val="both"/>
        <w:rPr>
          <w:szCs w:val="24"/>
        </w:rPr>
      </w:pPr>
      <w:r w:rsidRPr="00AA722F">
        <w:rPr>
          <w:szCs w:val="24"/>
        </w:rPr>
        <w:t>Smlouva nabývá platnosti dnem podpisu oběma smluvními stranami a účinnosti dnem uveřejnění v registru smluv v souladu s § 6 odst. 1 zákona č. 340/2015 Sb. o registru smluv. Zhotovitel bere na vědomí, že uveřejnění v tomto registru zajistí objednatel.</w:t>
      </w:r>
    </w:p>
    <w:p w:rsidR="00A3303D" w:rsidRPr="00AA722F" w:rsidRDefault="00A3303D" w:rsidP="00037F80">
      <w:pPr>
        <w:jc w:val="both"/>
      </w:pPr>
    </w:p>
    <w:p w:rsidR="00D8656A" w:rsidRPr="00AA722F" w:rsidRDefault="00D8656A" w:rsidP="00806F68">
      <w:pPr>
        <w:pStyle w:val="Zkladntext3"/>
        <w:spacing w:before="0" w:after="120"/>
        <w:ind w:left="851"/>
        <w:jc w:val="both"/>
      </w:pPr>
    </w:p>
    <w:p w:rsidR="002354D1" w:rsidRPr="00AA722F" w:rsidRDefault="002354D1" w:rsidP="002354D1">
      <w:pPr>
        <w:rPr>
          <w:b/>
          <w:sz w:val="24"/>
          <w:szCs w:val="24"/>
          <w:u w:val="single"/>
        </w:rPr>
      </w:pPr>
      <w:r w:rsidRPr="00AA722F">
        <w:rPr>
          <w:b/>
          <w:sz w:val="24"/>
          <w:szCs w:val="24"/>
          <w:u w:val="single"/>
        </w:rPr>
        <w:t>Přílohy:</w:t>
      </w:r>
    </w:p>
    <w:p w:rsidR="002354D1" w:rsidRPr="00AA722F" w:rsidRDefault="002354D1" w:rsidP="002354D1">
      <w:pPr>
        <w:rPr>
          <w:sz w:val="24"/>
          <w:szCs w:val="24"/>
        </w:rPr>
      </w:pPr>
    </w:p>
    <w:p w:rsidR="007B268E" w:rsidRPr="00AA722F" w:rsidRDefault="003A0942" w:rsidP="00EA3BE5">
      <w:pPr>
        <w:rPr>
          <w:sz w:val="24"/>
          <w:szCs w:val="24"/>
        </w:rPr>
      </w:pPr>
      <w:r w:rsidRPr="00AA722F">
        <w:rPr>
          <w:sz w:val="24"/>
          <w:szCs w:val="24"/>
        </w:rPr>
        <w:t>Příloha č. 1:</w:t>
      </w:r>
      <w:r w:rsidRPr="00AA722F">
        <w:rPr>
          <w:sz w:val="24"/>
          <w:szCs w:val="24"/>
        </w:rPr>
        <w:tab/>
        <w:t>Sankce za porušení BOZP, PO a OŽP</w:t>
      </w:r>
      <w:r w:rsidR="00F3650A" w:rsidRPr="00AA722F">
        <w:rPr>
          <w:sz w:val="24"/>
          <w:szCs w:val="24"/>
        </w:rPr>
        <w:t xml:space="preserve"> (</w:t>
      </w:r>
      <w:r w:rsidR="00286000" w:rsidRPr="00AA722F">
        <w:rPr>
          <w:sz w:val="24"/>
          <w:szCs w:val="24"/>
        </w:rPr>
        <w:t>1 list)</w:t>
      </w:r>
    </w:p>
    <w:p w:rsidR="001F395B" w:rsidRPr="00AA722F" w:rsidRDefault="001F395B" w:rsidP="00EA3BE5">
      <w:pPr>
        <w:rPr>
          <w:sz w:val="24"/>
          <w:szCs w:val="24"/>
        </w:rPr>
      </w:pPr>
      <w:r w:rsidRPr="00AA722F">
        <w:rPr>
          <w:sz w:val="24"/>
          <w:szCs w:val="24"/>
        </w:rPr>
        <w:t>Př</w:t>
      </w:r>
      <w:r w:rsidR="00B0703E" w:rsidRPr="00AA722F">
        <w:rPr>
          <w:sz w:val="24"/>
          <w:szCs w:val="24"/>
        </w:rPr>
        <w:t>íloha č. 2:</w:t>
      </w:r>
      <w:r w:rsidR="00B0703E" w:rsidRPr="00AA722F">
        <w:rPr>
          <w:sz w:val="24"/>
          <w:szCs w:val="24"/>
        </w:rPr>
        <w:tab/>
        <w:t>Oceněný soupis stavebních prací a dodávek</w:t>
      </w:r>
      <w:r w:rsidR="00037F80" w:rsidRPr="00AA722F">
        <w:rPr>
          <w:sz w:val="24"/>
          <w:szCs w:val="24"/>
        </w:rPr>
        <w:t xml:space="preserve"> (</w:t>
      </w:r>
      <w:r w:rsidR="00DD1444">
        <w:rPr>
          <w:sz w:val="24"/>
          <w:szCs w:val="24"/>
        </w:rPr>
        <w:t>přílohou na cd</w:t>
      </w:r>
      <w:r w:rsidR="00F3650A" w:rsidRPr="00AA722F">
        <w:rPr>
          <w:sz w:val="24"/>
          <w:szCs w:val="24"/>
        </w:rPr>
        <w:t>)</w:t>
      </w:r>
    </w:p>
    <w:p w:rsidR="00FA0737" w:rsidRPr="00AA722F" w:rsidRDefault="00FA0737" w:rsidP="00EA3BE5">
      <w:pPr>
        <w:rPr>
          <w:sz w:val="24"/>
          <w:szCs w:val="24"/>
        </w:rPr>
      </w:pPr>
    </w:p>
    <w:p w:rsidR="00FA0737" w:rsidRPr="00AA722F" w:rsidRDefault="00FA0737" w:rsidP="00EA3BE5">
      <w:pPr>
        <w:rPr>
          <w:sz w:val="24"/>
          <w:szCs w:val="24"/>
        </w:rPr>
      </w:pPr>
    </w:p>
    <w:p w:rsidR="00FA0737" w:rsidRPr="00AA722F" w:rsidRDefault="00AA722F" w:rsidP="00EA3BE5">
      <w:pPr>
        <w:rPr>
          <w:sz w:val="24"/>
          <w:szCs w:val="24"/>
        </w:rPr>
      </w:pPr>
      <w:r w:rsidRPr="00AA722F">
        <w:rPr>
          <w:sz w:val="24"/>
          <w:szCs w:val="24"/>
        </w:rPr>
        <w:t xml:space="preserve">                        </w:t>
      </w:r>
    </w:p>
    <w:p w:rsidR="00FA0737" w:rsidRPr="00AA722F" w:rsidRDefault="00FA0737" w:rsidP="00EA3BE5">
      <w:pPr>
        <w:rPr>
          <w:sz w:val="24"/>
          <w:szCs w:val="24"/>
        </w:rPr>
      </w:pPr>
    </w:p>
    <w:p w:rsidR="00FA0737" w:rsidRPr="00AA722F" w:rsidRDefault="00FA0737" w:rsidP="00EA3BE5">
      <w:pPr>
        <w:rPr>
          <w:sz w:val="24"/>
          <w:szCs w:val="24"/>
        </w:rPr>
      </w:pPr>
    </w:p>
    <w:p w:rsidR="00806F68" w:rsidRPr="00AA722F" w:rsidRDefault="00806F68" w:rsidP="00EA3BE5">
      <w:pPr>
        <w:pStyle w:val="Zkladntext3"/>
        <w:spacing w:before="0" w:after="120"/>
        <w:jc w:val="both"/>
      </w:pPr>
    </w:p>
    <w:p w:rsidR="00AE2642" w:rsidRPr="00AA722F" w:rsidRDefault="00AE2642" w:rsidP="006D6F14">
      <w:pPr>
        <w:tabs>
          <w:tab w:val="left" w:pos="5250"/>
        </w:tabs>
        <w:spacing w:beforeLines="20" w:before="48"/>
        <w:rPr>
          <w:sz w:val="24"/>
        </w:rPr>
      </w:pPr>
      <w:r w:rsidRPr="00AA722F">
        <w:rPr>
          <w:sz w:val="24"/>
        </w:rPr>
        <w:t>V Praze dne:</w:t>
      </w:r>
      <w:r w:rsidR="0012112F" w:rsidRPr="00AA722F">
        <w:rPr>
          <w:sz w:val="24"/>
        </w:rPr>
        <w:t xml:space="preserve"> </w:t>
      </w:r>
      <w:r w:rsidRPr="00AA722F">
        <w:rPr>
          <w:sz w:val="24"/>
        </w:rPr>
        <w:t xml:space="preserve"> </w:t>
      </w:r>
      <w:r w:rsidR="00037F80" w:rsidRPr="00AA722F">
        <w:rPr>
          <w:sz w:val="24"/>
        </w:rPr>
        <w:t xml:space="preserve">                                              </w:t>
      </w:r>
      <w:r w:rsidR="00BF2D82">
        <w:rPr>
          <w:sz w:val="24"/>
        </w:rPr>
        <w:tab/>
      </w:r>
      <w:r w:rsidR="00B9303C" w:rsidRPr="00AA722F">
        <w:rPr>
          <w:sz w:val="24"/>
        </w:rPr>
        <w:t>V</w:t>
      </w:r>
      <w:r w:rsidR="00BF2D82">
        <w:rPr>
          <w:sz w:val="24"/>
        </w:rPr>
        <w:t xml:space="preserve"> Klášterci nad Ohří </w:t>
      </w:r>
      <w:r w:rsidR="009C1202" w:rsidRPr="00AA722F">
        <w:rPr>
          <w:sz w:val="24"/>
        </w:rPr>
        <w:t>d</w:t>
      </w:r>
      <w:r w:rsidR="006A2A29" w:rsidRPr="00AA722F">
        <w:rPr>
          <w:sz w:val="24"/>
        </w:rPr>
        <w:t>ne</w:t>
      </w:r>
      <w:r w:rsidRPr="00AA722F">
        <w:rPr>
          <w:sz w:val="24"/>
        </w:rPr>
        <w:t>:</w:t>
      </w:r>
      <w:r w:rsidR="0012112F" w:rsidRPr="00AA722F">
        <w:rPr>
          <w:sz w:val="24"/>
        </w:rPr>
        <w:t xml:space="preserve"> </w:t>
      </w:r>
    </w:p>
    <w:p w:rsidR="009C5B53" w:rsidRPr="00AA722F" w:rsidRDefault="009C5B53" w:rsidP="009C5B53">
      <w:pPr>
        <w:shd w:val="clear" w:color="auto" w:fill="FFFFFF"/>
        <w:rPr>
          <w:sz w:val="24"/>
        </w:rPr>
      </w:pPr>
    </w:p>
    <w:p w:rsidR="009C5B53" w:rsidRPr="00AA722F" w:rsidRDefault="009C5B53" w:rsidP="009C5B53">
      <w:pPr>
        <w:shd w:val="clear" w:color="auto" w:fill="FFFFFF"/>
        <w:rPr>
          <w:sz w:val="24"/>
        </w:rPr>
      </w:pPr>
    </w:p>
    <w:p w:rsidR="009C5B53" w:rsidRPr="00AA722F" w:rsidRDefault="009C5B53" w:rsidP="009C5B53">
      <w:pPr>
        <w:shd w:val="clear" w:color="auto" w:fill="FFFFFF"/>
        <w:rPr>
          <w:sz w:val="24"/>
        </w:rPr>
      </w:pPr>
    </w:p>
    <w:p w:rsidR="009C5B53" w:rsidRPr="00AA722F" w:rsidRDefault="009C5B53" w:rsidP="009C5B53">
      <w:pPr>
        <w:shd w:val="clear" w:color="auto" w:fill="FFFFFF"/>
        <w:rPr>
          <w:sz w:val="24"/>
        </w:rPr>
      </w:pPr>
    </w:p>
    <w:p w:rsidR="009C5B53" w:rsidRPr="00AA722F" w:rsidRDefault="009C5B53" w:rsidP="009C5B53">
      <w:pPr>
        <w:shd w:val="clear" w:color="auto" w:fill="FFFFFF"/>
        <w:rPr>
          <w:sz w:val="24"/>
        </w:rPr>
      </w:pPr>
    </w:p>
    <w:p w:rsidR="00BF2D82" w:rsidRPr="00094B47" w:rsidRDefault="00BF2D82" w:rsidP="00BF2D82">
      <w:pPr>
        <w:pStyle w:val="Odstavecseseznamem"/>
        <w:shd w:val="clear" w:color="auto" w:fill="FFFFFF"/>
        <w:spacing w:line="360" w:lineRule="auto"/>
        <w:ind w:left="0" w:hanging="284"/>
        <w:contextualSpacing/>
        <w:rPr>
          <w:rFonts w:ascii="Times New Roman" w:hAnsi="Times New Roman"/>
          <w:sz w:val="24"/>
          <w:szCs w:val="24"/>
        </w:rPr>
      </w:pPr>
      <w:r w:rsidRPr="00094B47">
        <w:rPr>
          <w:rFonts w:ascii="Times New Roman" w:hAnsi="Times New Roman"/>
          <w:sz w:val="24"/>
          <w:szCs w:val="24"/>
        </w:rPr>
        <w:t>______________________________________</w:t>
      </w:r>
      <w:r w:rsidRPr="00094B47">
        <w:rPr>
          <w:rFonts w:ascii="Times New Roman" w:hAnsi="Times New Roman"/>
          <w:sz w:val="24"/>
          <w:szCs w:val="24"/>
        </w:rPr>
        <w:tab/>
        <w:t xml:space="preserve">         _____________________________</w:t>
      </w:r>
    </w:p>
    <w:p w:rsidR="00BF2D82" w:rsidRPr="00094B47" w:rsidRDefault="00BF2D82" w:rsidP="00BF2D82">
      <w:pPr>
        <w:pStyle w:val="Odstavecseseznamem"/>
        <w:shd w:val="clear" w:color="auto" w:fill="FFFFFF"/>
        <w:spacing w:after="0" w:line="240" w:lineRule="auto"/>
        <w:ind w:left="0" w:hanging="284"/>
        <w:rPr>
          <w:rFonts w:ascii="Times New Roman" w:hAnsi="Times New Roman"/>
          <w:sz w:val="24"/>
          <w:szCs w:val="24"/>
        </w:rPr>
      </w:pPr>
      <w:r w:rsidRPr="00094B47">
        <w:rPr>
          <w:rFonts w:ascii="Times New Roman" w:hAnsi="Times New Roman"/>
          <w:sz w:val="24"/>
          <w:szCs w:val="24"/>
        </w:rPr>
        <w:t>ARMÁDNÍ SERVISNÍ, příspěvková organizace</w:t>
      </w:r>
      <w:r w:rsidRPr="00094B47">
        <w:rPr>
          <w:rFonts w:ascii="Times New Roman" w:hAnsi="Times New Roman"/>
          <w:sz w:val="24"/>
          <w:szCs w:val="24"/>
        </w:rPr>
        <w:tab/>
      </w:r>
      <w:r w:rsidRPr="00094B47">
        <w:rPr>
          <w:rFonts w:ascii="Times New Roman" w:hAnsi="Times New Roman"/>
          <w:sz w:val="24"/>
          <w:szCs w:val="24"/>
        </w:rPr>
        <w:tab/>
        <w:t>NEPRO stavební a.s.</w:t>
      </w:r>
    </w:p>
    <w:p w:rsidR="00BF2D82" w:rsidRPr="00094B47" w:rsidRDefault="00BF2D82" w:rsidP="00BF2D82">
      <w:pPr>
        <w:pStyle w:val="Odstavecseseznamem"/>
        <w:shd w:val="clear" w:color="auto" w:fill="FFFFFF"/>
        <w:spacing w:after="0" w:line="240" w:lineRule="auto"/>
        <w:rPr>
          <w:rFonts w:ascii="Times New Roman" w:hAnsi="Times New Roman"/>
          <w:sz w:val="24"/>
          <w:szCs w:val="24"/>
        </w:rPr>
      </w:pPr>
      <w:r w:rsidRPr="00094B47">
        <w:rPr>
          <w:rFonts w:ascii="Times New Roman" w:hAnsi="Times New Roman"/>
          <w:sz w:val="24"/>
          <w:szCs w:val="24"/>
        </w:rPr>
        <w:t xml:space="preserve">       Ing. Martin Lehký</w:t>
      </w:r>
      <w:r w:rsidRPr="00094B47">
        <w:rPr>
          <w:rFonts w:ascii="Times New Roman" w:hAnsi="Times New Roman"/>
          <w:sz w:val="24"/>
          <w:szCs w:val="24"/>
        </w:rPr>
        <w:tab/>
      </w:r>
      <w:r w:rsidRPr="00094B47">
        <w:rPr>
          <w:rFonts w:ascii="Times New Roman" w:hAnsi="Times New Roman"/>
          <w:sz w:val="24"/>
          <w:szCs w:val="24"/>
        </w:rPr>
        <w:tab/>
      </w:r>
      <w:r w:rsidRPr="00094B47">
        <w:rPr>
          <w:rFonts w:ascii="Times New Roman" w:hAnsi="Times New Roman"/>
          <w:sz w:val="24"/>
          <w:szCs w:val="24"/>
        </w:rPr>
        <w:tab/>
        <w:t xml:space="preserve">                Tomáš Šroubek</w:t>
      </w:r>
    </w:p>
    <w:p w:rsidR="00BF2D82" w:rsidRPr="00094B47" w:rsidRDefault="00BF2D82" w:rsidP="00BF2D82">
      <w:pPr>
        <w:shd w:val="clear" w:color="auto" w:fill="FFFFFF"/>
        <w:ind w:left="720" w:firstLine="720"/>
        <w:rPr>
          <w:sz w:val="24"/>
          <w:szCs w:val="24"/>
        </w:rPr>
      </w:pPr>
      <w:r w:rsidRPr="00094B47">
        <w:rPr>
          <w:sz w:val="24"/>
          <w:szCs w:val="24"/>
        </w:rPr>
        <w:t xml:space="preserve">   ředitel     </w:t>
      </w:r>
      <w:r w:rsidRPr="00094B47">
        <w:rPr>
          <w:sz w:val="24"/>
          <w:szCs w:val="24"/>
        </w:rPr>
        <w:tab/>
      </w:r>
      <w:r w:rsidRPr="00094B47">
        <w:rPr>
          <w:sz w:val="24"/>
          <w:szCs w:val="24"/>
        </w:rPr>
        <w:tab/>
      </w:r>
      <w:r w:rsidRPr="00094B47">
        <w:rPr>
          <w:sz w:val="24"/>
          <w:szCs w:val="24"/>
        </w:rPr>
        <w:tab/>
      </w:r>
      <w:r w:rsidRPr="00094B47">
        <w:rPr>
          <w:sz w:val="24"/>
          <w:szCs w:val="24"/>
        </w:rPr>
        <w:tab/>
        <w:t xml:space="preserve">          předseda představenstva a.s.</w:t>
      </w:r>
    </w:p>
    <w:p w:rsidR="00BF2D82" w:rsidRPr="00094B47" w:rsidRDefault="00BF2D82" w:rsidP="00BF2D82">
      <w:pPr>
        <w:pStyle w:val="Odstavecseseznamem"/>
        <w:tabs>
          <w:tab w:val="center" w:pos="1843"/>
          <w:tab w:val="center" w:pos="7230"/>
        </w:tabs>
        <w:spacing w:after="0" w:line="240" w:lineRule="auto"/>
        <w:ind w:left="0"/>
        <w:rPr>
          <w:rFonts w:ascii="Times New Roman" w:hAnsi="Times New Roman"/>
          <w:sz w:val="24"/>
          <w:szCs w:val="24"/>
        </w:rPr>
      </w:pPr>
      <w:r w:rsidRPr="00094B47">
        <w:rPr>
          <w:rFonts w:ascii="Times New Roman" w:hAnsi="Times New Roman"/>
          <w:sz w:val="24"/>
          <w:szCs w:val="24"/>
        </w:rPr>
        <w:tab/>
        <w:t xml:space="preserve">                                                                        </w:t>
      </w:r>
      <w:r w:rsidRPr="00094B47">
        <w:rPr>
          <w:rFonts w:ascii="Times New Roman" w:hAnsi="Times New Roman"/>
          <w:sz w:val="24"/>
          <w:szCs w:val="24"/>
        </w:rPr>
        <w:tab/>
      </w:r>
    </w:p>
    <w:p w:rsidR="00806F68" w:rsidRPr="00560BF2" w:rsidRDefault="00FE4A23" w:rsidP="00560BF2">
      <w:pPr>
        <w:pStyle w:val="Odstavecseseznamem"/>
        <w:tabs>
          <w:tab w:val="center" w:pos="1843"/>
          <w:tab w:val="center" w:pos="7230"/>
        </w:tabs>
        <w:spacing w:after="0" w:line="240" w:lineRule="auto"/>
        <w:ind w:left="0"/>
        <w:rPr>
          <w:rFonts w:ascii="Times New Roman" w:hAnsi="Times New Roman"/>
          <w:sz w:val="24"/>
        </w:rPr>
      </w:pPr>
      <w:r w:rsidRPr="00AA722F">
        <w:rPr>
          <w:rFonts w:ascii="Times New Roman" w:hAnsi="Times New Roman"/>
          <w:sz w:val="24"/>
        </w:rPr>
        <w:tab/>
      </w:r>
      <w:r w:rsidR="00654A49" w:rsidRPr="00AA722F">
        <w:rPr>
          <w:rFonts w:ascii="Times New Roman" w:hAnsi="Times New Roman"/>
          <w:sz w:val="24"/>
        </w:rPr>
        <w:t xml:space="preserve">                                                                        </w:t>
      </w:r>
      <w:r w:rsidR="00806F68" w:rsidRPr="00560BF2">
        <w:rPr>
          <w:rFonts w:ascii="Times New Roman" w:hAnsi="Times New Roman"/>
          <w:sz w:val="24"/>
        </w:rPr>
        <w:tab/>
      </w:r>
    </w:p>
    <w:p w:rsidR="00433932" w:rsidRPr="00A12374" w:rsidRDefault="00433932" w:rsidP="00433932">
      <w:pPr>
        <w:pageBreakBefore/>
        <w:autoSpaceDE w:val="0"/>
        <w:autoSpaceDN w:val="0"/>
        <w:adjustRightInd w:val="0"/>
        <w:spacing w:after="120"/>
        <w:rPr>
          <w:bCs/>
          <w:sz w:val="24"/>
        </w:rPr>
      </w:pPr>
      <w:r>
        <w:rPr>
          <w:bCs/>
          <w:sz w:val="24"/>
        </w:rPr>
        <w:lastRenderedPageBreak/>
        <w:t>P</w:t>
      </w:r>
      <w:r w:rsidRPr="00A12374">
        <w:rPr>
          <w:bCs/>
          <w:sz w:val="24"/>
        </w:rPr>
        <w:t xml:space="preserve">říloha č. </w:t>
      </w:r>
      <w:r>
        <w:rPr>
          <w:bCs/>
          <w:sz w:val="24"/>
        </w:rPr>
        <w:t>1</w:t>
      </w:r>
    </w:p>
    <w:p w:rsidR="00433932" w:rsidRPr="00595E50" w:rsidRDefault="00433932" w:rsidP="00433932">
      <w:pPr>
        <w:pStyle w:val="Nadpis1"/>
        <w:spacing w:afterLines="50" w:after="120"/>
        <w:jc w:val="center"/>
        <w:rPr>
          <w:rFonts w:ascii="Arial Narrow" w:hAnsi="Arial Narrow"/>
          <w:color w:val="auto"/>
        </w:rPr>
      </w:pPr>
      <w:r w:rsidRPr="00595E50">
        <w:rPr>
          <w:rFonts w:ascii="Arial Narrow" w:hAnsi="Arial Narrow"/>
          <w:color w:val="auto"/>
        </w:rPr>
        <w:t>Sankce za porušení BOZP, PO a OŽP</w:t>
      </w:r>
    </w:p>
    <w:p w:rsidR="00433932" w:rsidRPr="009C4BA1" w:rsidRDefault="00433932" w:rsidP="00433932"/>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061"/>
        <w:gridCol w:w="2909"/>
        <w:gridCol w:w="1317"/>
      </w:tblGrid>
      <w:tr w:rsidR="00433932" w:rsidRPr="0036336D" w:rsidTr="008D60D5">
        <w:trPr>
          <w:trHeight w:val="426"/>
        </w:trPr>
        <w:tc>
          <w:tcPr>
            <w:tcW w:w="2725" w:type="pct"/>
            <w:tcBorders>
              <w:top w:val="single" w:sz="4" w:space="0" w:color="auto"/>
              <w:bottom w:val="single" w:sz="4" w:space="0" w:color="auto"/>
            </w:tcBorders>
            <w:vAlign w:val="center"/>
          </w:tcPr>
          <w:p w:rsidR="00433932" w:rsidRPr="00A12374" w:rsidRDefault="00433932" w:rsidP="008D60D5">
            <w:pPr>
              <w:jc w:val="center"/>
            </w:pPr>
            <w:r w:rsidRPr="00A12374">
              <w:rPr>
                <w:rFonts w:ascii="Arial" w:hAnsi="Arial" w:cs="Arial"/>
                <w:b/>
              </w:rPr>
              <w:t>Specifikace porušení předpisů</w:t>
            </w:r>
          </w:p>
        </w:tc>
        <w:tc>
          <w:tcPr>
            <w:tcW w:w="1566" w:type="pct"/>
            <w:tcBorders>
              <w:top w:val="single" w:sz="4" w:space="0" w:color="auto"/>
              <w:bottom w:val="single" w:sz="4" w:space="0" w:color="auto"/>
            </w:tcBorders>
            <w:vAlign w:val="center"/>
          </w:tcPr>
          <w:p w:rsidR="00433932" w:rsidRPr="00A12374" w:rsidRDefault="00433932" w:rsidP="008D60D5">
            <w:pPr>
              <w:jc w:val="center"/>
              <w:rPr>
                <w:rFonts w:ascii="Arial" w:hAnsi="Arial" w:cs="Arial"/>
                <w:b/>
              </w:rPr>
            </w:pPr>
            <w:r w:rsidRPr="00A12374">
              <w:rPr>
                <w:rFonts w:ascii="Arial" w:hAnsi="Arial" w:cs="Arial"/>
                <w:b/>
              </w:rPr>
              <w:t>Právní předpis, plán BOZP</w:t>
            </w:r>
          </w:p>
        </w:tc>
        <w:tc>
          <w:tcPr>
            <w:tcW w:w="709" w:type="pct"/>
            <w:tcBorders>
              <w:top w:val="single" w:sz="4" w:space="0" w:color="auto"/>
              <w:bottom w:val="single" w:sz="4" w:space="0" w:color="auto"/>
            </w:tcBorders>
            <w:vAlign w:val="center"/>
          </w:tcPr>
          <w:p w:rsidR="00433932" w:rsidRPr="00A12374" w:rsidRDefault="00433932" w:rsidP="008D60D5">
            <w:pPr>
              <w:jc w:val="center"/>
              <w:rPr>
                <w:rFonts w:ascii="Arial" w:hAnsi="Arial" w:cs="Arial"/>
                <w:b/>
              </w:rPr>
            </w:pPr>
            <w:r w:rsidRPr="00A12374">
              <w:rPr>
                <w:rFonts w:ascii="Arial" w:hAnsi="Arial" w:cs="Arial"/>
                <w:b/>
              </w:rPr>
              <w:t>Rozsah krácení [Kč]</w:t>
            </w:r>
          </w:p>
        </w:tc>
      </w:tr>
      <w:tr w:rsidR="00433932" w:rsidRPr="0036336D" w:rsidTr="008D60D5">
        <w:trPr>
          <w:trHeight w:val="340"/>
        </w:trPr>
        <w:tc>
          <w:tcPr>
            <w:tcW w:w="2725" w:type="pct"/>
            <w:tcBorders>
              <w:top w:val="single" w:sz="4" w:space="0" w:color="auto"/>
              <w:bottom w:val="single" w:sz="4" w:space="0" w:color="auto"/>
              <w:right w:val="dotted" w:sz="4" w:space="0" w:color="auto"/>
            </w:tcBorders>
            <w:vAlign w:val="center"/>
          </w:tcPr>
          <w:p w:rsidR="00433932" w:rsidRPr="0036336D" w:rsidRDefault="00433932" w:rsidP="00433932">
            <w:pPr>
              <w:pStyle w:val="13Stupovit"/>
              <w:numPr>
                <w:ilvl w:val="0"/>
                <w:numId w:val="24"/>
              </w:numPr>
              <w:rPr>
                <w:rFonts w:ascii="Arial" w:hAnsi="Arial" w:cs="Arial"/>
                <w:b/>
                <w:sz w:val="18"/>
                <w:szCs w:val="18"/>
              </w:rPr>
            </w:pPr>
            <w:r w:rsidRPr="0036336D">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rsidR="00433932" w:rsidRPr="0036336D" w:rsidRDefault="00433932" w:rsidP="008D60D5">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433932" w:rsidRPr="0036336D" w:rsidRDefault="00433932" w:rsidP="008D60D5">
            <w:pPr>
              <w:jc w:val="center"/>
              <w:rPr>
                <w:rFonts w:ascii="Arial" w:hAnsi="Arial" w:cs="Arial"/>
                <w:sz w:val="18"/>
              </w:rPr>
            </w:pPr>
          </w:p>
        </w:tc>
      </w:tr>
      <w:tr w:rsidR="00433932" w:rsidRPr="0036336D" w:rsidTr="008D60D5">
        <w:trPr>
          <w:trHeight w:val="340"/>
        </w:trPr>
        <w:tc>
          <w:tcPr>
            <w:tcW w:w="2725" w:type="pct"/>
            <w:tcBorders>
              <w:top w:val="single" w:sz="4" w:space="0" w:color="auto"/>
            </w:tcBorders>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tcBorders>
            <w:vAlign w:val="center"/>
          </w:tcPr>
          <w:p w:rsidR="00433932" w:rsidRPr="0036336D" w:rsidRDefault="00433932" w:rsidP="008D60D5">
            <w:pPr>
              <w:rPr>
                <w:rFonts w:ascii="Arial" w:hAnsi="Arial" w:cs="Arial"/>
                <w:sz w:val="18"/>
              </w:rPr>
            </w:pPr>
            <w:r w:rsidRPr="0036336D">
              <w:rPr>
                <w:rFonts w:ascii="Arial" w:hAnsi="Arial" w:cs="Arial"/>
                <w:sz w:val="18"/>
              </w:rPr>
              <w:t>Zák. 262/2006 Sb.</w:t>
            </w:r>
          </w:p>
        </w:tc>
        <w:tc>
          <w:tcPr>
            <w:tcW w:w="709" w:type="pct"/>
            <w:tcBorders>
              <w:top w:val="single" w:sz="4" w:space="0" w:color="auto"/>
            </w:tcBorders>
            <w:vAlign w:val="center"/>
          </w:tcPr>
          <w:p w:rsidR="00433932" w:rsidRPr="0036336D" w:rsidRDefault="00433932" w:rsidP="008D60D5">
            <w:pPr>
              <w:jc w:val="center"/>
              <w:rPr>
                <w:rFonts w:ascii="Arial" w:hAnsi="Arial" w:cs="Arial"/>
                <w:sz w:val="18"/>
              </w:rPr>
            </w:pPr>
            <w:r w:rsidRPr="0036336D">
              <w:rPr>
                <w:rFonts w:ascii="Arial" w:hAnsi="Arial" w:cs="Arial"/>
                <w:sz w:val="18"/>
              </w:rPr>
              <w:t>200 – 1000</w:t>
            </w:r>
            <w:r>
              <w:rPr>
                <w:rFonts w:ascii="Arial" w:hAnsi="Arial" w:cs="Arial"/>
                <w:sz w:val="18"/>
              </w:rPr>
              <w:t xml:space="preserve"> / případ</w:t>
            </w:r>
          </w:p>
        </w:tc>
      </w:tr>
      <w:tr w:rsidR="00433932" w:rsidRPr="0036336D" w:rsidTr="008D60D5">
        <w:trPr>
          <w:trHeight w:val="691"/>
        </w:trPr>
        <w:tc>
          <w:tcPr>
            <w:tcW w:w="2725" w:type="pct"/>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rPr>
              <w:t xml:space="preserve">Nepodrobení se zkoušce či prokázané požití alkoholu a jiných návykových látek </w:t>
            </w:r>
          </w:p>
        </w:tc>
        <w:tc>
          <w:tcPr>
            <w:tcW w:w="1566" w:type="pct"/>
            <w:vAlign w:val="center"/>
          </w:tcPr>
          <w:p w:rsidR="00433932" w:rsidRPr="0036336D" w:rsidRDefault="00433932" w:rsidP="008D60D5">
            <w:pPr>
              <w:rPr>
                <w:rFonts w:ascii="Arial" w:hAnsi="Arial" w:cs="Arial"/>
                <w:sz w:val="18"/>
              </w:rPr>
            </w:pPr>
            <w:r w:rsidRPr="0036336D">
              <w:rPr>
                <w:rFonts w:ascii="Arial" w:hAnsi="Arial" w:cs="Arial"/>
                <w:sz w:val="18"/>
              </w:rPr>
              <w:t>Zák. 262/2006 Sb.</w:t>
            </w:r>
          </w:p>
        </w:tc>
        <w:tc>
          <w:tcPr>
            <w:tcW w:w="709" w:type="pct"/>
            <w:vAlign w:val="center"/>
          </w:tcPr>
          <w:p w:rsidR="00433932" w:rsidRPr="0036336D" w:rsidRDefault="00433932" w:rsidP="008D60D5">
            <w:pPr>
              <w:jc w:val="center"/>
              <w:rPr>
                <w:rFonts w:ascii="Arial" w:hAnsi="Arial" w:cs="Arial"/>
                <w:sz w:val="18"/>
              </w:rPr>
            </w:pPr>
            <w:r w:rsidRPr="0036336D">
              <w:rPr>
                <w:rFonts w:ascii="Arial" w:hAnsi="Arial" w:cs="Arial"/>
                <w:sz w:val="18"/>
              </w:rPr>
              <w:t xml:space="preserve">500 – návrh </w:t>
            </w:r>
            <w:r>
              <w:rPr>
                <w:rFonts w:ascii="Arial" w:hAnsi="Arial" w:cs="Arial"/>
                <w:sz w:val="18"/>
              </w:rPr>
              <w:t>koordinátora BOZP</w:t>
            </w:r>
          </w:p>
        </w:tc>
      </w:tr>
      <w:tr w:rsidR="00433932" w:rsidRPr="0036336D" w:rsidTr="008D60D5">
        <w:trPr>
          <w:trHeight w:val="340"/>
        </w:trPr>
        <w:tc>
          <w:tcPr>
            <w:tcW w:w="2725" w:type="pct"/>
            <w:tcBorders>
              <w:top w:val="dotted" w:sz="4" w:space="0" w:color="auto"/>
              <w:bottom w:val="dotted" w:sz="4" w:space="0" w:color="auto"/>
            </w:tcBorders>
            <w:vAlign w:val="center"/>
          </w:tcPr>
          <w:p w:rsidR="00433932" w:rsidRPr="0036336D" w:rsidRDefault="00433932" w:rsidP="00433932">
            <w:pPr>
              <w:pStyle w:val="13Stupovit"/>
              <w:numPr>
                <w:ilvl w:val="1"/>
                <w:numId w:val="24"/>
              </w:numPr>
              <w:rPr>
                <w:rFonts w:ascii="Arial" w:hAnsi="Arial" w:cs="Arial"/>
                <w:sz w:val="18"/>
              </w:rPr>
            </w:pPr>
            <w:r w:rsidRPr="0036336D">
              <w:rPr>
                <w:rFonts w:ascii="Arial" w:hAnsi="Arial" w:cs="Arial"/>
                <w:sz w:val="18"/>
                <w:szCs w:val="20"/>
              </w:rPr>
              <w:t>Není vedena předepsaná a aktualizovaná dokumentace</w:t>
            </w:r>
          </w:p>
        </w:tc>
        <w:tc>
          <w:tcPr>
            <w:tcW w:w="1566" w:type="pct"/>
            <w:tcBorders>
              <w:top w:val="dotted" w:sz="4" w:space="0" w:color="auto"/>
              <w:bottom w:val="dotted" w:sz="4" w:space="0" w:color="auto"/>
            </w:tcBorders>
            <w:vAlign w:val="center"/>
          </w:tcPr>
          <w:p w:rsidR="00433932" w:rsidRPr="0036336D" w:rsidRDefault="00433932" w:rsidP="008D60D5">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433932" w:rsidRPr="0036336D" w:rsidRDefault="00433932" w:rsidP="008D60D5">
            <w:pPr>
              <w:jc w:val="center"/>
              <w:rPr>
                <w:rFonts w:ascii="Arial" w:hAnsi="Arial" w:cs="Arial"/>
                <w:sz w:val="18"/>
              </w:rPr>
            </w:pPr>
            <w:r w:rsidRPr="0036336D">
              <w:rPr>
                <w:rFonts w:ascii="Arial" w:hAnsi="Arial" w:cs="Arial"/>
                <w:sz w:val="18"/>
              </w:rPr>
              <w:t>500</w:t>
            </w:r>
          </w:p>
        </w:tc>
      </w:tr>
      <w:tr w:rsidR="00433932" w:rsidRPr="0036336D" w:rsidTr="008D60D5">
        <w:trPr>
          <w:trHeight w:val="340"/>
        </w:trPr>
        <w:tc>
          <w:tcPr>
            <w:tcW w:w="2725" w:type="pct"/>
            <w:tcBorders>
              <w:top w:val="dotted" w:sz="4" w:space="0" w:color="auto"/>
              <w:bottom w:val="dotted" w:sz="4" w:space="0" w:color="auto"/>
            </w:tcBorders>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szCs w:val="20"/>
              </w:rPr>
              <w:t>Neomluvená neúčast na školení</w:t>
            </w:r>
          </w:p>
        </w:tc>
        <w:tc>
          <w:tcPr>
            <w:tcW w:w="1566" w:type="pct"/>
            <w:tcBorders>
              <w:top w:val="dotted" w:sz="4" w:space="0" w:color="auto"/>
              <w:bottom w:val="dotted" w:sz="4" w:space="0" w:color="auto"/>
            </w:tcBorders>
            <w:vAlign w:val="center"/>
          </w:tcPr>
          <w:p w:rsidR="00433932" w:rsidRPr="0036336D" w:rsidRDefault="00433932" w:rsidP="008D60D5">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433932" w:rsidRPr="0036336D" w:rsidRDefault="00433932" w:rsidP="008D60D5">
            <w:pPr>
              <w:jc w:val="center"/>
              <w:rPr>
                <w:rFonts w:ascii="Arial" w:hAnsi="Arial" w:cs="Arial"/>
                <w:color w:val="FF0000"/>
                <w:sz w:val="18"/>
              </w:rPr>
            </w:pPr>
            <w:r w:rsidRPr="0036336D">
              <w:rPr>
                <w:rFonts w:ascii="Arial" w:hAnsi="Arial" w:cs="Arial"/>
                <w:sz w:val="18"/>
              </w:rPr>
              <w:t>300 – 800</w:t>
            </w:r>
          </w:p>
        </w:tc>
      </w:tr>
      <w:tr w:rsidR="00433932" w:rsidRPr="0036336D" w:rsidTr="008D60D5">
        <w:trPr>
          <w:trHeight w:val="340"/>
        </w:trPr>
        <w:tc>
          <w:tcPr>
            <w:tcW w:w="2725" w:type="pct"/>
            <w:tcBorders>
              <w:top w:val="dotted" w:sz="4" w:space="0" w:color="auto"/>
              <w:bottom w:val="dotted" w:sz="4" w:space="0" w:color="auto"/>
            </w:tcBorders>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rPr>
              <w:t>Nedodržování právních a ostatních předpisů, pokynů zaměstnavatele</w:t>
            </w:r>
            <w:r>
              <w:rPr>
                <w:rFonts w:ascii="Arial" w:hAnsi="Arial" w:cs="Arial"/>
                <w:sz w:val="18"/>
              </w:rPr>
              <w:t xml:space="preserve"> / vyššího zhotovitele / koordinátora BOZP</w:t>
            </w:r>
          </w:p>
        </w:tc>
        <w:tc>
          <w:tcPr>
            <w:tcW w:w="1566" w:type="pct"/>
            <w:tcBorders>
              <w:top w:val="dotted" w:sz="4" w:space="0" w:color="auto"/>
              <w:bottom w:val="dotted" w:sz="4" w:space="0" w:color="auto"/>
            </w:tcBorders>
            <w:vAlign w:val="center"/>
          </w:tcPr>
          <w:p w:rsidR="00433932" w:rsidRPr="0036336D" w:rsidRDefault="00433932" w:rsidP="008D60D5">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433932" w:rsidRPr="0036336D" w:rsidRDefault="00433932" w:rsidP="008D60D5">
            <w:pPr>
              <w:jc w:val="center"/>
              <w:rPr>
                <w:rFonts w:ascii="Arial" w:hAnsi="Arial" w:cs="Arial"/>
                <w:sz w:val="18"/>
              </w:rPr>
            </w:pPr>
            <w:r w:rsidRPr="0036336D">
              <w:rPr>
                <w:rFonts w:ascii="Arial" w:hAnsi="Arial" w:cs="Arial"/>
                <w:sz w:val="18"/>
              </w:rPr>
              <w:t>200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433932" w:rsidRPr="0036336D" w:rsidTr="008D60D5">
        <w:trPr>
          <w:trHeight w:val="340"/>
        </w:trPr>
        <w:tc>
          <w:tcPr>
            <w:tcW w:w="2725" w:type="pct"/>
            <w:tcBorders>
              <w:top w:val="dotted" w:sz="4" w:space="0" w:color="auto"/>
              <w:bottom w:val="dotted" w:sz="4" w:space="0" w:color="auto"/>
            </w:tcBorders>
            <w:vAlign w:val="center"/>
          </w:tcPr>
          <w:p w:rsidR="00433932" w:rsidRPr="0036336D" w:rsidRDefault="00433932" w:rsidP="00433932">
            <w:pPr>
              <w:pStyle w:val="13Stupovit"/>
              <w:numPr>
                <w:ilvl w:val="1"/>
                <w:numId w:val="24"/>
              </w:numPr>
              <w:rPr>
                <w:rFonts w:ascii="Arial" w:hAnsi="Arial" w:cs="Arial"/>
                <w:sz w:val="18"/>
              </w:rPr>
            </w:pPr>
            <w:r w:rsidRPr="0036336D">
              <w:rPr>
                <w:rFonts w:ascii="Arial" w:hAnsi="Arial" w:cs="Arial"/>
                <w:sz w:val="18"/>
              </w:rPr>
              <w:t xml:space="preserve">Nepřevzetí / nepředání rizik od </w:t>
            </w:r>
            <w:proofErr w:type="spellStart"/>
            <w:r w:rsidRPr="0036336D">
              <w:rPr>
                <w:rFonts w:ascii="Arial" w:hAnsi="Arial" w:cs="Arial"/>
                <w:sz w:val="18"/>
              </w:rPr>
              <w:t>podzhotovitele</w:t>
            </w:r>
            <w:proofErr w:type="spellEnd"/>
          </w:p>
        </w:tc>
        <w:tc>
          <w:tcPr>
            <w:tcW w:w="1566" w:type="pct"/>
            <w:tcBorders>
              <w:top w:val="dotted" w:sz="4" w:space="0" w:color="auto"/>
              <w:bottom w:val="dotted" w:sz="4" w:space="0" w:color="auto"/>
            </w:tcBorders>
            <w:vAlign w:val="center"/>
          </w:tcPr>
          <w:p w:rsidR="00433932" w:rsidRPr="0036336D" w:rsidRDefault="00433932" w:rsidP="008D60D5">
            <w:pPr>
              <w:rPr>
                <w:rFonts w:ascii="Arial" w:hAnsi="Arial" w:cs="Arial"/>
                <w:sz w:val="18"/>
              </w:rPr>
            </w:pPr>
            <w:r w:rsidRPr="0036336D">
              <w:rPr>
                <w:rFonts w:ascii="Arial" w:hAnsi="Arial" w:cs="Arial"/>
                <w:sz w:val="18"/>
              </w:rPr>
              <w:t>Zák. 309/2006</w:t>
            </w:r>
            <w:r>
              <w:rPr>
                <w:rFonts w:ascii="Arial" w:hAnsi="Arial" w:cs="Arial"/>
                <w:sz w:val="18"/>
              </w:rPr>
              <w:t xml:space="preserve"> Sb.</w:t>
            </w:r>
          </w:p>
        </w:tc>
        <w:tc>
          <w:tcPr>
            <w:tcW w:w="709" w:type="pct"/>
            <w:tcBorders>
              <w:top w:val="dotted" w:sz="4" w:space="0" w:color="auto"/>
              <w:bottom w:val="dotted" w:sz="4" w:space="0" w:color="auto"/>
            </w:tcBorders>
            <w:vAlign w:val="center"/>
          </w:tcPr>
          <w:p w:rsidR="00433932" w:rsidRPr="0036336D" w:rsidRDefault="00433932" w:rsidP="008D60D5">
            <w:pPr>
              <w:jc w:val="center"/>
              <w:rPr>
                <w:rFonts w:ascii="Arial" w:hAnsi="Arial" w:cs="Arial"/>
                <w:spacing w:val="-4"/>
                <w:sz w:val="18"/>
              </w:rPr>
            </w:pPr>
            <w:r>
              <w:rPr>
                <w:rFonts w:ascii="Arial" w:hAnsi="Arial" w:cs="Arial"/>
                <w:spacing w:val="-4"/>
                <w:sz w:val="18"/>
              </w:rPr>
              <w:t>500</w:t>
            </w:r>
          </w:p>
        </w:tc>
      </w:tr>
      <w:tr w:rsidR="00433932" w:rsidRPr="0036336D" w:rsidTr="008D60D5">
        <w:trPr>
          <w:trHeight w:val="549"/>
        </w:trPr>
        <w:tc>
          <w:tcPr>
            <w:tcW w:w="2725" w:type="pct"/>
            <w:tcBorders>
              <w:top w:val="dotted" w:sz="4" w:space="0" w:color="auto"/>
              <w:left w:val="single" w:sz="4" w:space="0" w:color="auto"/>
              <w:bottom w:val="single" w:sz="4" w:space="0" w:color="auto"/>
              <w:right w:val="dotted" w:sz="4" w:space="0" w:color="auto"/>
            </w:tcBorders>
            <w:vAlign w:val="center"/>
          </w:tcPr>
          <w:p w:rsidR="00433932" w:rsidRPr="0036336D" w:rsidRDefault="00433932" w:rsidP="00433932">
            <w:pPr>
              <w:pStyle w:val="13Stupovit"/>
              <w:numPr>
                <w:ilvl w:val="1"/>
                <w:numId w:val="24"/>
              </w:numPr>
              <w:rPr>
                <w:rFonts w:ascii="Arial" w:hAnsi="Arial" w:cs="Arial"/>
                <w:sz w:val="18"/>
              </w:rPr>
            </w:pPr>
            <w:r w:rsidRPr="0036336D">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tcPr>
          <w:p w:rsidR="00433932" w:rsidRPr="0036336D" w:rsidRDefault="00433932" w:rsidP="008D60D5">
            <w:pPr>
              <w:rPr>
                <w:rFonts w:ascii="Arial" w:hAnsi="Arial" w:cs="Arial"/>
                <w:sz w:val="18"/>
              </w:rPr>
            </w:pPr>
            <w:r w:rsidRPr="0036336D">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tcPr>
          <w:p w:rsidR="00433932" w:rsidRPr="0036336D" w:rsidRDefault="00433932" w:rsidP="008D60D5">
            <w:pPr>
              <w:jc w:val="center"/>
              <w:rPr>
                <w:rFonts w:ascii="Arial" w:hAnsi="Arial" w:cs="Arial"/>
                <w:sz w:val="18"/>
              </w:rPr>
            </w:pPr>
            <w:r w:rsidRPr="0036336D">
              <w:rPr>
                <w:rFonts w:ascii="Arial" w:hAnsi="Arial" w:cs="Arial"/>
                <w:sz w:val="18"/>
              </w:rPr>
              <w:t>500 – 5000</w:t>
            </w:r>
          </w:p>
        </w:tc>
      </w:tr>
      <w:tr w:rsidR="00433932" w:rsidRPr="0036336D" w:rsidTr="008D60D5">
        <w:trPr>
          <w:trHeight w:val="340"/>
        </w:trPr>
        <w:tc>
          <w:tcPr>
            <w:tcW w:w="2725" w:type="pct"/>
            <w:tcBorders>
              <w:top w:val="single" w:sz="4" w:space="0" w:color="auto"/>
              <w:bottom w:val="single" w:sz="4" w:space="0" w:color="auto"/>
              <w:right w:val="dotted" w:sz="4" w:space="0" w:color="auto"/>
            </w:tcBorders>
            <w:vAlign w:val="center"/>
          </w:tcPr>
          <w:p w:rsidR="00433932" w:rsidRPr="0036336D" w:rsidRDefault="00433932" w:rsidP="00433932">
            <w:pPr>
              <w:pStyle w:val="13Stupovit"/>
              <w:numPr>
                <w:ilvl w:val="0"/>
                <w:numId w:val="24"/>
              </w:numPr>
              <w:rPr>
                <w:rFonts w:ascii="Arial" w:hAnsi="Arial" w:cs="Arial"/>
                <w:sz w:val="18"/>
                <w:szCs w:val="20"/>
              </w:rPr>
            </w:pPr>
            <w:r w:rsidRPr="0036336D">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rsidR="00433932" w:rsidRPr="0036336D" w:rsidRDefault="00433932" w:rsidP="008D60D5">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433932" w:rsidRPr="0036336D" w:rsidRDefault="00433932" w:rsidP="008D60D5">
            <w:pPr>
              <w:jc w:val="center"/>
              <w:rPr>
                <w:rFonts w:ascii="Arial" w:hAnsi="Arial" w:cs="Arial"/>
                <w:sz w:val="18"/>
              </w:rPr>
            </w:pPr>
          </w:p>
        </w:tc>
      </w:tr>
      <w:tr w:rsidR="00433932" w:rsidRPr="0036336D" w:rsidTr="008D60D5">
        <w:trPr>
          <w:trHeight w:val="521"/>
        </w:trPr>
        <w:tc>
          <w:tcPr>
            <w:tcW w:w="2725" w:type="pct"/>
            <w:tcBorders>
              <w:bottom w:val="dotted" w:sz="4" w:space="0" w:color="auto"/>
            </w:tcBorders>
            <w:vAlign w:val="center"/>
          </w:tcPr>
          <w:p w:rsidR="00433932" w:rsidRPr="0036336D" w:rsidRDefault="00433932" w:rsidP="00433932">
            <w:pPr>
              <w:pStyle w:val="13Stupovit"/>
              <w:numPr>
                <w:ilvl w:val="1"/>
                <w:numId w:val="24"/>
              </w:numPr>
              <w:rPr>
                <w:rFonts w:ascii="Arial" w:hAnsi="Arial" w:cs="Arial"/>
                <w:sz w:val="18"/>
              </w:rPr>
            </w:pPr>
            <w:r w:rsidRPr="0036336D">
              <w:rPr>
                <w:rFonts w:ascii="Arial" w:hAnsi="Arial" w:cs="Arial"/>
                <w:sz w:val="18"/>
                <w:szCs w:val="20"/>
              </w:rPr>
              <w:t xml:space="preserve">Nesplnění ohlašovací povinnosti vůči </w:t>
            </w:r>
            <w:r>
              <w:rPr>
                <w:rFonts w:ascii="Arial" w:hAnsi="Arial" w:cs="Arial"/>
                <w:sz w:val="18"/>
                <w:szCs w:val="20"/>
              </w:rPr>
              <w:t>koordinátorovi BOZP, investorovi či generálnímu zhotoviteli</w:t>
            </w:r>
          </w:p>
        </w:tc>
        <w:tc>
          <w:tcPr>
            <w:tcW w:w="1566" w:type="pct"/>
            <w:tcBorders>
              <w:bottom w:val="dotted" w:sz="4" w:space="0" w:color="auto"/>
            </w:tcBorders>
            <w:vAlign w:val="center"/>
          </w:tcPr>
          <w:p w:rsidR="00433932" w:rsidRPr="0036336D" w:rsidRDefault="00433932" w:rsidP="008D60D5">
            <w:pPr>
              <w:rPr>
                <w:rFonts w:ascii="Arial" w:hAnsi="Arial" w:cs="Arial"/>
                <w:sz w:val="18"/>
              </w:rPr>
            </w:pPr>
            <w:r>
              <w:rPr>
                <w:rFonts w:ascii="Arial" w:hAnsi="Arial" w:cs="Arial"/>
                <w:sz w:val="18"/>
              </w:rPr>
              <w:t xml:space="preserve">Čl. </w:t>
            </w:r>
            <w:smartTag w:uri="urn:schemas-microsoft-com:office:smarttags" w:element="metricconverter">
              <w:smartTagPr>
                <w:attr w:name="ProductID" w:val="4.14 a"/>
              </w:smartTagPr>
              <w:r>
                <w:rPr>
                  <w:rFonts w:ascii="Arial" w:hAnsi="Arial" w:cs="Arial"/>
                  <w:sz w:val="18"/>
                </w:rPr>
                <w:t>4.14 a</w:t>
              </w:r>
            </w:smartTag>
            <w:r>
              <w:rPr>
                <w:rFonts w:ascii="Arial" w:hAnsi="Arial" w:cs="Arial"/>
                <w:sz w:val="18"/>
              </w:rPr>
              <w:t xml:space="preserve"> 4.15</w:t>
            </w:r>
          </w:p>
        </w:tc>
        <w:tc>
          <w:tcPr>
            <w:tcW w:w="709" w:type="pct"/>
            <w:tcBorders>
              <w:bottom w:val="dotted" w:sz="4" w:space="0" w:color="auto"/>
            </w:tcBorders>
            <w:vAlign w:val="center"/>
          </w:tcPr>
          <w:p w:rsidR="00433932" w:rsidRPr="0036336D" w:rsidRDefault="00433932" w:rsidP="008D60D5">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500</w:t>
            </w:r>
            <w:r>
              <w:rPr>
                <w:rFonts w:ascii="Arial" w:hAnsi="Arial" w:cs="Arial"/>
                <w:sz w:val="18"/>
              </w:rPr>
              <w:t>0</w:t>
            </w:r>
          </w:p>
        </w:tc>
      </w:tr>
      <w:tr w:rsidR="00433932" w:rsidRPr="0036336D" w:rsidTr="008D60D5">
        <w:trPr>
          <w:trHeight w:val="479"/>
        </w:trPr>
        <w:tc>
          <w:tcPr>
            <w:tcW w:w="2725" w:type="pct"/>
            <w:tcBorders>
              <w:top w:val="dotted" w:sz="4" w:space="0" w:color="auto"/>
              <w:bottom w:val="dotted" w:sz="4" w:space="0" w:color="auto"/>
            </w:tcBorders>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szCs w:val="20"/>
              </w:rPr>
              <w:t>Neodstranění závad z kontrol BOZ</w:t>
            </w:r>
            <w:r>
              <w:rPr>
                <w:rFonts w:ascii="Arial" w:hAnsi="Arial" w:cs="Arial"/>
                <w:sz w:val="18"/>
                <w:szCs w:val="20"/>
              </w:rPr>
              <w:t xml:space="preserve"> (opakovaných)</w:t>
            </w:r>
            <w:r w:rsidRPr="0036336D">
              <w:rPr>
                <w:rFonts w:ascii="Arial" w:hAnsi="Arial" w:cs="Arial"/>
                <w:sz w:val="18"/>
                <w:szCs w:val="20"/>
              </w:rPr>
              <w:t>, auditů, prověrek BOZ</w:t>
            </w:r>
            <w:r>
              <w:rPr>
                <w:rFonts w:ascii="Arial" w:hAnsi="Arial" w:cs="Arial"/>
                <w:sz w:val="18"/>
                <w:szCs w:val="20"/>
              </w:rPr>
              <w:t>P</w:t>
            </w:r>
            <w:r w:rsidRPr="0036336D">
              <w:rPr>
                <w:rFonts w:ascii="Arial" w:hAnsi="Arial" w:cs="Arial"/>
                <w:sz w:val="18"/>
                <w:szCs w:val="20"/>
              </w:rPr>
              <w:t xml:space="preserve"> a kontrol SOD</w:t>
            </w:r>
          </w:p>
        </w:tc>
        <w:tc>
          <w:tcPr>
            <w:tcW w:w="1566" w:type="pct"/>
            <w:tcBorders>
              <w:top w:val="dotted" w:sz="4" w:space="0" w:color="auto"/>
              <w:bottom w:val="dotted" w:sz="4" w:space="0" w:color="auto"/>
            </w:tcBorders>
            <w:vAlign w:val="center"/>
          </w:tcPr>
          <w:p w:rsidR="00433932" w:rsidRPr="0036336D" w:rsidRDefault="00433932" w:rsidP="008D60D5">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bottom w:val="dotted" w:sz="4" w:space="0" w:color="auto"/>
            </w:tcBorders>
            <w:vAlign w:val="center"/>
          </w:tcPr>
          <w:p w:rsidR="00433932" w:rsidRPr="0036336D" w:rsidRDefault="00433932" w:rsidP="008D60D5">
            <w:pPr>
              <w:jc w:val="center"/>
              <w:rPr>
                <w:rFonts w:ascii="Arial" w:hAnsi="Arial" w:cs="Arial"/>
                <w:sz w:val="18"/>
              </w:rPr>
            </w:pPr>
            <w:r>
              <w:rPr>
                <w:rFonts w:ascii="Arial" w:hAnsi="Arial" w:cs="Arial"/>
                <w:sz w:val="18"/>
              </w:rPr>
              <w:t>20</w:t>
            </w:r>
            <w:r w:rsidRPr="0036336D">
              <w:rPr>
                <w:rFonts w:ascii="Arial" w:hAnsi="Arial" w:cs="Arial"/>
                <w:sz w:val="18"/>
              </w:rPr>
              <w:t>00 / závada</w:t>
            </w:r>
          </w:p>
        </w:tc>
      </w:tr>
      <w:tr w:rsidR="00433932" w:rsidRPr="0036336D" w:rsidTr="008D60D5">
        <w:trPr>
          <w:trHeight w:val="340"/>
        </w:trPr>
        <w:tc>
          <w:tcPr>
            <w:tcW w:w="2725" w:type="pct"/>
            <w:tcBorders>
              <w:top w:val="dotted" w:sz="4" w:space="0" w:color="auto"/>
              <w:bottom w:val="single" w:sz="4" w:space="0" w:color="auto"/>
            </w:tcBorders>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rPr>
              <w:t>Nedodržování stanovených technologických a pracovních postupů, návodů k použití</w:t>
            </w:r>
          </w:p>
        </w:tc>
        <w:tc>
          <w:tcPr>
            <w:tcW w:w="1566" w:type="pct"/>
            <w:tcBorders>
              <w:top w:val="dotted" w:sz="4" w:space="0" w:color="auto"/>
              <w:bottom w:val="single" w:sz="4" w:space="0" w:color="auto"/>
            </w:tcBorders>
            <w:vAlign w:val="center"/>
          </w:tcPr>
          <w:p w:rsidR="00433932" w:rsidRPr="0036336D" w:rsidRDefault="00433932" w:rsidP="008D60D5">
            <w:pPr>
              <w:rPr>
                <w:rFonts w:ascii="Arial" w:hAnsi="Arial" w:cs="Arial"/>
                <w:sz w:val="18"/>
              </w:rPr>
            </w:pPr>
            <w:r w:rsidRPr="0036336D">
              <w:rPr>
                <w:rFonts w:ascii="Arial" w:hAnsi="Arial" w:cs="Arial"/>
                <w:sz w:val="18"/>
              </w:rPr>
              <w:t>Provozní dokumentace</w:t>
            </w:r>
            <w:r>
              <w:rPr>
                <w:rFonts w:ascii="Arial" w:hAnsi="Arial" w:cs="Arial"/>
                <w:sz w:val="18"/>
              </w:rPr>
              <w:t xml:space="preserve">, čl. </w:t>
            </w:r>
            <w:smartTag w:uri="urn:schemas-microsoft-com:office:smarttags" w:element="metricconverter">
              <w:smartTagPr>
                <w:attr w:name="ProductID" w:val="4.9 a"/>
              </w:smartTagPr>
              <w:r>
                <w:rPr>
                  <w:rFonts w:ascii="Arial" w:hAnsi="Arial" w:cs="Arial"/>
                  <w:sz w:val="18"/>
                </w:rPr>
                <w:t>4.9 a</w:t>
              </w:r>
            </w:smartTag>
            <w:r>
              <w:rPr>
                <w:rFonts w:ascii="Arial" w:hAnsi="Arial" w:cs="Arial"/>
                <w:sz w:val="18"/>
              </w:rPr>
              <w:t xml:space="preserve"> 4.10</w:t>
            </w:r>
          </w:p>
        </w:tc>
        <w:tc>
          <w:tcPr>
            <w:tcW w:w="709" w:type="pct"/>
            <w:tcBorders>
              <w:top w:val="dotted" w:sz="4" w:space="0" w:color="auto"/>
              <w:bottom w:val="single" w:sz="4" w:space="0" w:color="auto"/>
            </w:tcBorders>
            <w:vAlign w:val="center"/>
          </w:tcPr>
          <w:p w:rsidR="00433932" w:rsidRPr="0036336D" w:rsidRDefault="00433932" w:rsidP="008D60D5">
            <w:pPr>
              <w:jc w:val="center"/>
              <w:rPr>
                <w:rFonts w:ascii="Arial" w:hAnsi="Arial" w:cs="Arial"/>
                <w:sz w:val="18"/>
              </w:rPr>
            </w:pPr>
            <w:r w:rsidRPr="0036336D">
              <w:rPr>
                <w:rFonts w:ascii="Arial" w:hAnsi="Arial" w:cs="Arial"/>
                <w:sz w:val="18"/>
              </w:rPr>
              <w:t>500 – 1000</w:t>
            </w:r>
          </w:p>
        </w:tc>
      </w:tr>
      <w:tr w:rsidR="00433932" w:rsidRPr="0036336D" w:rsidTr="008D60D5">
        <w:trPr>
          <w:trHeight w:val="340"/>
        </w:trPr>
        <w:tc>
          <w:tcPr>
            <w:tcW w:w="2725" w:type="pct"/>
            <w:tcBorders>
              <w:top w:val="single" w:sz="4" w:space="0" w:color="auto"/>
              <w:bottom w:val="single" w:sz="4" w:space="0" w:color="auto"/>
              <w:right w:val="dotted" w:sz="4" w:space="0" w:color="auto"/>
            </w:tcBorders>
            <w:vAlign w:val="center"/>
          </w:tcPr>
          <w:p w:rsidR="00433932" w:rsidRPr="0036336D" w:rsidRDefault="00433932" w:rsidP="00433932">
            <w:pPr>
              <w:pStyle w:val="13Stupovit"/>
              <w:numPr>
                <w:ilvl w:val="0"/>
                <w:numId w:val="24"/>
              </w:numPr>
              <w:rPr>
                <w:rFonts w:ascii="Arial" w:hAnsi="Arial" w:cs="Arial"/>
                <w:sz w:val="18"/>
                <w:szCs w:val="20"/>
              </w:rPr>
            </w:pPr>
            <w:r w:rsidRPr="0036336D">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rsidR="00433932" w:rsidRPr="0036336D" w:rsidRDefault="00433932" w:rsidP="008D60D5">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433932" w:rsidRPr="0036336D" w:rsidRDefault="00433932" w:rsidP="008D60D5">
            <w:pPr>
              <w:jc w:val="center"/>
              <w:rPr>
                <w:rFonts w:ascii="Arial" w:hAnsi="Arial" w:cs="Arial"/>
                <w:sz w:val="18"/>
              </w:rPr>
            </w:pPr>
          </w:p>
        </w:tc>
      </w:tr>
      <w:tr w:rsidR="00433932" w:rsidRPr="0036336D" w:rsidTr="008D60D5">
        <w:trPr>
          <w:trHeight w:val="701"/>
        </w:trPr>
        <w:tc>
          <w:tcPr>
            <w:tcW w:w="2725" w:type="pct"/>
            <w:tcBorders>
              <w:top w:val="single" w:sz="4" w:space="0" w:color="auto"/>
            </w:tcBorders>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szCs w:val="20"/>
              </w:rPr>
              <w:t>Porušení povinností vyplývajících z předpisů o požární ochraně</w:t>
            </w:r>
            <w:r w:rsidRPr="0036336D" w:rsidDel="002B4A1C">
              <w:rPr>
                <w:rFonts w:ascii="Arial" w:hAnsi="Arial" w:cs="Arial"/>
                <w:sz w:val="18"/>
                <w:szCs w:val="20"/>
              </w:rPr>
              <w:t xml:space="preserve"> </w:t>
            </w:r>
          </w:p>
        </w:tc>
        <w:tc>
          <w:tcPr>
            <w:tcW w:w="1566" w:type="pct"/>
            <w:tcBorders>
              <w:top w:val="single" w:sz="4" w:space="0" w:color="auto"/>
            </w:tcBorders>
            <w:vAlign w:val="center"/>
          </w:tcPr>
          <w:p w:rsidR="00433932" w:rsidRDefault="00433932" w:rsidP="008D60D5">
            <w:pPr>
              <w:rPr>
                <w:rFonts w:ascii="Arial" w:hAnsi="Arial" w:cs="Arial"/>
                <w:sz w:val="18"/>
              </w:rPr>
            </w:pPr>
            <w:r w:rsidRPr="0036336D">
              <w:rPr>
                <w:rFonts w:ascii="Arial" w:hAnsi="Arial" w:cs="Arial"/>
                <w:sz w:val="18"/>
              </w:rPr>
              <w:t xml:space="preserve">Zák. 133/1985 Sb., </w:t>
            </w:r>
          </w:p>
          <w:p w:rsidR="00433932" w:rsidRPr="0036336D" w:rsidRDefault="00433932" w:rsidP="008D60D5">
            <w:pPr>
              <w:rPr>
                <w:rFonts w:ascii="Arial" w:hAnsi="Arial" w:cs="Arial"/>
                <w:sz w:val="18"/>
              </w:rPr>
            </w:pPr>
            <w:proofErr w:type="spellStart"/>
            <w:r>
              <w:rPr>
                <w:rFonts w:ascii="Arial" w:hAnsi="Arial" w:cs="Arial"/>
                <w:sz w:val="18"/>
              </w:rPr>
              <w:t>V</w:t>
            </w:r>
            <w:r w:rsidRPr="0036336D">
              <w:rPr>
                <w:rFonts w:ascii="Arial" w:hAnsi="Arial" w:cs="Arial"/>
                <w:sz w:val="18"/>
              </w:rPr>
              <w:t>yhl</w:t>
            </w:r>
            <w:proofErr w:type="spellEnd"/>
            <w:r w:rsidRPr="0036336D">
              <w:rPr>
                <w:rFonts w:ascii="Arial" w:hAnsi="Arial" w:cs="Arial"/>
                <w:sz w:val="18"/>
              </w:rPr>
              <w:t>. 246/2001 Sb.</w:t>
            </w:r>
          </w:p>
        </w:tc>
        <w:tc>
          <w:tcPr>
            <w:tcW w:w="709" w:type="pct"/>
            <w:tcBorders>
              <w:top w:val="single" w:sz="4" w:space="0" w:color="auto"/>
            </w:tcBorders>
            <w:vAlign w:val="center"/>
          </w:tcPr>
          <w:p w:rsidR="00433932" w:rsidRPr="0036336D" w:rsidRDefault="00433932" w:rsidP="008D60D5">
            <w:pPr>
              <w:jc w:val="center"/>
              <w:rPr>
                <w:rFonts w:ascii="Arial" w:hAnsi="Arial" w:cs="Arial"/>
                <w:sz w:val="18"/>
              </w:rPr>
            </w:pPr>
            <w:r w:rsidRPr="0036336D">
              <w:rPr>
                <w:rFonts w:ascii="Arial" w:hAnsi="Arial" w:cs="Arial"/>
                <w:sz w:val="18"/>
              </w:rPr>
              <w:t>500 – 1000</w:t>
            </w:r>
          </w:p>
        </w:tc>
      </w:tr>
      <w:tr w:rsidR="00433932" w:rsidRPr="0036336D" w:rsidTr="008D60D5">
        <w:trPr>
          <w:trHeight w:val="340"/>
        </w:trPr>
        <w:tc>
          <w:tcPr>
            <w:tcW w:w="2725" w:type="pct"/>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szCs w:val="20"/>
              </w:rPr>
              <w:t>Kouření nebo používání otevřeného ohně na místech, kde je to zakázáno</w:t>
            </w:r>
            <w:r w:rsidRPr="0036336D" w:rsidDel="002B4A1C">
              <w:rPr>
                <w:rFonts w:ascii="Arial" w:hAnsi="Arial" w:cs="Arial"/>
                <w:sz w:val="18"/>
                <w:szCs w:val="20"/>
              </w:rPr>
              <w:t xml:space="preserve"> </w:t>
            </w:r>
          </w:p>
        </w:tc>
        <w:tc>
          <w:tcPr>
            <w:tcW w:w="1566" w:type="pct"/>
            <w:vAlign w:val="center"/>
          </w:tcPr>
          <w:p w:rsidR="00433932" w:rsidRDefault="00433932" w:rsidP="008D60D5">
            <w:pPr>
              <w:rPr>
                <w:rFonts w:ascii="Arial" w:hAnsi="Arial" w:cs="Arial"/>
                <w:sz w:val="18"/>
              </w:rPr>
            </w:pPr>
            <w:r w:rsidRPr="0036336D">
              <w:rPr>
                <w:rFonts w:ascii="Arial" w:hAnsi="Arial" w:cs="Arial"/>
                <w:sz w:val="18"/>
              </w:rPr>
              <w:t xml:space="preserve">Zák. 262/2006 Sb., </w:t>
            </w:r>
          </w:p>
          <w:p w:rsidR="00433932" w:rsidRPr="0036336D" w:rsidRDefault="00433932" w:rsidP="008D60D5">
            <w:pPr>
              <w:rPr>
                <w:rFonts w:ascii="Arial" w:hAnsi="Arial" w:cs="Arial"/>
                <w:sz w:val="18"/>
              </w:rPr>
            </w:pPr>
            <w:r>
              <w:rPr>
                <w:rFonts w:ascii="Arial" w:hAnsi="Arial" w:cs="Arial"/>
                <w:sz w:val="18"/>
              </w:rPr>
              <w:t>Z</w:t>
            </w:r>
            <w:r w:rsidRPr="0036336D">
              <w:rPr>
                <w:rFonts w:ascii="Arial" w:hAnsi="Arial" w:cs="Arial"/>
                <w:sz w:val="18"/>
              </w:rPr>
              <w:t>ák. 133/1985 Sb.</w:t>
            </w:r>
          </w:p>
        </w:tc>
        <w:tc>
          <w:tcPr>
            <w:tcW w:w="709" w:type="pct"/>
            <w:vAlign w:val="center"/>
          </w:tcPr>
          <w:p w:rsidR="00433932" w:rsidRPr="0036336D" w:rsidRDefault="00433932" w:rsidP="008D60D5">
            <w:pPr>
              <w:jc w:val="center"/>
              <w:rPr>
                <w:rFonts w:ascii="Arial" w:hAnsi="Arial" w:cs="Arial"/>
                <w:sz w:val="18"/>
              </w:rPr>
            </w:pPr>
            <w:r w:rsidRPr="0036336D">
              <w:rPr>
                <w:rFonts w:ascii="Arial" w:hAnsi="Arial" w:cs="Arial"/>
                <w:sz w:val="18"/>
              </w:rPr>
              <w:t>300</w:t>
            </w:r>
          </w:p>
        </w:tc>
      </w:tr>
      <w:tr w:rsidR="00433932" w:rsidRPr="0036336D" w:rsidTr="008D60D5">
        <w:trPr>
          <w:trHeight w:val="340"/>
        </w:trPr>
        <w:tc>
          <w:tcPr>
            <w:tcW w:w="2725" w:type="pct"/>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szCs w:val="20"/>
              </w:rPr>
              <w:t xml:space="preserve">Neoznámení vzniklého požáru </w:t>
            </w:r>
            <w:r>
              <w:rPr>
                <w:rFonts w:ascii="Arial" w:hAnsi="Arial" w:cs="Arial"/>
                <w:sz w:val="18"/>
                <w:szCs w:val="20"/>
              </w:rPr>
              <w:t>koordinátorovi BOZP, investorovi či generálnímu zhotoviteli</w:t>
            </w:r>
          </w:p>
        </w:tc>
        <w:tc>
          <w:tcPr>
            <w:tcW w:w="1566" w:type="pct"/>
            <w:vAlign w:val="center"/>
          </w:tcPr>
          <w:p w:rsidR="00433932" w:rsidRPr="0036336D" w:rsidRDefault="00433932" w:rsidP="008D60D5">
            <w:pPr>
              <w:rPr>
                <w:rFonts w:ascii="Arial" w:hAnsi="Arial" w:cs="Arial"/>
                <w:sz w:val="18"/>
              </w:rPr>
            </w:pPr>
            <w:r>
              <w:rPr>
                <w:rFonts w:ascii="Arial" w:hAnsi="Arial" w:cs="Arial"/>
                <w:sz w:val="18"/>
              </w:rPr>
              <w:t xml:space="preserve">Čl. </w:t>
            </w:r>
            <w:smartTag w:uri="urn:schemas-microsoft-com:office:smarttags" w:element="metricconverter">
              <w:smartTagPr>
                <w:attr w:name="ProductID" w:val="4.15 a"/>
              </w:smartTagPr>
              <w:r>
                <w:rPr>
                  <w:rFonts w:ascii="Arial" w:hAnsi="Arial" w:cs="Arial"/>
                  <w:sz w:val="18"/>
                </w:rPr>
                <w:t>4.15 a</w:t>
              </w:r>
            </w:smartTag>
            <w:r>
              <w:rPr>
                <w:rFonts w:ascii="Arial" w:hAnsi="Arial" w:cs="Arial"/>
                <w:sz w:val="18"/>
              </w:rPr>
              <w:t xml:space="preserve"> 4.20 </w:t>
            </w:r>
          </w:p>
        </w:tc>
        <w:tc>
          <w:tcPr>
            <w:tcW w:w="709" w:type="pct"/>
            <w:vAlign w:val="center"/>
          </w:tcPr>
          <w:p w:rsidR="00433932" w:rsidRPr="0036336D" w:rsidRDefault="00433932" w:rsidP="008D60D5">
            <w:pPr>
              <w:jc w:val="center"/>
              <w:rPr>
                <w:rFonts w:ascii="Arial" w:hAnsi="Arial" w:cs="Arial"/>
                <w:sz w:val="18"/>
              </w:rPr>
            </w:pPr>
            <w:r>
              <w:rPr>
                <w:rFonts w:ascii="Arial" w:hAnsi="Arial" w:cs="Arial"/>
                <w:sz w:val="18"/>
              </w:rPr>
              <w:t>100</w:t>
            </w:r>
            <w:r w:rsidRPr="0036336D">
              <w:rPr>
                <w:rFonts w:ascii="Arial" w:hAnsi="Arial" w:cs="Arial"/>
                <w:sz w:val="18"/>
              </w:rPr>
              <w:t>00</w:t>
            </w:r>
          </w:p>
        </w:tc>
      </w:tr>
      <w:tr w:rsidR="00433932" w:rsidRPr="0036336D" w:rsidTr="008D60D5">
        <w:trPr>
          <w:trHeight w:val="340"/>
        </w:trPr>
        <w:tc>
          <w:tcPr>
            <w:tcW w:w="2725" w:type="pct"/>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pacing w:val="-4"/>
                <w:sz w:val="18"/>
                <w:szCs w:val="20"/>
              </w:rPr>
              <w:t>Porušení předpisů při provádění svářečských prací</w:t>
            </w:r>
            <w:r w:rsidRPr="0036336D" w:rsidDel="002B4A1C">
              <w:rPr>
                <w:rFonts w:ascii="Arial" w:hAnsi="Arial" w:cs="Arial"/>
                <w:sz w:val="18"/>
                <w:szCs w:val="20"/>
              </w:rPr>
              <w:t xml:space="preserve"> </w:t>
            </w:r>
          </w:p>
        </w:tc>
        <w:tc>
          <w:tcPr>
            <w:tcW w:w="1566" w:type="pct"/>
            <w:vAlign w:val="center"/>
          </w:tcPr>
          <w:p w:rsidR="00433932" w:rsidRPr="0036336D" w:rsidRDefault="00433932" w:rsidP="008D60D5">
            <w:pPr>
              <w:rPr>
                <w:rFonts w:ascii="Arial" w:hAnsi="Arial" w:cs="Arial"/>
                <w:sz w:val="18"/>
              </w:rPr>
            </w:pPr>
            <w:proofErr w:type="spellStart"/>
            <w:r w:rsidRPr="0036336D">
              <w:rPr>
                <w:rFonts w:ascii="Arial" w:hAnsi="Arial" w:cs="Arial"/>
                <w:sz w:val="18"/>
              </w:rPr>
              <w:t>Vyhl</w:t>
            </w:r>
            <w:proofErr w:type="spellEnd"/>
            <w:r w:rsidRPr="0036336D">
              <w:rPr>
                <w:rFonts w:ascii="Arial" w:hAnsi="Arial" w:cs="Arial"/>
                <w:sz w:val="18"/>
              </w:rPr>
              <w:t xml:space="preserve">. 87/2000 Sb., </w:t>
            </w:r>
            <w:r>
              <w:rPr>
                <w:rFonts w:ascii="Arial" w:hAnsi="Arial" w:cs="Arial"/>
                <w:sz w:val="18"/>
              </w:rPr>
              <w:t>čl. 4.8</w:t>
            </w:r>
          </w:p>
        </w:tc>
        <w:tc>
          <w:tcPr>
            <w:tcW w:w="709" w:type="pct"/>
            <w:vAlign w:val="center"/>
          </w:tcPr>
          <w:p w:rsidR="00433932" w:rsidRPr="0036336D" w:rsidRDefault="00433932" w:rsidP="008D60D5">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433932" w:rsidRPr="0036336D" w:rsidTr="008D60D5">
        <w:trPr>
          <w:trHeight w:val="340"/>
        </w:trPr>
        <w:tc>
          <w:tcPr>
            <w:tcW w:w="2725" w:type="pct"/>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pacing w:val="-4"/>
                <w:sz w:val="18"/>
                <w:szCs w:val="20"/>
              </w:rPr>
              <w:t>Neudržování volných únikových cest, volného přístupu k rozvodným zařízením a hlavním uzávěrům a k prostředkům PO</w:t>
            </w:r>
            <w:r w:rsidRPr="0036336D" w:rsidDel="002B4A1C">
              <w:rPr>
                <w:rFonts w:ascii="Arial" w:hAnsi="Arial" w:cs="Arial"/>
                <w:sz w:val="18"/>
                <w:szCs w:val="20"/>
              </w:rPr>
              <w:t xml:space="preserve"> </w:t>
            </w:r>
          </w:p>
        </w:tc>
        <w:tc>
          <w:tcPr>
            <w:tcW w:w="1566" w:type="pct"/>
            <w:vAlign w:val="center"/>
          </w:tcPr>
          <w:p w:rsidR="00433932" w:rsidRPr="0036336D" w:rsidRDefault="00433932" w:rsidP="008D60D5">
            <w:pPr>
              <w:rPr>
                <w:rFonts w:ascii="Arial" w:hAnsi="Arial" w:cs="Arial"/>
                <w:sz w:val="18"/>
              </w:rPr>
            </w:pPr>
            <w:r w:rsidRPr="0036336D">
              <w:rPr>
                <w:rFonts w:ascii="Arial" w:hAnsi="Arial" w:cs="Arial"/>
                <w:sz w:val="18"/>
              </w:rPr>
              <w:t xml:space="preserve">Zák. 133/1985 Sb. </w:t>
            </w:r>
          </w:p>
        </w:tc>
        <w:tc>
          <w:tcPr>
            <w:tcW w:w="709" w:type="pct"/>
            <w:vAlign w:val="center"/>
          </w:tcPr>
          <w:p w:rsidR="00433932" w:rsidRPr="0036336D" w:rsidRDefault="00433932" w:rsidP="008D60D5">
            <w:pPr>
              <w:jc w:val="center"/>
              <w:rPr>
                <w:rFonts w:ascii="Arial" w:hAnsi="Arial" w:cs="Arial"/>
                <w:sz w:val="18"/>
              </w:rPr>
            </w:pPr>
            <w:r w:rsidRPr="0036336D">
              <w:rPr>
                <w:rFonts w:ascii="Arial" w:hAnsi="Arial" w:cs="Arial"/>
                <w:sz w:val="18"/>
              </w:rPr>
              <w:t>200 – 500</w:t>
            </w:r>
          </w:p>
        </w:tc>
      </w:tr>
      <w:tr w:rsidR="00433932" w:rsidRPr="0036336D" w:rsidTr="008D60D5">
        <w:trPr>
          <w:trHeight w:val="340"/>
        </w:trPr>
        <w:tc>
          <w:tcPr>
            <w:tcW w:w="2725" w:type="pct"/>
            <w:tcBorders>
              <w:top w:val="single" w:sz="4" w:space="0" w:color="auto"/>
              <w:bottom w:val="single" w:sz="4" w:space="0" w:color="auto"/>
            </w:tcBorders>
            <w:vAlign w:val="center"/>
          </w:tcPr>
          <w:p w:rsidR="00433932" w:rsidRPr="0036336D" w:rsidRDefault="00433932" w:rsidP="00433932">
            <w:pPr>
              <w:pStyle w:val="13Stupovit"/>
              <w:numPr>
                <w:ilvl w:val="0"/>
                <w:numId w:val="24"/>
              </w:numPr>
              <w:rPr>
                <w:rFonts w:ascii="Arial" w:hAnsi="Arial" w:cs="Arial"/>
                <w:sz w:val="18"/>
                <w:szCs w:val="20"/>
              </w:rPr>
            </w:pPr>
            <w:r w:rsidRPr="0036336D">
              <w:rPr>
                <w:rFonts w:ascii="Arial" w:hAnsi="Arial" w:cs="Arial"/>
                <w:b/>
                <w:sz w:val="18"/>
                <w:szCs w:val="18"/>
              </w:rPr>
              <w:t>OŽP</w:t>
            </w:r>
          </w:p>
        </w:tc>
        <w:tc>
          <w:tcPr>
            <w:tcW w:w="1566" w:type="pct"/>
            <w:tcBorders>
              <w:top w:val="single" w:sz="4" w:space="0" w:color="auto"/>
              <w:bottom w:val="single" w:sz="4" w:space="0" w:color="auto"/>
            </w:tcBorders>
            <w:vAlign w:val="center"/>
          </w:tcPr>
          <w:p w:rsidR="00433932" w:rsidRPr="0036336D" w:rsidRDefault="00433932" w:rsidP="008D60D5">
            <w:pPr>
              <w:rPr>
                <w:rFonts w:ascii="Arial" w:hAnsi="Arial" w:cs="Arial"/>
                <w:sz w:val="18"/>
              </w:rPr>
            </w:pPr>
          </w:p>
        </w:tc>
        <w:tc>
          <w:tcPr>
            <w:tcW w:w="709" w:type="pct"/>
            <w:tcBorders>
              <w:top w:val="single" w:sz="4" w:space="0" w:color="auto"/>
              <w:bottom w:val="single" w:sz="4" w:space="0" w:color="auto"/>
            </w:tcBorders>
            <w:vAlign w:val="center"/>
          </w:tcPr>
          <w:p w:rsidR="00433932" w:rsidRPr="0036336D" w:rsidRDefault="00433932" w:rsidP="008D60D5">
            <w:pPr>
              <w:jc w:val="center"/>
              <w:rPr>
                <w:rFonts w:ascii="Arial" w:hAnsi="Arial" w:cs="Arial"/>
                <w:sz w:val="18"/>
              </w:rPr>
            </w:pPr>
          </w:p>
        </w:tc>
      </w:tr>
      <w:tr w:rsidR="00433932" w:rsidRPr="0036336D" w:rsidTr="008D60D5">
        <w:trPr>
          <w:trHeight w:val="340"/>
        </w:trPr>
        <w:tc>
          <w:tcPr>
            <w:tcW w:w="2725" w:type="pct"/>
            <w:tcBorders>
              <w:top w:val="single" w:sz="4" w:space="0" w:color="auto"/>
              <w:bottom w:val="dotted" w:sz="4" w:space="0" w:color="auto"/>
            </w:tcBorders>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rPr>
              <w:t xml:space="preserve">Konkrétní porušení právních a ostatních předpisů týkajících se OŽP </w:t>
            </w:r>
          </w:p>
        </w:tc>
        <w:tc>
          <w:tcPr>
            <w:tcW w:w="1566" w:type="pct"/>
            <w:tcBorders>
              <w:top w:val="single" w:sz="4" w:space="0" w:color="auto"/>
              <w:bottom w:val="dotted" w:sz="4" w:space="0" w:color="auto"/>
            </w:tcBorders>
            <w:vAlign w:val="center"/>
          </w:tcPr>
          <w:p w:rsidR="00433932" w:rsidRPr="0036336D" w:rsidRDefault="00433932" w:rsidP="008D60D5">
            <w:pPr>
              <w:rPr>
                <w:rFonts w:ascii="Arial" w:hAnsi="Arial" w:cs="Arial"/>
                <w:sz w:val="18"/>
              </w:rPr>
            </w:pPr>
            <w:r>
              <w:rPr>
                <w:rFonts w:ascii="Arial" w:hAnsi="Arial" w:cs="Arial"/>
                <w:sz w:val="18"/>
              </w:rPr>
              <w:t>Zák. 185/2001 Sb.</w:t>
            </w:r>
          </w:p>
        </w:tc>
        <w:tc>
          <w:tcPr>
            <w:tcW w:w="709" w:type="pct"/>
            <w:tcBorders>
              <w:top w:val="single" w:sz="4" w:space="0" w:color="auto"/>
              <w:bottom w:val="dotted" w:sz="4" w:space="0" w:color="auto"/>
            </w:tcBorders>
            <w:vAlign w:val="center"/>
          </w:tcPr>
          <w:p w:rsidR="00433932" w:rsidRPr="0036336D" w:rsidRDefault="00433932" w:rsidP="008D60D5">
            <w:pPr>
              <w:jc w:val="center"/>
              <w:rPr>
                <w:rFonts w:ascii="Arial" w:hAnsi="Arial" w:cs="Arial"/>
                <w:sz w:val="18"/>
              </w:rPr>
            </w:pPr>
            <w:r w:rsidRPr="0036336D">
              <w:rPr>
                <w:rFonts w:ascii="Arial" w:hAnsi="Arial" w:cs="Arial"/>
                <w:sz w:val="18"/>
              </w:rPr>
              <w:t>500 – 5000</w:t>
            </w:r>
          </w:p>
        </w:tc>
      </w:tr>
      <w:tr w:rsidR="00433932" w:rsidRPr="0036336D" w:rsidTr="008D60D5">
        <w:trPr>
          <w:trHeight w:val="340"/>
        </w:trPr>
        <w:tc>
          <w:tcPr>
            <w:tcW w:w="2725" w:type="pct"/>
            <w:tcBorders>
              <w:top w:val="dotted" w:sz="4" w:space="0" w:color="auto"/>
              <w:bottom w:val="single" w:sz="4" w:space="0" w:color="auto"/>
            </w:tcBorders>
            <w:vAlign w:val="center"/>
          </w:tcPr>
          <w:p w:rsidR="00433932" w:rsidRPr="0036336D" w:rsidRDefault="00433932" w:rsidP="00433932">
            <w:pPr>
              <w:pStyle w:val="13Stupovit"/>
              <w:numPr>
                <w:ilvl w:val="1"/>
                <w:numId w:val="24"/>
              </w:numPr>
              <w:rPr>
                <w:rFonts w:ascii="Arial" w:hAnsi="Arial" w:cs="Arial"/>
                <w:sz w:val="18"/>
              </w:rPr>
            </w:pPr>
            <w:r w:rsidRPr="0036336D">
              <w:rPr>
                <w:rFonts w:ascii="Arial" w:hAnsi="Arial" w:cs="Arial"/>
                <w:sz w:val="18"/>
              </w:rPr>
              <w:t xml:space="preserve">Neodstranění závad z kontrol </w:t>
            </w:r>
          </w:p>
        </w:tc>
        <w:tc>
          <w:tcPr>
            <w:tcW w:w="1566" w:type="pct"/>
            <w:tcBorders>
              <w:top w:val="dotted" w:sz="4" w:space="0" w:color="auto"/>
              <w:bottom w:val="single" w:sz="4" w:space="0" w:color="auto"/>
            </w:tcBorders>
            <w:vAlign w:val="center"/>
          </w:tcPr>
          <w:p w:rsidR="00433932" w:rsidRPr="0036336D" w:rsidRDefault="00433932" w:rsidP="008D60D5">
            <w:pPr>
              <w:rPr>
                <w:rFonts w:ascii="Arial" w:hAnsi="Arial" w:cs="Arial"/>
                <w:sz w:val="18"/>
              </w:rPr>
            </w:pPr>
            <w:r>
              <w:rPr>
                <w:rFonts w:ascii="Arial" w:hAnsi="Arial" w:cs="Arial"/>
                <w:sz w:val="18"/>
              </w:rPr>
              <w:t>Čl. 4.21</w:t>
            </w:r>
          </w:p>
        </w:tc>
        <w:tc>
          <w:tcPr>
            <w:tcW w:w="709" w:type="pct"/>
            <w:tcBorders>
              <w:top w:val="dotted" w:sz="4" w:space="0" w:color="auto"/>
              <w:bottom w:val="single" w:sz="4" w:space="0" w:color="auto"/>
            </w:tcBorders>
            <w:vAlign w:val="center"/>
          </w:tcPr>
          <w:p w:rsidR="00433932" w:rsidRPr="0036336D" w:rsidRDefault="00433932" w:rsidP="008D60D5">
            <w:pPr>
              <w:jc w:val="center"/>
              <w:rPr>
                <w:rFonts w:ascii="Arial" w:hAnsi="Arial" w:cs="Arial"/>
                <w:sz w:val="18"/>
              </w:rPr>
            </w:pPr>
            <w:r w:rsidRPr="0036336D">
              <w:rPr>
                <w:rFonts w:ascii="Arial" w:hAnsi="Arial" w:cs="Arial"/>
                <w:sz w:val="18"/>
              </w:rPr>
              <w:t>300 / závada</w:t>
            </w:r>
          </w:p>
        </w:tc>
      </w:tr>
    </w:tbl>
    <w:p w:rsidR="00433932" w:rsidRDefault="00433932" w:rsidP="00433932">
      <w:pPr>
        <w:jc w:val="both"/>
        <w:rPr>
          <w:b/>
          <w:sz w:val="24"/>
          <w:szCs w:val="24"/>
        </w:rPr>
      </w:pPr>
    </w:p>
    <w:p w:rsidR="00433932" w:rsidRDefault="00433932" w:rsidP="00433932">
      <w:pPr>
        <w:autoSpaceDE w:val="0"/>
        <w:autoSpaceDN w:val="0"/>
        <w:adjustRightInd w:val="0"/>
        <w:rPr>
          <w:bCs/>
          <w:sz w:val="24"/>
        </w:rPr>
      </w:pPr>
    </w:p>
    <w:p w:rsidR="00D0464B" w:rsidRDefault="00D0464B" w:rsidP="00595E50">
      <w:pPr>
        <w:autoSpaceDE w:val="0"/>
        <w:autoSpaceDN w:val="0"/>
        <w:adjustRightInd w:val="0"/>
        <w:rPr>
          <w:bCs/>
          <w:sz w:val="24"/>
        </w:rPr>
      </w:pPr>
    </w:p>
    <w:sectPr w:rsidR="00D0464B" w:rsidSect="00F76CCA">
      <w:headerReference w:type="even" r:id="rId9"/>
      <w:headerReference w:type="default" r:id="rId10"/>
      <w:footerReference w:type="even" r:id="rId11"/>
      <w:footerReference w:type="default" r:id="rId12"/>
      <w:pgSz w:w="11907" w:h="16840"/>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0932" w:rsidRDefault="00130932">
      <w:r>
        <w:separator/>
      </w:r>
    </w:p>
  </w:endnote>
  <w:endnote w:type="continuationSeparator" w:id="0">
    <w:p w:rsidR="00130932" w:rsidRDefault="00130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end"/>
    </w:r>
  </w:p>
  <w:p w:rsidR="00126A9A" w:rsidRDefault="00126A9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733ACF">
      <w:rPr>
        <w:rStyle w:val="slostrnky"/>
        <w:noProof/>
      </w:rPr>
      <w:t>3</w:t>
    </w:r>
    <w:r>
      <w:rPr>
        <w:rStyle w:val="slostrnky"/>
      </w:rPr>
      <w:fldChar w:fldCharType="end"/>
    </w:r>
  </w:p>
  <w:p w:rsidR="00126A9A" w:rsidRDefault="00126A9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0932" w:rsidRDefault="00130932">
      <w:r>
        <w:separator/>
      </w:r>
    </w:p>
  </w:footnote>
  <w:footnote w:type="continuationSeparator" w:id="0">
    <w:p w:rsidR="00130932" w:rsidRDefault="001309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9A" w:rsidRDefault="00CD15A7">
    <w:pPr>
      <w:pStyle w:val="Zhlav"/>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126A9A">
      <w:rPr>
        <w:rStyle w:val="slostrnky"/>
        <w:noProof/>
      </w:rPr>
      <w:t>2</w:t>
    </w:r>
    <w:r>
      <w:rPr>
        <w:rStyle w:val="slostrnky"/>
      </w:rPr>
      <w:fldChar w:fldCharType="end"/>
    </w:r>
  </w:p>
  <w:p w:rsidR="00126A9A" w:rsidRDefault="00126A9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CCA" w:rsidRPr="00BF2D82" w:rsidRDefault="00722094" w:rsidP="009C5B53">
    <w:pPr>
      <w:pStyle w:val="Zhlav"/>
      <w:rPr>
        <w:color w:val="000000" w:themeColor="text1"/>
        <w:sz w:val="24"/>
        <w:szCs w:val="24"/>
      </w:rPr>
    </w:pPr>
    <w:r>
      <w:rPr>
        <w:b/>
        <w:sz w:val="24"/>
        <w:szCs w:val="24"/>
      </w:rPr>
      <w:tab/>
    </w:r>
    <w:r>
      <w:rPr>
        <w:b/>
        <w:sz w:val="24"/>
        <w:szCs w:val="24"/>
      </w:rPr>
      <w:tab/>
    </w:r>
    <w:r w:rsidR="00ED11B2" w:rsidRPr="00BF2D82">
      <w:rPr>
        <w:sz w:val="24"/>
        <w:szCs w:val="24"/>
      </w:rPr>
      <w:t>Smlouva č. U-3</w:t>
    </w:r>
    <w:r w:rsidR="00037F80" w:rsidRPr="00BF2D82">
      <w:rPr>
        <w:sz w:val="24"/>
        <w:szCs w:val="24"/>
      </w:rPr>
      <w:t>26</w:t>
    </w:r>
    <w:r w:rsidRPr="00BF2D82">
      <w:rPr>
        <w:sz w:val="24"/>
        <w:szCs w:val="24"/>
      </w:rPr>
      <w:t>-00/1</w:t>
    </w:r>
    <w:r w:rsidR="009C5B53" w:rsidRPr="00BF2D82">
      <w:rPr>
        <w:sz w:val="24"/>
        <w:szCs w:val="24"/>
      </w:rPr>
      <w:t>6</w:t>
    </w:r>
  </w:p>
  <w:p w:rsidR="00303658" w:rsidRPr="003B5832" w:rsidRDefault="00303658" w:rsidP="00D56DF2">
    <w:pPr>
      <w:pStyle w:val="Zhlav"/>
      <w:jc w:val="center"/>
      <w:rPr>
        <w:b/>
        <w:color w:val="000000" w:themeColor="text1"/>
        <w:sz w:val="24"/>
        <w:szCs w:val="24"/>
      </w:rPr>
    </w:pPr>
  </w:p>
  <w:p w:rsidR="00731325" w:rsidRPr="00F76CCA" w:rsidRDefault="00D56DF2" w:rsidP="00F76CCA">
    <w:pPr>
      <w:pStyle w:val="Zhlav"/>
    </w:pPr>
    <w:r w:rsidRPr="00D56DF2">
      <w:rPr>
        <w:b/>
        <w:sz w:val="24"/>
        <w:szCs w:val="24"/>
      </w:rPr>
      <w:object w:dxaOrig="9808" w:dyaOrig="13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1.25pt;height:680.25pt" o:ole="">
          <v:imagedata r:id="rId1" o:title=""/>
        </v:shape>
        <o:OLEObject Type="Embed" ProgID="Word.Document.12" ShapeID="_x0000_i1025" DrawAspect="Content" ObjectID="_1532324656" r:id="rId2">
          <o:FieldCodes>\s</o:FieldCodes>
        </o:OLEObject>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9EB3FCB"/>
    <w:multiLevelType w:val="hybridMultilevel"/>
    <w:tmpl w:val="50D0997E"/>
    <w:lvl w:ilvl="0" w:tplc="1A66FCA6">
      <w:start w:val="1"/>
      <w:numFmt w:val="decimal"/>
      <w:lvlText w:val="10.%1"/>
      <w:lvlJc w:val="left"/>
      <w:pPr>
        <w:tabs>
          <w:tab w:val="num" w:pos="851"/>
        </w:tabs>
        <w:ind w:left="851" w:hanging="851"/>
      </w:pPr>
      <w:rPr>
        <w:rFonts w:ascii="Times New Roman" w:hAnsi="Times New Roman" w:cs="Times New Roman" w:hint="default"/>
        <w:b w:val="0"/>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D814C0"/>
    <w:multiLevelType w:val="hybridMultilevel"/>
    <w:tmpl w:val="01C8D00A"/>
    <w:lvl w:ilvl="0" w:tplc="D5E67C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567850"/>
    <w:multiLevelType w:val="multilevel"/>
    <w:tmpl w:val="E4E4A66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15:restartNumberingAfterBreak="0">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F02555D"/>
    <w:multiLevelType w:val="hybridMultilevel"/>
    <w:tmpl w:val="F3941F7E"/>
    <w:lvl w:ilvl="0" w:tplc="8D928504">
      <w:start w:val="1"/>
      <w:numFmt w:val="decimal"/>
      <w:lvlText w:val="6.%1"/>
      <w:lvlJc w:val="left"/>
      <w:pPr>
        <w:tabs>
          <w:tab w:val="num" w:pos="851"/>
        </w:tabs>
        <w:ind w:left="851" w:hanging="851"/>
      </w:pPr>
      <w:rPr>
        <w:rFonts w:ascii="Times New Roman" w:hAnsi="Times New Roman" w:cs="Times New Roman" w:hint="default"/>
        <w:b w:val="0"/>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CDA6C6F"/>
    <w:multiLevelType w:val="hybridMultilevel"/>
    <w:tmpl w:val="4DDA0592"/>
    <w:lvl w:ilvl="0" w:tplc="2F96F08C">
      <w:start w:val="37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12" w15:restartNumberingAfterBreak="0">
    <w:nsid w:val="30045909"/>
    <w:multiLevelType w:val="hybridMultilevel"/>
    <w:tmpl w:val="1110F0FA"/>
    <w:lvl w:ilvl="0" w:tplc="66BA6C02">
      <w:start w:val="1"/>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3" w15:restartNumberingAfterBreak="0">
    <w:nsid w:val="30F20030"/>
    <w:multiLevelType w:val="hybridMultilevel"/>
    <w:tmpl w:val="BF501B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241195D"/>
    <w:multiLevelType w:val="multilevel"/>
    <w:tmpl w:val="5F0A74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D105D21"/>
    <w:multiLevelType w:val="hybridMultilevel"/>
    <w:tmpl w:val="20548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DC74413"/>
    <w:multiLevelType w:val="hybridMultilevel"/>
    <w:tmpl w:val="AB3223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7409CE"/>
    <w:multiLevelType w:val="hybridMultilevel"/>
    <w:tmpl w:val="ABD20332"/>
    <w:lvl w:ilvl="0" w:tplc="0124FF8C">
      <w:start w:val="1"/>
      <w:numFmt w:val="decimal"/>
      <w:lvlText w:val="4.%1"/>
      <w:lvlJc w:val="left"/>
      <w:pPr>
        <w:ind w:left="720" w:hanging="360"/>
      </w:pPr>
      <w:rPr>
        <w:rFonts w:ascii="Times New Roman" w:hAnsi="Times New Roman" w:cs="Times New Roman" w:hint="default"/>
        <w:b w:val="0"/>
        <w:i w:val="0"/>
        <w:color w:val="auto"/>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20" w15:restartNumberingAfterBreak="0">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4B65EEE"/>
    <w:multiLevelType w:val="singleLevel"/>
    <w:tmpl w:val="DFE6FA50"/>
    <w:lvl w:ilvl="0">
      <w:start w:val="1"/>
      <w:numFmt w:val="decimal"/>
      <w:lvlText w:val="4.%1"/>
      <w:lvlJc w:val="left"/>
      <w:pPr>
        <w:tabs>
          <w:tab w:val="num" w:pos="851"/>
        </w:tabs>
        <w:ind w:left="851" w:hanging="851"/>
      </w:pPr>
      <w:rPr>
        <w:rFonts w:ascii="Times New Roman" w:hAnsi="Times New Roman" w:cs="Times New Roman" w:hint="default"/>
        <w:b/>
        <w:i w:val="0"/>
        <w:color w:val="auto"/>
        <w:sz w:val="22"/>
        <w:u w:val="none"/>
      </w:rPr>
    </w:lvl>
  </w:abstractNum>
  <w:abstractNum w:abstractNumId="22" w15:restartNumberingAfterBreak="0">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24" w15:restartNumberingAfterBreak="0">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FA4842"/>
    <w:multiLevelType w:val="hybridMultilevel"/>
    <w:tmpl w:val="859665E2"/>
    <w:lvl w:ilvl="0" w:tplc="EFD69B7C">
      <w:start w:val="1"/>
      <w:numFmt w:val="decimal"/>
      <w:lvlText w:val="9.%1"/>
      <w:lvlJc w:val="left"/>
      <w:pPr>
        <w:tabs>
          <w:tab w:val="num" w:pos="851"/>
        </w:tabs>
        <w:ind w:left="851" w:hanging="851"/>
      </w:pPr>
      <w:rPr>
        <w:rFonts w:ascii="Times New Roman" w:hAnsi="Times New Roman" w:cs="Times New Roman" w:hint="default"/>
        <w:b w:val="0"/>
        <w:i w:val="0"/>
        <w:color w:val="000000" w:themeColor="text1"/>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7751211"/>
    <w:multiLevelType w:val="hybridMultilevel"/>
    <w:tmpl w:val="3252C1C4"/>
    <w:lvl w:ilvl="0" w:tplc="26A03FC6">
      <w:start w:val="1"/>
      <w:numFmt w:val="decimal"/>
      <w:lvlText w:val="11.%1"/>
      <w:lvlJc w:val="left"/>
      <w:pPr>
        <w:tabs>
          <w:tab w:val="num" w:pos="851"/>
        </w:tabs>
        <w:ind w:left="851" w:hanging="851"/>
      </w:pPr>
      <w:rPr>
        <w:rFonts w:ascii="Times New Roman" w:hAnsi="Times New Roman" w:cs="Times New Roman" w:hint="default"/>
        <w:b w:val="0"/>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88673A7"/>
    <w:multiLevelType w:val="singleLevel"/>
    <w:tmpl w:val="54640DE0"/>
    <w:lvl w:ilvl="0">
      <w:start w:val="1"/>
      <w:numFmt w:val="decimal"/>
      <w:lvlText w:val="7.%1"/>
      <w:lvlJc w:val="left"/>
      <w:pPr>
        <w:tabs>
          <w:tab w:val="num" w:pos="851"/>
        </w:tabs>
        <w:ind w:left="851" w:hanging="851"/>
      </w:pPr>
      <w:rPr>
        <w:rFonts w:ascii="Times New Roman" w:hAnsi="Times New Roman" w:cs="Times New Roman" w:hint="default"/>
        <w:b w:val="0"/>
        <w:i w:val="0"/>
        <w:sz w:val="22"/>
        <w:u w:val="none"/>
      </w:rPr>
    </w:lvl>
  </w:abstractNum>
  <w:abstractNum w:abstractNumId="29" w15:restartNumberingAfterBreak="0">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30" w15:restartNumberingAfterBreak="0">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F94334E"/>
    <w:multiLevelType w:val="hybridMultilevel"/>
    <w:tmpl w:val="58F0461C"/>
    <w:lvl w:ilvl="0" w:tplc="F7541E34">
      <w:start w:val="1"/>
      <w:numFmt w:val="decimal"/>
      <w:lvlText w:val="5.%1"/>
      <w:lvlJc w:val="left"/>
      <w:pPr>
        <w:tabs>
          <w:tab w:val="num" w:pos="851"/>
        </w:tabs>
        <w:ind w:left="851" w:hanging="851"/>
      </w:pPr>
      <w:rPr>
        <w:rFonts w:ascii="Times New Roman" w:hAnsi="Times New Roman" w:cs="Times New Roman" w:hint="default"/>
        <w:b w:val="0"/>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9"/>
  </w:num>
  <w:num w:numId="2">
    <w:abstractNumId w:val="21"/>
  </w:num>
  <w:num w:numId="3">
    <w:abstractNumId w:val="17"/>
  </w:num>
  <w:num w:numId="4">
    <w:abstractNumId w:val="29"/>
  </w:num>
  <w:num w:numId="5">
    <w:abstractNumId w:val="31"/>
  </w:num>
  <w:num w:numId="6">
    <w:abstractNumId w:val="8"/>
  </w:num>
  <w:num w:numId="7">
    <w:abstractNumId w:val="6"/>
  </w:num>
  <w:num w:numId="8">
    <w:abstractNumId w:val="26"/>
  </w:num>
  <w:num w:numId="9">
    <w:abstractNumId w:val="2"/>
  </w:num>
  <w:num w:numId="10">
    <w:abstractNumId w:val="27"/>
  </w:num>
  <w:num w:numId="11">
    <w:abstractNumId w:val="25"/>
  </w:num>
  <w:num w:numId="12">
    <w:abstractNumId w:val="10"/>
  </w:num>
  <w:num w:numId="13">
    <w:abstractNumId w:val="0"/>
  </w:num>
  <w:num w:numId="14">
    <w:abstractNumId w:val="24"/>
  </w:num>
  <w:num w:numId="15">
    <w:abstractNumId w:val="11"/>
  </w:num>
  <w:num w:numId="16">
    <w:abstractNumId w:val="23"/>
  </w:num>
  <w:num w:numId="17">
    <w:abstractNumId w:val="28"/>
  </w:num>
  <w:num w:numId="18">
    <w:abstractNumId w:val="22"/>
  </w:num>
  <w:num w:numId="19">
    <w:abstractNumId w:val="30"/>
  </w:num>
  <w:num w:numId="20">
    <w:abstractNumId w:val="1"/>
  </w:num>
  <w:num w:numId="21">
    <w:abstractNumId w:val="20"/>
  </w:num>
  <w:num w:numId="22">
    <w:abstractNumId w:val="7"/>
  </w:num>
  <w:num w:numId="23">
    <w:abstractNumId w:val="15"/>
  </w:num>
  <w:num w:numId="24">
    <w:abstractNumId w:val="5"/>
  </w:num>
  <w:num w:numId="25">
    <w:abstractNumId w:val="3"/>
  </w:num>
  <w:num w:numId="26">
    <w:abstractNumId w:val="12"/>
  </w:num>
  <w:num w:numId="27">
    <w:abstractNumId w:val="16"/>
  </w:num>
  <w:num w:numId="28">
    <w:abstractNumId w:val="13"/>
  </w:num>
  <w:num w:numId="29">
    <w:abstractNumId w:val="9"/>
  </w:num>
  <w:num w:numId="30">
    <w:abstractNumId w:val="14"/>
  </w:num>
  <w:num w:numId="31">
    <w:abstractNumId w:val="4"/>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BCA"/>
    <w:rsid w:val="000002B6"/>
    <w:rsid w:val="00011CED"/>
    <w:rsid w:val="00013221"/>
    <w:rsid w:val="000132A7"/>
    <w:rsid w:val="00015ECE"/>
    <w:rsid w:val="00020757"/>
    <w:rsid w:val="00020971"/>
    <w:rsid w:val="00027C2C"/>
    <w:rsid w:val="00033899"/>
    <w:rsid w:val="000344C5"/>
    <w:rsid w:val="00036744"/>
    <w:rsid w:val="00037F80"/>
    <w:rsid w:val="00040516"/>
    <w:rsid w:val="00043A55"/>
    <w:rsid w:val="0004438B"/>
    <w:rsid w:val="00053D8D"/>
    <w:rsid w:val="000572A3"/>
    <w:rsid w:val="000611F7"/>
    <w:rsid w:val="00063B67"/>
    <w:rsid w:val="00064B1D"/>
    <w:rsid w:val="0006644B"/>
    <w:rsid w:val="0007119C"/>
    <w:rsid w:val="0007123A"/>
    <w:rsid w:val="00074936"/>
    <w:rsid w:val="00080A4B"/>
    <w:rsid w:val="00082EE7"/>
    <w:rsid w:val="00085ACD"/>
    <w:rsid w:val="00095FDB"/>
    <w:rsid w:val="00097193"/>
    <w:rsid w:val="000A0A64"/>
    <w:rsid w:val="000A171F"/>
    <w:rsid w:val="000A2E21"/>
    <w:rsid w:val="000A3F7C"/>
    <w:rsid w:val="000A5304"/>
    <w:rsid w:val="000A7166"/>
    <w:rsid w:val="000A76C4"/>
    <w:rsid w:val="000B4217"/>
    <w:rsid w:val="000B70BA"/>
    <w:rsid w:val="000B7C5B"/>
    <w:rsid w:val="000C4430"/>
    <w:rsid w:val="000D63FC"/>
    <w:rsid w:val="000E12C3"/>
    <w:rsid w:val="00102CFB"/>
    <w:rsid w:val="001128D2"/>
    <w:rsid w:val="0012112F"/>
    <w:rsid w:val="001243F3"/>
    <w:rsid w:val="00124E54"/>
    <w:rsid w:val="00126A9A"/>
    <w:rsid w:val="0012740D"/>
    <w:rsid w:val="00130932"/>
    <w:rsid w:val="001335F7"/>
    <w:rsid w:val="00133CA3"/>
    <w:rsid w:val="00134292"/>
    <w:rsid w:val="00143F3E"/>
    <w:rsid w:val="00150F3F"/>
    <w:rsid w:val="0016110C"/>
    <w:rsid w:val="00167E17"/>
    <w:rsid w:val="00172B03"/>
    <w:rsid w:val="00175106"/>
    <w:rsid w:val="0019238A"/>
    <w:rsid w:val="001962E3"/>
    <w:rsid w:val="00197CB7"/>
    <w:rsid w:val="001A5AF0"/>
    <w:rsid w:val="001A6F2A"/>
    <w:rsid w:val="001B51E2"/>
    <w:rsid w:val="001C0F91"/>
    <w:rsid w:val="001C6EFE"/>
    <w:rsid w:val="001D4ACE"/>
    <w:rsid w:val="001E46EB"/>
    <w:rsid w:val="001F395B"/>
    <w:rsid w:val="00200B6E"/>
    <w:rsid w:val="00203EBD"/>
    <w:rsid w:val="002179A8"/>
    <w:rsid w:val="002354D1"/>
    <w:rsid w:val="00235D96"/>
    <w:rsid w:val="00243623"/>
    <w:rsid w:val="0024417C"/>
    <w:rsid w:val="00244944"/>
    <w:rsid w:val="00246940"/>
    <w:rsid w:val="00251A87"/>
    <w:rsid w:val="00257906"/>
    <w:rsid w:val="00260F14"/>
    <w:rsid w:val="002658A9"/>
    <w:rsid w:val="002659DC"/>
    <w:rsid w:val="00265D44"/>
    <w:rsid w:val="00275FB7"/>
    <w:rsid w:val="002821D9"/>
    <w:rsid w:val="00286000"/>
    <w:rsid w:val="00296884"/>
    <w:rsid w:val="002B2A1D"/>
    <w:rsid w:val="002B65DD"/>
    <w:rsid w:val="002C458F"/>
    <w:rsid w:val="002D2786"/>
    <w:rsid w:val="002D52B0"/>
    <w:rsid w:val="002E7917"/>
    <w:rsid w:val="002F0F50"/>
    <w:rsid w:val="002F3514"/>
    <w:rsid w:val="002F6594"/>
    <w:rsid w:val="00300511"/>
    <w:rsid w:val="0030254C"/>
    <w:rsid w:val="00302F96"/>
    <w:rsid w:val="003033C6"/>
    <w:rsid w:val="00303658"/>
    <w:rsid w:val="00306955"/>
    <w:rsid w:val="0032040C"/>
    <w:rsid w:val="003212B3"/>
    <w:rsid w:val="003231F1"/>
    <w:rsid w:val="00346428"/>
    <w:rsid w:val="00351647"/>
    <w:rsid w:val="00352D92"/>
    <w:rsid w:val="00353802"/>
    <w:rsid w:val="00360296"/>
    <w:rsid w:val="0036195A"/>
    <w:rsid w:val="0036638E"/>
    <w:rsid w:val="00366775"/>
    <w:rsid w:val="003704D5"/>
    <w:rsid w:val="0039653C"/>
    <w:rsid w:val="0039725D"/>
    <w:rsid w:val="003972B8"/>
    <w:rsid w:val="003A0942"/>
    <w:rsid w:val="003A4CC7"/>
    <w:rsid w:val="003A652F"/>
    <w:rsid w:val="003B007B"/>
    <w:rsid w:val="003B017A"/>
    <w:rsid w:val="003B0799"/>
    <w:rsid w:val="003B1246"/>
    <w:rsid w:val="003B4566"/>
    <w:rsid w:val="003B4CC3"/>
    <w:rsid w:val="003B5832"/>
    <w:rsid w:val="003B70C8"/>
    <w:rsid w:val="003C35A8"/>
    <w:rsid w:val="003C37A4"/>
    <w:rsid w:val="003C567B"/>
    <w:rsid w:val="003C7384"/>
    <w:rsid w:val="003D0288"/>
    <w:rsid w:val="003D09C1"/>
    <w:rsid w:val="003D29D6"/>
    <w:rsid w:val="003D5A9B"/>
    <w:rsid w:val="003E47D3"/>
    <w:rsid w:val="003E582E"/>
    <w:rsid w:val="003F4000"/>
    <w:rsid w:val="004023C0"/>
    <w:rsid w:val="0040457F"/>
    <w:rsid w:val="00406998"/>
    <w:rsid w:val="00410840"/>
    <w:rsid w:val="004162E0"/>
    <w:rsid w:val="00423309"/>
    <w:rsid w:val="004331C0"/>
    <w:rsid w:val="00433729"/>
    <w:rsid w:val="00433932"/>
    <w:rsid w:val="004357B7"/>
    <w:rsid w:val="0044413B"/>
    <w:rsid w:val="0044446E"/>
    <w:rsid w:val="004540F1"/>
    <w:rsid w:val="00455900"/>
    <w:rsid w:val="00457DD3"/>
    <w:rsid w:val="0046156D"/>
    <w:rsid w:val="004638A8"/>
    <w:rsid w:val="00465589"/>
    <w:rsid w:val="00465C84"/>
    <w:rsid w:val="0046728D"/>
    <w:rsid w:val="00473AE3"/>
    <w:rsid w:val="00481EBB"/>
    <w:rsid w:val="00482F7A"/>
    <w:rsid w:val="0048318A"/>
    <w:rsid w:val="004934DE"/>
    <w:rsid w:val="00495DE3"/>
    <w:rsid w:val="004A42D2"/>
    <w:rsid w:val="004A4560"/>
    <w:rsid w:val="004B17EC"/>
    <w:rsid w:val="004B3E4F"/>
    <w:rsid w:val="004E0703"/>
    <w:rsid w:val="004E0FAE"/>
    <w:rsid w:val="004F49F6"/>
    <w:rsid w:val="004F66C0"/>
    <w:rsid w:val="004F699B"/>
    <w:rsid w:val="004F6AA0"/>
    <w:rsid w:val="00500F4B"/>
    <w:rsid w:val="00502E1D"/>
    <w:rsid w:val="005138E7"/>
    <w:rsid w:val="00515086"/>
    <w:rsid w:val="00524874"/>
    <w:rsid w:val="005346CC"/>
    <w:rsid w:val="00557C70"/>
    <w:rsid w:val="00560BF2"/>
    <w:rsid w:val="00561A21"/>
    <w:rsid w:val="005629D6"/>
    <w:rsid w:val="00566299"/>
    <w:rsid w:val="0056633D"/>
    <w:rsid w:val="00566F27"/>
    <w:rsid w:val="0057042B"/>
    <w:rsid w:val="0057338B"/>
    <w:rsid w:val="00592BD8"/>
    <w:rsid w:val="00595E50"/>
    <w:rsid w:val="005963A8"/>
    <w:rsid w:val="00596B25"/>
    <w:rsid w:val="00597A31"/>
    <w:rsid w:val="005A3596"/>
    <w:rsid w:val="005A4411"/>
    <w:rsid w:val="005A5731"/>
    <w:rsid w:val="005A6283"/>
    <w:rsid w:val="005B58C5"/>
    <w:rsid w:val="005C4270"/>
    <w:rsid w:val="005C5662"/>
    <w:rsid w:val="005D67EA"/>
    <w:rsid w:val="005E3302"/>
    <w:rsid w:val="005E7139"/>
    <w:rsid w:val="005E7D3D"/>
    <w:rsid w:val="005F7EDB"/>
    <w:rsid w:val="00601843"/>
    <w:rsid w:val="00602BDB"/>
    <w:rsid w:val="00606C15"/>
    <w:rsid w:val="00615570"/>
    <w:rsid w:val="00621E02"/>
    <w:rsid w:val="006344C1"/>
    <w:rsid w:val="00634780"/>
    <w:rsid w:val="0063584C"/>
    <w:rsid w:val="00636C4C"/>
    <w:rsid w:val="006375DA"/>
    <w:rsid w:val="00643F76"/>
    <w:rsid w:val="00654A49"/>
    <w:rsid w:val="00656698"/>
    <w:rsid w:val="00660182"/>
    <w:rsid w:val="00663602"/>
    <w:rsid w:val="006678B2"/>
    <w:rsid w:val="00672836"/>
    <w:rsid w:val="00680621"/>
    <w:rsid w:val="00681A23"/>
    <w:rsid w:val="006904F9"/>
    <w:rsid w:val="00690BCB"/>
    <w:rsid w:val="00694AF4"/>
    <w:rsid w:val="006A1AA4"/>
    <w:rsid w:val="006A2A29"/>
    <w:rsid w:val="006A5382"/>
    <w:rsid w:val="006B42F1"/>
    <w:rsid w:val="006B45DB"/>
    <w:rsid w:val="006D2154"/>
    <w:rsid w:val="006D6F14"/>
    <w:rsid w:val="006E1773"/>
    <w:rsid w:val="006E3756"/>
    <w:rsid w:val="006E4FC5"/>
    <w:rsid w:val="006F3DE9"/>
    <w:rsid w:val="00703DB1"/>
    <w:rsid w:val="007047B6"/>
    <w:rsid w:val="00705208"/>
    <w:rsid w:val="007168C2"/>
    <w:rsid w:val="00722094"/>
    <w:rsid w:val="00727DED"/>
    <w:rsid w:val="00731325"/>
    <w:rsid w:val="00732F72"/>
    <w:rsid w:val="00733ACF"/>
    <w:rsid w:val="007416C3"/>
    <w:rsid w:val="0074567D"/>
    <w:rsid w:val="00746F82"/>
    <w:rsid w:val="0074794D"/>
    <w:rsid w:val="0075034C"/>
    <w:rsid w:val="00750A54"/>
    <w:rsid w:val="00753CAB"/>
    <w:rsid w:val="00767CA6"/>
    <w:rsid w:val="00770224"/>
    <w:rsid w:val="00770577"/>
    <w:rsid w:val="00773F23"/>
    <w:rsid w:val="00776A70"/>
    <w:rsid w:val="00783D5E"/>
    <w:rsid w:val="007853A6"/>
    <w:rsid w:val="00791998"/>
    <w:rsid w:val="00793B5A"/>
    <w:rsid w:val="007947EA"/>
    <w:rsid w:val="007B0E9D"/>
    <w:rsid w:val="007B245C"/>
    <w:rsid w:val="007B268E"/>
    <w:rsid w:val="007B36C2"/>
    <w:rsid w:val="007B6975"/>
    <w:rsid w:val="007C497C"/>
    <w:rsid w:val="007C4B3B"/>
    <w:rsid w:val="007C4DEA"/>
    <w:rsid w:val="007D1C72"/>
    <w:rsid w:val="007D362F"/>
    <w:rsid w:val="007D4A64"/>
    <w:rsid w:val="007E07BF"/>
    <w:rsid w:val="007E1065"/>
    <w:rsid w:val="007E173F"/>
    <w:rsid w:val="007E7EE1"/>
    <w:rsid w:val="007F0D06"/>
    <w:rsid w:val="007F2753"/>
    <w:rsid w:val="007F2AA2"/>
    <w:rsid w:val="007F4974"/>
    <w:rsid w:val="008021F4"/>
    <w:rsid w:val="00803355"/>
    <w:rsid w:val="00806F68"/>
    <w:rsid w:val="008249D7"/>
    <w:rsid w:val="00831C13"/>
    <w:rsid w:val="0083236D"/>
    <w:rsid w:val="00836F0A"/>
    <w:rsid w:val="008374CD"/>
    <w:rsid w:val="00842029"/>
    <w:rsid w:val="0084231E"/>
    <w:rsid w:val="00847843"/>
    <w:rsid w:val="00852925"/>
    <w:rsid w:val="00852970"/>
    <w:rsid w:val="00857513"/>
    <w:rsid w:val="008608C2"/>
    <w:rsid w:val="00874BE4"/>
    <w:rsid w:val="00880A54"/>
    <w:rsid w:val="00880B99"/>
    <w:rsid w:val="008A1017"/>
    <w:rsid w:val="008A383B"/>
    <w:rsid w:val="008A3DED"/>
    <w:rsid w:val="008A7577"/>
    <w:rsid w:val="008A7B7E"/>
    <w:rsid w:val="008C12D8"/>
    <w:rsid w:val="008C5622"/>
    <w:rsid w:val="008C7C04"/>
    <w:rsid w:val="008D5767"/>
    <w:rsid w:val="008E02C8"/>
    <w:rsid w:val="008E069F"/>
    <w:rsid w:val="008F59AC"/>
    <w:rsid w:val="008F6F60"/>
    <w:rsid w:val="009045C8"/>
    <w:rsid w:val="00914F75"/>
    <w:rsid w:val="0092646A"/>
    <w:rsid w:val="009301F2"/>
    <w:rsid w:val="00933172"/>
    <w:rsid w:val="00934FCA"/>
    <w:rsid w:val="00941F5F"/>
    <w:rsid w:val="009460F6"/>
    <w:rsid w:val="00946C23"/>
    <w:rsid w:val="00957072"/>
    <w:rsid w:val="00963BCA"/>
    <w:rsid w:val="00985BA2"/>
    <w:rsid w:val="0099006C"/>
    <w:rsid w:val="009918CA"/>
    <w:rsid w:val="009920D6"/>
    <w:rsid w:val="0099589C"/>
    <w:rsid w:val="00995EB3"/>
    <w:rsid w:val="00995FEB"/>
    <w:rsid w:val="009A3F58"/>
    <w:rsid w:val="009A71AC"/>
    <w:rsid w:val="009B4503"/>
    <w:rsid w:val="009C1202"/>
    <w:rsid w:val="009C5B53"/>
    <w:rsid w:val="009D03F8"/>
    <w:rsid w:val="009D0FFD"/>
    <w:rsid w:val="009E79F6"/>
    <w:rsid w:val="00A02706"/>
    <w:rsid w:val="00A06F0C"/>
    <w:rsid w:val="00A11243"/>
    <w:rsid w:val="00A12DBD"/>
    <w:rsid w:val="00A256C9"/>
    <w:rsid w:val="00A3017A"/>
    <w:rsid w:val="00A3303D"/>
    <w:rsid w:val="00A333A0"/>
    <w:rsid w:val="00A34FEA"/>
    <w:rsid w:val="00A37116"/>
    <w:rsid w:val="00A37F9B"/>
    <w:rsid w:val="00A52985"/>
    <w:rsid w:val="00A54045"/>
    <w:rsid w:val="00A57703"/>
    <w:rsid w:val="00A63450"/>
    <w:rsid w:val="00A77B67"/>
    <w:rsid w:val="00A8273F"/>
    <w:rsid w:val="00A82DEA"/>
    <w:rsid w:val="00A846D3"/>
    <w:rsid w:val="00A8687A"/>
    <w:rsid w:val="00A87620"/>
    <w:rsid w:val="00A90406"/>
    <w:rsid w:val="00A9197F"/>
    <w:rsid w:val="00AA722F"/>
    <w:rsid w:val="00AA74B8"/>
    <w:rsid w:val="00AB10C1"/>
    <w:rsid w:val="00AB4D65"/>
    <w:rsid w:val="00AB62F1"/>
    <w:rsid w:val="00AB695B"/>
    <w:rsid w:val="00AC1195"/>
    <w:rsid w:val="00AC384A"/>
    <w:rsid w:val="00AD3584"/>
    <w:rsid w:val="00AD470B"/>
    <w:rsid w:val="00AE2642"/>
    <w:rsid w:val="00AE3EFB"/>
    <w:rsid w:val="00AE6295"/>
    <w:rsid w:val="00AE745D"/>
    <w:rsid w:val="00B0365A"/>
    <w:rsid w:val="00B0703E"/>
    <w:rsid w:val="00B10CE7"/>
    <w:rsid w:val="00B30054"/>
    <w:rsid w:val="00B46B1D"/>
    <w:rsid w:val="00B5003E"/>
    <w:rsid w:val="00B55C7A"/>
    <w:rsid w:val="00B612D5"/>
    <w:rsid w:val="00B753A2"/>
    <w:rsid w:val="00B82357"/>
    <w:rsid w:val="00B87687"/>
    <w:rsid w:val="00B90640"/>
    <w:rsid w:val="00B90B47"/>
    <w:rsid w:val="00B9228B"/>
    <w:rsid w:val="00B9303C"/>
    <w:rsid w:val="00B93824"/>
    <w:rsid w:val="00BB2180"/>
    <w:rsid w:val="00BB5573"/>
    <w:rsid w:val="00BD3BF3"/>
    <w:rsid w:val="00BD463F"/>
    <w:rsid w:val="00BE3A33"/>
    <w:rsid w:val="00BE56B7"/>
    <w:rsid w:val="00BF2D82"/>
    <w:rsid w:val="00BF2F1E"/>
    <w:rsid w:val="00BF3255"/>
    <w:rsid w:val="00C042BD"/>
    <w:rsid w:val="00C067BB"/>
    <w:rsid w:val="00C1261B"/>
    <w:rsid w:val="00C12C0B"/>
    <w:rsid w:val="00C13571"/>
    <w:rsid w:val="00C21BF4"/>
    <w:rsid w:val="00C27B95"/>
    <w:rsid w:val="00C30097"/>
    <w:rsid w:val="00C328DE"/>
    <w:rsid w:val="00C32D88"/>
    <w:rsid w:val="00C35332"/>
    <w:rsid w:val="00C37B0C"/>
    <w:rsid w:val="00C45E22"/>
    <w:rsid w:val="00C461AE"/>
    <w:rsid w:val="00C515C9"/>
    <w:rsid w:val="00C51BA5"/>
    <w:rsid w:val="00C56DD3"/>
    <w:rsid w:val="00C73640"/>
    <w:rsid w:val="00C77854"/>
    <w:rsid w:val="00C77B7A"/>
    <w:rsid w:val="00C80DC9"/>
    <w:rsid w:val="00C84727"/>
    <w:rsid w:val="00C84C3A"/>
    <w:rsid w:val="00C85501"/>
    <w:rsid w:val="00C85579"/>
    <w:rsid w:val="00C9449D"/>
    <w:rsid w:val="00CA2F02"/>
    <w:rsid w:val="00CA389D"/>
    <w:rsid w:val="00CA6AD5"/>
    <w:rsid w:val="00CC1D62"/>
    <w:rsid w:val="00CC3786"/>
    <w:rsid w:val="00CD15A7"/>
    <w:rsid w:val="00CE1C55"/>
    <w:rsid w:val="00CE3433"/>
    <w:rsid w:val="00CE5FEE"/>
    <w:rsid w:val="00D01650"/>
    <w:rsid w:val="00D0464B"/>
    <w:rsid w:val="00D13D50"/>
    <w:rsid w:val="00D1698C"/>
    <w:rsid w:val="00D16F68"/>
    <w:rsid w:val="00D244C2"/>
    <w:rsid w:val="00D30A8C"/>
    <w:rsid w:val="00D315B4"/>
    <w:rsid w:val="00D4436A"/>
    <w:rsid w:val="00D461C5"/>
    <w:rsid w:val="00D5235C"/>
    <w:rsid w:val="00D548C3"/>
    <w:rsid w:val="00D56AEB"/>
    <w:rsid w:val="00D56DF2"/>
    <w:rsid w:val="00D6364B"/>
    <w:rsid w:val="00D711E4"/>
    <w:rsid w:val="00D77061"/>
    <w:rsid w:val="00D864CA"/>
    <w:rsid w:val="00D8656A"/>
    <w:rsid w:val="00D90B01"/>
    <w:rsid w:val="00D93480"/>
    <w:rsid w:val="00DA05F4"/>
    <w:rsid w:val="00DA3C03"/>
    <w:rsid w:val="00DB0147"/>
    <w:rsid w:val="00DC1B06"/>
    <w:rsid w:val="00DC26F4"/>
    <w:rsid w:val="00DD1444"/>
    <w:rsid w:val="00DD1AF4"/>
    <w:rsid w:val="00DD1FCA"/>
    <w:rsid w:val="00DE5981"/>
    <w:rsid w:val="00DE6C27"/>
    <w:rsid w:val="00DF0C95"/>
    <w:rsid w:val="00DF1831"/>
    <w:rsid w:val="00E147D4"/>
    <w:rsid w:val="00E152A7"/>
    <w:rsid w:val="00E3179B"/>
    <w:rsid w:val="00E34397"/>
    <w:rsid w:val="00E43D89"/>
    <w:rsid w:val="00E51409"/>
    <w:rsid w:val="00E5417F"/>
    <w:rsid w:val="00E71354"/>
    <w:rsid w:val="00E72798"/>
    <w:rsid w:val="00E75237"/>
    <w:rsid w:val="00E7635E"/>
    <w:rsid w:val="00E76541"/>
    <w:rsid w:val="00E85099"/>
    <w:rsid w:val="00E869EB"/>
    <w:rsid w:val="00E87245"/>
    <w:rsid w:val="00E873B3"/>
    <w:rsid w:val="00EA3503"/>
    <w:rsid w:val="00EA3BE5"/>
    <w:rsid w:val="00EB18EF"/>
    <w:rsid w:val="00EB1CB6"/>
    <w:rsid w:val="00EB2847"/>
    <w:rsid w:val="00EB7238"/>
    <w:rsid w:val="00EC3F4B"/>
    <w:rsid w:val="00ED11B2"/>
    <w:rsid w:val="00EE5368"/>
    <w:rsid w:val="00EF2358"/>
    <w:rsid w:val="00EF3C51"/>
    <w:rsid w:val="00EF4443"/>
    <w:rsid w:val="00EF5E3C"/>
    <w:rsid w:val="00F001D3"/>
    <w:rsid w:val="00F150A3"/>
    <w:rsid w:val="00F26A54"/>
    <w:rsid w:val="00F3650A"/>
    <w:rsid w:val="00F36D29"/>
    <w:rsid w:val="00F371C8"/>
    <w:rsid w:val="00F4646A"/>
    <w:rsid w:val="00F50AAE"/>
    <w:rsid w:val="00F514B1"/>
    <w:rsid w:val="00F60396"/>
    <w:rsid w:val="00F634A8"/>
    <w:rsid w:val="00F76CCA"/>
    <w:rsid w:val="00F866AD"/>
    <w:rsid w:val="00F87849"/>
    <w:rsid w:val="00F92749"/>
    <w:rsid w:val="00F964F6"/>
    <w:rsid w:val="00FA0737"/>
    <w:rsid w:val="00FA2D4A"/>
    <w:rsid w:val="00FA5036"/>
    <w:rsid w:val="00FA5C88"/>
    <w:rsid w:val="00FA62AA"/>
    <w:rsid w:val="00FA7950"/>
    <w:rsid w:val="00FB1FB9"/>
    <w:rsid w:val="00FB289A"/>
    <w:rsid w:val="00FB6DF5"/>
    <w:rsid w:val="00FC0202"/>
    <w:rsid w:val="00FC1008"/>
    <w:rsid w:val="00FC4BE0"/>
    <w:rsid w:val="00FD4896"/>
    <w:rsid w:val="00FD7CE6"/>
    <w:rsid w:val="00FE14D9"/>
    <w:rsid w:val="00FE4A23"/>
    <w:rsid w:val="00FE629D"/>
    <w:rsid w:val="00FF15B2"/>
    <w:rsid w:val="00FF4C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E6C4C27C-7912-4E1A-92D0-3E845FBE8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62F"/>
  </w:style>
  <w:style w:type="paragraph" w:styleId="Nadpis1">
    <w:name w:val="heading 1"/>
    <w:basedOn w:val="Normln"/>
    <w:next w:val="Normln"/>
    <w:link w:val="Nadpis1Char"/>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character" w:customStyle="1" w:styleId="Nadpis1Char">
    <w:name w:val="Nadpis 1 Char"/>
    <w:basedOn w:val="Standardnpsmoodstavce"/>
    <w:link w:val="Nadpis1"/>
    <w:rsid w:val="00433932"/>
    <w:rPr>
      <w:rFonts w:ascii="Albertus Medium" w:hAnsi="Albertus Medium"/>
      <w:b/>
      <w:color w:val="0000FF"/>
      <w:sz w:val="28"/>
    </w:rPr>
  </w:style>
  <w:style w:type="paragraph" w:customStyle="1" w:styleId="Zkladntext21">
    <w:name w:val="Základní text 21"/>
    <w:basedOn w:val="Normln"/>
    <w:rsid w:val="009C5B53"/>
    <w:pPr>
      <w:suppressAutoHyphens/>
      <w:spacing w:line="100" w:lineRule="atLeast"/>
    </w:pPr>
    <w:rPr>
      <w:kern w:val="1"/>
      <w:sz w:val="24"/>
      <w:lang w:eastAsia="ar-SA"/>
    </w:rPr>
  </w:style>
  <w:style w:type="character" w:customStyle="1" w:styleId="Bodytext2">
    <w:name w:val="Body text (2)_"/>
    <w:basedOn w:val="Standardnpsmoodstavce"/>
    <w:link w:val="Bodytext20"/>
    <w:rsid w:val="00FA0737"/>
    <w:rPr>
      <w:shd w:val="clear" w:color="auto" w:fill="FFFFFF"/>
    </w:rPr>
  </w:style>
  <w:style w:type="character" w:customStyle="1" w:styleId="Bodytext2Bold">
    <w:name w:val="Body text (2) + Bold"/>
    <w:basedOn w:val="Bodytext2"/>
    <w:rsid w:val="00FA0737"/>
    <w:rPr>
      <w:rFonts w:ascii="Times New Roman" w:eastAsia="Times New Roman" w:hAnsi="Times New Roman" w:cs="Times New Roman"/>
      <w:b/>
      <w:bCs/>
      <w:color w:val="000000"/>
      <w:spacing w:val="0"/>
      <w:w w:val="100"/>
      <w:position w:val="0"/>
      <w:sz w:val="24"/>
      <w:szCs w:val="24"/>
      <w:shd w:val="clear" w:color="auto" w:fill="FFFFFF"/>
      <w:lang w:val="cs-CZ" w:eastAsia="cs-CZ" w:bidi="cs-CZ"/>
    </w:rPr>
  </w:style>
  <w:style w:type="paragraph" w:customStyle="1" w:styleId="Bodytext20">
    <w:name w:val="Body text (2)"/>
    <w:basedOn w:val="Normln"/>
    <w:link w:val="Bodytext2"/>
    <w:rsid w:val="00FA0737"/>
    <w:pPr>
      <w:widowControl w:val="0"/>
      <w:shd w:val="clear" w:color="auto" w:fill="FFFFFF"/>
      <w:spacing w:before="400" w:after="280" w:line="266"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83368">
      <w:bodyDiv w:val="1"/>
      <w:marLeft w:val="0"/>
      <w:marRight w:val="0"/>
      <w:marTop w:val="0"/>
      <w:marBottom w:val="0"/>
      <w:divBdr>
        <w:top w:val="none" w:sz="0" w:space="0" w:color="auto"/>
        <w:left w:val="none" w:sz="0" w:space="0" w:color="auto"/>
        <w:bottom w:val="none" w:sz="0" w:space="0" w:color="auto"/>
        <w:right w:val="none" w:sz="0" w:space="0" w:color="auto"/>
      </w:divBdr>
    </w:div>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 w:id="1968120097">
      <w:bodyDiv w:val="1"/>
      <w:marLeft w:val="0"/>
      <w:marRight w:val="0"/>
      <w:marTop w:val="0"/>
      <w:marBottom w:val="0"/>
      <w:divBdr>
        <w:top w:val="none" w:sz="0" w:space="0" w:color="auto"/>
        <w:left w:val="none" w:sz="0" w:space="0" w:color="auto"/>
        <w:bottom w:val="none" w:sz="0" w:space="0" w:color="auto"/>
        <w:right w:val="none" w:sz="0" w:space="0" w:color="auto"/>
      </w:divBdr>
      <w:divsChild>
        <w:div w:id="1782919509">
          <w:marLeft w:val="0"/>
          <w:marRight w:val="0"/>
          <w:marTop w:val="0"/>
          <w:marBottom w:val="0"/>
          <w:divBdr>
            <w:top w:val="none" w:sz="0" w:space="0" w:color="auto"/>
            <w:left w:val="none" w:sz="0" w:space="0" w:color="auto"/>
            <w:bottom w:val="none" w:sz="0" w:space="0" w:color="auto"/>
            <w:right w:val="none" w:sz="0" w:space="0" w:color="auto"/>
          </w:divBdr>
        </w:div>
        <w:div w:id="276064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d.army.cz/opravnen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package" Target="embeddings/Dokument_aplikace_Microsoft_Word1.docx"/><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C3CDB-EC4E-4E9E-A9DA-84E2748F4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2401</Words>
  <Characters>14170</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16538</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RUCOVA Karolina</cp:lastModifiedBy>
  <cp:revision>13</cp:revision>
  <cp:lastPrinted>2016-08-10T06:30:00Z</cp:lastPrinted>
  <dcterms:created xsi:type="dcterms:W3CDTF">2016-07-15T10:46:00Z</dcterms:created>
  <dcterms:modified xsi:type="dcterms:W3CDTF">2016-08-10T06:58:00Z</dcterms:modified>
</cp:coreProperties>
</file>