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AE" w:rsidRDefault="00EF5BD0">
      <w:pPr>
        <w:spacing w:after="222" w:line="259" w:lineRule="auto"/>
        <w:ind w:left="5" w:right="0" w:firstLine="0"/>
        <w:jc w:val="left"/>
      </w:pPr>
      <w:r>
        <w:rPr>
          <w:sz w:val="30"/>
        </w:rPr>
        <w:t xml:space="preserve"> </w:t>
      </w:r>
    </w:p>
    <w:p w:rsidR="00A32AAD" w:rsidRDefault="00A32AAD">
      <w:pPr>
        <w:spacing w:after="0" w:line="259" w:lineRule="auto"/>
        <w:ind w:left="10" w:right="0" w:firstLine="0"/>
        <w:jc w:val="center"/>
        <w:rPr>
          <w:sz w:val="42"/>
        </w:rPr>
      </w:pPr>
    </w:p>
    <w:p w:rsidR="00D27AAE" w:rsidRDefault="00EF5BD0">
      <w:pPr>
        <w:spacing w:after="0" w:line="259" w:lineRule="auto"/>
        <w:ind w:left="10" w:right="0" w:firstLine="0"/>
        <w:jc w:val="center"/>
      </w:pPr>
      <w:r>
        <w:rPr>
          <w:sz w:val="42"/>
        </w:rPr>
        <w:t>Dodatek č. 1 k objednávce (smlouvě)</w:t>
      </w:r>
    </w:p>
    <w:p w:rsidR="00D27AAE" w:rsidRDefault="00EF5BD0" w:rsidP="00A32AAD">
      <w:pPr>
        <w:ind w:firstLine="360"/>
        <w:jc w:val="left"/>
      </w:pPr>
      <w:r>
        <w:t xml:space="preserve">uzavřené dne </w:t>
      </w:r>
      <w:proofErr w:type="gramStart"/>
      <w:r>
        <w:t>25.10.2018</w:t>
      </w:r>
      <w:proofErr w:type="gramEnd"/>
      <w:r w:rsidR="00A32AAD">
        <w:t xml:space="preserve">  </w:t>
      </w:r>
      <w:r>
        <w:t xml:space="preserve"> číslo objednatele: 06EU-003958</w:t>
      </w:r>
    </w:p>
    <w:p w:rsidR="00D27AAE" w:rsidRDefault="00EF5BD0">
      <w:pPr>
        <w:spacing w:after="3" w:line="259" w:lineRule="auto"/>
        <w:ind w:left="34" w:right="0" w:hanging="10"/>
        <w:jc w:val="center"/>
      </w:pPr>
      <w:r>
        <w:t xml:space="preserve">Číslo dodavatele: </w:t>
      </w:r>
      <w:r w:rsidRPr="00A32AAD">
        <w:rPr>
          <w:highlight w:val="black"/>
        </w:rPr>
        <w:t>18.0611-06</w:t>
      </w:r>
    </w:p>
    <w:p w:rsidR="00D27AAE" w:rsidRDefault="00EF5BD0">
      <w:pPr>
        <w:spacing w:after="318" w:line="259" w:lineRule="auto"/>
        <w:ind w:left="34" w:right="5" w:hanging="10"/>
        <w:jc w:val="center"/>
      </w:pPr>
      <w:r>
        <w:t xml:space="preserve">ISPROFIN/ISPROFOND: </w:t>
      </w:r>
      <w:r w:rsidRPr="00A32AAD">
        <w:rPr>
          <w:highlight w:val="black"/>
        </w:rPr>
        <w:t>3271110901.34685</w:t>
      </w:r>
      <w:r>
        <w:t xml:space="preserve"> INV protihluky</w:t>
      </w:r>
    </w:p>
    <w:p w:rsidR="00D27AAE" w:rsidRPr="00A32AAD" w:rsidRDefault="00A32AAD">
      <w:pPr>
        <w:spacing w:after="0" w:line="259" w:lineRule="auto"/>
        <w:ind w:left="34" w:right="0" w:hanging="10"/>
        <w:jc w:val="center"/>
        <w:rPr>
          <w:b/>
        </w:rPr>
      </w:pPr>
      <w:r w:rsidRPr="00A32AAD">
        <w:rPr>
          <w:b/>
          <w:sz w:val="30"/>
          <w:u w:val="single" w:color="000000"/>
        </w:rPr>
        <w:t>I/19 Spálené Poříčí</w:t>
      </w:r>
      <w:r w:rsidR="00EF5BD0" w:rsidRPr="00A32AAD">
        <w:rPr>
          <w:b/>
          <w:sz w:val="30"/>
          <w:u w:val="single" w:color="000000"/>
        </w:rPr>
        <w:t xml:space="preserve"> — památková zóna</w:t>
      </w:r>
    </w:p>
    <w:p w:rsidR="00D27AAE" w:rsidRPr="00A32AAD" w:rsidRDefault="00EF5BD0">
      <w:pPr>
        <w:spacing w:after="0" w:line="259" w:lineRule="auto"/>
        <w:ind w:left="34" w:right="0" w:hanging="10"/>
        <w:jc w:val="center"/>
        <w:rPr>
          <w:b/>
          <w:sz w:val="30"/>
          <w:u w:val="single" w:color="000000"/>
        </w:rPr>
      </w:pPr>
      <w:r w:rsidRPr="00A32AAD">
        <w:rPr>
          <w:b/>
          <w:sz w:val="30"/>
          <w:u w:val="single" w:color="000000"/>
        </w:rPr>
        <w:t>IV. etapa řešení SHZ</w:t>
      </w:r>
    </w:p>
    <w:p w:rsidR="00A32AAD" w:rsidRDefault="00A32AAD">
      <w:pPr>
        <w:spacing w:after="0" w:line="259" w:lineRule="auto"/>
        <w:ind w:left="34" w:right="0" w:hanging="10"/>
        <w:jc w:val="center"/>
      </w:pPr>
    </w:p>
    <w:tbl>
      <w:tblPr>
        <w:tblStyle w:val="TableGrid"/>
        <w:tblW w:w="8813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4455"/>
      </w:tblGrid>
      <w:tr w:rsidR="00D27AAE">
        <w:trPr>
          <w:trHeight w:val="229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36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850" name="Picture 1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Picture 1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Dodavatel:</w:t>
            </w:r>
          </w:p>
        </w:tc>
      </w:tr>
      <w:tr w:rsidR="00D27AAE">
        <w:trPr>
          <w:trHeight w:val="288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0" w:right="0" w:firstLine="0"/>
              <w:jc w:val="left"/>
            </w:pPr>
            <w:r>
              <w:t>Ředitelství silnic a dálnic ČR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384" w:right="0" w:firstLine="0"/>
              <w:jc w:val="left"/>
            </w:pPr>
            <w:r>
              <w:t>EKOLA group, spol. s r.o.</w:t>
            </w:r>
          </w:p>
        </w:tc>
      </w:tr>
      <w:tr w:rsidR="00D27AAE">
        <w:trPr>
          <w:trHeight w:val="261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14" w:right="0" w:firstLine="0"/>
              <w:jc w:val="left"/>
            </w:pPr>
            <w:r>
              <w:t>Správa Plzeň, Hřímalého 37, 301 00 Plzeň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384" w:right="0" w:firstLine="0"/>
              <w:jc w:val="left"/>
            </w:pPr>
            <w:r>
              <w:t>Mistrovská 4, 108 00 Praha 10</w:t>
            </w:r>
          </w:p>
        </w:tc>
      </w:tr>
      <w:tr w:rsidR="00D27AAE">
        <w:trPr>
          <w:trHeight w:val="29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0" w:right="0" w:firstLine="0"/>
              <w:jc w:val="left"/>
            </w:pPr>
            <w:r>
              <w:t xml:space="preserve">Bankovní spojení: </w:t>
            </w:r>
            <w:r w:rsidRPr="00A32AAD">
              <w:rPr>
                <w:highlight w:val="black"/>
              </w:rPr>
              <w:t>ČNB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384" w:right="0" w:firstLine="0"/>
              <w:jc w:val="left"/>
            </w:pPr>
            <w:r>
              <w:t xml:space="preserve">Bankovní spojení: </w:t>
            </w:r>
            <w:r w:rsidRPr="00A32AAD">
              <w:rPr>
                <w:highlight w:val="black"/>
              </w:rPr>
              <w:t>ČSOB</w:t>
            </w:r>
          </w:p>
        </w:tc>
      </w:tr>
      <w:tr w:rsidR="00D27AAE">
        <w:trPr>
          <w:trHeight w:val="26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10" w:right="0" w:firstLine="0"/>
              <w:jc w:val="left"/>
            </w:pPr>
            <w:r>
              <w:t xml:space="preserve">číslo účtu: </w:t>
            </w:r>
            <w:r w:rsidRPr="00A32AAD">
              <w:rPr>
                <w:highlight w:val="black"/>
              </w:rPr>
              <w:t>20001-15937031/0710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389" w:right="0" w:firstLine="0"/>
              <w:jc w:val="left"/>
            </w:pPr>
            <w:r>
              <w:t xml:space="preserve">číslo účtu: </w:t>
            </w:r>
            <w:r w:rsidRPr="00A32AAD">
              <w:rPr>
                <w:highlight w:val="black"/>
              </w:rPr>
              <w:t>476633/0300</w:t>
            </w:r>
          </w:p>
        </w:tc>
      </w:tr>
      <w:tr w:rsidR="00D27AAE">
        <w:trPr>
          <w:trHeight w:val="28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5" w:right="0" w:firstLine="0"/>
              <w:jc w:val="left"/>
            </w:pPr>
            <w:r>
              <w:t>IČO: 65993390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384" w:right="0" w:firstLine="0"/>
              <w:jc w:val="left"/>
            </w:pPr>
            <w:r>
              <w:t>IČO: 63981378</w:t>
            </w:r>
          </w:p>
        </w:tc>
      </w:tr>
      <w:tr w:rsidR="00D27AAE">
        <w:trPr>
          <w:trHeight w:val="84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0" w:right="0" w:firstLine="0"/>
              <w:jc w:val="left"/>
            </w:pPr>
            <w:r>
              <w:t>DIČ: CZ65993390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27AAE" w:rsidRDefault="00EF5BD0">
            <w:pPr>
              <w:spacing w:after="0" w:line="259" w:lineRule="auto"/>
              <w:ind w:left="384" w:right="0" w:firstLine="0"/>
              <w:jc w:val="left"/>
            </w:pPr>
            <w:r>
              <w:t>DIČ: CZ63981378</w:t>
            </w:r>
          </w:p>
          <w:p w:rsidR="00D27AAE" w:rsidRDefault="00EF5BD0">
            <w:pPr>
              <w:spacing w:after="0" w:line="259" w:lineRule="auto"/>
              <w:ind w:left="0" w:right="0" w:firstLine="0"/>
              <w:jc w:val="right"/>
            </w:pPr>
            <w:r>
              <w:t xml:space="preserve">Kontaktní osoba: </w:t>
            </w:r>
            <w:r w:rsidRPr="00A32AAD">
              <w:rPr>
                <w:highlight w:val="black"/>
              </w:rPr>
              <w:t>RNDr. Libuše Bartošová</w:t>
            </w:r>
          </w:p>
        </w:tc>
      </w:tr>
      <w:tr w:rsidR="00D27AAE">
        <w:trPr>
          <w:trHeight w:val="49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AE" w:rsidRDefault="00A32AAD">
            <w:pPr>
              <w:spacing w:after="0" w:line="259" w:lineRule="auto"/>
              <w:ind w:left="0" w:right="571" w:firstLine="0"/>
              <w:jc w:val="right"/>
            </w:pPr>
            <w:r>
              <w:rPr>
                <w:sz w:val="26"/>
              </w:rPr>
              <w:t>I</w:t>
            </w:r>
            <w:r w:rsidR="00EF5BD0">
              <w:rPr>
                <w:sz w:val="26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AE" w:rsidRDefault="00EF5B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Předmět dodatku</w:t>
            </w:r>
          </w:p>
        </w:tc>
      </w:tr>
    </w:tbl>
    <w:p w:rsidR="00D27AAE" w:rsidRDefault="00EF5BD0">
      <w:pPr>
        <w:spacing w:after="291"/>
        <w:ind w:left="-5" w:right="0"/>
      </w:pPr>
      <w:r>
        <w:t>S ohledem na to, že dosud nebyla vydána Národním památkovým ústavem veškerá potřebná závazná stanoviska, dohodly se smluvní strany na posunu lhůty pro dodání či termínu dodání předmětu této objednávky (smlouvy).</w:t>
      </w:r>
    </w:p>
    <w:p w:rsidR="00D27AAE" w:rsidRDefault="00EF5BD0">
      <w:pPr>
        <w:tabs>
          <w:tab w:val="center" w:pos="2436"/>
          <w:tab w:val="center" w:pos="5246"/>
        </w:tabs>
        <w:spacing w:after="0" w:line="259" w:lineRule="auto"/>
        <w:ind w:left="0" w:right="0" w:firstLine="0"/>
        <w:jc w:val="left"/>
      </w:pPr>
      <w:r>
        <w:rPr>
          <w:sz w:val="26"/>
        </w:rPr>
        <w:tab/>
      </w:r>
      <w:r w:rsidR="00A32AAD">
        <w:rPr>
          <w:sz w:val="26"/>
        </w:rPr>
        <w:t>II</w:t>
      </w:r>
      <w:r>
        <w:rPr>
          <w:sz w:val="26"/>
        </w:rPr>
        <w:t>.</w:t>
      </w:r>
      <w:r>
        <w:rPr>
          <w:sz w:val="26"/>
        </w:rPr>
        <w:tab/>
        <w:t>Změna lhůty pro dodání či termínu dodán</w:t>
      </w:r>
      <w:r>
        <w:rPr>
          <w:sz w:val="26"/>
        </w:rPr>
        <w:t>í:</w:t>
      </w:r>
    </w:p>
    <w:p w:rsidR="00D27AAE" w:rsidRDefault="00EF5BD0">
      <w:pPr>
        <w:tabs>
          <w:tab w:val="center" w:pos="6103"/>
        </w:tabs>
        <w:spacing w:after="36"/>
        <w:ind w:left="-5" w:right="0" w:firstLine="0"/>
        <w:jc w:val="left"/>
      </w:pPr>
      <w:r>
        <w:t>Původní lhůta pro dodání či termín dodání:</w:t>
      </w:r>
      <w:r>
        <w:tab/>
        <w:t xml:space="preserve">do 31. </w:t>
      </w:r>
      <w:r>
        <w:t xml:space="preserve">03. </w:t>
      </w:r>
      <w:r>
        <w:t>2019</w:t>
      </w:r>
    </w:p>
    <w:p w:rsidR="00D27AAE" w:rsidRDefault="00EF5BD0">
      <w:pPr>
        <w:tabs>
          <w:tab w:val="center" w:pos="6103"/>
        </w:tabs>
        <w:spacing w:after="330"/>
        <w:ind w:left="-5" w:right="0" w:firstLine="0"/>
        <w:jc w:val="left"/>
      </w:pPr>
      <w:r>
        <w:t>Nově sjednaná lhůta pro dodání či termín dodání:</w:t>
      </w:r>
      <w:r>
        <w:tab/>
        <w:t xml:space="preserve">do </w:t>
      </w:r>
      <w:proofErr w:type="gramStart"/>
      <w:r>
        <w:t xml:space="preserve">30 </w:t>
      </w:r>
      <w:r>
        <w:t>.05</w:t>
      </w:r>
      <w:proofErr w:type="gramEnd"/>
      <w:r>
        <w:t xml:space="preserve">. </w:t>
      </w:r>
      <w:bookmarkStart w:id="0" w:name="_GoBack"/>
      <w:bookmarkEnd w:id="0"/>
      <w:r>
        <w:t>2019</w:t>
      </w:r>
    </w:p>
    <w:p w:rsidR="00D27AAE" w:rsidRDefault="00EF5BD0">
      <w:pPr>
        <w:spacing w:after="0" w:line="259" w:lineRule="auto"/>
        <w:ind w:left="730" w:right="0" w:firstLine="0"/>
        <w:jc w:val="center"/>
      </w:pPr>
      <w:r>
        <w:rPr>
          <w:sz w:val="26"/>
        </w:rPr>
        <w:t>III. Závěrečná ustanovení Dodatku:</w:t>
      </w:r>
    </w:p>
    <w:p w:rsidR="00D27AAE" w:rsidRDefault="00EF5BD0">
      <w:pPr>
        <w:ind w:left="-5" w:right="287"/>
      </w:pPr>
      <w:r>
        <w:t>Ostatní ustanovení objednávky (smlouvy) nedotčené tímto dodatkem zůstávají v platnosti beze změn.</w:t>
      </w:r>
    </w:p>
    <w:p w:rsidR="00D27AAE" w:rsidRDefault="00EF5BD0">
      <w:pPr>
        <w:spacing w:after="277"/>
        <w:ind w:left="-5" w:right="287"/>
      </w:pPr>
      <w:r>
        <w:t>Oboustranně podepsaný dodatek č. 1 nabývá účinnosti dnem zveřejnění v registru smluv. Dodatek č. 1 je ve 2 vyhotoveních, každé z nich je originálem. Obě smluvní strany obdrží 1 vyhotovení.</w:t>
      </w:r>
    </w:p>
    <w:p w:rsidR="00A32AAD" w:rsidRDefault="00A32AAD">
      <w:pPr>
        <w:spacing w:after="277"/>
        <w:ind w:left="-5" w:right="287"/>
      </w:pPr>
    </w:p>
    <w:p w:rsidR="00A32AAD" w:rsidRDefault="00A32AAD">
      <w:pPr>
        <w:spacing w:after="277"/>
        <w:ind w:left="-5" w:right="287"/>
      </w:pPr>
      <w:r>
        <w:t>V Plzni dne 12-03-2019                                            V Praze dne 08-03-2019</w:t>
      </w:r>
    </w:p>
    <w:sectPr w:rsidR="00A32AAD" w:rsidSect="00A32AAD">
      <w:pgSz w:w="11904" w:h="16834"/>
      <w:pgMar w:top="568" w:right="1411" w:bottom="1440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AE"/>
    <w:rsid w:val="00A32AAD"/>
    <w:rsid w:val="00D27AAE"/>
    <w:rsid w:val="00E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E5F8"/>
  <w15:docId w15:val="{50AE76E7-EDF1-4078-8900-470EE0AB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48" w:lineRule="auto"/>
      <w:ind w:left="2966" w:right="283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1207</Characters>
  <Application>Microsoft Office Word</Application>
  <DocSecurity>0</DocSecurity>
  <Lines>10</Lines>
  <Paragraphs>2</Paragraphs>
  <ScaleCrop>false</ScaleCrop>
  <Company>RSD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2019-03-12T10:59:00Z</dcterms:created>
  <dcterms:modified xsi:type="dcterms:W3CDTF">2019-03-12T10:59:00Z</dcterms:modified>
</cp:coreProperties>
</file>