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 w:rsidRPr="007F44A5">
        <w:rPr>
          <w:rFonts w:cs="Arial"/>
          <w:b/>
          <w:sz w:val="28"/>
          <w:szCs w:val="28"/>
        </w:rPr>
        <w:t>II</w:t>
      </w:r>
      <w:r w:rsidR="009A5A5C" w:rsidRPr="007F44A5">
        <w:rPr>
          <w:rFonts w:cs="Arial"/>
          <w:b/>
          <w:sz w:val="28"/>
          <w:szCs w:val="28"/>
        </w:rPr>
        <w:t xml:space="preserve">   č. </w:t>
      </w:r>
      <w:r w:rsidR="006C67FC">
        <w:rPr>
          <w:rFonts w:cs="Arial"/>
          <w:b/>
          <w:sz w:val="28"/>
          <w:szCs w:val="28"/>
        </w:rPr>
        <w:t>OLA-MN-</w:t>
      </w:r>
      <w:r w:rsidR="00244A4B">
        <w:rPr>
          <w:rFonts w:cs="Arial"/>
          <w:b/>
          <w:sz w:val="28"/>
          <w:szCs w:val="28"/>
        </w:rPr>
        <w:t>4</w:t>
      </w:r>
      <w:r w:rsidR="00A32F68">
        <w:rPr>
          <w:rFonts w:cs="Arial"/>
          <w:b/>
          <w:sz w:val="28"/>
          <w:szCs w:val="28"/>
        </w:rPr>
        <w:t>3</w:t>
      </w:r>
      <w:r w:rsidR="009A5A5C" w:rsidRPr="007F44A5">
        <w:rPr>
          <w:rFonts w:cs="Arial"/>
          <w:b/>
          <w:sz w:val="28"/>
          <w:szCs w:val="28"/>
        </w:rPr>
        <w:t>/20</w:t>
      </w:r>
      <w:r w:rsidR="007F44A5" w:rsidRPr="007F44A5">
        <w:rPr>
          <w:rFonts w:cs="Arial"/>
          <w:b/>
          <w:sz w:val="28"/>
          <w:szCs w:val="28"/>
        </w:rPr>
        <w:t>16</w:t>
      </w:r>
      <w:r w:rsidR="008C6A67" w:rsidRPr="007F44A5">
        <w:rPr>
          <w:rFonts w:cs="Arial"/>
          <w:b/>
          <w:sz w:val="28"/>
          <w:szCs w:val="28"/>
        </w:rPr>
        <w:t xml:space="preserve"> 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7F44A5" w:rsidRPr="004521C7" w:rsidRDefault="007F44A5" w:rsidP="007F44A5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7F44A5" w:rsidRDefault="007F44A5" w:rsidP="007F44A5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7F44A5" w:rsidRPr="002A4979" w:rsidRDefault="007F44A5" w:rsidP="007F44A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7F44A5" w:rsidRPr="002A4979" w:rsidRDefault="007F44A5" w:rsidP="007F44A5">
      <w:pPr>
        <w:tabs>
          <w:tab w:val="left" w:pos="2212"/>
        </w:tabs>
        <w:ind w:left="2835" w:hanging="2835"/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154C6E">
        <w:rPr>
          <w:rFonts w:cs="Arial"/>
          <w:szCs w:val="20"/>
        </w:rPr>
        <w:t>Ing. Bořivoj Novotný, ředitel O</w:t>
      </w:r>
      <w:r>
        <w:rPr>
          <w:rFonts w:cs="Arial"/>
          <w:szCs w:val="20"/>
        </w:rPr>
        <w:t>d</w:t>
      </w:r>
      <w:r w:rsidRPr="00154C6E">
        <w:rPr>
          <w:rFonts w:cs="Arial"/>
          <w:szCs w:val="20"/>
        </w:rPr>
        <w:t>boru zaměstnanosti</w:t>
      </w:r>
      <w:r>
        <w:rPr>
          <w:rFonts w:cs="Arial"/>
          <w:szCs w:val="20"/>
        </w:rPr>
        <w:t xml:space="preserve"> Krajské pobočky </w:t>
      </w:r>
      <w:r>
        <w:rPr>
          <w:rFonts w:cs="Arial"/>
          <w:szCs w:val="20"/>
        </w:rPr>
        <w:br/>
        <w:t>v Olomouci</w:t>
      </w:r>
    </w:p>
    <w:p w:rsidR="007F44A5" w:rsidRPr="002A4979" w:rsidRDefault="007F44A5" w:rsidP="007F44A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Dobrovského 1278/25, 170 00 Praha 7</w:t>
      </w:r>
    </w:p>
    <w:p w:rsidR="007F44A5" w:rsidRPr="002A4979" w:rsidRDefault="007F44A5" w:rsidP="007F44A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A4979">
        <w:rPr>
          <w:rFonts w:cs="Arial"/>
          <w:szCs w:val="20"/>
        </w:rPr>
        <w:t>724</w:t>
      </w:r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96</w:t>
      </w:r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991</w:t>
      </w:r>
    </w:p>
    <w:p w:rsidR="007F44A5" w:rsidRPr="002A4979" w:rsidRDefault="007F44A5" w:rsidP="007F44A5">
      <w:pPr>
        <w:tabs>
          <w:tab w:val="left" w:pos="2212"/>
        </w:tabs>
        <w:ind w:left="2835" w:hanging="2835"/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adresa pro doručování:  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A32F68">
        <w:rPr>
          <w:rFonts w:cs="Arial"/>
          <w:szCs w:val="20"/>
        </w:rPr>
        <w:t>Úřad práce České republiky – K</w:t>
      </w:r>
      <w:r w:rsidRPr="002A4979">
        <w:rPr>
          <w:rFonts w:cs="Arial"/>
          <w:szCs w:val="20"/>
        </w:rPr>
        <w:t>rajská pobočka v </w:t>
      </w:r>
      <w:r w:rsidRPr="00154C6E">
        <w:rPr>
          <w:rFonts w:cs="Arial"/>
          <w:szCs w:val="20"/>
        </w:rPr>
        <w:t>Olomouci,</w:t>
      </w:r>
      <w:r w:rsidRPr="002A4979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998/4 779 00 Olomouc</w:t>
      </w:r>
    </w:p>
    <w:p w:rsidR="007F44A5" w:rsidRPr="002A4979" w:rsidRDefault="007F44A5" w:rsidP="007F44A5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:rsidR="007F44A5" w:rsidRPr="002A4979" w:rsidRDefault="007F44A5" w:rsidP="007F44A5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="00D63A17">
        <w:rPr>
          <w:rFonts w:cs="Arial"/>
          <w:szCs w:val="20"/>
        </w:rPr>
        <w:t>xxxxxxxxxxxxxxxxx</w:t>
      </w:r>
      <w:proofErr w:type="spellEnd"/>
    </w:p>
    <w:p w:rsidR="007F44A5" w:rsidRPr="002A4979" w:rsidRDefault="007F44A5" w:rsidP="007F44A5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A4979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A939FE" w:rsidRPr="002A4979" w:rsidRDefault="007F44A5" w:rsidP="007F44A5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7F44A5">
        <w:rPr>
          <w:rFonts w:cs="Arial"/>
          <w:szCs w:val="20"/>
        </w:rPr>
        <w:tab/>
      </w:r>
      <w:r w:rsidR="007F44A5">
        <w:rPr>
          <w:rFonts w:cs="Arial"/>
          <w:szCs w:val="20"/>
        </w:rPr>
        <w:tab/>
      </w:r>
      <w:r w:rsidR="00244A4B">
        <w:rPr>
          <w:rFonts w:cs="Arial"/>
          <w:szCs w:val="20"/>
        </w:rPr>
        <w:t>LN GROUP s.r.o.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244A4B">
        <w:rPr>
          <w:rFonts w:cs="Arial"/>
          <w:szCs w:val="20"/>
        </w:rPr>
        <w:t>Roman Souček</w:t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244A4B">
        <w:rPr>
          <w:rFonts w:cs="Arial"/>
          <w:szCs w:val="20"/>
        </w:rPr>
        <w:t>Dolany 683</w:t>
      </w:r>
      <w:r w:rsidR="00E37106">
        <w:rPr>
          <w:rFonts w:cs="Arial"/>
          <w:szCs w:val="20"/>
        </w:rPr>
        <w:t>, 783 16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E37106">
        <w:rPr>
          <w:rFonts w:cs="Arial"/>
          <w:szCs w:val="20"/>
        </w:rPr>
        <w:t>258 15 105</w:t>
      </w:r>
    </w:p>
    <w:p w:rsidR="00A215A7" w:rsidRPr="002A4979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Pr="002A4979">
        <w:tab/>
      </w:r>
      <w:r w:rsidR="00E37106">
        <w:rPr>
          <w:rFonts w:cs="Arial"/>
          <w:szCs w:val="20"/>
        </w:rPr>
        <w:t>Dolany 683, 783 16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 w:rsidR="004064C8">
        <w:rPr>
          <w:rFonts w:cs="Arial"/>
          <w:szCs w:val="20"/>
        </w:rPr>
        <w:tab/>
      </w:r>
      <w:proofErr w:type="spellStart"/>
      <w:r w:rsidR="00D63A17">
        <w:rPr>
          <w:rFonts w:cs="Arial"/>
          <w:szCs w:val="20"/>
        </w:rPr>
        <w:t>xxxxxxxxxxxxxxxxx</w:t>
      </w:r>
      <w:proofErr w:type="spellEnd"/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Pr="00CB1F44">
        <w:t>CZ.03.1.52/0.0/0.0/15_021/0000053</w:t>
      </w:r>
      <w:r>
        <w:t>, a to v rozsahu a za podmínek uvedených v této dohodě.</w:t>
      </w:r>
    </w:p>
    <w:p w:rsidR="00F367C7" w:rsidRDefault="00F367C7" w:rsidP="00F367C7">
      <w:pPr>
        <w:pStyle w:val="BoddohodyIII"/>
        <w:numPr>
          <w:ilvl w:val="0"/>
          <w:numId w:val="0"/>
        </w:numPr>
        <w:ind w:left="720"/>
      </w:pPr>
    </w:p>
    <w:p w:rsidR="003457A1" w:rsidRDefault="003457A1" w:rsidP="00F367C7">
      <w:pPr>
        <w:pStyle w:val="BoddohodyIII"/>
        <w:numPr>
          <w:ilvl w:val="0"/>
          <w:numId w:val="0"/>
        </w:numPr>
        <w:ind w:left="720"/>
      </w:pPr>
    </w:p>
    <w:p w:rsidR="003457A1" w:rsidRPr="00A751CB" w:rsidRDefault="003457A1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lastRenderedPageBreak/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2A4979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2A4979">
        <w:br/>
      </w:r>
      <w:r w:rsidR="0003362F">
        <w:rPr>
          <w:i/>
        </w:rPr>
        <w:t xml:space="preserve">Kurz </w:t>
      </w:r>
      <w:r w:rsidR="00A32F68">
        <w:rPr>
          <w:i/>
        </w:rPr>
        <w:t>logistiky, skladu a obchodu s využitím IS Helios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A32F68">
        <w:t>150</w:t>
      </w:r>
      <w:r>
        <w:tab/>
      </w:r>
      <w:r w:rsidR="00585B34">
        <w:t>vyučovacích</w:t>
      </w:r>
      <w:r>
        <w:tab/>
      </w:r>
      <w:r w:rsidRPr="002A4979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A32F68">
        <w:t>144</w:t>
      </w:r>
      <w:r w:rsidRPr="002A4979">
        <w:tab/>
      </w:r>
      <w:r w:rsidRPr="002A4979"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="003568F6">
        <w:t xml:space="preserve">  </w:t>
      </w:r>
      <w:r w:rsidR="00E37106">
        <w:t>6</w:t>
      </w:r>
      <w:r w:rsidRPr="002A4979">
        <w:tab/>
      </w:r>
      <w:r w:rsidRPr="002A4979">
        <w:tab/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3568F6">
        <w:t xml:space="preserve">  </w:t>
      </w:r>
      <w:r w:rsidR="00D63A17">
        <w:rPr>
          <w:rFonts w:cs="Arial"/>
          <w:szCs w:val="20"/>
        </w:rPr>
        <w:t>xxxxxxxxxxxxxxxxx</w:t>
      </w:r>
      <w:bookmarkStart w:id="0" w:name="_GoBack"/>
      <w:bookmarkEnd w:id="0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  <w:r w:rsidR="003568F6">
        <w:rPr>
          <w:rFonts w:cs="Arial"/>
        </w:rPr>
        <w:t xml:space="preserve">  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3568F6">
        <w:rPr>
          <w:rFonts w:cs="Arial"/>
        </w:rPr>
        <w:t xml:space="preserve">       </w:t>
      </w:r>
      <w:proofErr w:type="gramStart"/>
      <w:r w:rsidR="00A32F68">
        <w:rPr>
          <w:rFonts w:cs="Arial"/>
        </w:rPr>
        <w:t>19</w:t>
      </w:r>
      <w:r w:rsidR="00E37106">
        <w:rPr>
          <w:rFonts w:cs="Arial"/>
        </w:rPr>
        <w:t>.7</w:t>
      </w:r>
      <w:r w:rsidR="003568F6">
        <w:rPr>
          <w:rFonts w:cs="Arial"/>
        </w:rPr>
        <w:t>.2016</w:t>
      </w:r>
      <w:proofErr w:type="gramEnd"/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3568F6">
        <w:rPr>
          <w:rFonts w:cs="Arial"/>
        </w:rPr>
        <w:t xml:space="preserve">     </w:t>
      </w:r>
      <w:proofErr w:type="gramStart"/>
      <w:r w:rsidR="004A3AED">
        <w:rPr>
          <w:rFonts w:cs="Arial"/>
        </w:rPr>
        <w:t>28.2</w:t>
      </w:r>
      <w:r w:rsidR="00D61937">
        <w:rPr>
          <w:rFonts w:cs="Arial"/>
        </w:rPr>
        <w:t>.2017</w:t>
      </w:r>
      <w:proofErr w:type="gramEnd"/>
      <w:r w:rsidR="00731777" w:rsidRPr="002A4979">
        <w:rPr>
          <w:rFonts w:cs="Arial"/>
        </w:rPr>
        <w:tab/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 xml:space="preserve">Způsob ověření získaných znalostí a </w:t>
      </w:r>
      <w:proofErr w:type="gramStart"/>
      <w:r>
        <w:rPr>
          <w:rFonts w:cs="Arial"/>
        </w:rPr>
        <w:t>dovedností:</w:t>
      </w:r>
      <w:r w:rsidR="003568F6">
        <w:rPr>
          <w:rFonts w:cs="Arial"/>
        </w:rPr>
        <w:t xml:space="preserve">  závěrečná</w:t>
      </w:r>
      <w:proofErr w:type="gramEnd"/>
      <w:r w:rsidR="003568F6">
        <w:rPr>
          <w:rFonts w:cs="Arial"/>
        </w:rPr>
        <w:t xml:space="preserve">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3568F6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počet:    </w:t>
      </w:r>
      <w:r w:rsidR="008779F4">
        <w:rPr>
          <w:rFonts w:cs="Arial"/>
          <w:szCs w:val="20"/>
        </w:rPr>
        <w:t>12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3568F6">
        <w:rPr>
          <w:rFonts w:cs="Arial"/>
          <w:szCs w:val="20"/>
        </w:rPr>
        <w:t xml:space="preserve">    </w:t>
      </w:r>
      <w:r w:rsidR="008779F4">
        <w:rPr>
          <w:rFonts w:cs="Arial"/>
          <w:szCs w:val="20"/>
        </w:rPr>
        <w:t>0</w:t>
      </w:r>
      <w:r w:rsidRPr="00FD49FC">
        <w:rPr>
          <w:rFonts w:cs="Arial"/>
          <w:szCs w:val="20"/>
        </w:rPr>
        <w:tab/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 xml:space="preserve">jmenný seznam: přílohou č. 2 </w:t>
      </w:r>
      <w:proofErr w:type="gramStart"/>
      <w:r w:rsidRPr="00FD49FC">
        <w:rPr>
          <w:rFonts w:cs="Arial"/>
          <w:szCs w:val="20"/>
        </w:rPr>
        <w:t>této</w:t>
      </w:r>
      <w:proofErr w:type="gramEnd"/>
      <w:r w:rsidRPr="00FD49FC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3926AD" w:rsidRDefault="003568F6" w:rsidP="00F367C7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proofErr w:type="gramStart"/>
      <w:r>
        <w:t>věst</w:t>
      </w:r>
      <w:proofErr w:type="spellEnd"/>
      <w:proofErr w:type="gramEnd"/>
      <w:r>
        <w:t>. L 352, 24. 12. 2013, s. 1.</w:t>
      </w:r>
    </w:p>
    <w:p w:rsidR="00FD49FC" w:rsidRPr="002A4979" w:rsidRDefault="00FD49FC" w:rsidP="00F367C7">
      <w:pPr>
        <w:pStyle w:val="BoddohodyIII"/>
        <w:numPr>
          <w:ilvl w:val="0"/>
          <w:numId w:val="0"/>
        </w:numPr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457A1" w:rsidRPr="002A4979" w:rsidRDefault="003457A1" w:rsidP="00636E06">
      <w:pPr>
        <w:ind w:left="708"/>
        <w:rPr>
          <w:rFonts w:cs="Arial"/>
          <w:szCs w:val="20"/>
        </w:rPr>
      </w:pPr>
    </w:p>
    <w:p w:rsidR="003568F6" w:rsidRPr="003457A1" w:rsidRDefault="001C71AB" w:rsidP="003457A1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367C7" w:rsidRPr="003568F6" w:rsidRDefault="00EB3D5B" w:rsidP="003568F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3568F6" w:rsidRDefault="003568F6" w:rsidP="003457A1">
      <w:pPr>
        <w:pStyle w:val="lnek"/>
        <w:jc w:val="both"/>
        <w:outlineLvl w:val="0"/>
        <w:rPr>
          <w:rFonts w:cs="Arial"/>
          <w:szCs w:val="20"/>
        </w:rPr>
      </w:pPr>
    </w:p>
    <w:p w:rsidR="003457A1" w:rsidRDefault="003457A1" w:rsidP="003457A1">
      <w:pPr>
        <w:pStyle w:val="Nadpislnku"/>
      </w:pPr>
    </w:p>
    <w:p w:rsidR="003457A1" w:rsidRPr="003457A1" w:rsidRDefault="003457A1" w:rsidP="003457A1"/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proofErr w:type="gramStart"/>
      <w:r w:rsidRPr="002A4979">
        <w:rPr>
          <w:b/>
        </w:rPr>
        <w:t>IV.1</w:t>
      </w:r>
      <w:r w:rsidRPr="002A4979">
        <w:t xml:space="preserve"> </w:t>
      </w:r>
      <w:r>
        <w:tab/>
        <w:t>Poskytnout</w:t>
      </w:r>
      <w:proofErr w:type="gramEnd"/>
      <w:r>
        <w:t xml:space="preserve">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8779F4">
        <w:rPr>
          <w:b/>
        </w:rPr>
        <w:t>469 800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8779F4">
        <w:t>316 800</w:t>
      </w:r>
      <w:r>
        <w:t xml:space="preserve"> Kč a maximální výše příspěvku na vzdělávací aktivity činí </w:t>
      </w:r>
      <w:r w:rsidR="008779F4">
        <w:t>153 000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proofErr w:type="gramStart"/>
      <w:r>
        <w:rPr>
          <w:b/>
          <w:bCs/>
        </w:rPr>
        <w:t>IV.1.1</w:t>
      </w:r>
      <w:proofErr w:type="gramEnd"/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3568F6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>
        <w:rPr>
          <w:b/>
          <w:bCs/>
        </w:rPr>
        <w:t>IV.1.3</w:t>
      </w:r>
      <w:proofErr w:type="gramEnd"/>
      <w:r>
        <w:t xml:space="preserve">     Příspěvek na vzdělávací aktivitu bude poskytnut </w:t>
      </w:r>
      <w:r w:rsidR="00E0211A">
        <w:t xml:space="preserve">maximálně </w:t>
      </w:r>
      <w:r>
        <w:t xml:space="preserve">ve </w:t>
      </w:r>
      <w:r>
        <w:rPr>
          <w:b/>
          <w:bCs/>
        </w:rPr>
        <w:t xml:space="preserve">výši </w:t>
      </w:r>
      <w:r w:rsidR="006925E9" w:rsidRPr="003568F6">
        <w:rPr>
          <w:b/>
          <w:bCs/>
        </w:rPr>
        <w:t>85</w:t>
      </w:r>
      <w:r>
        <w:rPr>
          <w:b/>
          <w:bCs/>
        </w:rPr>
        <w:t xml:space="preserve"> % </w:t>
      </w:r>
      <w:r w:rsidR="00F81A17">
        <w:rPr>
          <w:b/>
          <w:bCs/>
        </w:rPr>
        <w:t>skutečně uhrazených</w:t>
      </w:r>
      <w:r w:rsidR="00F81A17">
        <w:t xml:space="preserve"> </w:t>
      </w:r>
      <w:r w:rsidR="00F81A17">
        <w:rPr>
          <w:b/>
          <w:bCs/>
        </w:rPr>
        <w:t xml:space="preserve">nákladů vzdělávací aktivity, </w:t>
      </w:r>
      <w:r w:rsidR="00F81A17" w:rsidRPr="00E0211A">
        <w:rPr>
          <w:bCs/>
        </w:rPr>
        <w:t>nejvýše však ve výši maximálního příspěvku na vzdělávací aktivit</w:t>
      </w:r>
      <w:r w:rsidR="00E0211A" w:rsidRPr="00E0211A">
        <w:rPr>
          <w:bCs/>
        </w:rPr>
        <w:t>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</w:t>
      </w:r>
      <w:r w:rsidR="008B6638">
        <w:t xml:space="preserve"> nebo potenciální </w:t>
      </w:r>
      <w:r w:rsidR="008B6638" w:rsidRPr="008B6638">
        <w:t>zaměstnanci</w:t>
      </w:r>
      <w:r w:rsidR="008B6638">
        <w:t xml:space="preserve"> uvedení v </w:t>
      </w:r>
      <w:r w:rsidR="008B6638" w:rsidRPr="00581E4C">
        <w:t>příloze č.</w:t>
      </w:r>
      <w:r w:rsidR="00581E4C" w:rsidRPr="00581E4C">
        <w:t xml:space="preserve"> 2</w:t>
      </w:r>
      <w:r w:rsidR="008B6638" w:rsidRPr="00581E4C">
        <w:t xml:space="preserve"> </w:t>
      </w:r>
      <w:r w:rsidR="008B6638">
        <w:t xml:space="preserve"> této dohody</w:t>
      </w:r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9B07A3" w:rsidRPr="00F367C7" w:rsidRDefault="009B07A3" w:rsidP="003457A1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lastRenderedPageBreak/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275121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 xml:space="preserve">dohody. </w:t>
      </w:r>
    </w:p>
    <w:p w:rsidR="00275121" w:rsidRDefault="00275121" w:rsidP="00275121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9B07A3" w:rsidRPr="00F367C7" w:rsidRDefault="00C33598" w:rsidP="00275121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275121" w:rsidRPr="00275121" w:rsidRDefault="00275121" w:rsidP="00275121">
      <w:pPr>
        <w:pStyle w:val="Nadpislnku"/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Pr="002A4979" w:rsidRDefault="003568F6" w:rsidP="00275121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 xml:space="preserve">armonogramu vzdělávací </w:t>
      </w:r>
      <w:r w:rsidR="005E6313">
        <w:rPr>
          <w:rFonts w:cs="Arial"/>
          <w:szCs w:val="20"/>
        </w:rPr>
        <w:lastRenderedPageBreak/>
        <w:t>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 xml:space="preserve">V Olomouci dne </w:t>
      </w:r>
      <w:r w:rsidR="0021438A">
        <w:rPr>
          <w:rFonts w:cs="Arial"/>
          <w:szCs w:val="20"/>
        </w:rPr>
        <w:t>13.7.2016</w:t>
      </w:r>
    </w:p>
    <w:p w:rsidR="003568F6" w:rsidRDefault="006A0503" w:rsidP="006A0503">
      <w:pPr>
        <w:pStyle w:val="BoddohodyII"/>
        <w:numPr>
          <w:ilvl w:val="0"/>
          <w:numId w:val="0"/>
        </w:numPr>
        <w:tabs>
          <w:tab w:val="left" w:pos="6511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3568F6" w:rsidRDefault="003568F6" w:rsidP="003568F6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3568F6" w:rsidRPr="00F54EC0" w:rsidRDefault="003568F6" w:rsidP="003568F6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</w:pPr>
    </w:p>
    <w:p w:rsidR="003568F6" w:rsidRDefault="003568F6" w:rsidP="003568F6">
      <w:pPr>
        <w:pStyle w:val="BoddohodyII"/>
        <w:numPr>
          <w:ilvl w:val="0"/>
          <w:numId w:val="0"/>
        </w:numPr>
      </w:pPr>
      <w:r w:rsidRPr="004521C7">
        <w:t>..............................</w:t>
      </w:r>
      <w:r>
        <w:t>....................</w:t>
      </w:r>
      <w:r>
        <w:tab/>
      </w:r>
      <w:r>
        <w:tab/>
      </w:r>
      <w:r>
        <w:tab/>
        <w:t xml:space="preserve">       ……………………………………………..</w:t>
      </w:r>
    </w:p>
    <w:p w:rsidR="006A0503" w:rsidRDefault="003568F6" w:rsidP="003568F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E37106">
        <w:rPr>
          <w:rFonts w:cs="Arial"/>
          <w:szCs w:val="20"/>
        </w:rPr>
        <w:t xml:space="preserve">   Roman </w:t>
      </w:r>
      <w:proofErr w:type="gramStart"/>
      <w:r w:rsidR="00E37106">
        <w:rPr>
          <w:rFonts w:cs="Arial"/>
          <w:szCs w:val="20"/>
        </w:rPr>
        <w:t>Souček</w:t>
      </w:r>
      <w:r w:rsidR="000F0443">
        <w:rPr>
          <w:rFonts w:cs="Arial"/>
          <w:szCs w:val="20"/>
        </w:rPr>
        <w:t xml:space="preserve">                                                         </w:t>
      </w:r>
      <w:r w:rsidR="00E37106">
        <w:rPr>
          <w:rFonts w:cs="Arial"/>
          <w:szCs w:val="20"/>
        </w:rPr>
        <w:t xml:space="preserve">    </w:t>
      </w:r>
      <w:r w:rsidR="006A0503" w:rsidRPr="009B5311">
        <w:t>Ing.</w:t>
      </w:r>
      <w:proofErr w:type="gramEnd"/>
      <w:r w:rsidR="006A0503" w:rsidRPr="009B5311">
        <w:t xml:space="preserve"> Bořivoj Novotný</w:t>
      </w:r>
    </w:p>
    <w:p w:rsidR="003568F6" w:rsidRPr="009B5311" w:rsidRDefault="0003362F" w:rsidP="003568F6">
      <w:pPr>
        <w:pStyle w:val="BoddohodyII"/>
        <w:numPr>
          <w:ilvl w:val="0"/>
          <w:numId w:val="0"/>
        </w:numPr>
        <w:spacing w:before="0"/>
        <w:ind w:left="720" w:hanging="720"/>
      </w:pPr>
      <w:r>
        <w:rPr>
          <w:rFonts w:cs="Arial"/>
          <w:szCs w:val="20"/>
        </w:rPr>
        <w:t xml:space="preserve">         </w:t>
      </w:r>
      <w:r w:rsidR="006A050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LN GROUP s.r.o.</w:t>
      </w:r>
      <w:r w:rsidR="006A0503">
        <w:rPr>
          <w:rFonts w:cs="Arial"/>
          <w:szCs w:val="20"/>
        </w:rPr>
        <w:t xml:space="preserve">   </w:t>
      </w:r>
      <w:r w:rsidR="000F0443">
        <w:rPr>
          <w:rFonts w:cs="Arial"/>
          <w:szCs w:val="20"/>
        </w:rPr>
        <w:t xml:space="preserve">          </w:t>
      </w:r>
      <w:r w:rsidR="003568F6">
        <w:rPr>
          <w:i/>
        </w:rPr>
        <w:tab/>
      </w:r>
      <w:r w:rsidR="003568F6" w:rsidRPr="00D37F03">
        <w:rPr>
          <w:rFonts w:cs="Arial"/>
        </w:rPr>
        <w:tab/>
      </w:r>
      <w:r w:rsidR="003568F6" w:rsidRPr="00D37F03">
        <w:rPr>
          <w:rFonts w:cs="Arial"/>
        </w:rPr>
        <w:tab/>
      </w:r>
      <w:r w:rsidR="000F0443">
        <w:rPr>
          <w:rFonts w:cs="Arial"/>
        </w:rPr>
        <w:tab/>
      </w:r>
      <w:r w:rsidR="006A0503">
        <w:rPr>
          <w:rFonts w:cs="Arial"/>
        </w:rPr>
        <w:t xml:space="preserve"> </w:t>
      </w:r>
      <w:r w:rsidR="006A0503" w:rsidRPr="009B5311">
        <w:t>ředitel O</w:t>
      </w:r>
      <w:r w:rsidR="006A0503">
        <w:t>d</w:t>
      </w:r>
      <w:r w:rsidR="006A0503" w:rsidRPr="009B5311">
        <w:t>boru</w:t>
      </w:r>
      <w:r w:rsidR="006A0503">
        <w:t xml:space="preserve"> zaměstnanosti</w:t>
      </w:r>
    </w:p>
    <w:p w:rsidR="003568F6" w:rsidRDefault="003568F6" w:rsidP="003568F6">
      <w:pPr>
        <w:pStyle w:val="BoddohodyII"/>
        <w:numPr>
          <w:ilvl w:val="0"/>
          <w:numId w:val="0"/>
        </w:numPr>
        <w:spacing w:before="0"/>
        <w:ind w:left="720" w:hanging="720"/>
      </w:pPr>
      <w:r>
        <w:t xml:space="preserve">         </w:t>
      </w:r>
      <w:r w:rsidR="006A0503">
        <w:t xml:space="preserve"> </w:t>
      </w:r>
      <w:r w:rsidR="000F0443">
        <w:t xml:space="preserve">         </w:t>
      </w:r>
      <w:r w:rsidR="006A0503">
        <w:t>.</w:t>
      </w:r>
      <w:r>
        <w:tab/>
      </w:r>
      <w:r>
        <w:tab/>
      </w:r>
      <w:r>
        <w:tab/>
      </w:r>
      <w:r w:rsidR="000F0443">
        <w:t xml:space="preserve">     </w:t>
      </w:r>
      <w:r>
        <w:tab/>
        <w:t xml:space="preserve">  </w:t>
      </w:r>
      <w:r w:rsidR="006A0503">
        <w:t xml:space="preserve"> </w:t>
      </w:r>
      <w:r w:rsidR="000F0443">
        <w:t xml:space="preserve">                         </w:t>
      </w:r>
      <w:r w:rsidR="006A0503" w:rsidRPr="009B5311">
        <w:t>Krajské pobočky v Olomouci</w:t>
      </w:r>
    </w:p>
    <w:p w:rsidR="003568F6" w:rsidRDefault="003568F6" w:rsidP="006A0503">
      <w:pPr>
        <w:pStyle w:val="BoddohodyII"/>
        <w:numPr>
          <w:ilvl w:val="0"/>
          <w:numId w:val="0"/>
        </w:numPr>
        <w:spacing w:before="0"/>
        <w:rPr>
          <w:rFonts w:cs="Arial"/>
          <w:b/>
          <w:szCs w:val="20"/>
        </w:rPr>
      </w:pPr>
      <w:r>
        <w:t xml:space="preserve">    </w:t>
      </w:r>
      <w:r>
        <w:rPr>
          <w:rFonts w:cs="Arial"/>
          <w:szCs w:val="20"/>
        </w:rPr>
        <w:t xml:space="preserve">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ab/>
      </w:r>
    </w:p>
    <w:p w:rsidR="003568F6" w:rsidRDefault="003568F6" w:rsidP="003568F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r>
        <w:t>Pavla Horová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3568F6" w:rsidRPr="00F11E7F" w:rsidRDefault="003568F6" w:rsidP="003568F6">
      <w:pPr>
        <w:pStyle w:val="BoddohodyII"/>
        <w:numPr>
          <w:ilvl w:val="0"/>
          <w:numId w:val="0"/>
        </w:numPr>
        <w:rPr>
          <w:rFonts w:cs="Arial"/>
          <w:b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EC0810">
        <w:t>950 141</w:t>
      </w:r>
      <w:r>
        <w:t> 678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A0" w:rsidRDefault="00B207A0">
      <w:r>
        <w:separator/>
      </w:r>
    </w:p>
  </w:endnote>
  <w:endnote w:type="continuationSeparator" w:id="0">
    <w:p w:rsidR="00B207A0" w:rsidRDefault="00B2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3568F6">
      <w:rPr>
        <w:sz w:val="18"/>
        <w:szCs w:val="18"/>
      </w:rPr>
      <w:t>OLA</w:t>
    </w:r>
    <w:r w:rsidRPr="00FF13AA">
      <w:rPr>
        <w:sz w:val="18"/>
        <w:szCs w:val="18"/>
      </w:rPr>
      <w:t xml:space="preserve"> – </w:t>
    </w:r>
    <w:r w:rsidR="003568F6">
      <w:rPr>
        <w:sz w:val="18"/>
        <w:szCs w:val="18"/>
      </w:rPr>
      <w:t>MN</w:t>
    </w:r>
    <w:r w:rsidRPr="00FF13AA">
      <w:rPr>
        <w:sz w:val="18"/>
        <w:szCs w:val="18"/>
      </w:rPr>
      <w:t xml:space="preserve"> – </w:t>
    </w:r>
    <w:r w:rsidR="00244A4B">
      <w:rPr>
        <w:sz w:val="18"/>
        <w:szCs w:val="18"/>
      </w:rPr>
      <w:t>4</w:t>
    </w:r>
    <w:r w:rsidR="00A32F68">
      <w:rPr>
        <w:sz w:val="18"/>
        <w:szCs w:val="18"/>
      </w:rPr>
      <w:t>3</w:t>
    </w:r>
    <w:r w:rsidR="003568F6">
      <w:rPr>
        <w:sz w:val="18"/>
        <w:szCs w:val="18"/>
      </w:rPr>
      <w:t>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D63A17">
      <w:rPr>
        <w:noProof/>
        <w:sz w:val="18"/>
        <w:szCs w:val="18"/>
      </w:rPr>
      <w:t>9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>Dohoda o zabezp</w:t>
    </w:r>
    <w:r w:rsidR="004064C8">
      <w:rPr>
        <w:sz w:val="18"/>
      </w:rPr>
      <w:t>ečení vzdělávací aktivity č. OLA</w:t>
    </w:r>
    <w:r w:rsidRPr="002B4CA6">
      <w:rPr>
        <w:sz w:val="18"/>
      </w:rPr>
      <w:t xml:space="preserve"> – </w:t>
    </w:r>
    <w:r w:rsidR="004064C8">
      <w:rPr>
        <w:sz w:val="18"/>
      </w:rPr>
      <w:t>MN</w:t>
    </w:r>
    <w:r w:rsidRPr="002B4CA6">
      <w:rPr>
        <w:sz w:val="18"/>
      </w:rPr>
      <w:t xml:space="preserve"> – </w:t>
    </w:r>
    <w:r w:rsidR="00244A4B">
      <w:rPr>
        <w:sz w:val="18"/>
      </w:rPr>
      <w:t>4</w:t>
    </w:r>
    <w:r w:rsidR="00A32F68">
      <w:rPr>
        <w:sz w:val="18"/>
      </w:rPr>
      <w:t>3</w:t>
    </w:r>
    <w:r w:rsidR="004064C8">
      <w:rPr>
        <w:sz w:val="18"/>
      </w:rPr>
      <w:t>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D63A17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A0" w:rsidRDefault="00B207A0">
      <w:r>
        <w:separator/>
      </w:r>
    </w:p>
  </w:footnote>
  <w:footnote w:type="continuationSeparator" w:id="0">
    <w:p w:rsidR="00B207A0" w:rsidRDefault="00B2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362F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0443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438A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4A4B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75121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57A1"/>
    <w:rsid w:val="003463CC"/>
    <w:rsid w:val="00347B7E"/>
    <w:rsid w:val="00351AD1"/>
    <w:rsid w:val="00354E6B"/>
    <w:rsid w:val="00355507"/>
    <w:rsid w:val="003568F6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64C8"/>
    <w:rsid w:val="00407151"/>
    <w:rsid w:val="00411775"/>
    <w:rsid w:val="00411785"/>
    <w:rsid w:val="0041379C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34BB7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AED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36C56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46EBA"/>
    <w:rsid w:val="00652189"/>
    <w:rsid w:val="006528B4"/>
    <w:rsid w:val="00655C1E"/>
    <w:rsid w:val="00657939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503"/>
    <w:rsid w:val="006A06D0"/>
    <w:rsid w:val="006A2D1E"/>
    <w:rsid w:val="006A70F1"/>
    <w:rsid w:val="006B1931"/>
    <w:rsid w:val="006B34D1"/>
    <w:rsid w:val="006B660D"/>
    <w:rsid w:val="006C389D"/>
    <w:rsid w:val="006C3AA1"/>
    <w:rsid w:val="006C67FC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4A5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779F4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2F68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207A0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9552A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1937"/>
    <w:rsid w:val="00D63A17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106"/>
    <w:rsid w:val="00E37774"/>
    <w:rsid w:val="00E46533"/>
    <w:rsid w:val="00E469F2"/>
    <w:rsid w:val="00E46D7A"/>
    <w:rsid w:val="00E52200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41BA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7E37-463D-49E2-A856-92568E31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28</TotalTime>
  <Pages>9</Pages>
  <Words>3532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25045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5</cp:revision>
  <cp:lastPrinted>2016-07-12T06:34:00Z</cp:lastPrinted>
  <dcterms:created xsi:type="dcterms:W3CDTF">2016-06-29T06:42:00Z</dcterms:created>
  <dcterms:modified xsi:type="dcterms:W3CDTF">2016-12-07T12:05:00Z</dcterms:modified>
</cp:coreProperties>
</file>