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6D" w:rsidRDefault="003F426D" w:rsidP="006B77E9">
      <w:pPr>
        <w:spacing w:line="240" w:lineRule="atLeast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SMLOUVA O DÍLO</w:t>
      </w: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o provádění DDD služeb 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ourier New" w:hAnsi="Courier New"/>
          </w:rPr>
          <w:t>2586 a</w:t>
        </w:r>
      </w:smartTag>
      <w:r>
        <w:rPr>
          <w:rFonts w:ascii="Courier New" w:hAnsi="Courier New"/>
        </w:rPr>
        <w:t xml:space="preserve"> násl. občanského zákoníku</w:t>
      </w: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  <w:r>
        <w:rPr>
          <w:rFonts w:ascii="Courier New" w:hAnsi="Courier New"/>
        </w:rPr>
        <w:t>Čl. I.</w:t>
      </w: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  <w:r>
        <w:rPr>
          <w:rFonts w:ascii="Courier New" w:hAnsi="Courier New"/>
        </w:rPr>
        <w:t>Smluvní strany</w:t>
      </w:r>
    </w:p>
    <w:p w:rsidR="003F426D" w:rsidRDefault="003F426D" w:rsidP="006B77E9">
      <w:pPr>
        <w:spacing w:line="240" w:lineRule="atLeast"/>
        <w:jc w:val="center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center"/>
        <w:rPr>
          <w:rFonts w:ascii="Courier New" w:hAnsi="Courier New"/>
          <w:sz w:val="24"/>
        </w:rPr>
      </w:pPr>
    </w:p>
    <w:p w:rsidR="003F426D" w:rsidRDefault="003F426D" w:rsidP="005C6E7F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DOMOV PRO SENIORY CHÝNOV, Zámecká 1, 391 55 Chýnov, IČO:</w:t>
      </w:r>
      <w:r w:rsidRPr="006B77E9">
        <w:rPr>
          <w:rFonts w:ascii="Courier New" w:hAnsi="Courier New" w:cs="Courier New"/>
          <w:color w:val="000000"/>
          <w:shd w:val="clear" w:color="auto" w:fill="FFFFFF"/>
        </w:rPr>
        <w:t>75011204</w:t>
      </w:r>
      <w:r>
        <w:rPr>
          <w:rFonts w:ascii="Courier New" w:hAnsi="Courier New"/>
        </w:rPr>
        <w:t>, DIČ: CZ75011204, bankovní spojení: Komerční banka</w:t>
      </w:r>
      <w:r w:rsidRPr="006B77E9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a.s., Tábor,</w:t>
      </w:r>
      <w:r w:rsidRPr="006B77E9">
        <w:rPr>
          <w:rFonts w:ascii="Courier New" w:hAnsi="Courier New"/>
        </w:rPr>
        <w:t xml:space="preserve"> č</w:t>
      </w:r>
      <w:r>
        <w:rPr>
          <w:rFonts w:ascii="Courier New" w:hAnsi="Courier New"/>
        </w:rPr>
        <w:t>íslo účtu</w:t>
      </w:r>
      <w:r w:rsidRPr="006B77E9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 xml:space="preserve"> zastoupený paní Janou Zadražilovou, pověřenou vedením organizace s udělením plné moci (dále jen objednatel) na straně jedné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a        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Firma </w:t>
      </w:r>
      <w:r>
        <w:rPr>
          <w:rFonts w:ascii="Courier New" w:hAnsi="Courier New"/>
          <w:caps/>
        </w:rPr>
        <w:t>Jiří Pařez</w:t>
      </w:r>
      <w:r>
        <w:rPr>
          <w:rFonts w:ascii="Courier New" w:hAnsi="Courier New"/>
        </w:rPr>
        <w:t xml:space="preserve">- zdravotně technické práce, pobočka České Budějovice, Gregorák 12, 373 16 Dobrá Voda u Českých Budějovic, IČO: 13065998, DIČ: CZ5909171411, bankovní spojení: Komerční banka, a.s., Brno – město, číslo účtu , zastoupená regionálním ředitelem panem Miloslavem Machem (dále jen zhotovitel) na straně druhé 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Arial" w:hAnsi="Arial"/>
        </w:rPr>
      </w:pPr>
      <w:r>
        <w:rPr>
          <w:rFonts w:ascii="Courier New" w:hAnsi="Courier New"/>
        </w:rPr>
        <w:t>uzavírají spolu tuto smlouvu o dílo: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Arial" w:hAnsi="Arial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Arial" w:hAnsi="Arial"/>
        </w:rPr>
      </w:pPr>
    </w:p>
    <w:p w:rsidR="003F426D" w:rsidRDefault="003F426D" w:rsidP="00E307DA">
      <w:pPr>
        <w:spacing w:line="240" w:lineRule="atLeast"/>
        <w:jc w:val="center"/>
        <w:rPr>
          <w:rFonts w:ascii="Courier New" w:hAnsi="Courier New"/>
        </w:rPr>
      </w:pPr>
      <w:r>
        <w:rPr>
          <w:rFonts w:ascii="Courier New" w:hAnsi="Courier New"/>
        </w:rPr>
        <w:t>Čl.  II</w:t>
      </w:r>
    </w:p>
    <w:p w:rsidR="003F426D" w:rsidRDefault="003F426D" w:rsidP="006B77E9">
      <w:pPr>
        <w:spacing w:line="240" w:lineRule="atLeast"/>
        <w:ind w:firstLine="567"/>
        <w:rPr>
          <w:rFonts w:ascii="Courier New" w:hAnsi="Courier New"/>
        </w:rPr>
      </w:pPr>
    </w:p>
    <w:p w:rsidR="003F426D" w:rsidRDefault="003F426D" w:rsidP="00383AE0">
      <w:pPr>
        <w:spacing w:line="240" w:lineRule="atLeast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Předmět smlouvy</w:t>
      </w:r>
    </w:p>
    <w:p w:rsidR="003F426D" w:rsidRDefault="003F426D" w:rsidP="006B77E9">
      <w:pPr>
        <w:spacing w:line="240" w:lineRule="atLeast"/>
        <w:ind w:firstLine="567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 Zhotovitel </w:t>
      </w:r>
      <w:r w:rsidRPr="00252CB5">
        <w:rPr>
          <w:rFonts w:ascii="Courier New" w:hAnsi="Courier New"/>
        </w:rPr>
        <w:t>přebírá podpisem této smlouvy komplexní péči o objekt</w:t>
      </w:r>
      <w:r>
        <w:rPr>
          <w:rFonts w:ascii="Courier New" w:hAnsi="Courier New"/>
        </w:rPr>
        <w:t>y</w:t>
      </w:r>
      <w:r w:rsidRPr="00252CB5">
        <w:rPr>
          <w:rFonts w:ascii="Courier New" w:hAnsi="Courier New"/>
        </w:rPr>
        <w:t xml:space="preserve"> objednatele – DOMOV PRO SENIORY CHÝNOV, Zámecká</w:t>
      </w:r>
      <w:r>
        <w:rPr>
          <w:rFonts w:ascii="Courier New" w:hAnsi="Courier New"/>
        </w:rPr>
        <w:t xml:space="preserve"> 1, </w:t>
      </w:r>
      <w:r w:rsidRPr="00D50DB8">
        <w:rPr>
          <w:rFonts w:ascii="Courier New" w:hAnsi="Courier New"/>
          <w:color w:val="000000"/>
        </w:rPr>
        <w:t>391 55</w:t>
      </w:r>
      <w:r>
        <w:rPr>
          <w:rFonts w:ascii="Courier New" w:hAnsi="Courier New"/>
        </w:rPr>
        <w:t xml:space="preserve"> Chýnov a pracoviště Budislav, Budislav 1, 392 01 Soběslav v oblasti ochranné deratizace, desinsekce a souvisejících prací.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Zhotovitel provede každoročně čtyři pravidelné preventivní deratizační zákroky v uvedeném objektu objednatele. Termíny zákroků: březen, červen, září, prosinec. Cena za jedno ošetření objektů – Domov pro seniory Chýnov 2.800,00 Kč + 21% DPH; pracoviště Budislav: 2.400,00 + 21% DPH; celkem: 5.200,00 Kč + 21% DPH. 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3. Rovněž v následujících letech garantuje zhotovitel stejnou cenu uvedenou v bodě 2., která bude pouze upravena o inflační koeficient, oficiálně zveřejněný Českým statistickým úřadem.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 Mimo bod 2. provede zhotovitel další práce v oboru ochranné deratizace, desinsekce, desinfekce, desikace a souvisejících služeb operativně podle potřeb objednatele. Ceny těchto prací budou sjednány individuálně podle rozsahu prací a náročnosti technologie. Navíc se zhotovitel zavazuje objednateli poskytnout na tyto práce slevu ve výši 10%. Veškeré garance za tyto práce přebírá zhotovitel jako v bodě </w:t>
      </w:r>
      <w:r w:rsidRPr="00D50DB8">
        <w:rPr>
          <w:rFonts w:ascii="Courier New" w:hAnsi="Courier New"/>
          <w:color w:val="000000"/>
        </w:rPr>
        <w:t>5</w:t>
      </w:r>
      <w:r>
        <w:rPr>
          <w:rFonts w:ascii="Courier New" w:hAnsi="Courier New"/>
        </w:rPr>
        <w:t>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5. Zhotovitel odpovídá v plném rozsahu za dodržování předepsaných technologických postupů, za kvalitu provedených prací a za efektivitu zákroků. Zhotovitel rovněž garantuje ekologickou a zdravotní nezávadnost použitých přípravků a dodržování bezpečnostních předpisů při práci.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E307DA">
      <w:pPr>
        <w:spacing w:line="240" w:lineRule="atLeast"/>
        <w:jc w:val="center"/>
        <w:rPr>
          <w:rFonts w:ascii="Courier New" w:hAnsi="Courier New"/>
        </w:rPr>
      </w:pPr>
      <w:r>
        <w:rPr>
          <w:rFonts w:ascii="Courier New" w:hAnsi="Courier New"/>
        </w:rPr>
        <w:t>Čl.  III.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Závěrečná ustanovení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5C6E7F">
      <w:pPr>
        <w:spacing w:line="240" w:lineRule="atLeast"/>
        <w:ind w:firstLine="567"/>
        <w:rPr>
          <w:rFonts w:ascii="Courier New" w:hAnsi="Courier New"/>
        </w:rPr>
      </w:pPr>
    </w:p>
    <w:p w:rsidR="003F426D" w:rsidRDefault="003F426D" w:rsidP="005C6E7F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1. Tato smlouva nahrazuje všechny předchozí smlouvy mezi výše uvedenými subjekty.</w:t>
      </w:r>
    </w:p>
    <w:p w:rsidR="003F426D" w:rsidRDefault="003F426D" w:rsidP="005C6E7F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V náležitostech smlouvou přímo neupravených se tato smlouva řídí příslušnými </w:t>
      </w:r>
      <w:r w:rsidRPr="00252CB5">
        <w:rPr>
          <w:rFonts w:ascii="Courier New" w:hAnsi="Courier New"/>
        </w:rPr>
        <w:t>ustanoveními občanského zákoníku.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3. Smlouva byla vyhotovena ve dvou stejnopisech, z nichž každá smluvní strana obdrží po jednom kusu. Veškeré změny a dodatky k této smlouvě musí být vyhotoveny písemně za souhlasu obou smluvních stran.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4</w:t>
      </w:r>
      <w:r w:rsidRPr="00252CB5"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Smlouva se uzavírá na dobu neurčitou s výpovědní lhůtou v délce 3 měsíce ode dne doručení písemné výpovědi </w:t>
      </w:r>
      <w:r w:rsidRPr="00252CB5">
        <w:rPr>
          <w:rFonts w:ascii="Courier New" w:hAnsi="Courier New"/>
        </w:rPr>
        <w:t>smlouvy druhé smluvní straně.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Smlouva nabývá platnosti dnem podpisu. 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6. Smluvní strany berou na vědomí, že tato smlouva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7. Smluvní strany prohlašují, že smlouva neobsahuje žádné obchodní tajemství.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jc w:val="both"/>
        <w:rPr>
          <w:rFonts w:ascii="Courier New" w:hAnsi="Courier New"/>
        </w:rPr>
      </w:pPr>
      <w:r>
        <w:rPr>
          <w:rFonts w:ascii="Courier New" w:hAnsi="Courier New"/>
        </w:rPr>
        <w:t>V Chýnově dne 11. 03. 2019</w:t>
      </w: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bookmarkStart w:id="0" w:name="_GoBack"/>
      <w:bookmarkEnd w:id="0"/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</w:p>
    <w:p w:rsidR="003F426D" w:rsidRDefault="003F426D" w:rsidP="006B77E9">
      <w:pPr>
        <w:spacing w:line="240" w:lineRule="atLeast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....................               ....................</w:t>
      </w:r>
    </w:p>
    <w:p w:rsidR="003F426D" w:rsidRDefault="003F426D" w:rsidP="006B77E9">
      <w:pPr>
        <w:spacing w:line="240" w:lineRule="atLeast"/>
        <w:ind w:firstLine="567"/>
        <w:jc w:val="both"/>
      </w:pPr>
      <w:r>
        <w:rPr>
          <w:rFonts w:ascii="Courier New" w:hAnsi="Courier New"/>
        </w:rPr>
        <w:t xml:space="preserve">        zhotovitel                          objednatel</w:t>
      </w:r>
    </w:p>
    <w:p w:rsidR="003F426D" w:rsidRDefault="003F426D"/>
    <w:sectPr w:rsidR="003F426D" w:rsidSect="00FD2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6D" w:rsidRDefault="003F426D" w:rsidP="00684EEA">
      <w:r>
        <w:separator/>
      </w:r>
    </w:p>
  </w:endnote>
  <w:endnote w:type="continuationSeparator" w:id="0">
    <w:p w:rsidR="003F426D" w:rsidRDefault="003F426D" w:rsidP="0068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6D" w:rsidRDefault="003F426D">
    <w:pPr>
      <w:pStyle w:val="Footer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3F426D" w:rsidRDefault="003F4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6D" w:rsidRDefault="003F426D" w:rsidP="00684EEA">
      <w:r>
        <w:separator/>
      </w:r>
    </w:p>
  </w:footnote>
  <w:footnote w:type="continuationSeparator" w:id="0">
    <w:p w:rsidR="003F426D" w:rsidRDefault="003F426D" w:rsidP="0068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DE2"/>
    <w:multiLevelType w:val="hybridMultilevel"/>
    <w:tmpl w:val="0486C0C2"/>
    <w:lvl w:ilvl="0" w:tplc="4558AA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BA57D0"/>
    <w:multiLevelType w:val="hybridMultilevel"/>
    <w:tmpl w:val="01EAD128"/>
    <w:lvl w:ilvl="0" w:tplc="0405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E9"/>
    <w:rsid w:val="00042C25"/>
    <w:rsid w:val="00212F42"/>
    <w:rsid w:val="00252CB5"/>
    <w:rsid w:val="00261AFD"/>
    <w:rsid w:val="002B4F5F"/>
    <w:rsid w:val="00383AE0"/>
    <w:rsid w:val="003F426D"/>
    <w:rsid w:val="00472F01"/>
    <w:rsid w:val="00480D7A"/>
    <w:rsid w:val="00485EEF"/>
    <w:rsid w:val="004D0546"/>
    <w:rsid w:val="00527866"/>
    <w:rsid w:val="005C6E7F"/>
    <w:rsid w:val="006461A3"/>
    <w:rsid w:val="00657A5E"/>
    <w:rsid w:val="00684EEA"/>
    <w:rsid w:val="006B77E9"/>
    <w:rsid w:val="008859A2"/>
    <w:rsid w:val="009E78A5"/>
    <w:rsid w:val="00AA4A82"/>
    <w:rsid w:val="00B34DB5"/>
    <w:rsid w:val="00B56076"/>
    <w:rsid w:val="00BA5F5B"/>
    <w:rsid w:val="00BC0D21"/>
    <w:rsid w:val="00CF53C8"/>
    <w:rsid w:val="00D50DB8"/>
    <w:rsid w:val="00DA5531"/>
    <w:rsid w:val="00DD228D"/>
    <w:rsid w:val="00E05E03"/>
    <w:rsid w:val="00E11F98"/>
    <w:rsid w:val="00E307DA"/>
    <w:rsid w:val="00FB41DC"/>
    <w:rsid w:val="00FD22CB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4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EE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684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EEA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30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307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7D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7DA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7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7D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496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MZDY</cp:lastModifiedBy>
  <cp:revision>12</cp:revision>
  <cp:lastPrinted>2019-03-08T10:56:00Z</cp:lastPrinted>
  <dcterms:created xsi:type="dcterms:W3CDTF">2019-03-07T17:02:00Z</dcterms:created>
  <dcterms:modified xsi:type="dcterms:W3CDTF">2019-03-11T15:36:00Z</dcterms:modified>
</cp:coreProperties>
</file>