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5E205" w14:textId="77777777" w:rsidR="001F201E" w:rsidRPr="00524BCB" w:rsidRDefault="001F201E" w:rsidP="001F201E">
      <w:pPr>
        <w:rPr>
          <w:rFonts w:ascii="Arial" w:hAnsi="Arial" w:cs="Arial"/>
        </w:rPr>
      </w:pPr>
    </w:p>
    <w:p w14:paraId="753CC138" w14:textId="77777777" w:rsidR="00ED4B10" w:rsidRPr="00524BCB" w:rsidRDefault="00ED4B10">
      <w:pPr>
        <w:pStyle w:val="Nzev"/>
        <w:rPr>
          <w:rFonts w:ascii="Arial" w:hAnsi="Arial" w:cs="Arial"/>
          <w:sz w:val="20"/>
        </w:rPr>
      </w:pPr>
      <w:r w:rsidRPr="00524BCB">
        <w:rPr>
          <w:rFonts w:ascii="Arial" w:hAnsi="Arial" w:cs="Arial"/>
          <w:sz w:val="20"/>
        </w:rPr>
        <w:t>Kupní smlouva</w:t>
      </w:r>
    </w:p>
    <w:p w14:paraId="36CD654D" w14:textId="77777777" w:rsidR="00ED4B10" w:rsidRPr="00524BCB" w:rsidRDefault="00ED4B10">
      <w:pPr>
        <w:spacing w:before="120"/>
        <w:jc w:val="center"/>
        <w:rPr>
          <w:rFonts w:ascii="Arial" w:hAnsi="Arial" w:cs="Arial"/>
        </w:rPr>
      </w:pPr>
      <w:r w:rsidRPr="00524BCB">
        <w:rPr>
          <w:rFonts w:ascii="Arial" w:hAnsi="Arial" w:cs="Arial"/>
        </w:rPr>
        <w:t xml:space="preserve">uzavřená níže uvedenými smluvními stranami podle </w:t>
      </w:r>
      <w:r w:rsidR="008F726E" w:rsidRPr="00524BCB">
        <w:rPr>
          <w:rFonts w:ascii="Arial" w:hAnsi="Arial" w:cs="Arial"/>
        </w:rPr>
        <w:t>příslušných ustanovení Občanského zákoníku</w:t>
      </w:r>
      <w:r w:rsidRPr="00524BCB">
        <w:rPr>
          <w:rFonts w:ascii="Arial" w:hAnsi="Arial" w:cs="Arial"/>
        </w:rPr>
        <w:t xml:space="preserve"> v platném znění </w:t>
      </w:r>
    </w:p>
    <w:p w14:paraId="00B3FA71" w14:textId="77777777" w:rsidR="00ED4B10" w:rsidRPr="00524BCB" w:rsidRDefault="00ED4B10" w:rsidP="00BC7C58">
      <w:pPr>
        <w:spacing w:before="120" w:line="240" w:lineRule="atLeast"/>
        <w:rPr>
          <w:rFonts w:ascii="Arial" w:hAnsi="Arial" w:cs="Arial"/>
          <w:color w:val="0000FF"/>
        </w:rPr>
      </w:pPr>
      <w:r w:rsidRPr="00524BCB">
        <w:rPr>
          <w:rFonts w:ascii="Arial" w:hAnsi="Arial" w:cs="Arial"/>
        </w:rPr>
        <w:t xml:space="preserve"> </w:t>
      </w:r>
      <w:r w:rsidRPr="00524BCB">
        <w:rPr>
          <w:rFonts w:ascii="Arial" w:hAnsi="Arial" w:cs="Arial"/>
        </w:rPr>
        <w:tab/>
      </w:r>
      <w:r w:rsidRPr="00524BCB">
        <w:rPr>
          <w:rFonts w:ascii="Arial" w:hAnsi="Arial" w:cs="Arial"/>
          <w:color w:val="0000FF"/>
        </w:rPr>
        <w:t xml:space="preserve"> </w:t>
      </w:r>
    </w:p>
    <w:p w14:paraId="139B6EC3" w14:textId="77777777" w:rsidR="00ED4B10" w:rsidRPr="00524BCB" w:rsidRDefault="00ED4B10">
      <w:pPr>
        <w:pStyle w:val="Nadpis1"/>
        <w:rPr>
          <w:rFonts w:ascii="Arial" w:hAnsi="Arial" w:cs="Arial"/>
          <w:sz w:val="20"/>
        </w:rPr>
      </w:pPr>
      <w:r w:rsidRPr="00524BCB">
        <w:rPr>
          <w:rFonts w:ascii="Arial" w:hAnsi="Arial" w:cs="Arial"/>
          <w:sz w:val="20"/>
        </w:rPr>
        <w:t>1. Smluvní strany</w:t>
      </w:r>
    </w:p>
    <w:p w14:paraId="4CF4DAAC" w14:textId="77777777" w:rsidR="00ED4B10" w:rsidRPr="00524BCB" w:rsidRDefault="000B6A06">
      <w:pPr>
        <w:spacing w:before="120" w:line="240" w:lineRule="atLeast"/>
        <w:rPr>
          <w:rFonts w:ascii="Arial" w:hAnsi="Arial" w:cs="Arial"/>
          <w:b/>
          <w:bCs/>
        </w:rPr>
      </w:pPr>
      <w:r>
        <w:rPr>
          <w:rFonts w:ascii="Arial" w:hAnsi="Arial" w:cs="Arial"/>
          <w:b/>
        </w:rPr>
        <w:t>Kupující</w:t>
      </w:r>
      <w:r w:rsidR="00ED4B10" w:rsidRPr="00524BCB">
        <w:rPr>
          <w:rFonts w:ascii="Arial" w:hAnsi="Arial" w:cs="Arial"/>
          <w:b/>
          <w:bCs/>
        </w:rPr>
        <w:t>:</w:t>
      </w:r>
    </w:p>
    <w:p w14:paraId="6875E7CA" w14:textId="77777777" w:rsidR="00ED4B10" w:rsidRPr="00524BCB" w:rsidRDefault="00ED4B10" w:rsidP="00746698">
      <w:pPr>
        <w:spacing w:before="120"/>
        <w:rPr>
          <w:rFonts w:ascii="Arial" w:hAnsi="Arial" w:cs="Arial"/>
        </w:rPr>
      </w:pPr>
      <w:r w:rsidRPr="00524BCB">
        <w:rPr>
          <w:rFonts w:ascii="Arial" w:hAnsi="Arial" w:cs="Arial"/>
          <w:b/>
          <w:bCs/>
        </w:rPr>
        <w:tab/>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60"/>
      </w:tblGrid>
      <w:tr w:rsidR="008044B6" w:rsidRPr="00524BCB" w14:paraId="64F8BC5E" w14:textId="77777777" w:rsidTr="008044B6">
        <w:tc>
          <w:tcPr>
            <w:tcW w:w="2340" w:type="dxa"/>
            <w:vAlign w:val="center"/>
          </w:tcPr>
          <w:p w14:paraId="0E4A16BD" w14:textId="77777777" w:rsidR="008044B6" w:rsidRPr="00524BCB" w:rsidRDefault="008044B6" w:rsidP="002D6176">
            <w:pPr>
              <w:spacing w:before="120"/>
              <w:rPr>
                <w:rFonts w:ascii="Arial" w:hAnsi="Arial" w:cs="Arial"/>
              </w:rPr>
            </w:pPr>
            <w:r w:rsidRPr="00524BCB">
              <w:rPr>
                <w:rFonts w:ascii="Arial" w:hAnsi="Arial" w:cs="Arial"/>
              </w:rPr>
              <w:t>Název firmy:</w:t>
            </w:r>
            <w:r w:rsidRPr="00524BCB">
              <w:rPr>
                <w:rFonts w:ascii="Arial" w:hAnsi="Arial" w:cs="Arial"/>
              </w:rPr>
              <w:tab/>
            </w:r>
          </w:p>
        </w:tc>
        <w:tc>
          <w:tcPr>
            <w:tcW w:w="6660" w:type="dxa"/>
            <w:vAlign w:val="center"/>
          </w:tcPr>
          <w:p w14:paraId="4B5708C8" w14:textId="26213184" w:rsidR="008044B6" w:rsidRPr="00C67E5A" w:rsidRDefault="00595074" w:rsidP="00314F41">
            <w:pPr>
              <w:spacing w:before="120"/>
              <w:rPr>
                <w:rFonts w:ascii="Arial" w:hAnsi="Arial" w:cs="Arial"/>
              </w:rPr>
            </w:pPr>
            <w:r>
              <w:rPr>
                <w:rFonts w:ascii="Arial" w:hAnsi="Arial" w:cs="Arial"/>
                <w:bCs/>
              </w:rPr>
              <w:t>Město Nový Jičín</w:t>
            </w:r>
          </w:p>
        </w:tc>
      </w:tr>
      <w:tr w:rsidR="008044B6" w:rsidRPr="00524BCB" w14:paraId="1DDCED27" w14:textId="77777777" w:rsidTr="008044B6">
        <w:tc>
          <w:tcPr>
            <w:tcW w:w="2340" w:type="dxa"/>
            <w:vAlign w:val="center"/>
          </w:tcPr>
          <w:p w14:paraId="355F4894" w14:textId="77777777" w:rsidR="008044B6" w:rsidRPr="00524BCB" w:rsidRDefault="008044B6" w:rsidP="002D6176">
            <w:pPr>
              <w:spacing w:before="120"/>
              <w:rPr>
                <w:rFonts w:ascii="Arial" w:hAnsi="Arial" w:cs="Arial"/>
              </w:rPr>
            </w:pPr>
            <w:r w:rsidRPr="00524BCB">
              <w:rPr>
                <w:rFonts w:ascii="Arial" w:hAnsi="Arial" w:cs="Arial"/>
              </w:rPr>
              <w:t>Sídlo:</w:t>
            </w:r>
            <w:r w:rsidRPr="00524BCB">
              <w:rPr>
                <w:rFonts w:ascii="Arial" w:hAnsi="Arial" w:cs="Arial"/>
              </w:rPr>
              <w:tab/>
            </w:r>
          </w:p>
        </w:tc>
        <w:tc>
          <w:tcPr>
            <w:tcW w:w="6660" w:type="dxa"/>
            <w:vAlign w:val="center"/>
          </w:tcPr>
          <w:p w14:paraId="237014DB" w14:textId="62EA3F76" w:rsidR="008044B6" w:rsidRPr="00314F41" w:rsidRDefault="00595074" w:rsidP="00507CF2">
            <w:pPr>
              <w:tabs>
                <w:tab w:val="left" w:pos="-1434"/>
                <w:tab w:val="left" w:pos="-714"/>
                <w:tab w:val="left" w:pos="0"/>
                <w:tab w:val="left" w:pos="426"/>
                <w:tab w:val="left" w:pos="720"/>
                <w:tab w:val="left" w:pos="1440"/>
                <w:tab w:val="left" w:pos="2127"/>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spacing w:val="4"/>
              </w:rPr>
            </w:pPr>
            <w:r>
              <w:rPr>
                <w:rFonts w:ascii="Arial" w:hAnsi="Arial" w:cs="Arial"/>
                <w:color w:val="000000"/>
                <w:spacing w:val="4"/>
              </w:rPr>
              <w:t xml:space="preserve">Masarykovo </w:t>
            </w:r>
            <w:r w:rsidRPr="00595074">
              <w:rPr>
                <w:rFonts w:ascii="Arial" w:hAnsi="Arial" w:cs="Arial"/>
                <w:color w:val="000000"/>
                <w:spacing w:val="4"/>
              </w:rPr>
              <w:t>nám</w:t>
            </w:r>
            <w:r w:rsidR="00507CF2">
              <w:rPr>
                <w:rFonts w:ascii="Arial" w:hAnsi="Arial" w:cs="Arial"/>
                <w:color w:val="000000"/>
                <w:spacing w:val="4"/>
              </w:rPr>
              <w:t>.</w:t>
            </w:r>
            <w:r w:rsidRPr="00595074">
              <w:rPr>
                <w:rFonts w:ascii="Arial" w:hAnsi="Arial" w:cs="Arial"/>
                <w:color w:val="000000"/>
                <w:spacing w:val="4"/>
              </w:rPr>
              <w:t xml:space="preserve"> 1/1</w:t>
            </w:r>
            <w:r>
              <w:rPr>
                <w:rFonts w:ascii="Arial" w:hAnsi="Arial" w:cs="Arial"/>
                <w:color w:val="000000"/>
                <w:spacing w:val="4"/>
              </w:rPr>
              <w:t>, 741 01 Nový Jičín</w:t>
            </w:r>
          </w:p>
        </w:tc>
      </w:tr>
      <w:tr w:rsidR="008044B6" w:rsidRPr="00524BCB" w14:paraId="3CA63283" w14:textId="77777777" w:rsidTr="008044B6">
        <w:tc>
          <w:tcPr>
            <w:tcW w:w="2340" w:type="dxa"/>
            <w:vAlign w:val="center"/>
          </w:tcPr>
          <w:p w14:paraId="3F82B19B" w14:textId="1FC86BFB" w:rsidR="008044B6" w:rsidRPr="00524BCB" w:rsidRDefault="008044B6" w:rsidP="002D6176">
            <w:pPr>
              <w:spacing w:before="120"/>
              <w:rPr>
                <w:rFonts w:ascii="Arial" w:hAnsi="Arial" w:cs="Arial"/>
              </w:rPr>
            </w:pPr>
            <w:r w:rsidRPr="00524BCB">
              <w:rPr>
                <w:rFonts w:ascii="Arial" w:hAnsi="Arial" w:cs="Arial"/>
              </w:rPr>
              <w:t>IČ</w:t>
            </w:r>
            <w:r w:rsidR="00507CF2">
              <w:rPr>
                <w:rFonts w:ascii="Arial" w:hAnsi="Arial" w:cs="Arial"/>
              </w:rPr>
              <w:t>O</w:t>
            </w:r>
            <w:r w:rsidRPr="00524BCB">
              <w:rPr>
                <w:rFonts w:ascii="Arial" w:hAnsi="Arial" w:cs="Arial"/>
              </w:rPr>
              <w:t>:</w:t>
            </w:r>
          </w:p>
        </w:tc>
        <w:tc>
          <w:tcPr>
            <w:tcW w:w="6660" w:type="dxa"/>
            <w:vAlign w:val="center"/>
          </w:tcPr>
          <w:p w14:paraId="13E4693E" w14:textId="38EFB087" w:rsidR="008044B6" w:rsidRPr="00314F41" w:rsidRDefault="00595074" w:rsidP="006537CB">
            <w:pPr>
              <w:rPr>
                <w:rFonts w:ascii="Arial" w:hAnsi="Arial" w:cs="Arial"/>
              </w:rPr>
            </w:pPr>
            <w:r>
              <w:rPr>
                <w:rFonts w:ascii="Arial" w:hAnsi="Arial" w:cs="Arial"/>
                <w:color w:val="000000"/>
                <w:shd w:val="clear" w:color="auto" w:fill="FEFDFC"/>
              </w:rPr>
              <w:t>00298212</w:t>
            </w:r>
          </w:p>
        </w:tc>
      </w:tr>
      <w:tr w:rsidR="008044B6" w:rsidRPr="00524BCB" w14:paraId="5478C492" w14:textId="77777777" w:rsidTr="008044B6">
        <w:tc>
          <w:tcPr>
            <w:tcW w:w="2340" w:type="dxa"/>
            <w:vAlign w:val="center"/>
          </w:tcPr>
          <w:p w14:paraId="4EEC8DE7" w14:textId="77777777" w:rsidR="008044B6" w:rsidRPr="00524BCB" w:rsidRDefault="008044B6" w:rsidP="002D6176">
            <w:pPr>
              <w:spacing w:before="120"/>
              <w:rPr>
                <w:rFonts w:ascii="Arial" w:hAnsi="Arial" w:cs="Arial"/>
              </w:rPr>
            </w:pPr>
            <w:r w:rsidRPr="00524BCB">
              <w:rPr>
                <w:rFonts w:ascii="Arial" w:hAnsi="Arial" w:cs="Arial"/>
              </w:rPr>
              <w:t>DIČ:</w:t>
            </w:r>
          </w:p>
        </w:tc>
        <w:tc>
          <w:tcPr>
            <w:tcW w:w="6660" w:type="dxa"/>
            <w:vAlign w:val="center"/>
          </w:tcPr>
          <w:p w14:paraId="640CA73D" w14:textId="797B54D4" w:rsidR="008044B6" w:rsidRPr="00F962A1" w:rsidRDefault="00876D59" w:rsidP="006537CB">
            <w:pPr>
              <w:rPr>
                <w:rFonts w:ascii="Arial" w:hAnsi="Arial" w:cs="Arial"/>
              </w:rPr>
            </w:pPr>
            <w:r>
              <w:rPr>
                <w:rFonts w:ascii="Arial" w:hAnsi="Arial" w:cs="Arial"/>
              </w:rPr>
              <w:t>XXX</w:t>
            </w:r>
          </w:p>
        </w:tc>
      </w:tr>
      <w:tr w:rsidR="008044B6" w:rsidRPr="00524BCB" w14:paraId="4943D338" w14:textId="77777777" w:rsidTr="008044B6">
        <w:tc>
          <w:tcPr>
            <w:tcW w:w="2340" w:type="dxa"/>
            <w:vAlign w:val="center"/>
          </w:tcPr>
          <w:p w14:paraId="381A0715" w14:textId="77777777" w:rsidR="008044B6" w:rsidRPr="00524BCB" w:rsidRDefault="008044B6" w:rsidP="002D6176">
            <w:pPr>
              <w:spacing w:before="120"/>
              <w:rPr>
                <w:rFonts w:ascii="Arial" w:hAnsi="Arial" w:cs="Arial"/>
              </w:rPr>
            </w:pPr>
            <w:r w:rsidRPr="00524BCB">
              <w:rPr>
                <w:rFonts w:ascii="Arial" w:hAnsi="Arial" w:cs="Arial"/>
              </w:rPr>
              <w:t>Bankovní spojení:</w:t>
            </w:r>
          </w:p>
        </w:tc>
        <w:tc>
          <w:tcPr>
            <w:tcW w:w="6660" w:type="dxa"/>
            <w:vAlign w:val="center"/>
          </w:tcPr>
          <w:p w14:paraId="598E75A3" w14:textId="0B7232E5" w:rsidR="008044B6" w:rsidRPr="00F962A1" w:rsidRDefault="00876D59" w:rsidP="00F962A1">
            <w:pPr>
              <w:jc w:val="both"/>
              <w:rPr>
                <w:rFonts w:ascii="Arial" w:hAnsi="Arial" w:cs="Arial"/>
              </w:rPr>
            </w:pPr>
            <w:r>
              <w:rPr>
                <w:rFonts w:ascii="Arial" w:hAnsi="Arial" w:cs="Arial"/>
              </w:rPr>
              <w:t>XXX</w:t>
            </w:r>
          </w:p>
        </w:tc>
        <w:bookmarkStart w:id="0" w:name="RANGE!F43:H43"/>
        <w:bookmarkEnd w:id="0"/>
      </w:tr>
      <w:tr w:rsidR="008044B6" w:rsidRPr="00524BCB" w14:paraId="2FBFC216" w14:textId="77777777" w:rsidTr="008044B6">
        <w:tc>
          <w:tcPr>
            <w:tcW w:w="2340" w:type="dxa"/>
            <w:vAlign w:val="center"/>
          </w:tcPr>
          <w:p w14:paraId="4A0ADF7D" w14:textId="77777777" w:rsidR="008044B6" w:rsidRPr="00524BCB" w:rsidRDefault="008044B6" w:rsidP="002D6176">
            <w:pPr>
              <w:spacing w:before="120"/>
              <w:rPr>
                <w:rFonts w:ascii="Arial" w:hAnsi="Arial" w:cs="Arial"/>
              </w:rPr>
            </w:pPr>
            <w:r w:rsidRPr="00524BCB">
              <w:rPr>
                <w:rFonts w:ascii="Arial" w:hAnsi="Arial" w:cs="Arial"/>
              </w:rPr>
              <w:t xml:space="preserve">TEL.: </w:t>
            </w:r>
          </w:p>
        </w:tc>
        <w:tc>
          <w:tcPr>
            <w:tcW w:w="6660" w:type="dxa"/>
            <w:vAlign w:val="center"/>
          </w:tcPr>
          <w:p w14:paraId="1E2C9794" w14:textId="371721A1" w:rsidR="008044B6" w:rsidRPr="00314F41" w:rsidRDefault="00876D59" w:rsidP="006537CB">
            <w:pPr>
              <w:rPr>
                <w:rFonts w:ascii="Arial" w:hAnsi="Arial" w:cs="Arial"/>
              </w:rPr>
            </w:pPr>
            <w:r>
              <w:rPr>
                <w:rFonts w:ascii="Arial" w:hAnsi="Arial" w:cs="Arial"/>
              </w:rPr>
              <w:t>XXX</w:t>
            </w:r>
          </w:p>
        </w:tc>
      </w:tr>
      <w:tr w:rsidR="008044B6" w:rsidRPr="00524BCB" w14:paraId="2056C8A1" w14:textId="77777777" w:rsidTr="008044B6">
        <w:tc>
          <w:tcPr>
            <w:tcW w:w="2340" w:type="dxa"/>
            <w:vAlign w:val="center"/>
          </w:tcPr>
          <w:p w14:paraId="6A859E1B" w14:textId="77777777" w:rsidR="008044B6" w:rsidRPr="00524BCB" w:rsidRDefault="008044B6" w:rsidP="000B6A06">
            <w:pPr>
              <w:spacing w:before="120"/>
              <w:rPr>
                <w:rFonts w:ascii="Arial" w:hAnsi="Arial" w:cs="Arial"/>
              </w:rPr>
            </w:pPr>
            <w:r>
              <w:rPr>
                <w:rFonts w:ascii="Arial" w:hAnsi="Arial" w:cs="Arial"/>
              </w:rPr>
              <w:t>E-m</w:t>
            </w:r>
            <w:r w:rsidRPr="00524BCB">
              <w:rPr>
                <w:rFonts w:ascii="Arial" w:hAnsi="Arial" w:cs="Arial"/>
              </w:rPr>
              <w:t>ail:</w:t>
            </w:r>
          </w:p>
        </w:tc>
        <w:tc>
          <w:tcPr>
            <w:tcW w:w="6660" w:type="dxa"/>
            <w:vAlign w:val="center"/>
          </w:tcPr>
          <w:p w14:paraId="230F6307" w14:textId="0D71FE4D" w:rsidR="008044B6" w:rsidRPr="00314F41" w:rsidRDefault="00876D59" w:rsidP="006537CB">
            <w:pPr>
              <w:rPr>
                <w:rFonts w:ascii="Arial" w:hAnsi="Arial" w:cs="Arial"/>
              </w:rPr>
            </w:pPr>
            <w:r>
              <w:rPr>
                <w:rFonts w:ascii="Arial" w:hAnsi="Arial" w:cs="Arial"/>
              </w:rPr>
              <w:t>XXX</w:t>
            </w:r>
          </w:p>
        </w:tc>
      </w:tr>
      <w:tr w:rsidR="008044B6" w:rsidRPr="00524BCB" w14:paraId="53075659" w14:textId="77777777" w:rsidTr="008044B6">
        <w:tc>
          <w:tcPr>
            <w:tcW w:w="2340" w:type="dxa"/>
            <w:vAlign w:val="center"/>
          </w:tcPr>
          <w:p w14:paraId="3C5B8E19" w14:textId="77777777" w:rsidR="008044B6" w:rsidRPr="00524BCB" w:rsidRDefault="008044B6" w:rsidP="002D6176">
            <w:pPr>
              <w:spacing w:before="120"/>
              <w:rPr>
                <w:rFonts w:ascii="Arial" w:hAnsi="Arial" w:cs="Arial"/>
              </w:rPr>
            </w:pPr>
            <w:r w:rsidRPr="00524BCB">
              <w:rPr>
                <w:rFonts w:ascii="Arial" w:hAnsi="Arial" w:cs="Arial"/>
              </w:rPr>
              <w:t>Zastoupený:</w:t>
            </w:r>
          </w:p>
        </w:tc>
        <w:tc>
          <w:tcPr>
            <w:tcW w:w="6660" w:type="dxa"/>
            <w:vAlign w:val="center"/>
          </w:tcPr>
          <w:p w14:paraId="1F67251C" w14:textId="13C3F595" w:rsidR="008044B6" w:rsidRPr="00314F41" w:rsidRDefault="00595074" w:rsidP="00507CF2">
            <w:pPr>
              <w:rPr>
                <w:rFonts w:ascii="Arial" w:hAnsi="Arial" w:cs="Arial"/>
              </w:rPr>
            </w:pPr>
            <w:r w:rsidRPr="00595074">
              <w:rPr>
                <w:rFonts w:ascii="Arial" w:hAnsi="Arial" w:cs="Arial"/>
              </w:rPr>
              <w:t>Ing. Ev</w:t>
            </w:r>
            <w:r w:rsidR="00507CF2">
              <w:rPr>
                <w:rFonts w:ascii="Arial" w:hAnsi="Arial" w:cs="Arial"/>
              </w:rPr>
              <w:t>ou</w:t>
            </w:r>
            <w:r w:rsidRPr="00595074">
              <w:rPr>
                <w:rFonts w:ascii="Arial" w:hAnsi="Arial" w:cs="Arial"/>
              </w:rPr>
              <w:t xml:space="preserve"> Bártkov</w:t>
            </w:r>
            <w:r w:rsidR="00507CF2">
              <w:rPr>
                <w:rFonts w:ascii="Arial" w:hAnsi="Arial" w:cs="Arial"/>
              </w:rPr>
              <w:t>ou</w:t>
            </w:r>
            <w:r w:rsidRPr="00595074">
              <w:rPr>
                <w:rFonts w:ascii="Arial" w:hAnsi="Arial" w:cs="Arial"/>
              </w:rPr>
              <w:t xml:space="preserve"> - vedoucí O</w:t>
            </w:r>
            <w:r w:rsidR="00507CF2">
              <w:rPr>
                <w:rFonts w:ascii="Arial" w:hAnsi="Arial" w:cs="Arial"/>
              </w:rPr>
              <w:t>dboru životního prostředí Městského úradu Nový Jičín</w:t>
            </w:r>
          </w:p>
        </w:tc>
      </w:tr>
    </w:tbl>
    <w:p w14:paraId="5B88707E" w14:textId="77777777" w:rsidR="00ED4B10" w:rsidRPr="00524BCB" w:rsidRDefault="00ED4B10">
      <w:pPr>
        <w:spacing w:before="120" w:line="240" w:lineRule="atLeast"/>
        <w:rPr>
          <w:rFonts w:ascii="Arial" w:hAnsi="Arial" w:cs="Arial"/>
        </w:rPr>
      </w:pPr>
    </w:p>
    <w:p w14:paraId="1C507BA6" w14:textId="77777777" w:rsidR="00ED4B10" w:rsidRPr="00524BCB" w:rsidRDefault="00ED4B10">
      <w:pPr>
        <w:spacing w:before="120" w:line="240" w:lineRule="atLeast"/>
        <w:rPr>
          <w:rFonts w:ascii="Arial" w:hAnsi="Arial" w:cs="Arial"/>
          <w:b/>
        </w:rPr>
      </w:pPr>
      <w:r w:rsidRPr="00524BCB">
        <w:rPr>
          <w:rFonts w:ascii="Arial" w:hAnsi="Arial" w:cs="Arial"/>
          <w:b/>
        </w:rPr>
        <w:t>a</w:t>
      </w:r>
    </w:p>
    <w:p w14:paraId="56A45C08" w14:textId="77777777" w:rsidR="001F201E" w:rsidRPr="00524BCB" w:rsidRDefault="001F201E">
      <w:pPr>
        <w:spacing w:before="120" w:line="240" w:lineRule="atLeast"/>
        <w:rPr>
          <w:rFonts w:ascii="Arial" w:hAnsi="Arial" w:cs="Arial"/>
          <w:b/>
        </w:rPr>
      </w:pPr>
    </w:p>
    <w:p w14:paraId="7A6B78BE" w14:textId="77777777" w:rsidR="00ED4B10" w:rsidRPr="00524BCB" w:rsidRDefault="000B6A06">
      <w:pPr>
        <w:spacing w:before="120" w:line="240" w:lineRule="atLeast"/>
        <w:rPr>
          <w:rFonts w:ascii="Arial" w:hAnsi="Arial" w:cs="Arial"/>
          <w:b/>
        </w:rPr>
      </w:pPr>
      <w:r>
        <w:rPr>
          <w:rFonts w:ascii="Arial" w:hAnsi="Arial" w:cs="Arial"/>
          <w:b/>
        </w:rPr>
        <w:t>Prodávající</w:t>
      </w:r>
      <w:r w:rsidR="00ED4B10" w:rsidRPr="00524BCB">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256D86" w:rsidRPr="00524BCB" w14:paraId="6F3C3F8E" w14:textId="77777777" w:rsidTr="00440BF9">
        <w:tc>
          <w:tcPr>
            <w:tcW w:w="2268" w:type="dxa"/>
          </w:tcPr>
          <w:p w14:paraId="42F4BBED" w14:textId="77777777" w:rsidR="00256D86" w:rsidRPr="00524BCB" w:rsidRDefault="00256D86" w:rsidP="00440BF9">
            <w:pPr>
              <w:spacing w:before="120"/>
              <w:rPr>
                <w:rFonts w:ascii="Arial" w:hAnsi="Arial" w:cs="Arial"/>
              </w:rPr>
            </w:pPr>
            <w:r w:rsidRPr="00524BCB">
              <w:rPr>
                <w:rFonts w:ascii="Arial" w:hAnsi="Arial" w:cs="Arial"/>
              </w:rPr>
              <w:t>Název firmy:</w:t>
            </w:r>
            <w:r w:rsidRPr="00524BCB">
              <w:rPr>
                <w:rFonts w:ascii="Arial" w:hAnsi="Arial" w:cs="Arial"/>
              </w:rPr>
              <w:tab/>
            </w:r>
          </w:p>
        </w:tc>
        <w:tc>
          <w:tcPr>
            <w:tcW w:w="6804" w:type="dxa"/>
          </w:tcPr>
          <w:p w14:paraId="41DA5002" w14:textId="7E9B686D" w:rsidR="00256D86" w:rsidRPr="00524BCB" w:rsidRDefault="00256D86" w:rsidP="00440BF9">
            <w:pPr>
              <w:spacing w:before="120"/>
              <w:rPr>
                <w:rFonts w:ascii="Arial" w:hAnsi="Arial" w:cs="Arial"/>
              </w:rPr>
            </w:pPr>
            <w:r>
              <w:rPr>
                <w:rFonts w:ascii="Arial" w:hAnsi="Arial" w:cs="Arial"/>
              </w:rPr>
              <w:t xml:space="preserve">JRK </w:t>
            </w:r>
            <w:r w:rsidR="00E60184">
              <w:rPr>
                <w:rFonts w:ascii="Arial" w:hAnsi="Arial" w:cs="Arial"/>
              </w:rPr>
              <w:t>Česká republika s. r. o.</w:t>
            </w:r>
          </w:p>
        </w:tc>
      </w:tr>
      <w:tr w:rsidR="00256D86" w:rsidRPr="00524BCB" w14:paraId="5E49EC94" w14:textId="77777777" w:rsidTr="00440BF9">
        <w:tc>
          <w:tcPr>
            <w:tcW w:w="2268" w:type="dxa"/>
          </w:tcPr>
          <w:p w14:paraId="755F1AD3" w14:textId="77777777" w:rsidR="00256D86" w:rsidRPr="00524BCB" w:rsidRDefault="00256D86" w:rsidP="00440BF9">
            <w:pPr>
              <w:spacing w:before="120"/>
              <w:rPr>
                <w:rFonts w:ascii="Arial" w:hAnsi="Arial" w:cs="Arial"/>
              </w:rPr>
            </w:pPr>
            <w:r w:rsidRPr="00524BCB">
              <w:rPr>
                <w:rFonts w:ascii="Arial" w:hAnsi="Arial" w:cs="Arial"/>
              </w:rPr>
              <w:t>Právní forma:</w:t>
            </w:r>
          </w:p>
        </w:tc>
        <w:tc>
          <w:tcPr>
            <w:tcW w:w="6804" w:type="dxa"/>
          </w:tcPr>
          <w:p w14:paraId="5C9514C0" w14:textId="77777777" w:rsidR="00256D86" w:rsidRPr="00524BCB" w:rsidRDefault="00256D86" w:rsidP="00440BF9">
            <w:pPr>
              <w:spacing w:before="120"/>
              <w:rPr>
                <w:rFonts w:ascii="Arial" w:hAnsi="Arial" w:cs="Arial"/>
              </w:rPr>
            </w:pPr>
            <w:r>
              <w:rPr>
                <w:rFonts w:ascii="Arial" w:hAnsi="Arial" w:cs="Arial"/>
              </w:rPr>
              <w:t>Společnost s ručením omezeným</w:t>
            </w:r>
          </w:p>
        </w:tc>
      </w:tr>
      <w:tr w:rsidR="00256D86" w:rsidRPr="00524BCB" w14:paraId="1CA73DE2" w14:textId="77777777" w:rsidTr="00440BF9">
        <w:tc>
          <w:tcPr>
            <w:tcW w:w="2268" w:type="dxa"/>
          </w:tcPr>
          <w:p w14:paraId="5505DA02" w14:textId="77777777" w:rsidR="00256D86" w:rsidRPr="00524BCB" w:rsidRDefault="00256D86" w:rsidP="00440BF9">
            <w:pPr>
              <w:spacing w:before="120"/>
              <w:rPr>
                <w:rFonts w:ascii="Arial" w:hAnsi="Arial" w:cs="Arial"/>
              </w:rPr>
            </w:pPr>
            <w:r w:rsidRPr="00524BCB">
              <w:rPr>
                <w:rFonts w:ascii="Arial" w:hAnsi="Arial" w:cs="Arial"/>
              </w:rPr>
              <w:t>Sídlo:</w:t>
            </w:r>
            <w:r w:rsidRPr="00524BCB">
              <w:rPr>
                <w:rFonts w:ascii="Arial" w:hAnsi="Arial" w:cs="Arial"/>
              </w:rPr>
              <w:tab/>
            </w:r>
          </w:p>
        </w:tc>
        <w:tc>
          <w:tcPr>
            <w:tcW w:w="6804" w:type="dxa"/>
          </w:tcPr>
          <w:p w14:paraId="5C895C50" w14:textId="50859A87" w:rsidR="00256D86" w:rsidRPr="00524BCB" w:rsidRDefault="00E60184" w:rsidP="00440BF9">
            <w:pPr>
              <w:spacing w:before="120"/>
              <w:rPr>
                <w:rFonts w:ascii="Arial" w:hAnsi="Arial" w:cs="Arial"/>
              </w:rPr>
            </w:pPr>
            <w:r>
              <w:rPr>
                <w:rFonts w:ascii="Arial" w:hAnsi="Arial" w:cs="Arial"/>
              </w:rPr>
              <w:t>Bolzanova 1615/1, 110 00 Praha 1</w:t>
            </w:r>
          </w:p>
        </w:tc>
      </w:tr>
      <w:tr w:rsidR="00256D86" w:rsidRPr="00524BCB" w14:paraId="2D220487" w14:textId="77777777" w:rsidTr="00440BF9">
        <w:tc>
          <w:tcPr>
            <w:tcW w:w="2268" w:type="dxa"/>
          </w:tcPr>
          <w:p w14:paraId="56FDD241" w14:textId="6F8A2252" w:rsidR="00256D86" w:rsidRPr="00524BCB" w:rsidRDefault="00256D86" w:rsidP="00440BF9">
            <w:pPr>
              <w:spacing w:before="120"/>
              <w:rPr>
                <w:rFonts w:ascii="Arial" w:hAnsi="Arial" w:cs="Arial"/>
              </w:rPr>
            </w:pPr>
            <w:r w:rsidRPr="00524BCB">
              <w:rPr>
                <w:rFonts w:ascii="Arial" w:hAnsi="Arial" w:cs="Arial"/>
              </w:rPr>
              <w:t>IČ</w:t>
            </w:r>
            <w:r w:rsidR="00507CF2">
              <w:rPr>
                <w:rFonts w:ascii="Arial" w:hAnsi="Arial" w:cs="Arial"/>
              </w:rPr>
              <w:t>O</w:t>
            </w:r>
            <w:r w:rsidRPr="00524BCB">
              <w:rPr>
                <w:rFonts w:ascii="Arial" w:hAnsi="Arial" w:cs="Arial"/>
              </w:rPr>
              <w:t>:</w:t>
            </w:r>
          </w:p>
        </w:tc>
        <w:tc>
          <w:tcPr>
            <w:tcW w:w="6804" w:type="dxa"/>
          </w:tcPr>
          <w:p w14:paraId="6277E892" w14:textId="28F10DF6" w:rsidR="00256D86" w:rsidRPr="00524BCB" w:rsidRDefault="00256D86" w:rsidP="00507CF2">
            <w:pPr>
              <w:spacing w:before="120"/>
              <w:rPr>
                <w:rFonts w:ascii="Arial" w:hAnsi="Arial" w:cs="Arial"/>
              </w:rPr>
            </w:pPr>
            <w:r>
              <w:rPr>
                <w:rFonts w:ascii="Arial" w:hAnsi="Arial" w:cs="Arial"/>
              </w:rPr>
              <w:t>24853640</w:t>
            </w:r>
          </w:p>
        </w:tc>
      </w:tr>
      <w:tr w:rsidR="00256D86" w:rsidRPr="00524BCB" w14:paraId="7E18F674" w14:textId="77777777" w:rsidTr="00440BF9">
        <w:tc>
          <w:tcPr>
            <w:tcW w:w="2268" w:type="dxa"/>
          </w:tcPr>
          <w:p w14:paraId="0D148092" w14:textId="77777777" w:rsidR="00256D86" w:rsidRPr="00524BCB" w:rsidRDefault="00256D86" w:rsidP="00440BF9">
            <w:pPr>
              <w:spacing w:before="120"/>
              <w:rPr>
                <w:rFonts w:ascii="Arial" w:hAnsi="Arial" w:cs="Arial"/>
              </w:rPr>
            </w:pPr>
            <w:r w:rsidRPr="00524BCB">
              <w:rPr>
                <w:rFonts w:ascii="Arial" w:hAnsi="Arial" w:cs="Arial"/>
              </w:rPr>
              <w:t xml:space="preserve">DIČ: </w:t>
            </w:r>
            <w:r w:rsidRPr="00524BCB">
              <w:rPr>
                <w:rFonts w:ascii="Arial" w:hAnsi="Arial" w:cs="Arial"/>
              </w:rPr>
              <w:tab/>
            </w:r>
          </w:p>
        </w:tc>
        <w:tc>
          <w:tcPr>
            <w:tcW w:w="6804" w:type="dxa"/>
          </w:tcPr>
          <w:p w14:paraId="66950620" w14:textId="69357728" w:rsidR="00256D86" w:rsidRPr="00524BCB" w:rsidRDefault="00876D59" w:rsidP="00440BF9">
            <w:pPr>
              <w:spacing w:before="120"/>
              <w:rPr>
                <w:rFonts w:ascii="Arial" w:hAnsi="Arial" w:cs="Arial"/>
              </w:rPr>
            </w:pPr>
            <w:r>
              <w:rPr>
                <w:rFonts w:ascii="Arial" w:hAnsi="Arial" w:cs="Arial"/>
              </w:rPr>
              <w:t>XXX</w:t>
            </w:r>
          </w:p>
        </w:tc>
      </w:tr>
      <w:tr w:rsidR="00256D86" w:rsidRPr="00524BCB" w14:paraId="152C837D" w14:textId="77777777" w:rsidTr="00440BF9">
        <w:tc>
          <w:tcPr>
            <w:tcW w:w="2268" w:type="dxa"/>
          </w:tcPr>
          <w:p w14:paraId="1EB3B182" w14:textId="77777777" w:rsidR="00256D86" w:rsidRPr="00524BCB" w:rsidRDefault="00256D86" w:rsidP="00440BF9">
            <w:pPr>
              <w:spacing w:before="120"/>
              <w:rPr>
                <w:rFonts w:ascii="Arial" w:hAnsi="Arial" w:cs="Arial"/>
              </w:rPr>
            </w:pPr>
            <w:r w:rsidRPr="00524BCB">
              <w:rPr>
                <w:rFonts w:ascii="Arial" w:hAnsi="Arial" w:cs="Arial"/>
              </w:rPr>
              <w:t>Bankovní spojení:</w:t>
            </w:r>
          </w:p>
        </w:tc>
        <w:tc>
          <w:tcPr>
            <w:tcW w:w="6804" w:type="dxa"/>
          </w:tcPr>
          <w:p w14:paraId="6EAD9B52" w14:textId="432939A9" w:rsidR="00256D86" w:rsidRPr="00524BCB" w:rsidRDefault="00876D59" w:rsidP="00440BF9">
            <w:pPr>
              <w:spacing w:before="120"/>
              <w:rPr>
                <w:rFonts w:ascii="Arial" w:hAnsi="Arial" w:cs="Arial"/>
              </w:rPr>
            </w:pPr>
            <w:r>
              <w:rPr>
                <w:rFonts w:ascii="Arial" w:hAnsi="Arial" w:cs="Arial"/>
              </w:rPr>
              <w:t>XXX</w:t>
            </w:r>
          </w:p>
        </w:tc>
      </w:tr>
      <w:tr w:rsidR="00256D86" w:rsidRPr="00524BCB" w14:paraId="665EBE5D" w14:textId="77777777" w:rsidTr="00440BF9">
        <w:tc>
          <w:tcPr>
            <w:tcW w:w="2268" w:type="dxa"/>
          </w:tcPr>
          <w:p w14:paraId="67BD1F0F" w14:textId="77777777" w:rsidR="00256D86" w:rsidRPr="00524BCB" w:rsidRDefault="00256D86" w:rsidP="00440BF9">
            <w:pPr>
              <w:spacing w:before="120"/>
              <w:rPr>
                <w:rFonts w:ascii="Arial" w:hAnsi="Arial" w:cs="Arial"/>
              </w:rPr>
            </w:pPr>
            <w:r w:rsidRPr="00524BCB">
              <w:rPr>
                <w:rFonts w:ascii="Arial" w:hAnsi="Arial" w:cs="Arial"/>
              </w:rPr>
              <w:t xml:space="preserve">TEL.: </w:t>
            </w:r>
          </w:p>
        </w:tc>
        <w:tc>
          <w:tcPr>
            <w:tcW w:w="6804" w:type="dxa"/>
          </w:tcPr>
          <w:p w14:paraId="5D5D7BAF" w14:textId="1F95D31A" w:rsidR="00256D86" w:rsidRPr="00524BCB" w:rsidRDefault="00876D59" w:rsidP="00440BF9">
            <w:pPr>
              <w:spacing w:before="120"/>
              <w:rPr>
                <w:rFonts w:ascii="Arial" w:hAnsi="Arial" w:cs="Arial"/>
              </w:rPr>
            </w:pPr>
            <w:r>
              <w:rPr>
                <w:rFonts w:ascii="Arial" w:hAnsi="Arial" w:cs="Arial"/>
              </w:rPr>
              <w:t>XXX</w:t>
            </w:r>
          </w:p>
        </w:tc>
      </w:tr>
      <w:tr w:rsidR="00E60184" w:rsidRPr="00524BCB" w14:paraId="612EECB8" w14:textId="77777777" w:rsidTr="00440BF9">
        <w:tc>
          <w:tcPr>
            <w:tcW w:w="2268" w:type="dxa"/>
          </w:tcPr>
          <w:p w14:paraId="5BB9F529" w14:textId="645E1E93" w:rsidR="00E60184" w:rsidRPr="00524BCB" w:rsidRDefault="00E60184" w:rsidP="00440BF9">
            <w:pPr>
              <w:spacing w:before="120"/>
              <w:rPr>
                <w:rFonts w:ascii="Arial" w:hAnsi="Arial" w:cs="Arial"/>
              </w:rPr>
            </w:pPr>
            <w:r w:rsidRPr="00524BCB">
              <w:rPr>
                <w:rFonts w:ascii="Arial" w:hAnsi="Arial" w:cs="Arial"/>
              </w:rPr>
              <w:t>Statutární orgán:</w:t>
            </w:r>
          </w:p>
        </w:tc>
        <w:tc>
          <w:tcPr>
            <w:tcW w:w="6804" w:type="dxa"/>
          </w:tcPr>
          <w:p w14:paraId="07FF1E02" w14:textId="527DCCD0" w:rsidR="00E60184" w:rsidRPr="00524BCB" w:rsidRDefault="00E60184" w:rsidP="00440BF9">
            <w:pPr>
              <w:spacing w:before="120"/>
              <w:rPr>
                <w:rFonts w:ascii="Arial" w:hAnsi="Arial" w:cs="Arial"/>
              </w:rPr>
            </w:pPr>
            <w:r>
              <w:rPr>
                <w:rFonts w:ascii="Arial" w:hAnsi="Arial" w:cs="Arial"/>
              </w:rPr>
              <w:t>Ing. Mojmír Jiřikovský, jednatel</w:t>
            </w:r>
          </w:p>
        </w:tc>
      </w:tr>
    </w:tbl>
    <w:p w14:paraId="5EB6EF49" w14:textId="77777777" w:rsidR="00ED4B10" w:rsidRPr="00524BCB" w:rsidRDefault="00ED4B10" w:rsidP="00256D86">
      <w:pPr>
        <w:spacing w:before="120" w:line="240" w:lineRule="atLeast"/>
        <w:ind w:right="1416"/>
        <w:jc w:val="both"/>
        <w:rPr>
          <w:rFonts w:ascii="Arial" w:hAnsi="Arial" w:cs="Arial"/>
        </w:rPr>
      </w:pPr>
    </w:p>
    <w:p w14:paraId="2B06AF91" w14:textId="77777777" w:rsidR="00ED4B10" w:rsidRPr="00524BCB" w:rsidRDefault="00ED4B10">
      <w:pPr>
        <w:spacing w:before="120" w:line="240" w:lineRule="atLeast"/>
        <w:rPr>
          <w:rFonts w:ascii="Arial" w:hAnsi="Arial" w:cs="Arial"/>
        </w:rPr>
      </w:pPr>
      <w:r w:rsidRPr="00524BCB">
        <w:rPr>
          <w:rFonts w:ascii="Arial" w:hAnsi="Arial" w:cs="Arial"/>
        </w:rPr>
        <w:t>uzavírají tuto kupní smlouvu:</w:t>
      </w:r>
    </w:p>
    <w:p w14:paraId="3A8A24AB" w14:textId="77777777" w:rsidR="00ED4B10" w:rsidRPr="00524BCB" w:rsidRDefault="00ED4B10">
      <w:pPr>
        <w:spacing w:before="120" w:line="240" w:lineRule="atLeast"/>
        <w:ind w:firstLine="567"/>
        <w:jc w:val="both"/>
        <w:rPr>
          <w:rFonts w:ascii="Arial" w:hAnsi="Arial" w:cs="Arial"/>
        </w:rPr>
      </w:pPr>
    </w:p>
    <w:p w14:paraId="60AD898A" w14:textId="77777777" w:rsidR="00ED4B10" w:rsidRPr="00524BCB" w:rsidRDefault="00ED4B10">
      <w:pPr>
        <w:pStyle w:val="Nadpis1"/>
        <w:rPr>
          <w:rFonts w:ascii="Arial" w:hAnsi="Arial" w:cs="Arial"/>
          <w:sz w:val="20"/>
        </w:rPr>
      </w:pPr>
      <w:r w:rsidRPr="00524BCB">
        <w:rPr>
          <w:rFonts w:ascii="Arial" w:hAnsi="Arial" w:cs="Arial"/>
          <w:b w:val="0"/>
          <w:sz w:val="20"/>
        </w:rPr>
        <w:br w:type="column"/>
      </w:r>
      <w:r w:rsidRPr="00524BCB">
        <w:rPr>
          <w:rFonts w:ascii="Arial" w:hAnsi="Arial" w:cs="Arial"/>
          <w:sz w:val="20"/>
        </w:rPr>
        <w:lastRenderedPageBreak/>
        <w:t>2. Předmět smlouvy  - zboží</w:t>
      </w:r>
    </w:p>
    <w:p w14:paraId="7C824FAA" w14:textId="77777777" w:rsidR="00ED4B10" w:rsidRPr="00524BCB" w:rsidRDefault="00ED4B10">
      <w:pPr>
        <w:rPr>
          <w:rFonts w:ascii="Arial" w:hAnsi="Arial" w:cs="Arial"/>
          <w:b/>
        </w:rPr>
      </w:pPr>
    </w:p>
    <w:p w14:paraId="2E373979" w14:textId="77777777" w:rsidR="00F51ACE" w:rsidRPr="00524BCB" w:rsidRDefault="00ED4B10">
      <w:pPr>
        <w:jc w:val="both"/>
        <w:rPr>
          <w:rFonts w:ascii="Arial" w:hAnsi="Arial" w:cs="Arial"/>
          <w:noProof/>
        </w:rPr>
      </w:pPr>
      <w:r w:rsidRPr="00524BCB">
        <w:rPr>
          <w:rFonts w:ascii="Arial" w:hAnsi="Arial" w:cs="Arial"/>
          <w:noProof/>
        </w:rPr>
        <w:t>Prodávající se zavazuje kupujícímu dodat zboží</w:t>
      </w:r>
      <w:r w:rsidR="009E7F7A" w:rsidRPr="00524BCB">
        <w:rPr>
          <w:rFonts w:ascii="Arial" w:hAnsi="Arial" w:cs="Arial"/>
          <w:noProof/>
        </w:rPr>
        <w:t>:</w:t>
      </w:r>
    </w:p>
    <w:p w14:paraId="17A4B598" w14:textId="77777777" w:rsidR="00876919" w:rsidRPr="00524BCB" w:rsidRDefault="00876919">
      <w:pPr>
        <w:jc w:val="both"/>
        <w:rPr>
          <w:rFonts w:ascii="Arial" w:hAnsi="Arial" w:cs="Arial"/>
          <w:noProof/>
        </w:rPr>
      </w:pPr>
    </w:p>
    <w:tbl>
      <w:tblPr>
        <w:tblW w:w="9356" w:type="dxa"/>
        <w:tblInd w:w="-5" w:type="dxa"/>
        <w:tblCellMar>
          <w:left w:w="70" w:type="dxa"/>
          <w:right w:w="70" w:type="dxa"/>
        </w:tblCellMar>
        <w:tblLook w:val="04A0" w:firstRow="1" w:lastRow="0" w:firstColumn="1" w:lastColumn="0" w:noHBand="0" w:noVBand="1"/>
      </w:tblPr>
      <w:tblGrid>
        <w:gridCol w:w="4962"/>
        <w:gridCol w:w="425"/>
        <w:gridCol w:w="850"/>
        <w:gridCol w:w="1418"/>
        <w:gridCol w:w="1701"/>
      </w:tblGrid>
      <w:tr w:rsidR="00595074" w:rsidRPr="00595074" w14:paraId="64ADB324" w14:textId="77777777" w:rsidTr="004F3A55">
        <w:trPr>
          <w:trHeight w:val="379"/>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979F2" w14:textId="77777777" w:rsidR="00595074" w:rsidRPr="00595074" w:rsidRDefault="00595074" w:rsidP="00595074">
            <w:pPr>
              <w:rPr>
                <w:rFonts w:ascii="Arial" w:hAnsi="Arial" w:cs="Arial"/>
                <w:b/>
                <w:bCs/>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9481154" w14:textId="76BE66A8" w:rsidR="00595074" w:rsidRPr="00595074" w:rsidRDefault="00595074" w:rsidP="00595074">
            <w:pPr>
              <w:jc w:val="center"/>
              <w:rPr>
                <w:rFonts w:ascii="Arial" w:hAnsi="Arial" w:cs="Arial"/>
                <w:color w:val="000000"/>
              </w:rPr>
            </w:pPr>
            <w:r w:rsidRPr="00595074">
              <w:rPr>
                <w:rFonts w:ascii="Arial" w:hAnsi="Arial" w:cs="Arial"/>
                <w:color w:val="000000"/>
              </w:rPr>
              <w:t>ks</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CCDAA3E" w14:textId="19830A33" w:rsidR="00595074" w:rsidRPr="00595074" w:rsidRDefault="00595074" w:rsidP="00595074">
            <w:pPr>
              <w:jc w:val="right"/>
              <w:rPr>
                <w:rFonts w:ascii="Arial" w:hAnsi="Arial" w:cs="Arial"/>
                <w:color w:val="000000"/>
              </w:rPr>
            </w:pPr>
            <w:proofErr w:type="gramStart"/>
            <w:r w:rsidRPr="00595074">
              <w:rPr>
                <w:rFonts w:ascii="Arial" w:hAnsi="Arial" w:cs="Arial"/>
                <w:color w:val="000000"/>
              </w:rPr>
              <w:t>Cena  za</w:t>
            </w:r>
            <w:proofErr w:type="gramEnd"/>
            <w:r w:rsidRPr="00595074">
              <w:rPr>
                <w:rFonts w:ascii="Arial" w:hAnsi="Arial" w:cs="Arial"/>
                <w:color w:val="000000"/>
              </w:rPr>
              <w:t xml:space="preserve"> ks bez DPH</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908E78F" w14:textId="0C0A88A3" w:rsidR="00595074" w:rsidRPr="00595074" w:rsidRDefault="00595074" w:rsidP="00595074">
            <w:pPr>
              <w:jc w:val="right"/>
              <w:rPr>
                <w:rFonts w:ascii="Arial" w:hAnsi="Arial" w:cs="Arial"/>
                <w:color w:val="000000"/>
                <w:sz w:val="24"/>
                <w:szCs w:val="24"/>
              </w:rPr>
            </w:pPr>
            <w:r>
              <w:rPr>
                <w:rFonts w:ascii="Arial" w:hAnsi="Arial" w:cs="Arial"/>
                <w:color w:val="000000"/>
                <w:sz w:val="24"/>
                <w:szCs w:val="24"/>
              </w:rPr>
              <w:t>Cena bez DPH</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5A84D63" w14:textId="0B287A28" w:rsidR="00595074" w:rsidRPr="00595074" w:rsidRDefault="00595074" w:rsidP="00595074">
            <w:pPr>
              <w:jc w:val="right"/>
              <w:rPr>
                <w:rFonts w:ascii="Arial" w:hAnsi="Arial" w:cs="Arial"/>
                <w:color w:val="000000"/>
                <w:sz w:val="24"/>
                <w:szCs w:val="24"/>
              </w:rPr>
            </w:pPr>
            <w:r>
              <w:rPr>
                <w:rFonts w:ascii="Arial" w:hAnsi="Arial" w:cs="Arial"/>
                <w:color w:val="000000"/>
                <w:sz w:val="24"/>
                <w:szCs w:val="24"/>
              </w:rPr>
              <w:t>Cena včetně DPH</w:t>
            </w:r>
          </w:p>
        </w:tc>
      </w:tr>
      <w:tr w:rsidR="00595074" w:rsidRPr="00595074" w14:paraId="2E4CA44A" w14:textId="77777777" w:rsidTr="004F3A55">
        <w:trPr>
          <w:trHeight w:val="379"/>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32C03" w14:textId="28C09A3E" w:rsidR="00595074" w:rsidRPr="00595074" w:rsidRDefault="00595074" w:rsidP="00595074">
            <w:pPr>
              <w:rPr>
                <w:rFonts w:ascii="Arial" w:hAnsi="Arial" w:cs="Arial"/>
                <w:color w:val="000000"/>
                <w:sz w:val="22"/>
                <w:szCs w:val="22"/>
              </w:rPr>
            </w:pPr>
            <w:r w:rsidRPr="006325D3">
              <w:rPr>
                <w:rFonts w:ascii="Arial" w:hAnsi="Arial" w:cs="Arial"/>
                <w:b/>
                <w:bCs/>
                <w:color w:val="000000"/>
                <w:sz w:val="22"/>
                <w:szCs w:val="22"/>
              </w:rPr>
              <w:t>Mobilní terminál</w:t>
            </w:r>
            <w:r w:rsidRPr="006325D3">
              <w:rPr>
                <w:rFonts w:ascii="Arial" w:hAnsi="Arial" w:cs="Arial"/>
                <w:b/>
                <w:color w:val="000000"/>
                <w:sz w:val="22"/>
                <w:szCs w:val="22"/>
              </w:rPr>
              <w:t xml:space="preserve"> </w:t>
            </w:r>
            <w:r w:rsidR="006325D3" w:rsidRPr="006325D3">
              <w:rPr>
                <w:rFonts w:ascii="Arial" w:hAnsi="Arial" w:cs="Arial"/>
                <w:b/>
                <w:color w:val="000000"/>
                <w:sz w:val="22"/>
                <w:szCs w:val="22"/>
              </w:rPr>
              <w:t>DENSO BHT – 1300</w:t>
            </w:r>
            <w:r w:rsidR="006325D3">
              <w:rPr>
                <w:rFonts w:ascii="Arial" w:hAnsi="Arial" w:cs="Arial"/>
                <w:color w:val="000000"/>
                <w:sz w:val="22"/>
                <w:szCs w:val="22"/>
              </w:rPr>
              <w:t xml:space="preserve"> </w:t>
            </w:r>
            <w:r w:rsidRPr="00595074">
              <w:rPr>
                <w:rFonts w:ascii="Arial" w:hAnsi="Arial" w:cs="Arial"/>
                <w:color w:val="000000"/>
                <w:sz w:val="22"/>
                <w:szCs w:val="22"/>
              </w:rPr>
              <w:t>pro načítání QR kódů pro svoz odpadu</w:t>
            </w:r>
            <w:r w:rsidR="00D25E8D">
              <w:rPr>
                <w:rFonts w:ascii="Arial" w:hAnsi="Arial" w:cs="Arial"/>
                <w:color w:val="000000"/>
                <w:sz w:val="22"/>
                <w:szCs w:val="22"/>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8DC5DB0" w14:textId="77777777" w:rsidR="00595074" w:rsidRPr="00595074" w:rsidRDefault="00595074" w:rsidP="00595074">
            <w:pPr>
              <w:jc w:val="center"/>
              <w:rPr>
                <w:rFonts w:ascii="Arial" w:hAnsi="Arial" w:cs="Arial"/>
                <w:color w:val="000000"/>
                <w:sz w:val="24"/>
                <w:szCs w:val="24"/>
              </w:rPr>
            </w:pPr>
            <w:r w:rsidRPr="00595074">
              <w:rPr>
                <w:rFonts w:ascii="Arial" w:hAnsi="Arial" w:cs="Arial"/>
                <w:color w:val="000000"/>
                <w:sz w:val="24"/>
                <w:szCs w:val="24"/>
              </w:rPr>
              <w:t>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902E050" w14:textId="77777777" w:rsidR="00595074" w:rsidRPr="00595074" w:rsidRDefault="00595074" w:rsidP="00595074">
            <w:pPr>
              <w:jc w:val="right"/>
              <w:rPr>
                <w:rFonts w:ascii="Arial" w:hAnsi="Arial" w:cs="Arial"/>
                <w:color w:val="000000"/>
                <w:sz w:val="24"/>
                <w:szCs w:val="24"/>
              </w:rPr>
            </w:pPr>
            <w:r w:rsidRPr="00595074">
              <w:rPr>
                <w:rFonts w:ascii="Arial" w:hAnsi="Arial" w:cs="Arial"/>
                <w:color w:val="000000"/>
                <w:sz w:val="24"/>
                <w:szCs w:val="24"/>
              </w:rPr>
              <w:t>33168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E641974" w14:textId="77777777" w:rsidR="00595074" w:rsidRPr="00595074" w:rsidRDefault="00595074" w:rsidP="00595074">
            <w:pPr>
              <w:jc w:val="right"/>
              <w:rPr>
                <w:rFonts w:ascii="Arial" w:hAnsi="Arial" w:cs="Arial"/>
                <w:color w:val="000000"/>
                <w:sz w:val="24"/>
                <w:szCs w:val="24"/>
              </w:rPr>
            </w:pPr>
            <w:r w:rsidRPr="00595074">
              <w:rPr>
                <w:rFonts w:ascii="Arial" w:hAnsi="Arial" w:cs="Arial"/>
                <w:color w:val="000000"/>
                <w:sz w:val="24"/>
                <w:szCs w:val="24"/>
              </w:rPr>
              <w:t>232 176,00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131606B" w14:textId="77777777" w:rsidR="00595074" w:rsidRPr="00595074" w:rsidRDefault="00595074" w:rsidP="00595074">
            <w:pPr>
              <w:jc w:val="right"/>
              <w:rPr>
                <w:rFonts w:ascii="Arial" w:hAnsi="Arial" w:cs="Arial"/>
                <w:color w:val="000000"/>
                <w:sz w:val="24"/>
                <w:szCs w:val="24"/>
              </w:rPr>
            </w:pPr>
            <w:r w:rsidRPr="00595074">
              <w:rPr>
                <w:rFonts w:ascii="Arial" w:hAnsi="Arial" w:cs="Arial"/>
                <w:color w:val="000000"/>
                <w:sz w:val="24"/>
                <w:szCs w:val="24"/>
              </w:rPr>
              <w:t>280 933,00</w:t>
            </w:r>
          </w:p>
        </w:tc>
      </w:tr>
      <w:tr w:rsidR="00595074" w:rsidRPr="00595074" w14:paraId="0D2E0D2F" w14:textId="77777777" w:rsidTr="004F3A55">
        <w:trPr>
          <w:trHeight w:val="313"/>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4D47864B" w14:textId="04E99B9A" w:rsidR="00595074" w:rsidRPr="00595074" w:rsidRDefault="00595074" w:rsidP="00595074">
            <w:pPr>
              <w:rPr>
                <w:rFonts w:ascii="Arial" w:hAnsi="Arial" w:cs="Arial"/>
                <w:color w:val="000000"/>
                <w:sz w:val="22"/>
                <w:szCs w:val="22"/>
              </w:rPr>
            </w:pPr>
            <w:r w:rsidRPr="00595074">
              <w:rPr>
                <w:rFonts w:ascii="Arial" w:hAnsi="Arial" w:cs="Arial"/>
                <w:b/>
                <w:bCs/>
                <w:color w:val="000000"/>
                <w:sz w:val="22"/>
                <w:szCs w:val="22"/>
              </w:rPr>
              <w:t xml:space="preserve">Tiskárna </w:t>
            </w:r>
            <w:r w:rsidR="006325D3">
              <w:rPr>
                <w:rFonts w:ascii="Arial" w:hAnsi="Arial" w:cs="Arial"/>
                <w:b/>
                <w:bCs/>
                <w:color w:val="000000"/>
                <w:sz w:val="22"/>
                <w:szCs w:val="22"/>
              </w:rPr>
              <w:t xml:space="preserve">Honeywell PC42t </w:t>
            </w:r>
            <w:r w:rsidRPr="00595074">
              <w:rPr>
                <w:rFonts w:ascii="Arial" w:hAnsi="Arial" w:cs="Arial"/>
                <w:color w:val="000000"/>
                <w:sz w:val="22"/>
                <w:szCs w:val="22"/>
              </w:rPr>
              <w:t xml:space="preserve">pro tisk QR kódů </w:t>
            </w:r>
          </w:p>
        </w:tc>
        <w:tc>
          <w:tcPr>
            <w:tcW w:w="425" w:type="dxa"/>
            <w:tcBorders>
              <w:top w:val="nil"/>
              <w:left w:val="nil"/>
              <w:bottom w:val="single" w:sz="4" w:space="0" w:color="auto"/>
              <w:right w:val="single" w:sz="4" w:space="0" w:color="auto"/>
            </w:tcBorders>
            <w:shd w:val="clear" w:color="auto" w:fill="auto"/>
            <w:noWrap/>
            <w:vAlign w:val="center"/>
            <w:hideMark/>
          </w:tcPr>
          <w:p w14:paraId="4BF7DC2A" w14:textId="77777777" w:rsidR="00595074" w:rsidRPr="00595074" w:rsidRDefault="00595074" w:rsidP="00595074">
            <w:pPr>
              <w:jc w:val="center"/>
              <w:rPr>
                <w:rFonts w:ascii="Arial" w:hAnsi="Arial" w:cs="Arial"/>
                <w:color w:val="000000"/>
                <w:sz w:val="24"/>
                <w:szCs w:val="24"/>
              </w:rPr>
            </w:pPr>
            <w:r w:rsidRPr="00595074">
              <w:rPr>
                <w:rFonts w:ascii="Arial" w:hAnsi="Arial" w:cs="Arial"/>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14:paraId="7EC606D4" w14:textId="77777777" w:rsidR="00595074" w:rsidRPr="00595074" w:rsidRDefault="00595074" w:rsidP="00595074">
            <w:pPr>
              <w:jc w:val="right"/>
              <w:rPr>
                <w:rFonts w:ascii="Arial" w:hAnsi="Arial" w:cs="Arial"/>
                <w:color w:val="000000"/>
                <w:sz w:val="24"/>
                <w:szCs w:val="24"/>
              </w:rPr>
            </w:pPr>
            <w:r w:rsidRPr="00595074">
              <w:rPr>
                <w:rFonts w:ascii="Arial" w:hAnsi="Arial" w:cs="Arial"/>
                <w:color w:val="000000"/>
                <w:sz w:val="24"/>
                <w:szCs w:val="24"/>
              </w:rPr>
              <w:t>8448</w:t>
            </w:r>
          </w:p>
        </w:tc>
        <w:tc>
          <w:tcPr>
            <w:tcW w:w="1418" w:type="dxa"/>
            <w:tcBorders>
              <w:top w:val="nil"/>
              <w:left w:val="nil"/>
              <w:bottom w:val="single" w:sz="4" w:space="0" w:color="auto"/>
              <w:right w:val="single" w:sz="4" w:space="0" w:color="auto"/>
            </w:tcBorders>
            <w:shd w:val="clear" w:color="auto" w:fill="auto"/>
            <w:noWrap/>
            <w:vAlign w:val="center"/>
            <w:hideMark/>
          </w:tcPr>
          <w:p w14:paraId="0E00EF7A" w14:textId="77777777" w:rsidR="00595074" w:rsidRPr="00595074" w:rsidRDefault="00595074" w:rsidP="00595074">
            <w:pPr>
              <w:jc w:val="right"/>
              <w:rPr>
                <w:rFonts w:ascii="Arial" w:hAnsi="Arial" w:cs="Arial"/>
                <w:color w:val="000000"/>
                <w:sz w:val="24"/>
                <w:szCs w:val="24"/>
              </w:rPr>
            </w:pPr>
            <w:r w:rsidRPr="00595074">
              <w:rPr>
                <w:rFonts w:ascii="Arial" w:hAnsi="Arial" w:cs="Arial"/>
                <w:color w:val="000000"/>
                <w:sz w:val="24"/>
                <w:szCs w:val="24"/>
              </w:rPr>
              <w:t>8 448,00</w:t>
            </w:r>
          </w:p>
        </w:tc>
        <w:tc>
          <w:tcPr>
            <w:tcW w:w="1701" w:type="dxa"/>
            <w:tcBorders>
              <w:top w:val="nil"/>
              <w:left w:val="nil"/>
              <w:bottom w:val="nil"/>
              <w:right w:val="single" w:sz="4" w:space="0" w:color="auto"/>
            </w:tcBorders>
            <w:shd w:val="clear" w:color="auto" w:fill="auto"/>
            <w:noWrap/>
            <w:vAlign w:val="center"/>
            <w:hideMark/>
          </w:tcPr>
          <w:p w14:paraId="54EFC38E" w14:textId="77777777" w:rsidR="00595074" w:rsidRPr="00595074" w:rsidRDefault="00595074" w:rsidP="00595074">
            <w:pPr>
              <w:jc w:val="right"/>
              <w:rPr>
                <w:rFonts w:ascii="Arial" w:hAnsi="Arial" w:cs="Arial"/>
                <w:color w:val="000000"/>
                <w:sz w:val="24"/>
                <w:szCs w:val="24"/>
              </w:rPr>
            </w:pPr>
            <w:r w:rsidRPr="00595074">
              <w:rPr>
                <w:rFonts w:ascii="Arial" w:hAnsi="Arial" w:cs="Arial"/>
                <w:color w:val="000000"/>
                <w:sz w:val="24"/>
                <w:szCs w:val="24"/>
              </w:rPr>
              <w:t>10 222,00</w:t>
            </w:r>
          </w:p>
        </w:tc>
      </w:tr>
      <w:tr w:rsidR="00595074" w:rsidRPr="00595074" w14:paraId="57870F6F" w14:textId="77777777" w:rsidTr="004F3A55">
        <w:trPr>
          <w:trHeight w:val="323"/>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3ABC7B72" w14:textId="77777777" w:rsidR="00595074" w:rsidRPr="00595074" w:rsidRDefault="00595074" w:rsidP="00595074">
            <w:pPr>
              <w:rPr>
                <w:rFonts w:ascii="Arial" w:hAnsi="Arial" w:cs="Arial"/>
                <w:color w:val="000000"/>
                <w:sz w:val="22"/>
                <w:szCs w:val="22"/>
              </w:rPr>
            </w:pPr>
            <w:r w:rsidRPr="00595074">
              <w:rPr>
                <w:rFonts w:ascii="Arial" w:hAnsi="Arial" w:cs="Arial"/>
                <w:b/>
                <w:bCs/>
                <w:color w:val="000000"/>
                <w:sz w:val="22"/>
                <w:szCs w:val="22"/>
              </w:rPr>
              <w:t>Plastová etiketa</w:t>
            </w:r>
            <w:r w:rsidRPr="00595074">
              <w:rPr>
                <w:rFonts w:ascii="Arial" w:hAnsi="Arial" w:cs="Arial"/>
                <w:color w:val="000000"/>
                <w:sz w:val="22"/>
                <w:szCs w:val="22"/>
              </w:rPr>
              <w:t xml:space="preserve"> (kotouč) </w:t>
            </w:r>
          </w:p>
        </w:tc>
        <w:tc>
          <w:tcPr>
            <w:tcW w:w="425" w:type="dxa"/>
            <w:tcBorders>
              <w:top w:val="nil"/>
              <w:left w:val="nil"/>
              <w:bottom w:val="single" w:sz="4" w:space="0" w:color="auto"/>
              <w:right w:val="single" w:sz="4" w:space="0" w:color="auto"/>
            </w:tcBorders>
            <w:shd w:val="clear" w:color="auto" w:fill="auto"/>
            <w:noWrap/>
            <w:vAlign w:val="center"/>
            <w:hideMark/>
          </w:tcPr>
          <w:p w14:paraId="6BD8A72B" w14:textId="77777777" w:rsidR="00595074" w:rsidRPr="00595074" w:rsidRDefault="00595074" w:rsidP="00595074">
            <w:pPr>
              <w:jc w:val="center"/>
              <w:rPr>
                <w:rFonts w:ascii="Arial" w:hAnsi="Arial" w:cs="Arial"/>
                <w:color w:val="000000"/>
                <w:sz w:val="24"/>
                <w:szCs w:val="24"/>
              </w:rPr>
            </w:pPr>
            <w:r w:rsidRPr="00595074">
              <w:rPr>
                <w:rFonts w:ascii="Arial" w:hAnsi="Arial" w:cs="Arial"/>
                <w:color w:val="000000"/>
                <w:sz w:val="24"/>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14:paraId="719205E5" w14:textId="77777777" w:rsidR="00595074" w:rsidRPr="00595074" w:rsidRDefault="00595074" w:rsidP="00595074">
            <w:pPr>
              <w:jc w:val="right"/>
              <w:rPr>
                <w:rFonts w:ascii="Arial" w:hAnsi="Arial" w:cs="Arial"/>
                <w:color w:val="000000"/>
                <w:sz w:val="24"/>
                <w:szCs w:val="24"/>
              </w:rPr>
            </w:pPr>
            <w:r w:rsidRPr="00595074">
              <w:rPr>
                <w:rFonts w:ascii="Arial" w:hAnsi="Arial" w:cs="Arial"/>
                <w:color w:val="000000"/>
                <w:sz w:val="24"/>
                <w:szCs w:val="24"/>
              </w:rPr>
              <w:t>620</w:t>
            </w:r>
          </w:p>
        </w:tc>
        <w:tc>
          <w:tcPr>
            <w:tcW w:w="1418" w:type="dxa"/>
            <w:tcBorders>
              <w:top w:val="nil"/>
              <w:left w:val="nil"/>
              <w:bottom w:val="single" w:sz="4" w:space="0" w:color="auto"/>
              <w:right w:val="single" w:sz="4" w:space="0" w:color="auto"/>
            </w:tcBorders>
            <w:shd w:val="clear" w:color="auto" w:fill="auto"/>
            <w:noWrap/>
            <w:vAlign w:val="center"/>
            <w:hideMark/>
          </w:tcPr>
          <w:p w14:paraId="09F903FA" w14:textId="77777777" w:rsidR="00595074" w:rsidRPr="00595074" w:rsidRDefault="00595074" w:rsidP="00595074">
            <w:pPr>
              <w:jc w:val="right"/>
              <w:rPr>
                <w:rFonts w:ascii="Arial" w:hAnsi="Arial" w:cs="Arial"/>
                <w:color w:val="000000"/>
                <w:sz w:val="24"/>
                <w:szCs w:val="24"/>
              </w:rPr>
            </w:pPr>
            <w:r w:rsidRPr="00595074">
              <w:rPr>
                <w:rFonts w:ascii="Arial" w:hAnsi="Arial" w:cs="Arial"/>
                <w:color w:val="000000"/>
                <w:sz w:val="24"/>
                <w:szCs w:val="24"/>
              </w:rPr>
              <w:t>4 960,00</w:t>
            </w:r>
          </w:p>
        </w:tc>
        <w:tc>
          <w:tcPr>
            <w:tcW w:w="1701" w:type="dxa"/>
            <w:tcBorders>
              <w:top w:val="single" w:sz="4" w:space="0" w:color="auto"/>
              <w:left w:val="nil"/>
              <w:bottom w:val="nil"/>
              <w:right w:val="single" w:sz="4" w:space="0" w:color="auto"/>
            </w:tcBorders>
            <w:shd w:val="clear" w:color="auto" w:fill="auto"/>
            <w:vAlign w:val="center"/>
            <w:hideMark/>
          </w:tcPr>
          <w:p w14:paraId="311A42F2" w14:textId="77777777" w:rsidR="00595074" w:rsidRPr="00595074" w:rsidRDefault="00595074" w:rsidP="00595074">
            <w:pPr>
              <w:jc w:val="right"/>
              <w:rPr>
                <w:rFonts w:ascii="Arial" w:hAnsi="Arial" w:cs="Arial"/>
                <w:sz w:val="24"/>
                <w:szCs w:val="24"/>
              </w:rPr>
            </w:pPr>
            <w:r w:rsidRPr="00595074">
              <w:rPr>
                <w:rFonts w:ascii="Arial" w:hAnsi="Arial" w:cs="Arial"/>
                <w:sz w:val="24"/>
                <w:szCs w:val="24"/>
              </w:rPr>
              <w:t>6 002,00</w:t>
            </w:r>
          </w:p>
        </w:tc>
      </w:tr>
      <w:tr w:rsidR="00595074" w:rsidRPr="00595074" w14:paraId="3575E33F" w14:textId="77777777" w:rsidTr="004F3A55">
        <w:trPr>
          <w:trHeight w:val="313"/>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73680723" w14:textId="77777777" w:rsidR="00595074" w:rsidRPr="00595074" w:rsidRDefault="00595074" w:rsidP="00595074">
            <w:pPr>
              <w:rPr>
                <w:rFonts w:ascii="Arial" w:hAnsi="Arial" w:cs="Arial"/>
                <w:b/>
                <w:bCs/>
                <w:color w:val="000000"/>
                <w:sz w:val="22"/>
                <w:szCs w:val="22"/>
              </w:rPr>
            </w:pPr>
            <w:r w:rsidRPr="00595074">
              <w:rPr>
                <w:rFonts w:ascii="Arial" w:hAnsi="Arial" w:cs="Arial"/>
                <w:b/>
                <w:bCs/>
                <w:color w:val="000000"/>
                <w:sz w:val="22"/>
                <w:szCs w:val="22"/>
              </w:rPr>
              <w:t>Karbonová páska</w:t>
            </w:r>
          </w:p>
        </w:tc>
        <w:tc>
          <w:tcPr>
            <w:tcW w:w="425" w:type="dxa"/>
            <w:tcBorders>
              <w:top w:val="nil"/>
              <w:left w:val="nil"/>
              <w:bottom w:val="single" w:sz="4" w:space="0" w:color="auto"/>
              <w:right w:val="single" w:sz="4" w:space="0" w:color="auto"/>
            </w:tcBorders>
            <w:shd w:val="clear" w:color="auto" w:fill="auto"/>
            <w:noWrap/>
            <w:vAlign w:val="center"/>
            <w:hideMark/>
          </w:tcPr>
          <w:p w14:paraId="78E6C68B" w14:textId="77777777" w:rsidR="00595074" w:rsidRPr="00595074" w:rsidRDefault="00595074" w:rsidP="00595074">
            <w:pPr>
              <w:jc w:val="center"/>
              <w:rPr>
                <w:rFonts w:ascii="Arial" w:hAnsi="Arial" w:cs="Arial"/>
                <w:color w:val="000000"/>
                <w:sz w:val="24"/>
                <w:szCs w:val="24"/>
              </w:rPr>
            </w:pPr>
            <w:r w:rsidRPr="00595074">
              <w:rPr>
                <w:rFonts w:ascii="Arial" w:hAnsi="Arial" w:cs="Arial"/>
                <w:color w:val="000000"/>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14:paraId="485BB403" w14:textId="77777777" w:rsidR="00595074" w:rsidRPr="00595074" w:rsidRDefault="00595074" w:rsidP="00595074">
            <w:pPr>
              <w:jc w:val="right"/>
              <w:rPr>
                <w:rFonts w:ascii="Arial" w:hAnsi="Arial" w:cs="Arial"/>
                <w:color w:val="000000"/>
                <w:sz w:val="24"/>
                <w:szCs w:val="24"/>
              </w:rPr>
            </w:pPr>
            <w:r w:rsidRPr="00595074">
              <w:rPr>
                <w:rFonts w:ascii="Arial" w:hAnsi="Arial" w:cs="Arial"/>
                <w:color w:val="000000"/>
                <w:sz w:val="24"/>
                <w:szCs w:val="24"/>
              </w:rPr>
              <w:t>648</w:t>
            </w:r>
          </w:p>
        </w:tc>
        <w:tc>
          <w:tcPr>
            <w:tcW w:w="1418" w:type="dxa"/>
            <w:tcBorders>
              <w:top w:val="nil"/>
              <w:left w:val="nil"/>
              <w:bottom w:val="single" w:sz="4" w:space="0" w:color="auto"/>
              <w:right w:val="nil"/>
            </w:tcBorders>
            <w:shd w:val="clear" w:color="auto" w:fill="auto"/>
            <w:noWrap/>
            <w:vAlign w:val="center"/>
            <w:hideMark/>
          </w:tcPr>
          <w:p w14:paraId="0115B820" w14:textId="77777777" w:rsidR="00595074" w:rsidRPr="00595074" w:rsidRDefault="00595074" w:rsidP="00595074">
            <w:pPr>
              <w:jc w:val="right"/>
              <w:rPr>
                <w:rFonts w:ascii="Arial" w:hAnsi="Arial" w:cs="Arial"/>
                <w:color w:val="000000"/>
                <w:sz w:val="24"/>
                <w:szCs w:val="24"/>
              </w:rPr>
            </w:pPr>
            <w:r w:rsidRPr="00595074">
              <w:rPr>
                <w:rFonts w:ascii="Arial" w:hAnsi="Arial" w:cs="Arial"/>
                <w:color w:val="000000"/>
                <w:sz w:val="24"/>
                <w:szCs w:val="24"/>
              </w:rPr>
              <w:t>2 592,00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55FB8" w14:textId="77777777" w:rsidR="00595074" w:rsidRPr="00595074" w:rsidRDefault="00595074" w:rsidP="00595074">
            <w:pPr>
              <w:jc w:val="right"/>
              <w:rPr>
                <w:rFonts w:ascii="Arial" w:hAnsi="Arial" w:cs="Arial"/>
                <w:color w:val="000000"/>
                <w:sz w:val="24"/>
                <w:szCs w:val="24"/>
              </w:rPr>
            </w:pPr>
            <w:r w:rsidRPr="00595074">
              <w:rPr>
                <w:rFonts w:ascii="Arial" w:hAnsi="Arial" w:cs="Arial"/>
                <w:color w:val="000000"/>
                <w:sz w:val="24"/>
                <w:szCs w:val="24"/>
              </w:rPr>
              <w:t>3 136,00</w:t>
            </w:r>
          </w:p>
        </w:tc>
      </w:tr>
      <w:tr w:rsidR="00595074" w:rsidRPr="00595074" w14:paraId="26AA0362" w14:textId="77777777" w:rsidTr="004F3A55">
        <w:trPr>
          <w:trHeight w:val="452"/>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69BBF2F" w14:textId="77777777" w:rsidR="00595074" w:rsidRPr="00595074" w:rsidRDefault="00595074" w:rsidP="00595074">
            <w:pPr>
              <w:jc w:val="both"/>
              <w:rPr>
                <w:rFonts w:ascii="Arial" w:hAnsi="Arial" w:cs="Arial"/>
                <w:b/>
                <w:bCs/>
                <w:color w:val="000000"/>
                <w:sz w:val="24"/>
                <w:szCs w:val="24"/>
              </w:rPr>
            </w:pPr>
            <w:r w:rsidRPr="00595074">
              <w:rPr>
                <w:rFonts w:ascii="Arial" w:hAnsi="Arial" w:cs="Arial"/>
                <w:b/>
                <w:bCs/>
                <w:color w:val="000000"/>
                <w:sz w:val="24"/>
                <w:szCs w:val="24"/>
              </w:rPr>
              <w:t>Cena celkem bez DPH</w:t>
            </w:r>
          </w:p>
        </w:tc>
        <w:tc>
          <w:tcPr>
            <w:tcW w:w="425" w:type="dxa"/>
            <w:tcBorders>
              <w:top w:val="nil"/>
              <w:left w:val="nil"/>
              <w:bottom w:val="nil"/>
              <w:right w:val="single" w:sz="4" w:space="0" w:color="auto"/>
            </w:tcBorders>
            <w:shd w:val="clear" w:color="auto" w:fill="auto"/>
            <w:noWrap/>
            <w:vAlign w:val="center"/>
            <w:hideMark/>
          </w:tcPr>
          <w:p w14:paraId="200212A4" w14:textId="77777777" w:rsidR="00595074" w:rsidRPr="00595074" w:rsidRDefault="00595074" w:rsidP="00595074">
            <w:pPr>
              <w:jc w:val="center"/>
              <w:rPr>
                <w:rFonts w:ascii="Arial" w:hAnsi="Arial" w:cs="Arial"/>
                <w:color w:val="000000"/>
                <w:sz w:val="24"/>
                <w:szCs w:val="24"/>
              </w:rPr>
            </w:pPr>
            <w:r w:rsidRPr="00595074">
              <w:rPr>
                <w:rFonts w:ascii="Arial" w:hAnsi="Arial" w:cs="Arial"/>
                <w:color w:val="000000"/>
                <w:sz w:val="24"/>
                <w:szCs w:val="24"/>
              </w:rPr>
              <w:t> </w:t>
            </w:r>
          </w:p>
        </w:tc>
        <w:tc>
          <w:tcPr>
            <w:tcW w:w="850" w:type="dxa"/>
            <w:tcBorders>
              <w:top w:val="nil"/>
              <w:left w:val="nil"/>
              <w:bottom w:val="nil"/>
              <w:right w:val="single" w:sz="4" w:space="0" w:color="auto"/>
            </w:tcBorders>
            <w:shd w:val="clear" w:color="auto" w:fill="auto"/>
            <w:noWrap/>
            <w:vAlign w:val="center"/>
            <w:hideMark/>
          </w:tcPr>
          <w:p w14:paraId="0A91E9A2" w14:textId="77777777" w:rsidR="00595074" w:rsidRPr="00595074" w:rsidRDefault="00595074" w:rsidP="00595074">
            <w:pPr>
              <w:rPr>
                <w:rFonts w:ascii="Arial" w:hAnsi="Arial" w:cs="Arial"/>
                <w:color w:val="000000"/>
                <w:sz w:val="24"/>
                <w:szCs w:val="24"/>
              </w:rPr>
            </w:pPr>
            <w:r w:rsidRPr="00595074">
              <w:rPr>
                <w:rFonts w:ascii="Arial" w:hAnsi="Arial" w:cs="Arial"/>
                <w:color w:val="000000"/>
                <w:sz w:val="24"/>
                <w:szCs w:val="24"/>
              </w:rPr>
              <w:t> </w:t>
            </w:r>
          </w:p>
        </w:tc>
        <w:tc>
          <w:tcPr>
            <w:tcW w:w="1418" w:type="dxa"/>
            <w:tcBorders>
              <w:top w:val="nil"/>
              <w:left w:val="nil"/>
              <w:bottom w:val="single" w:sz="4" w:space="0" w:color="auto"/>
              <w:right w:val="nil"/>
            </w:tcBorders>
            <w:shd w:val="clear" w:color="auto" w:fill="auto"/>
            <w:noWrap/>
            <w:vAlign w:val="center"/>
            <w:hideMark/>
          </w:tcPr>
          <w:p w14:paraId="1ABCAD57" w14:textId="3E92131C" w:rsidR="00595074" w:rsidRPr="00595074" w:rsidRDefault="00595074" w:rsidP="00595074">
            <w:pPr>
              <w:jc w:val="right"/>
              <w:rPr>
                <w:rFonts w:ascii="Arial" w:hAnsi="Arial" w:cs="Arial"/>
                <w:b/>
                <w:color w:val="000000"/>
                <w:sz w:val="24"/>
                <w:szCs w:val="24"/>
              </w:rPr>
            </w:pPr>
            <w:r w:rsidRPr="00595074">
              <w:rPr>
                <w:rFonts w:ascii="Arial" w:hAnsi="Arial" w:cs="Arial"/>
                <w:b/>
                <w:color w:val="000000"/>
                <w:sz w:val="24"/>
                <w:szCs w:val="24"/>
              </w:rPr>
              <w:t>248176</w:t>
            </w:r>
            <w:r w:rsidR="00164978">
              <w:rPr>
                <w:rFonts w:ascii="Arial" w:hAnsi="Arial" w:cs="Arial"/>
                <w:b/>
                <w:color w:val="000000"/>
                <w:sz w:val="24"/>
                <w:szCs w:val="24"/>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352B301" w14:textId="77777777" w:rsidR="00595074" w:rsidRPr="00595074" w:rsidRDefault="00595074" w:rsidP="00595074">
            <w:pPr>
              <w:rPr>
                <w:rFonts w:ascii="Arial" w:hAnsi="Arial" w:cs="Arial"/>
                <w:color w:val="000000"/>
                <w:sz w:val="24"/>
                <w:szCs w:val="24"/>
              </w:rPr>
            </w:pPr>
            <w:r w:rsidRPr="00595074">
              <w:rPr>
                <w:rFonts w:ascii="Arial" w:hAnsi="Arial" w:cs="Arial"/>
                <w:color w:val="000000"/>
                <w:sz w:val="24"/>
                <w:szCs w:val="24"/>
              </w:rPr>
              <w:t> </w:t>
            </w:r>
          </w:p>
        </w:tc>
      </w:tr>
      <w:tr w:rsidR="00595074" w:rsidRPr="00595074" w14:paraId="4129B472" w14:textId="77777777" w:rsidTr="004F3A55">
        <w:trPr>
          <w:trHeight w:val="363"/>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3508E28" w14:textId="77777777" w:rsidR="00595074" w:rsidRPr="00595074" w:rsidRDefault="00595074" w:rsidP="00595074">
            <w:pPr>
              <w:jc w:val="both"/>
              <w:rPr>
                <w:rFonts w:ascii="Arial" w:hAnsi="Arial" w:cs="Arial"/>
                <w:b/>
                <w:bCs/>
                <w:color w:val="000000"/>
                <w:sz w:val="24"/>
                <w:szCs w:val="24"/>
              </w:rPr>
            </w:pPr>
            <w:r w:rsidRPr="00595074">
              <w:rPr>
                <w:rFonts w:ascii="Arial" w:hAnsi="Arial" w:cs="Arial"/>
                <w:b/>
                <w:bCs/>
                <w:color w:val="000000"/>
                <w:sz w:val="24"/>
                <w:szCs w:val="24"/>
              </w:rPr>
              <w:t>Cena celkem včetně DPH</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46A8048" w14:textId="77777777" w:rsidR="00595074" w:rsidRPr="00595074" w:rsidRDefault="00595074" w:rsidP="00595074">
            <w:pPr>
              <w:jc w:val="center"/>
              <w:rPr>
                <w:rFonts w:ascii="Calibri" w:hAnsi="Calibri" w:cs="Calibri"/>
                <w:color w:val="000000"/>
                <w:sz w:val="22"/>
                <w:szCs w:val="22"/>
              </w:rPr>
            </w:pPr>
            <w:r w:rsidRPr="00595074">
              <w:rPr>
                <w:rFonts w:ascii="Calibri" w:hAnsi="Calibri" w:cs="Calibri"/>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4C80547" w14:textId="77777777" w:rsidR="00595074" w:rsidRPr="00595074" w:rsidRDefault="00595074" w:rsidP="00595074">
            <w:pPr>
              <w:rPr>
                <w:rFonts w:ascii="Calibri" w:hAnsi="Calibri" w:cs="Calibri"/>
                <w:color w:val="000000"/>
                <w:sz w:val="22"/>
                <w:szCs w:val="22"/>
              </w:rPr>
            </w:pPr>
            <w:r w:rsidRPr="00595074">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287F3455" w14:textId="77777777" w:rsidR="00595074" w:rsidRPr="00595074" w:rsidRDefault="00595074" w:rsidP="00595074">
            <w:pPr>
              <w:rPr>
                <w:rFonts w:ascii="Calibri" w:hAnsi="Calibri" w:cs="Calibri"/>
                <w:color w:val="000000"/>
                <w:sz w:val="22"/>
                <w:szCs w:val="22"/>
              </w:rPr>
            </w:pPr>
            <w:r w:rsidRPr="00595074">
              <w:rPr>
                <w:rFonts w:ascii="Calibri" w:hAnsi="Calibri" w:cs="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33077BEB" w14:textId="77777777" w:rsidR="00595074" w:rsidRPr="00595074" w:rsidRDefault="00595074" w:rsidP="00595074">
            <w:pPr>
              <w:jc w:val="right"/>
              <w:rPr>
                <w:rFonts w:ascii="Arial" w:hAnsi="Arial" w:cs="Arial"/>
                <w:b/>
                <w:bCs/>
                <w:color w:val="000000"/>
                <w:sz w:val="24"/>
                <w:szCs w:val="24"/>
              </w:rPr>
            </w:pPr>
            <w:r w:rsidRPr="00595074">
              <w:rPr>
                <w:rFonts w:ascii="Arial" w:hAnsi="Arial" w:cs="Arial"/>
                <w:b/>
                <w:bCs/>
                <w:color w:val="000000"/>
                <w:sz w:val="24"/>
                <w:szCs w:val="24"/>
              </w:rPr>
              <w:t>300 293,00</w:t>
            </w:r>
          </w:p>
        </w:tc>
      </w:tr>
    </w:tbl>
    <w:p w14:paraId="1DD746F0" w14:textId="77777777" w:rsidR="00F25294" w:rsidRDefault="00F25294" w:rsidP="004A64E7">
      <w:pPr>
        <w:jc w:val="both"/>
        <w:rPr>
          <w:rFonts w:ascii="Arial" w:hAnsi="Arial" w:cs="Arial"/>
          <w:b/>
          <w:noProof/>
        </w:rPr>
      </w:pPr>
    </w:p>
    <w:p w14:paraId="66C9154A" w14:textId="77777777" w:rsidR="004A64E7" w:rsidRPr="00FC358F" w:rsidRDefault="004A64E7" w:rsidP="004A64E7">
      <w:pPr>
        <w:jc w:val="both"/>
        <w:rPr>
          <w:rFonts w:ascii="Arial" w:hAnsi="Arial" w:cs="Arial"/>
        </w:rPr>
      </w:pPr>
      <w:r w:rsidRPr="00FC358F">
        <w:rPr>
          <w:rFonts w:ascii="Arial" w:hAnsi="Arial" w:cs="Arial"/>
        </w:rPr>
        <w:t xml:space="preserve">Zboží bude dodáno jako zcela nové, nepoužité, nepoškozené a odpovídající všem obecně závazným, českým i unijním právním předpisům. Zboží bude odpovídat zavazujícím i doporučujícím technickým normám, platným pro daný druh zboží. </w:t>
      </w:r>
    </w:p>
    <w:p w14:paraId="4B42A940" w14:textId="77777777" w:rsidR="00ED4B10" w:rsidRPr="00FC358F" w:rsidRDefault="00ED4B10">
      <w:pPr>
        <w:tabs>
          <w:tab w:val="left" w:pos="1276"/>
          <w:tab w:val="left" w:pos="2410"/>
        </w:tabs>
        <w:rPr>
          <w:rFonts w:ascii="Arial" w:hAnsi="Arial" w:cs="Arial"/>
          <w:b/>
          <w:u w:val="single"/>
        </w:rPr>
      </w:pPr>
    </w:p>
    <w:p w14:paraId="6736DF98" w14:textId="77777777" w:rsidR="004C27D6" w:rsidRPr="00524BCB" w:rsidRDefault="004C27D6" w:rsidP="004C27D6">
      <w:pPr>
        <w:jc w:val="both"/>
        <w:rPr>
          <w:rFonts w:ascii="Arial" w:hAnsi="Arial" w:cs="Arial"/>
          <w:b/>
        </w:rPr>
      </w:pPr>
    </w:p>
    <w:p w14:paraId="3F2CC9E6" w14:textId="41DB1C0A" w:rsidR="00ED4B10" w:rsidRPr="00524BCB" w:rsidRDefault="00E60184" w:rsidP="004C27D6">
      <w:pPr>
        <w:pStyle w:val="Zkladntext2"/>
        <w:ind w:left="360" w:hanging="360"/>
        <w:jc w:val="both"/>
        <w:rPr>
          <w:rFonts w:ascii="Arial" w:hAnsi="Arial" w:cs="Arial"/>
          <w:sz w:val="20"/>
        </w:rPr>
      </w:pPr>
      <w:r>
        <w:rPr>
          <w:rFonts w:ascii="Arial" w:hAnsi="Arial" w:cs="Arial"/>
          <w:sz w:val="20"/>
          <w:u w:val="single"/>
        </w:rPr>
        <w:t>3</w:t>
      </w:r>
      <w:r w:rsidR="00ED4B10" w:rsidRPr="00C34F8F">
        <w:rPr>
          <w:rFonts w:ascii="Arial" w:hAnsi="Arial" w:cs="Arial"/>
          <w:sz w:val="20"/>
          <w:u w:val="single"/>
        </w:rPr>
        <w:t>. Doba a místo plnění</w:t>
      </w:r>
      <w:r w:rsidR="00ED4B10" w:rsidRPr="00524BCB">
        <w:rPr>
          <w:rFonts w:ascii="Arial" w:hAnsi="Arial" w:cs="Arial"/>
          <w:b w:val="0"/>
          <w:sz w:val="20"/>
        </w:rPr>
        <w:t>:</w:t>
      </w:r>
    </w:p>
    <w:p w14:paraId="344A43D0" w14:textId="77777777" w:rsidR="007022CA" w:rsidRPr="00524BCB" w:rsidRDefault="007022CA">
      <w:pPr>
        <w:jc w:val="both"/>
        <w:rPr>
          <w:rFonts w:ascii="Arial" w:hAnsi="Arial" w:cs="Arial"/>
          <w:b/>
          <w:u w:val="single"/>
        </w:rPr>
      </w:pPr>
    </w:p>
    <w:p w14:paraId="20185270" w14:textId="77777777" w:rsidR="00ED4B10" w:rsidRPr="00524BCB" w:rsidRDefault="00ED4B10" w:rsidP="00B56736">
      <w:pPr>
        <w:jc w:val="both"/>
        <w:rPr>
          <w:rFonts w:ascii="Arial" w:hAnsi="Arial" w:cs="Arial"/>
        </w:rPr>
      </w:pPr>
      <w:r w:rsidRPr="00524BCB">
        <w:rPr>
          <w:rFonts w:ascii="Arial" w:hAnsi="Arial" w:cs="Arial"/>
          <w:b/>
          <w:u w:val="single"/>
        </w:rPr>
        <w:t>Doba plnění:</w:t>
      </w:r>
      <w:r w:rsidRPr="00524BCB">
        <w:rPr>
          <w:rFonts w:ascii="Arial" w:hAnsi="Arial" w:cs="Arial"/>
        </w:rPr>
        <w:t xml:space="preserve"> </w:t>
      </w:r>
    </w:p>
    <w:p w14:paraId="425E7010" w14:textId="505D96FE" w:rsidR="00F962A1" w:rsidRDefault="007D5212" w:rsidP="00B56736">
      <w:pPr>
        <w:pStyle w:val="Zkladntext"/>
        <w:spacing w:before="120"/>
        <w:jc w:val="both"/>
        <w:rPr>
          <w:rFonts w:ascii="Arial" w:hAnsi="Arial" w:cs="Arial"/>
          <w:color w:val="000000"/>
        </w:rPr>
      </w:pPr>
      <w:r w:rsidRPr="00C86BA1">
        <w:rPr>
          <w:rFonts w:ascii="Arial" w:hAnsi="Arial" w:cs="Arial"/>
        </w:rPr>
        <w:t xml:space="preserve">Termín </w:t>
      </w:r>
      <w:r w:rsidRPr="00C86BA1">
        <w:rPr>
          <w:rFonts w:ascii="Arial" w:hAnsi="Arial" w:cs="Arial"/>
          <w:color w:val="000000"/>
        </w:rPr>
        <w:t xml:space="preserve">plnění je </w:t>
      </w:r>
      <w:r w:rsidR="00F962A1" w:rsidRPr="00C86BA1">
        <w:rPr>
          <w:rFonts w:ascii="Arial" w:hAnsi="Arial" w:cs="Arial"/>
          <w:color w:val="000000"/>
        </w:rPr>
        <w:t xml:space="preserve"> </w:t>
      </w:r>
      <w:proofErr w:type="gramStart"/>
      <w:r w:rsidR="00F962A1" w:rsidRPr="00C86BA1">
        <w:rPr>
          <w:rFonts w:ascii="Arial" w:hAnsi="Arial" w:cs="Arial"/>
          <w:color w:val="000000"/>
        </w:rPr>
        <w:t>31.3.2019</w:t>
      </w:r>
      <w:proofErr w:type="gramEnd"/>
      <w:r w:rsidR="00C86BA1">
        <w:rPr>
          <w:rFonts w:ascii="Arial" w:hAnsi="Arial" w:cs="Arial"/>
          <w:color w:val="000000"/>
        </w:rPr>
        <w:t>.</w:t>
      </w:r>
    </w:p>
    <w:p w14:paraId="601F5E4A" w14:textId="3BFDE8D5" w:rsidR="007D5212" w:rsidRPr="00823263" w:rsidRDefault="007D5212" w:rsidP="00B56736">
      <w:pPr>
        <w:pStyle w:val="Zkladntext"/>
        <w:spacing w:before="120"/>
        <w:jc w:val="both"/>
        <w:rPr>
          <w:rFonts w:ascii="Arial" w:hAnsi="Arial" w:cs="Arial"/>
          <w:color w:val="FF0000"/>
        </w:rPr>
      </w:pPr>
      <w:r w:rsidRPr="00823263">
        <w:rPr>
          <w:rFonts w:ascii="Arial" w:hAnsi="Arial" w:cs="Arial"/>
          <w:color w:val="000000"/>
        </w:rPr>
        <w:t xml:space="preserve"> </w:t>
      </w:r>
    </w:p>
    <w:p w14:paraId="2E71214A" w14:textId="77777777" w:rsidR="00ED4B10" w:rsidRPr="00524BCB" w:rsidRDefault="00ED4B10" w:rsidP="00B56736">
      <w:pPr>
        <w:pStyle w:val="Nadpis1"/>
        <w:jc w:val="both"/>
        <w:rPr>
          <w:rFonts w:ascii="Arial" w:hAnsi="Arial" w:cs="Arial"/>
          <w:b w:val="0"/>
          <w:sz w:val="20"/>
        </w:rPr>
      </w:pPr>
      <w:r w:rsidRPr="00823263">
        <w:rPr>
          <w:rFonts w:ascii="Arial" w:hAnsi="Arial" w:cs="Arial"/>
          <w:sz w:val="20"/>
        </w:rPr>
        <w:t>Místo plnění:</w:t>
      </w:r>
      <w:r w:rsidRPr="00524BCB">
        <w:rPr>
          <w:rFonts w:ascii="Arial" w:hAnsi="Arial" w:cs="Arial"/>
          <w:b w:val="0"/>
          <w:sz w:val="20"/>
        </w:rPr>
        <w:t xml:space="preserve"> </w:t>
      </w:r>
    </w:p>
    <w:p w14:paraId="4516D6A5" w14:textId="31767CCB" w:rsidR="004C27D6" w:rsidRPr="00524BCB" w:rsidRDefault="0048694E" w:rsidP="00AA5BF5">
      <w:pPr>
        <w:spacing w:after="240"/>
        <w:jc w:val="both"/>
        <w:rPr>
          <w:rFonts w:ascii="Arial" w:hAnsi="Arial" w:cs="Arial"/>
          <w:b/>
        </w:rPr>
      </w:pPr>
      <w:r w:rsidRPr="00524BCB">
        <w:rPr>
          <w:rFonts w:ascii="Arial" w:hAnsi="Arial" w:cs="Arial"/>
          <w:b/>
        </w:rPr>
        <w:t xml:space="preserve">Sídlo </w:t>
      </w:r>
      <w:r w:rsidR="00E309FC" w:rsidRPr="00524BCB">
        <w:rPr>
          <w:rFonts w:ascii="Arial" w:hAnsi="Arial" w:cs="Arial"/>
          <w:b/>
        </w:rPr>
        <w:t>kupujícího</w:t>
      </w:r>
      <w:r w:rsidRPr="00C86BA1">
        <w:rPr>
          <w:rFonts w:ascii="Arial" w:hAnsi="Arial" w:cs="Arial"/>
          <w:b/>
        </w:rPr>
        <w:t xml:space="preserve">, </w:t>
      </w:r>
      <w:r w:rsidR="00C86BA1">
        <w:rPr>
          <w:rFonts w:ascii="Arial" w:hAnsi="Arial" w:cs="Arial"/>
          <w:b/>
        </w:rPr>
        <w:t xml:space="preserve">budova </w:t>
      </w:r>
      <w:r w:rsidR="00164978" w:rsidRPr="00C86BA1">
        <w:rPr>
          <w:rFonts w:ascii="Arial" w:hAnsi="Arial" w:cs="Arial"/>
          <w:b/>
        </w:rPr>
        <w:t>Mě</w:t>
      </w:r>
      <w:r w:rsidR="00C86BA1" w:rsidRPr="004F3A55">
        <w:rPr>
          <w:rFonts w:ascii="Arial" w:hAnsi="Arial" w:cs="Arial"/>
          <w:b/>
        </w:rPr>
        <w:t>stsk</w:t>
      </w:r>
      <w:r w:rsidR="00C86BA1">
        <w:rPr>
          <w:rFonts w:ascii="Arial" w:hAnsi="Arial" w:cs="Arial"/>
          <w:b/>
        </w:rPr>
        <w:t>ého</w:t>
      </w:r>
      <w:r w:rsidR="00C86BA1" w:rsidRPr="004F3A55">
        <w:rPr>
          <w:rFonts w:ascii="Arial" w:hAnsi="Arial" w:cs="Arial"/>
          <w:b/>
        </w:rPr>
        <w:t xml:space="preserve"> úřad</w:t>
      </w:r>
      <w:r w:rsidR="00C86BA1">
        <w:rPr>
          <w:rFonts w:ascii="Arial" w:hAnsi="Arial" w:cs="Arial"/>
          <w:b/>
        </w:rPr>
        <w:t>u</w:t>
      </w:r>
      <w:r w:rsidR="00C86BA1" w:rsidRPr="004F3A55">
        <w:rPr>
          <w:rFonts w:ascii="Arial" w:hAnsi="Arial" w:cs="Arial"/>
          <w:b/>
        </w:rPr>
        <w:t xml:space="preserve"> </w:t>
      </w:r>
      <w:r w:rsidR="00164978" w:rsidRPr="00C86BA1">
        <w:rPr>
          <w:rFonts w:ascii="Arial" w:hAnsi="Arial" w:cs="Arial"/>
          <w:b/>
        </w:rPr>
        <w:t>Nový Jičín</w:t>
      </w:r>
      <w:r w:rsidR="00C86BA1" w:rsidRPr="00C86BA1">
        <w:rPr>
          <w:rFonts w:ascii="Arial" w:hAnsi="Arial" w:cs="Arial"/>
          <w:b/>
        </w:rPr>
        <w:t>, Masarykovo</w:t>
      </w:r>
      <w:r w:rsidR="00C86BA1">
        <w:rPr>
          <w:rFonts w:ascii="Arial" w:hAnsi="Arial" w:cs="Arial"/>
          <w:b/>
        </w:rPr>
        <w:t xml:space="preserve"> nám. 1/1, Nový Jičín</w:t>
      </w:r>
      <w:r w:rsidR="00D25E8D">
        <w:rPr>
          <w:rFonts w:ascii="Arial" w:hAnsi="Arial" w:cs="Arial"/>
          <w:b/>
        </w:rPr>
        <w:t>.</w:t>
      </w:r>
    </w:p>
    <w:p w14:paraId="18354BB7" w14:textId="77777777" w:rsidR="00AA5BF5" w:rsidRPr="00524BCB" w:rsidRDefault="00AA5BF5" w:rsidP="004C27D6">
      <w:pPr>
        <w:jc w:val="both"/>
        <w:rPr>
          <w:rFonts w:ascii="Arial" w:hAnsi="Arial" w:cs="Arial"/>
          <w:b/>
        </w:rPr>
      </w:pPr>
    </w:p>
    <w:p w14:paraId="4FA661CE" w14:textId="77777777" w:rsidR="00ED4B10" w:rsidRPr="00C34F8F" w:rsidRDefault="00ED4B10" w:rsidP="004C27D6">
      <w:pPr>
        <w:jc w:val="both"/>
        <w:rPr>
          <w:rFonts w:ascii="Arial" w:hAnsi="Arial" w:cs="Arial"/>
          <w:b/>
          <w:u w:val="single"/>
        </w:rPr>
      </w:pPr>
      <w:r w:rsidRPr="00C34F8F">
        <w:rPr>
          <w:rFonts w:ascii="Arial" w:hAnsi="Arial" w:cs="Arial"/>
          <w:b/>
          <w:u w:val="single"/>
        </w:rPr>
        <w:t xml:space="preserve">4. Cena </w:t>
      </w:r>
    </w:p>
    <w:p w14:paraId="3D02E9C3" w14:textId="0820F55F" w:rsidR="00D967D1" w:rsidRDefault="00D967D1" w:rsidP="00D967D1">
      <w:pPr>
        <w:rPr>
          <w:rFonts w:ascii="Arial" w:hAnsi="Arial" w:cs="Arial"/>
        </w:rPr>
      </w:pPr>
    </w:p>
    <w:p w14:paraId="7371ED77" w14:textId="46DE6C51" w:rsidR="00E60184" w:rsidRDefault="00E60184" w:rsidP="00D967D1">
      <w:pPr>
        <w:rPr>
          <w:rFonts w:ascii="Arial" w:hAnsi="Arial" w:cs="Arial"/>
        </w:rPr>
      </w:pPr>
      <w:r>
        <w:rPr>
          <w:rFonts w:ascii="Arial" w:hAnsi="Arial" w:cs="Arial"/>
        </w:rPr>
        <w:t>Cena bez DPH:</w:t>
      </w:r>
      <w:r>
        <w:rPr>
          <w:rFonts w:ascii="Arial" w:hAnsi="Arial" w:cs="Arial"/>
        </w:rPr>
        <w:tab/>
      </w:r>
      <w:r>
        <w:rPr>
          <w:rFonts w:ascii="Arial" w:hAnsi="Arial" w:cs="Arial"/>
        </w:rPr>
        <w:tab/>
      </w:r>
      <w:r>
        <w:rPr>
          <w:rFonts w:ascii="Arial" w:hAnsi="Arial" w:cs="Arial"/>
        </w:rPr>
        <w:tab/>
        <w:t xml:space="preserve">Kč </w:t>
      </w:r>
      <w:r w:rsidR="00164978">
        <w:rPr>
          <w:rFonts w:ascii="Arial" w:hAnsi="Arial" w:cs="Arial"/>
        </w:rPr>
        <w:t>248 176</w:t>
      </w:r>
      <w:r>
        <w:rPr>
          <w:rFonts w:ascii="Arial" w:hAnsi="Arial" w:cs="Arial"/>
        </w:rPr>
        <w:t>,--</w:t>
      </w:r>
    </w:p>
    <w:p w14:paraId="53ADE673" w14:textId="18B1DA05" w:rsidR="00E60184" w:rsidRDefault="00E60184" w:rsidP="00D967D1">
      <w:pPr>
        <w:rPr>
          <w:rFonts w:ascii="Arial" w:hAnsi="Arial" w:cs="Arial"/>
        </w:rPr>
      </w:pPr>
      <w:r>
        <w:rPr>
          <w:rFonts w:ascii="Arial" w:hAnsi="Arial" w:cs="Arial"/>
        </w:rPr>
        <w:t>DPH 21 %:</w:t>
      </w:r>
      <w:r>
        <w:rPr>
          <w:rFonts w:ascii="Arial" w:hAnsi="Arial" w:cs="Arial"/>
        </w:rPr>
        <w:tab/>
      </w:r>
      <w:r>
        <w:rPr>
          <w:rFonts w:ascii="Arial" w:hAnsi="Arial" w:cs="Arial"/>
        </w:rPr>
        <w:tab/>
      </w:r>
      <w:r>
        <w:rPr>
          <w:rFonts w:ascii="Arial" w:hAnsi="Arial" w:cs="Arial"/>
        </w:rPr>
        <w:tab/>
      </w:r>
      <w:proofErr w:type="gramStart"/>
      <w:r>
        <w:rPr>
          <w:rFonts w:ascii="Arial" w:hAnsi="Arial" w:cs="Arial"/>
        </w:rPr>
        <w:t xml:space="preserve">Kč </w:t>
      </w:r>
      <w:r w:rsidR="00164978">
        <w:rPr>
          <w:rFonts w:ascii="Arial" w:hAnsi="Arial" w:cs="Arial"/>
        </w:rPr>
        <w:t xml:space="preserve"> 52 117</w:t>
      </w:r>
      <w:r>
        <w:rPr>
          <w:rFonts w:ascii="Arial" w:hAnsi="Arial" w:cs="Arial"/>
        </w:rPr>
        <w:t>,</w:t>
      </w:r>
      <w:proofErr w:type="gramEnd"/>
      <w:r>
        <w:rPr>
          <w:rFonts w:ascii="Arial" w:hAnsi="Arial" w:cs="Arial"/>
        </w:rPr>
        <w:t>--</w:t>
      </w:r>
    </w:p>
    <w:p w14:paraId="62E0DD34" w14:textId="17082825" w:rsidR="00E60184" w:rsidRPr="00923889" w:rsidRDefault="00E60184" w:rsidP="00D967D1">
      <w:pPr>
        <w:rPr>
          <w:rFonts w:ascii="Arial" w:hAnsi="Arial" w:cs="Arial"/>
          <w:b/>
        </w:rPr>
      </w:pPr>
      <w:r w:rsidRPr="00923889">
        <w:rPr>
          <w:rFonts w:ascii="Arial" w:hAnsi="Arial" w:cs="Arial"/>
          <w:b/>
        </w:rPr>
        <w:t>Cena celkem:</w:t>
      </w:r>
      <w:r w:rsidRPr="00923889">
        <w:rPr>
          <w:rFonts w:ascii="Arial" w:hAnsi="Arial" w:cs="Arial"/>
          <w:b/>
        </w:rPr>
        <w:tab/>
      </w:r>
      <w:r w:rsidRPr="00923889">
        <w:rPr>
          <w:rFonts w:ascii="Arial" w:hAnsi="Arial" w:cs="Arial"/>
          <w:b/>
        </w:rPr>
        <w:tab/>
      </w:r>
      <w:r w:rsidRPr="00923889">
        <w:rPr>
          <w:rFonts w:ascii="Arial" w:hAnsi="Arial" w:cs="Arial"/>
          <w:b/>
        </w:rPr>
        <w:tab/>
        <w:t xml:space="preserve">Kč </w:t>
      </w:r>
      <w:r w:rsidR="00164978">
        <w:rPr>
          <w:rFonts w:ascii="Arial" w:hAnsi="Arial" w:cs="Arial"/>
          <w:b/>
        </w:rPr>
        <w:t>300 293</w:t>
      </w:r>
      <w:r w:rsidRPr="00923889">
        <w:rPr>
          <w:rFonts w:ascii="Arial" w:hAnsi="Arial" w:cs="Arial"/>
          <w:b/>
        </w:rPr>
        <w:t>,--</w:t>
      </w:r>
    </w:p>
    <w:p w14:paraId="1D0870CC" w14:textId="77777777" w:rsidR="00D967D1" w:rsidRPr="00524BCB" w:rsidRDefault="00D967D1" w:rsidP="00D967D1">
      <w:pPr>
        <w:rPr>
          <w:rFonts w:ascii="Arial" w:hAnsi="Arial" w:cs="Arial"/>
        </w:rPr>
      </w:pPr>
    </w:p>
    <w:p w14:paraId="67DC07CA" w14:textId="299E4E84" w:rsidR="00ED4B10" w:rsidRPr="00524BCB" w:rsidRDefault="00ED4B10" w:rsidP="00612329">
      <w:pPr>
        <w:jc w:val="both"/>
        <w:rPr>
          <w:rFonts w:ascii="Arial" w:hAnsi="Arial" w:cs="Arial"/>
        </w:rPr>
      </w:pPr>
      <w:r w:rsidRPr="00524BCB">
        <w:rPr>
          <w:rFonts w:ascii="Arial" w:hAnsi="Arial" w:cs="Arial"/>
        </w:rPr>
        <w:t xml:space="preserve">Cena předmětu plnění je nejvýše přípustná a nepřekročitelná a bude platná po celou dobu realizace a obsahuje všechny náklady spojené s výrobou, dodáním a </w:t>
      </w:r>
      <w:r w:rsidR="00507CF2">
        <w:rPr>
          <w:rFonts w:ascii="Arial" w:hAnsi="Arial" w:cs="Arial"/>
        </w:rPr>
        <w:t xml:space="preserve">ostatním </w:t>
      </w:r>
      <w:r w:rsidRPr="00524BCB">
        <w:rPr>
          <w:rFonts w:ascii="Arial" w:hAnsi="Arial" w:cs="Arial"/>
        </w:rPr>
        <w:t>plněním této smlouvy.</w:t>
      </w:r>
      <w:r w:rsidR="00507CF2">
        <w:rPr>
          <w:rFonts w:ascii="Arial" w:hAnsi="Arial" w:cs="Arial"/>
        </w:rPr>
        <w:t xml:space="preserve"> </w:t>
      </w:r>
    </w:p>
    <w:p w14:paraId="7F23CDBC" w14:textId="77777777" w:rsidR="00DD5BBC" w:rsidRDefault="00DD5BBC" w:rsidP="00AA5BF5">
      <w:pPr>
        <w:spacing w:after="240"/>
        <w:jc w:val="both"/>
        <w:rPr>
          <w:rFonts w:ascii="Arial" w:hAnsi="Arial" w:cs="Arial"/>
        </w:rPr>
      </w:pPr>
      <w:r w:rsidRPr="00524BCB">
        <w:rPr>
          <w:rFonts w:ascii="Arial" w:hAnsi="Arial" w:cs="Arial"/>
        </w:rPr>
        <w:t>Překročení ceny předmětu plnění je možné pouze v souvislosti se změnou daňových předpisů.</w:t>
      </w:r>
    </w:p>
    <w:p w14:paraId="1B98A115" w14:textId="77777777" w:rsidR="008C2828" w:rsidRPr="00524BCB" w:rsidRDefault="008C2828">
      <w:pPr>
        <w:rPr>
          <w:rFonts w:ascii="Arial" w:hAnsi="Arial" w:cs="Arial"/>
          <w:b/>
          <w:u w:val="single"/>
        </w:rPr>
      </w:pPr>
    </w:p>
    <w:p w14:paraId="496858CD" w14:textId="77777777" w:rsidR="00C57E5D" w:rsidRPr="00524BCB" w:rsidRDefault="00ED4B10" w:rsidP="00C21D5F">
      <w:pPr>
        <w:rPr>
          <w:rFonts w:ascii="Arial" w:hAnsi="Arial" w:cs="Arial"/>
        </w:rPr>
      </w:pPr>
      <w:r w:rsidRPr="00524BCB">
        <w:rPr>
          <w:rFonts w:ascii="Arial" w:hAnsi="Arial" w:cs="Arial"/>
          <w:b/>
          <w:u w:val="single"/>
        </w:rPr>
        <w:t>5. Platební podmínky:</w:t>
      </w:r>
      <w:r w:rsidRPr="00524BCB">
        <w:rPr>
          <w:rFonts w:ascii="Arial" w:hAnsi="Arial" w:cs="Arial"/>
        </w:rPr>
        <w:t xml:space="preserve"> </w:t>
      </w:r>
      <w:r w:rsidRPr="00524BCB">
        <w:rPr>
          <w:rFonts w:ascii="Arial" w:hAnsi="Arial" w:cs="Arial"/>
        </w:rPr>
        <w:tab/>
      </w:r>
    </w:p>
    <w:p w14:paraId="432396D3" w14:textId="01B20933" w:rsidR="008C6EEA" w:rsidRDefault="008C6EEA" w:rsidP="00F962A1">
      <w:pPr>
        <w:spacing w:before="120" w:line="240" w:lineRule="atLeast"/>
        <w:jc w:val="both"/>
        <w:rPr>
          <w:rFonts w:ascii="Arial" w:hAnsi="Arial" w:cs="Arial"/>
        </w:rPr>
      </w:pPr>
      <w:r>
        <w:rPr>
          <w:rFonts w:ascii="Arial" w:hAnsi="Arial" w:cs="Arial"/>
        </w:rPr>
        <w:t xml:space="preserve">Zboží dle smlouvy bude uhrazeno po </w:t>
      </w:r>
      <w:r w:rsidR="00507CF2">
        <w:rPr>
          <w:rFonts w:ascii="Arial" w:hAnsi="Arial" w:cs="Arial"/>
        </w:rPr>
        <w:t xml:space="preserve">jeho </w:t>
      </w:r>
      <w:r>
        <w:rPr>
          <w:rFonts w:ascii="Arial" w:hAnsi="Arial" w:cs="Arial"/>
        </w:rPr>
        <w:t>dodání</w:t>
      </w:r>
      <w:r w:rsidR="00507CF2">
        <w:rPr>
          <w:rFonts w:ascii="Arial" w:hAnsi="Arial" w:cs="Arial"/>
        </w:rPr>
        <w:t xml:space="preserve"> a řádném převzetí kupujícím</w:t>
      </w:r>
      <w:r>
        <w:rPr>
          <w:rFonts w:ascii="Arial" w:hAnsi="Arial" w:cs="Arial"/>
        </w:rPr>
        <w:t xml:space="preserve"> na základě vystaveného daňového dokladu. Splatnost je 30 dnů od doručení daňového dokladu.</w:t>
      </w:r>
    </w:p>
    <w:p w14:paraId="475DFB23" w14:textId="09016422" w:rsidR="000B6A06" w:rsidRDefault="008C6EEA" w:rsidP="00AA5BF5">
      <w:pPr>
        <w:spacing w:before="120" w:after="240" w:line="240" w:lineRule="atLeast"/>
        <w:jc w:val="both"/>
        <w:rPr>
          <w:rFonts w:ascii="Arial" w:hAnsi="Arial" w:cs="Arial"/>
        </w:rPr>
      </w:pPr>
      <w:r w:rsidRPr="008F726E">
        <w:rPr>
          <w:rFonts w:ascii="Arial" w:hAnsi="Arial" w:cs="Arial"/>
        </w:rPr>
        <w:t xml:space="preserve">Faktura musí být doručena kupujícímu nejpozději do </w:t>
      </w:r>
      <w:r>
        <w:rPr>
          <w:rFonts w:ascii="Arial" w:hAnsi="Arial" w:cs="Arial"/>
        </w:rPr>
        <w:t>5</w:t>
      </w:r>
      <w:r w:rsidRPr="008F726E">
        <w:rPr>
          <w:rFonts w:ascii="Arial" w:hAnsi="Arial" w:cs="Arial"/>
        </w:rPr>
        <w:t xml:space="preserve"> pracovních dnů od jejího vystavení. Bude-li faktura obsahovat nesprávné náležitosti nebo bude-li ve faktuře některá z náležitostí chybět nebo nebude-li cena odpovídat údajům uvedeným v nabídce, resp. v kupní smlouvě, bude kupující oprávněn fakturu vrátit prodávajícímu</w:t>
      </w:r>
      <w:r w:rsidR="00507CF2">
        <w:rPr>
          <w:rFonts w:ascii="Arial" w:hAnsi="Arial" w:cs="Arial"/>
        </w:rPr>
        <w:t>,</w:t>
      </w:r>
      <w:r w:rsidRPr="008F726E">
        <w:rPr>
          <w:rFonts w:ascii="Arial" w:hAnsi="Arial" w:cs="Arial"/>
        </w:rPr>
        <w:t xml:space="preserve"> a to do data splatnosti. Splatnost opravené faktury se bude počítat ode dne </w:t>
      </w:r>
      <w:r w:rsidR="00507CF2">
        <w:rPr>
          <w:rFonts w:ascii="Arial" w:hAnsi="Arial" w:cs="Arial"/>
        </w:rPr>
        <w:t xml:space="preserve">jejího </w:t>
      </w:r>
      <w:r w:rsidRPr="008F726E">
        <w:rPr>
          <w:rFonts w:ascii="Arial" w:hAnsi="Arial" w:cs="Arial"/>
        </w:rPr>
        <w:t>doručení obdobně.</w:t>
      </w:r>
      <w:r>
        <w:rPr>
          <w:rFonts w:ascii="Arial" w:hAnsi="Arial" w:cs="Arial"/>
        </w:rPr>
        <w:t xml:space="preserve"> </w:t>
      </w:r>
    </w:p>
    <w:p w14:paraId="7B78496C" w14:textId="77777777" w:rsidR="004A489D" w:rsidRPr="00524BCB" w:rsidRDefault="004A489D">
      <w:pPr>
        <w:rPr>
          <w:rFonts w:ascii="Arial" w:hAnsi="Arial" w:cs="Arial"/>
          <w:b/>
          <w:u w:val="single"/>
        </w:rPr>
      </w:pPr>
    </w:p>
    <w:p w14:paraId="50A5C106" w14:textId="77777777" w:rsidR="00ED4B10" w:rsidRPr="00524BCB" w:rsidRDefault="00ED4B10">
      <w:pPr>
        <w:rPr>
          <w:rFonts w:ascii="Arial" w:hAnsi="Arial" w:cs="Arial"/>
          <w:b/>
          <w:u w:val="single"/>
        </w:rPr>
      </w:pPr>
      <w:r w:rsidRPr="00524BCB">
        <w:rPr>
          <w:rFonts w:ascii="Arial" w:hAnsi="Arial" w:cs="Arial"/>
          <w:b/>
          <w:u w:val="single"/>
        </w:rPr>
        <w:t>6. Předání a převzetí zboží</w:t>
      </w:r>
    </w:p>
    <w:p w14:paraId="01EAE8B6" w14:textId="48468187" w:rsidR="008C6EEA" w:rsidRPr="00524BCB" w:rsidRDefault="008C6EEA" w:rsidP="008C6EEA">
      <w:pPr>
        <w:spacing w:before="120" w:line="240" w:lineRule="atLeast"/>
        <w:jc w:val="both"/>
        <w:rPr>
          <w:rFonts w:ascii="Arial" w:hAnsi="Arial" w:cs="Arial"/>
        </w:rPr>
      </w:pPr>
      <w:r w:rsidRPr="00524BCB">
        <w:rPr>
          <w:rFonts w:ascii="Arial" w:hAnsi="Arial" w:cs="Arial"/>
        </w:rPr>
        <w:t xml:space="preserve">Prodávající vyzve kupujícího </w:t>
      </w:r>
      <w:r w:rsidR="00E60184">
        <w:rPr>
          <w:rFonts w:ascii="Arial" w:hAnsi="Arial" w:cs="Arial"/>
        </w:rPr>
        <w:t>písemně nebo telefonicky</w:t>
      </w:r>
      <w:r w:rsidRPr="00524BCB">
        <w:rPr>
          <w:rFonts w:ascii="Arial" w:hAnsi="Arial" w:cs="Arial"/>
        </w:rPr>
        <w:t xml:space="preserve"> k převzetí zboží minimálně</w:t>
      </w:r>
      <w:r w:rsidR="00E60184">
        <w:rPr>
          <w:rFonts w:ascii="Arial" w:hAnsi="Arial" w:cs="Arial"/>
        </w:rPr>
        <w:t xml:space="preserve"> </w:t>
      </w:r>
      <w:r w:rsidR="00164978">
        <w:rPr>
          <w:rFonts w:ascii="Arial" w:hAnsi="Arial" w:cs="Arial"/>
        </w:rPr>
        <w:t>2</w:t>
      </w:r>
      <w:r w:rsidR="00E60184">
        <w:rPr>
          <w:rFonts w:ascii="Arial" w:hAnsi="Arial" w:cs="Arial"/>
        </w:rPr>
        <w:t xml:space="preserve"> dny</w:t>
      </w:r>
      <w:r w:rsidRPr="00524BCB">
        <w:rPr>
          <w:rFonts w:ascii="Arial" w:hAnsi="Arial" w:cs="Arial"/>
        </w:rPr>
        <w:t xml:space="preserve"> před termínem předání.</w:t>
      </w:r>
    </w:p>
    <w:p w14:paraId="6F0C4DBE" w14:textId="1A6AEDB6" w:rsidR="008C6EEA" w:rsidRPr="00507CF2" w:rsidRDefault="008C6EEA" w:rsidP="008C6EEA">
      <w:pPr>
        <w:jc w:val="both"/>
        <w:rPr>
          <w:rFonts w:ascii="Arial" w:hAnsi="Arial" w:cs="Arial"/>
          <w:bCs/>
        </w:rPr>
      </w:pPr>
      <w:r w:rsidRPr="00524BCB">
        <w:rPr>
          <w:rFonts w:ascii="Arial" w:hAnsi="Arial" w:cs="Arial"/>
        </w:rPr>
        <w:t>Splněním dodávky se rozumí předání a převzetí zboží bez zjevných vad</w:t>
      </w:r>
      <w:r w:rsidR="00507CF2">
        <w:rPr>
          <w:rFonts w:ascii="Arial" w:hAnsi="Arial" w:cs="Arial"/>
        </w:rPr>
        <w:t xml:space="preserve"> kupujícím</w:t>
      </w:r>
      <w:r w:rsidRPr="00524BCB">
        <w:rPr>
          <w:rFonts w:ascii="Arial" w:hAnsi="Arial" w:cs="Arial"/>
        </w:rPr>
        <w:t xml:space="preserve">, uvedení předmětu dodávky </w:t>
      </w:r>
      <w:r w:rsidR="00507CF2">
        <w:rPr>
          <w:rFonts w:ascii="Arial" w:hAnsi="Arial" w:cs="Arial"/>
        </w:rPr>
        <w:t>na místě plnění</w:t>
      </w:r>
      <w:r w:rsidR="00507CF2" w:rsidRPr="00524BCB">
        <w:rPr>
          <w:rFonts w:ascii="Arial" w:hAnsi="Arial" w:cs="Arial"/>
        </w:rPr>
        <w:t xml:space="preserve"> </w:t>
      </w:r>
      <w:r w:rsidRPr="00524BCB">
        <w:rPr>
          <w:rFonts w:ascii="Arial" w:hAnsi="Arial" w:cs="Arial"/>
        </w:rPr>
        <w:t xml:space="preserve">do provozu, dodání všech dokladů spojených s předmětem </w:t>
      </w:r>
      <w:r w:rsidR="00507CF2">
        <w:rPr>
          <w:rFonts w:ascii="Arial" w:hAnsi="Arial" w:cs="Arial"/>
        </w:rPr>
        <w:t>dodávky</w:t>
      </w:r>
      <w:r w:rsidR="00507CF2" w:rsidRPr="00524BCB">
        <w:rPr>
          <w:rFonts w:ascii="Arial" w:hAnsi="Arial" w:cs="Arial"/>
        </w:rPr>
        <w:t xml:space="preserve"> </w:t>
      </w:r>
      <w:r w:rsidRPr="00524BCB">
        <w:rPr>
          <w:rFonts w:ascii="Arial" w:hAnsi="Arial" w:cs="Arial"/>
        </w:rPr>
        <w:t xml:space="preserve">podle </w:t>
      </w:r>
      <w:r w:rsidR="000D0A09">
        <w:rPr>
          <w:rFonts w:ascii="Arial" w:hAnsi="Arial" w:cs="Arial"/>
        </w:rPr>
        <w:lastRenderedPageBreak/>
        <w:t xml:space="preserve">smlouvy a </w:t>
      </w:r>
      <w:r w:rsidRPr="00524BCB">
        <w:rPr>
          <w:rFonts w:ascii="Arial" w:hAnsi="Arial" w:cs="Arial"/>
        </w:rPr>
        <w:t xml:space="preserve">právních předpisů a technických </w:t>
      </w:r>
      <w:r>
        <w:rPr>
          <w:rFonts w:ascii="Arial" w:hAnsi="Arial" w:cs="Arial"/>
        </w:rPr>
        <w:t>norem.</w:t>
      </w:r>
      <w:r w:rsidR="00507CF2">
        <w:rPr>
          <w:rFonts w:ascii="Arial" w:hAnsi="Arial" w:cs="Arial"/>
        </w:rPr>
        <w:t xml:space="preserve"> </w:t>
      </w:r>
      <w:r w:rsidR="00507CF2" w:rsidRPr="004F3A55">
        <w:rPr>
          <w:rFonts w:ascii="Arial" w:hAnsi="Arial" w:cs="Arial"/>
        </w:rPr>
        <w:t xml:space="preserve">Kupující potvrdí převzetí zboží podpisem </w:t>
      </w:r>
      <w:r w:rsidR="000D0A09">
        <w:rPr>
          <w:rFonts w:ascii="Arial" w:hAnsi="Arial" w:cs="Arial"/>
        </w:rPr>
        <w:t xml:space="preserve">na </w:t>
      </w:r>
      <w:r w:rsidR="00507CF2" w:rsidRPr="004F3A55">
        <w:rPr>
          <w:rFonts w:ascii="Arial" w:hAnsi="Arial" w:cs="Arial"/>
        </w:rPr>
        <w:t>dodací</w:t>
      </w:r>
      <w:r w:rsidR="000D0A09">
        <w:rPr>
          <w:rFonts w:ascii="Arial" w:hAnsi="Arial" w:cs="Arial"/>
        </w:rPr>
        <w:t>m</w:t>
      </w:r>
      <w:r w:rsidR="00507CF2" w:rsidRPr="004F3A55">
        <w:rPr>
          <w:rFonts w:ascii="Arial" w:hAnsi="Arial" w:cs="Arial"/>
        </w:rPr>
        <w:t xml:space="preserve"> list</w:t>
      </w:r>
      <w:r w:rsidR="000D0A09">
        <w:rPr>
          <w:rFonts w:ascii="Arial" w:hAnsi="Arial" w:cs="Arial"/>
        </w:rPr>
        <w:t>u</w:t>
      </w:r>
      <w:r w:rsidR="00507CF2" w:rsidRPr="004F3A55">
        <w:rPr>
          <w:rFonts w:ascii="Arial" w:hAnsi="Arial" w:cs="Arial"/>
        </w:rPr>
        <w:t xml:space="preserve">. </w:t>
      </w:r>
    </w:p>
    <w:p w14:paraId="460F6B55" w14:textId="77777777" w:rsidR="008C6EEA" w:rsidRPr="00524BCB" w:rsidRDefault="008C6EEA" w:rsidP="008C6EEA">
      <w:pPr>
        <w:ind w:left="720"/>
        <w:jc w:val="both"/>
        <w:rPr>
          <w:rFonts w:ascii="Arial" w:hAnsi="Arial" w:cs="Arial"/>
          <w:bCs/>
        </w:rPr>
      </w:pPr>
    </w:p>
    <w:p w14:paraId="625F5DF8" w14:textId="77777777" w:rsidR="00ED4B10" w:rsidRPr="00AA5BF5" w:rsidRDefault="00ED4B10" w:rsidP="00AA5BF5">
      <w:pPr>
        <w:rPr>
          <w:rFonts w:ascii="Arial" w:hAnsi="Arial" w:cs="Arial"/>
          <w:b/>
          <w:u w:val="single"/>
        </w:rPr>
      </w:pPr>
      <w:r w:rsidRPr="00AA5BF5">
        <w:rPr>
          <w:rFonts w:ascii="Arial" w:hAnsi="Arial" w:cs="Arial"/>
          <w:b/>
          <w:u w:val="single"/>
        </w:rPr>
        <w:t>7. Odpovědnost za vady, Záruky</w:t>
      </w:r>
    </w:p>
    <w:p w14:paraId="7FA4D060" w14:textId="77777777" w:rsidR="00ED4B10" w:rsidRDefault="00ED4B10" w:rsidP="00D41F29">
      <w:pPr>
        <w:spacing w:before="120" w:after="240" w:line="240" w:lineRule="atLeast"/>
        <w:jc w:val="both"/>
        <w:rPr>
          <w:rFonts w:ascii="Arial" w:hAnsi="Arial" w:cs="Arial"/>
        </w:rPr>
      </w:pPr>
      <w:r w:rsidRPr="00524BCB">
        <w:rPr>
          <w:rFonts w:ascii="Arial" w:hAnsi="Arial" w:cs="Arial"/>
        </w:rPr>
        <w:t>Nebezpečí škody za zboží přejde na kupujícího převzetím v místě plnění.</w:t>
      </w:r>
    </w:p>
    <w:p w14:paraId="70DAF88B" w14:textId="77777777" w:rsidR="00C34F8F" w:rsidRDefault="00C34F8F" w:rsidP="000B6A06">
      <w:pPr>
        <w:rPr>
          <w:rFonts w:ascii="Arial" w:hAnsi="Arial" w:cs="Arial"/>
          <w:b/>
          <w:u w:val="single"/>
        </w:rPr>
      </w:pPr>
    </w:p>
    <w:p w14:paraId="1B7DEE80" w14:textId="77777777" w:rsidR="000B6A06" w:rsidRDefault="004E6415" w:rsidP="000B6A06">
      <w:pPr>
        <w:rPr>
          <w:rFonts w:ascii="Arial" w:hAnsi="Arial" w:cs="Arial"/>
        </w:rPr>
      </w:pPr>
      <w:r w:rsidRPr="00524BCB">
        <w:rPr>
          <w:rFonts w:ascii="Arial" w:hAnsi="Arial" w:cs="Arial"/>
          <w:b/>
          <w:u w:val="single"/>
        </w:rPr>
        <w:t xml:space="preserve">8. </w:t>
      </w:r>
      <w:r w:rsidR="00ED4B10" w:rsidRPr="00524BCB">
        <w:rPr>
          <w:rFonts w:ascii="Arial" w:hAnsi="Arial" w:cs="Arial"/>
          <w:b/>
          <w:u w:val="single"/>
        </w:rPr>
        <w:t xml:space="preserve">Záruční </w:t>
      </w:r>
      <w:r w:rsidR="00023222" w:rsidRPr="00524BCB">
        <w:rPr>
          <w:rFonts w:ascii="Arial" w:hAnsi="Arial" w:cs="Arial"/>
          <w:b/>
          <w:u w:val="single"/>
        </w:rPr>
        <w:t xml:space="preserve">a pozáruční </w:t>
      </w:r>
      <w:r w:rsidR="00ED4B10" w:rsidRPr="00524BCB">
        <w:rPr>
          <w:rFonts w:ascii="Arial" w:hAnsi="Arial" w:cs="Arial"/>
          <w:b/>
          <w:u w:val="single"/>
        </w:rPr>
        <w:t>servis</w:t>
      </w:r>
    </w:p>
    <w:p w14:paraId="49335DAC" w14:textId="77777777" w:rsidR="008C6EEA" w:rsidRPr="00524BCB" w:rsidRDefault="008C6EEA" w:rsidP="00F962A1">
      <w:pPr>
        <w:spacing w:before="120" w:line="240" w:lineRule="atLeast"/>
        <w:jc w:val="both"/>
        <w:rPr>
          <w:rFonts w:ascii="Arial" w:hAnsi="Arial" w:cs="Arial"/>
        </w:rPr>
      </w:pPr>
      <w:r w:rsidRPr="00524BCB">
        <w:rPr>
          <w:rFonts w:ascii="Arial" w:hAnsi="Arial" w:cs="Arial"/>
        </w:rPr>
        <w:t>Prodávající ručí kupujícímu za to, že předmět plnění bude dodán vyrobený podle platných technologických podmínek a technických norem v jakosti I.</w:t>
      </w:r>
    </w:p>
    <w:p w14:paraId="169F12E5" w14:textId="79F02773" w:rsidR="008C6EEA" w:rsidRDefault="008C6EEA" w:rsidP="00F962A1">
      <w:pPr>
        <w:spacing w:before="120" w:line="240" w:lineRule="atLeast"/>
        <w:jc w:val="both"/>
        <w:rPr>
          <w:rFonts w:ascii="Arial" w:hAnsi="Arial" w:cs="Arial"/>
        </w:rPr>
      </w:pPr>
      <w:r w:rsidRPr="00524BCB">
        <w:rPr>
          <w:rFonts w:ascii="Arial" w:hAnsi="Arial" w:cs="Arial"/>
        </w:rPr>
        <w:t>Prodávající ručí kupujícímu za bezvadnost zboží</w:t>
      </w:r>
      <w:r w:rsidR="00C86BA1">
        <w:rPr>
          <w:rFonts w:ascii="Arial" w:hAnsi="Arial" w:cs="Arial"/>
        </w:rPr>
        <w:t xml:space="preserve">. </w:t>
      </w:r>
      <w:r w:rsidRPr="00524BCB">
        <w:rPr>
          <w:rFonts w:ascii="Arial" w:hAnsi="Arial" w:cs="Arial"/>
        </w:rPr>
        <w:t xml:space="preserve"> </w:t>
      </w:r>
      <w:r w:rsidR="00C86BA1">
        <w:rPr>
          <w:rFonts w:ascii="Arial" w:hAnsi="Arial" w:cs="Arial"/>
        </w:rPr>
        <w:t>Z</w:t>
      </w:r>
      <w:r w:rsidRPr="00524BCB">
        <w:rPr>
          <w:rFonts w:ascii="Arial" w:hAnsi="Arial" w:cs="Arial"/>
        </w:rPr>
        <w:t xml:space="preserve">áruku za kvalitu zboží prodávající kupujícímu poskytuje po dobu </w:t>
      </w:r>
      <w:r w:rsidR="00164978">
        <w:rPr>
          <w:rFonts w:ascii="Arial" w:hAnsi="Arial" w:cs="Arial"/>
          <w:b/>
          <w:bCs/>
          <w:u w:val="single"/>
        </w:rPr>
        <w:t>24</w:t>
      </w:r>
      <w:r w:rsidRPr="00524BCB">
        <w:rPr>
          <w:rFonts w:ascii="Arial" w:hAnsi="Arial" w:cs="Arial"/>
          <w:b/>
          <w:bCs/>
          <w:u w:val="single"/>
        </w:rPr>
        <w:t xml:space="preserve"> měsíců</w:t>
      </w:r>
      <w:r w:rsidR="00923889">
        <w:rPr>
          <w:rFonts w:ascii="Arial" w:hAnsi="Arial" w:cs="Arial"/>
          <w:b/>
          <w:bCs/>
          <w:u w:val="single"/>
        </w:rPr>
        <w:t xml:space="preserve"> </w:t>
      </w:r>
      <w:r w:rsidRPr="00524BCB">
        <w:rPr>
          <w:rFonts w:ascii="Arial" w:hAnsi="Arial" w:cs="Arial"/>
        </w:rPr>
        <w:t xml:space="preserve">od data převzetí zboží, </w:t>
      </w:r>
      <w:r w:rsidR="00C86BA1">
        <w:rPr>
          <w:rFonts w:ascii="Arial" w:hAnsi="Arial" w:cs="Arial"/>
        </w:rPr>
        <w:t>s v</w:t>
      </w:r>
      <w:r w:rsidR="00D25E8D">
        <w:rPr>
          <w:rFonts w:ascii="Arial" w:hAnsi="Arial" w:cs="Arial"/>
        </w:rPr>
        <w:t>ýji</w:t>
      </w:r>
      <w:r w:rsidR="00C86BA1">
        <w:rPr>
          <w:rFonts w:ascii="Arial" w:hAnsi="Arial" w:cs="Arial"/>
        </w:rPr>
        <w:t>mkou případů, kdy byla vada způsobena vnější událostí nebo porušením povinností kupujícího</w:t>
      </w:r>
      <w:r w:rsidRPr="00524BCB">
        <w:rPr>
          <w:rFonts w:ascii="Arial" w:hAnsi="Arial" w:cs="Arial"/>
        </w:rPr>
        <w:t xml:space="preserve">. Za právní vady zboží odpovídá prodávající kupujícímu bez věcného i časového omezení. </w:t>
      </w:r>
    </w:p>
    <w:p w14:paraId="30111442" w14:textId="69390FB2" w:rsidR="00D25E8D" w:rsidRDefault="003D196E" w:rsidP="00F962A1">
      <w:pPr>
        <w:spacing w:before="120" w:line="240" w:lineRule="atLeast"/>
        <w:jc w:val="both"/>
        <w:rPr>
          <w:rFonts w:ascii="Arial" w:hAnsi="Arial" w:cs="Arial"/>
        </w:rPr>
      </w:pPr>
      <w:r>
        <w:rPr>
          <w:rFonts w:ascii="Arial" w:hAnsi="Arial" w:cs="Arial"/>
        </w:rPr>
        <w:t xml:space="preserve">Prodávající je povinen odstranit vadu nejpozději do 10 dnů od oznámení vady kupujícím, nebude-li smluvními stranami písemně dohodnuto jinak.  Prodávající je oprávněn vadu odstranit opravou nebo výměnou zboží za bezvadné. </w:t>
      </w:r>
    </w:p>
    <w:p w14:paraId="4D1C220A" w14:textId="1450370F" w:rsidR="003D196E" w:rsidRPr="00524BCB" w:rsidRDefault="003D196E" w:rsidP="00F962A1">
      <w:pPr>
        <w:spacing w:before="120" w:line="240" w:lineRule="atLeast"/>
        <w:jc w:val="both"/>
        <w:rPr>
          <w:rFonts w:ascii="Arial" w:hAnsi="Arial" w:cs="Arial"/>
        </w:rPr>
      </w:pPr>
      <w:r w:rsidRPr="003D196E">
        <w:rPr>
          <w:rFonts w:ascii="Arial" w:hAnsi="Arial" w:cs="Arial"/>
        </w:rPr>
        <w:t>V případě, že prodávající neodstraní vadu ve sjednaném termínu, je kupující oprávněn zadat její odstranění jinému subjektu, aniž by tato skutečnost měla vliv na poskytovanou záruku.  Skutečné náklady na odstranění vady přefakturuje kupující prodávajícímu a prodávající je povinen takto vyúčtované náklady kupujícímu uhradit.</w:t>
      </w:r>
    </w:p>
    <w:p w14:paraId="6FA4A7D7" w14:textId="77777777" w:rsidR="007022CA" w:rsidRPr="00524BCB" w:rsidRDefault="007022CA" w:rsidP="00024DD9">
      <w:pPr>
        <w:rPr>
          <w:rFonts w:ascii="Arial" w:hAnsi="Arial" w:cs="Arial"/>
        </w:rPr>
      </w:pPr>
    </w:p>
    <w:p w14:paraId="645CFA49" w14:textId="77777777" w:rsidR="003D196E" w:rsidRDefault="003D196E" w:rsidP="00D41F29">
      <w:pPr>
        <w:rPr>
          <w:rFonts w:ascii="Arial" w:hAnsi="Arial" w:cs="Arial"/>
          <w:b/>
          <w:u w:val="single"/>
        </w:rPr>
      </w:pPr>
    </w:p>
    <w:p w14:paraId="1AC7DC58" w14:textId="77777777" w:rsidR="00ED4B10" w:rsidRPr="00D41F29" w:rsidRDefault="00ED4B10" w:rsidP="00D41F29">
      <w:pPr>
        <w:rPr>
          <w:rFonts w:ascii="Arial" w:hAnsi="Arial" w:cs="Arial"/>
          <w:b/>
          <w:u w:val="single"/>
        </w:rPr>
      </w:pPr>
      <w:r w:rsidRPr="00D41F29">
        <w:rPr>
          <w:rFonts w:ascii="Arial" w:hAnsi="Arial" w:cs="Arial"/>
          <w:b/>
          <w:u w:val="single"/>
        </w:rPr>
        <w:t>9. Sankce za porušení smluvních vztahů</w:t>
      </w:r>
    </w:p>
    <w:p w14:paraId="005CCB8D" w14:textId="1651F109" w:rsidR="008C6EEA" w:rsidRPr="00524BCB" w:rsidRDefault="008C6EEA" w:rsidP="00F962A1">
      <w:pPr>
        <w:spacing w:before="120"/>
        <w:jc w:val="both"/>
        <w:rPr>
          <w:rFonts w:ascii="Arial" w:hAnsi="Arial" w:cs="Arial"/>
        </w:rPr>
      </w:pPr>
      <w:r w:rsidRPr="00524BCB">
        <w:rPr>
          <w:rFonts w:ascii="Arial" w:hAnsi="Arial" w:cs="Arial"/>
        </w:rPr>
        <w:t>Za nesplnění doby dodání nebo vadné plnění je prodávající povinen zaplatit kupujícímu smluvní pokutu ve výši 0,</w:t>
      </w:r>
      <w:r w:rsidR="00C86BA1">
        <w:rPr>
          <w:rFonts w:ascii="Arial" w:hAnsi="Arial" w:cs="Arial"/>
        </w:rPr>
        <w:t xml:space="preserve">2 </w:t>
      </w:r>
      <w:r w:rsidRPr="00524BCB">
        <w:rPr>
          <w:rFonts w:ascii="Arial" w:hAnsi="Arial" w:cs="Arial"/>
        </w:rPr>
        <w:t xml:space="preserve">% z celkové ceny </w:t>
      </w:r>
      <w:r w:rsidR="000D0A09">
        <w:rPr>
          <w:rFonts w:ascii="Arial" w:hAnsi="Arial" w:cs="Arial"/>
        </w:rPr>
        <w:t xml:space="preserve">zboží </w:t>
      </w:r>
      <w:r w:rsidRPr="00524BCB">
        <w:rPr>
          <w:rFonts w:ascii="Arial" w:hAnsi="Arial" w:cs="Arial"/>
        </w:rPr>
        <w:t>vč. DPH za každý i započatý kalendářní den prodlení.</w:t>
      </w:r>
    </w:p>
    <w:p w14:paraId="02F9A0D1" w14:textId="308157E0" w:rsidR="008C6EEA" w:rsidRPr="00524BCB" w:rsidRDefault="008C6EEA" w:rsidP="00F962A1">
      <w:pPr>
        <w:spacing w:before="120"/>
        <w:jc w:val="both"/>
        <w:rPr>
          <w:rFonts w:ascii="Arial" w:hAnsi="Arial" w:cs="Arial"/>
        </w:rPr>
      </w:pPr>
      <w:r w:rsidRPr="00524BCB">
        <w:rPr>
          <w:rFonts w:ascii="Arial" w:hAnsi="Arial" w:cs="Arial"/>
        </w:rPr>
        <w:t xml:space="preserve">Nesplnění doby dodání </w:t>
      </w:r>
      <w:r w:rsidR="00C86BA1">
        <w:rPr>
          <w:rFonts w:ascii="Arial" w:hAnsi="Arial" w:cs="Arial"/>
        </w:rPr>
        <w:t xml:space="preserve">po dobu delší </w:t>
      </w:r>
      <w:r w:rsidR="00151679">
        <w:rPr>
          <w:rFonts w:ascii="Arial" w:hAnsi="Arial" w:cs="Arial"/>
        </w:rPr>
        <w:t>než 10 kalendářních dnů</w:t>
      </w:r>
      <w:r w:rsidR="00C86BA1">
        <w:rPr>
          <w:rFonts w:ascii="Arial" w:hAnsi="Arial" w:cs="Arial"/>
        </w:rPr>
        <w:t xml:space="preserve"> nebo </w:t>
      </w:r>
      <w:r w:rsidRPr="00524BCB">
        <w:rPr>
          <w:rFonts w:ascii="Arial" w:hAnsi="Arial" w:cs="Arial"/>
        </w:rPr>
        <w:t>vadné plnění je považováno za podstatné porušení závazkového vztahu s možností odstoupení od smlouvy.</w:t>
      </w:r>
    </w:p>
    <w:p w14:paraId="35C95BEF" w14:textId="01608E5F" w:rsidR="000D0A09" w:rsidRDefault="000D0A09" w:rsidP="00F962A1">
      <w:pPr>
        <w:spacing w:before="120"/>
        <w:jc w:val="both"/>
        <w:rPr>
          <w:rFonts w:ascii="Arial" w:hAnsi="Arial" w:cs="Arial"/>
        </w:rPr>
      </w:pPr>
      <w:r>
        <w:rPr>
          <w:rFonts w:ascii="Arial" w:hAnsi="Arial" w:cs="Arial"/>
        </w:rPr>
        <w:t xml:space="preserve">V případě prodlení s odstraněním vady na zboží ve sjednané lhůtě je prodávající povinen zaplatit kupujícímu smluvní pokutu ve výši 0,1 </w:t>
      </w:r>
      <w:r w:rsidRPr="00524BCB">
        <w:rPr>
          <w:rFonts w:ascii="Arial" w:hAnsi="Arial" w:cs="Arial"/>
        </w:rPr>
        <w:t xml:space="preserve">% z celkové ceny </w:t>
      </w:r>
      <w:r>
        <w:rPr>
          <w:rFonts w:ascii="Arial" w:hAnsi="Arial" w:cs="Arial"/>
        </w:rPr>
        <w:t xml:space="preserve">zboží </w:t>
      </w:r>
      <w:r w:rsidRPr="00524BCB">
        <w:rPr>
          <w:rFonts w:ascii="Arial" w:hAnsi="Arial" w:cs="Arial"/>
        </w:rPr>
        <w:t>vč. DPH za každý i započatý kalendářní den prodlení.</w:t>
      </w:r>
    </w:p>
    <w:p w14:paraId="3D9B1512" w14:textId="58CAA99B" w:rsidR="008C6EEA" w:rsidRPr="00524BCB" w:rsidRDefault="008C6EEA" w:rsidP="00F962A1">
      <w:pPr>
        <w:spacing w:before="120"/>
        <w:jc w:val="both"/>
        <w:rPr>
          <w:rFonts w:ascii="Arial" w:hAnsi="Arial" w:cs="Arial"/>
        </w:rPr>
      </w:pPr>
      <w:r w:rsidRPr="00524BCB">
        <w:rPr>
          <w:rFonts w:ascii="Arial" w:hAnsi="Arial" w:cs="Arial"/>
        </w:rPr>
        <w:t>Kupující je povinen uhradit Prodávajícímu úrok z prodlení</w:t>
      </w:r>
      <w:r w:rsidRPr="00524BCB">
        <w:rPr>
          <w:rFonts w:ascii="Arial" w:hAnsi="Arial" w:cs="Arial"/>
          <w:color w:val="FF0000"/>
        </w:rPr>
        <w:t xml:space="preserve"> </w:t>
      </w:r>
      <w:r w:rsidRPr="00524BCB">
        <w:rPr>
          <w:rFonts w:ascii="Arial" w:hAnsi="Arial" w:cs="Arial"/>
        </w:rPr>
        <w:t>v případě nedodržení termínu splatnosti platebních dokladů ve výši 0,</w:t>
      </w:r>
      <w:r w:rsidR="00C86BA1">
        <w:rPr>
          <w:rFonts w:ascii="Arial" w:hAnsi="Arial" w:cs="Arial"/>
        </w:rPr>
        <w:t xml:space="preserve">2 </w:t>
      </w:r>
      <w:r w:rsidRPr="00524BCB">
        <w:rPr>
          <w:rFonts w:ascii="Arial" w:hAnsi="Arial" w:cs="Arial"/>
        </w:rPr>
        <w:t>% z fakturované částky za každý započatý den prodlení.</w:t>
      </w:r>
    </w:p>
    <w:p w14:paraId="01841CA9" w14:textId="77777777" w:rsidR="008C6EEA" w:rsidRDefault="008C6EEA" w:rsidP="00F962A1">
      <w:pPr>
        <w:spacing w:before="120" w:after="240"/>
        <w:jc w:val="both"/>
        <w:rPr>
          <w:rFonts w:ascii="Arial" w:hAnsi="Arial" w:cs="Arial"/>
        </w:rPr>
      </w:pPr>
      <w:r w:rsidRPr="00524BCB">
        <w:rPr>
          <w:rFonts w:ascii="Arial" w:hAnsi="Arial" w:cs="Arial"/>
        </w:rPr>
        <w:t>Smluvní pokuty hradí povinná strana bez ohledu na to, zda a v jaké výši vznikla druhé smluvní straně v této souvislosti škoda, která je vymahatelná v plné výši samostatně vedle smluvní pokuty nebo úroku z prodlení</w:t>
      </w:r>
      <w:r w:rsidRPr="00D41F29">
        <w:rPr>
          <w:rFonts w:ascii="Arial" w:hAnsi="Arial" w:cs="Arial"/>
        </w:rPr>
        <w:t xml:space="preserve">. </w:t>
      </w:r>
    </w:p>
    <w:p w14:paraId="444C3DBC" w14:textId="77777777" w:rsidR="00DB5EF2" w:rsidRPr="00524BCB" w:rsidRDefault="00DB5EF2" w:rsidP="00F456F7">
      <w:pPr>
        <w:ind w:firstLine="567"/>
        <w:jc w:val="both"/>
        <w:rPr>
          <w:rFonts w:ascii="Arial" w:hAnsi="Arial" w:cs="Arial"/>
        </w:rPr>
      </w:pPr>
    </w:p>
    <w:p w14:paraId="3BE933EF" w14:textId="77777777" w:rsidR="00ED4B10" w:rsidRPr="00D41F29" w:rsidRDefault="00ED4B10" w:rsidP="00D41F29">
      <w:pPr>
        <w:rPr>
          <w:rFonts w:ascii="Arial" w:hAnsi="Arial" w:cs="Arial"/>
          <w:b/>
          <w:u w:val="single"/>
        </w:rPr>
      </w:pPr>
      <w:r w:rsidRPr="00D41F29">
        <w:rPr>
          <w:rFonts w:ascii="Arial" w:hAnsi="Arial" w:cs="Arial"/>
          <w:b/>
          <w:u w:val="single"/>
        </w:rPr>
        <w:t>10. Odstoupení od smlouvy</w:t>
      </w:r>
    </w:p>
    <w:p w14:paraId="7C7A2692" w14:textId="71D97F24" w:rsidR="008C6EEA" w:rsidRPr="00524BCB" w:rsidRDefault="008C6EEA" w:rsidP="008C6EEA">
      <w:pPr>
        <w:pStyle w:val="Zkladntextodsazen3"/>
        <w:spacing w:line="240" w:lineRule="auto"/>
        <w:ind w:firstLine="0"/>
        <w:jc w:val="both"/>
        <w:rPr>
          <w:rFonts w:ascii="Arial" w:hAnsi="Arial" w:cs="Arial"/>
          <w:sz w:val="20"/>
        </w:rPr>
      </w:pPr>
      <w:r w:rsidRPr="00524BCB">
        <w:rPr>
          <w:rFonts w:ascii="Arial" w:hAnsi="Arial" w:cs="Arial"/>
          <w:sz w:val="20"/>
        </w:rPr>
        <w:t>Tuto smlouvu lze změnit nebo zrušit písemnou formou podepsanou oprávněnými zástupci obou smluvních stran.</w:t>
      </w:r>
    </w:p>
    <w:p w14:paraId="7526AB91" w14:textId="41D31F38" w:rsidR="008C6EEA" w:rsidRPr="00524BCB" w:rsidRDefault="008C6EEA" w:rsidP="008C6EEA">
      <w:pPr>
        <w:pStyle w:val="Zkladntextodsazen3"/>
        <w:spacing w:line="240" w:lineRule="auto"/>
        <w:ind w:firstLine="0"/>
        <w:jc w:val="both"/>
        <w:rPr>
          <w:rFonts w:ascii="Arial" w:hAnsi="Arial" w:cs="Arial"/>
          <w:sz w:val="20"/>
        </w:rPr>
      </w:pPr>
      <w:r w:rsidRPr="00524BCB">
        <w:rPr>
          <w:rFonts w:ascii="Arial" w:hAnsi="Arial" w:cs="Arial"/>
          <w:sz w:val="20"/>
        </w:rPr>
        <w:t xml:space="preserve">Nedodržení doby plnění zakázky, nebo vadné či neúplné plnění bude považováno za podstatné porušení smlouvy. </w:t>
      </w:r>
    </w:p>
    <w:p w14:paraId="6790D5AE" w14:textId="77777777" w:rsidR="008C6EEA" w:rsidRPr="00524BCB" w:rsidRDefault="008C6EEA" w:rsidP="008C6EEA">
      <w:pPr>
        <w:pStyle w:val="Zkladntextodsazen3"/>
        <w:spacing w:line="240" w:lineRule="auto"/>
        <w:ind w:firstLine="0"/>
        <w:jc w:val="both"/>
        <w:rPr>
          <w:rFonts w:ascii="Arial" w:hAnsi="Arial" w:cs="Arial"/>
          <w:sz w:val="20"/>
        </w:rPr>
      </w:pPr>
      <w:r w:rsidRPr="00524BCB">
        <w:rPr>
          <w:rFonts w:ascii="Arial" w:hAnsi="Arial" w:cs="Arial"/>
          <w:sz w:val="20"/>
        </w:rPr>
        <w:t>V případě odstoupení od smlouvy se práva a povinnosti smluvních stran řídí ustanoveními Občanského zákoníku.</w:t>
      </w:r>
    </w:p>
    <w:p w14:paraId="6BE57186" w14:textId="77777777" w:rsidR="00D41F29" w:rsidRPr="00524BCB" w:rsidRDefault="00D41F29" w:rsidP="00D41F29">
      <w:pPr>
        <w:pStyle w:val="Zkladntextodsazen3"/>
        <w:spacing w:before="0"/>
        <w:ind w:firstLine="0"/>
        <w:jc w:val="both"/>
        <w:rPr>
          <w:rFonts w:ascii="Arial" w:hAnsi="Arial" w:cs="Arial"/>
          <w:sz w:val="20"/>
        </w:rPr>
      </w:pPr>
    </w:p>
    <w:p w14:paraId="5C412387" w14:textId="77777777" w:rsidR="00ED4B10" w:rsidRPr="00524BCB" w:rsidRDefault="00ED4B10">
      <w:pPr>
        <w:rPr>
          <w:rFonts w:ascii="Arial" w:hAnsi="Arial" w:cs="Arial"/>
          <w:b/>
          <w:u w:val="single"/>
        </w:rPr>
      </w:pPr>
      <w:r w:rsidRPr="00524BCB">
        <w:rPr>
          <w:rFonts w:ascii="Arial" w:hAnsi="Arial" w:cs="Arial"/>
          <w:b/>
          <w:u w:val="single"/>
        </w:rPr>
        <w:t xml:space="preserve">11. Ostatní ujednání </w:t>
      </w:r>
    </w:p>
    <w:p w14:paraId="49FCEA01" w14:textId="0F7419CE"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 xml:space="preserve">Příslušné doklady ověřující shodu ve smyslu zákona </w:t>
      </w:r>
      <w:r w:rsidR="00C86BA1">
        <w:rPr>
          <w:rFonts w:ascii="Arial" w:hAnsi="Arial" w:cs="Arial"/>
        </w:rPr>
        <w:t xml:space="preserve">č. </w:t>
      </w:r>
      <w:r w:rsidRPr="00524BCB">
        <w:rPr>
          <w:rFonts w:ascii="Arial" w:hAnsi="Arial" w:cs="Arial"/>
        </w:rPr>
        <w:t>22/1997 Sb. budou dodány při předání předmětu smlouvy kupujícímu.</w:t>
      </w:r>
    </w:p>
    <w:p w14:paraId="06A9FACA" w14:textId="77777777"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Závazkový vztah mezi prodávajícím a kupujícím se řídí dle Občanského zákoníku ve znění pozdějších předpisů.</w:t>
      </w:r>
    </w:p>
    <w:p w14:paraId="4206C35E" w14:textId="77777777"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 xml:space="preserve">Ostatní vztahy vyplývající z této smlouvy se řídí příslušnými ustanoveními Občanského zákoníku, v platném znění a dalšími obecně závaznými právními předpisy České republiky. </w:t>
      </w:r>
    </w:p>
    <w:p w14:paraId="4390E28B" w14:textId="77777777" w:rsidR="008C6EEA" w:rsidRPr="003D196E" w:rsidRDefault="008C6EEA" w:rsidP="008C6EEA">
      <w:pPr>
        <w:numPr>
          <w:ilvl w:val="0"/>
          <w:numId w:val="4"/>
        </w:numPr>
        <w:spacing w:before="120" w:line="240" w:lineRule="atLeast"/>
        <w:jc w:val="both"/>
        <w:rPr>
          <w:rFonts w:ascii="Arial" w:hAnsi="Arial" w:cs="Arial"/>
        </w:rPr>
      </w:pPr>
      <w:r w:rsidRPr="003D196E">
        <w:rPr>
          <w:rFonts w:ascii="Arial" w:hAnsi="Arial" w:cs="Arial"/>
        </w:rPr>
        <w:t>Prodávající souhlasí s obchodními podmínkami uvedenými v zadávací dokumentaci.</w:t>
      </w:r>
    </w:p>
    <w:p w14:paraId="284FBD9F" w14:textId="77777777" w:rsidR="008C6EEA" w:rsidRPr="00D25E8D" w:rsidRDefault="008C6EEA" w:rsidP="008C6EEA">
      <w:pPr>
        <w:numPr>
          <w:ilvl w:val="0"/>
          <w:numId w:val="4"/>
        </w:numPr>
        <w:spacing w:before="120" w:line="240" w:lineRule="atLeast"/>
        <w:jc w:val="both"/>
        <w:rPr>
          <w:rFonts w:ascii="Arial" w:hAnsi="Arial" w:cs="Arial"/>
        </w:rPr>
      </w:pPr>
      <w:r w:rsidRPr="00D25E8D">
        <w:rPr>
          <w:rFonts w:ascii="Arial" w:hAnsi="Arial" w:cs="Arial"/>
        </w:rPr>
        <w:lastRenderedPageBreak/>
        <w:t>Prodávající se zavazuje dodat jako součást dodávky následující dokumentaci:</w:t>
      </w:r>
    </w:p>
    <w:p w14:paraId="162A4F69" w14:textId="780C4D22" w:rsidR="008C6EEA" w:rsidRDefault="00151679" w:rsidP="008C6EEA">
      <w:pPr>
        <w:pStyle w:val="Zkladntext2"/>
        <w:numPr>
          <w:ilvl w:val="0"/>
          <w:numId w:val="10"/>
        </w:numPr>
        <w:jc w:val="both"/>
        <w:rPr>
          <w:rFonts w:ascii="Arial" w:hAnsi="Arial" w:cs="Arial"/>
          <w:b w:val="0"/>
          <w:sz w:val="20"/>
        </w:rPr>
      </w:pPr>
      <w:r>
        <w:rPr>
          <w:rFonts w:ascii="Arial" w:hAnsi="Arial" w:cs="Arial"/>
          <w:b w:val="0"/>
          <w:sz w:val="20"/>
        </w:rPr>
        <w:t>Návod k</w:t>
      </w:r>
      <w:r w:rsidR="00923889">
        <w:rPr>
          <w:rFonts w:ascii="Arial" w:hAnsi="Arial" w:cs="Arial"/>
          <w:b w:val="0"/>
          <w:sz w:val="20"/>
        </w:rPr>
        <w:t> </w:t>
      </w:r>
      <w:r>
        <w:rPr>
          <w:rFonts w:ascii="Arial" w:hAnsi="Arial" w:cs="Arial"/>
          <w:b w:val="0"/>
          <w:sz w:val="20"/>
        </w:rPr>
        <w:t>použití</w:t>
      </w:r>
    </w:p>
    <w:p w14:paraId="70353008" w14:textId="77777777" w:rsidR="008C6EEA" w:rsidRPr="00524BCB" w:rsidRDefault="008C6EEA" w:rsidP="008C6EEA">
      <w:pPr>
        <w:pStyle w:val="Zkladntext2"/>
        <w:numPr>
          <w:ilvl w:val="0"/>
          <w:numId w:val="10"/>
        </w:numPr>
        <w:jc w:val="both"/>
        <w:rPr>
          <w:rFonts w:ascii="Arial" w:hAnsi="Arial" w:cs="Arial"/>
          <w:b w:val="0"/>
          <w:sz w:val="20"/>
        </w:rPr>
      </w:pPr>
      <w:r w:rsidRPr="00524BCB">
        <w:rPr>
          <w:rFonts w:ascii="Arial" w:hAnsi="Arial" w:cs="Arial"/>
          <w:b w:val="0"/>
          <w:sz w:val="20"/>
        </w:rPr>
        <w:t>Dodací list</w:t>
      </w:r>
    </w:p>
    <w:p w14:paraId="43808849" w14:textId="77777777" w:rsidR="008C6EEA" w:rsidRPr="00524BCB" w:rsidRDefault="008C6EEA" w:rsidP="008C6EEA">
      <w:pPr>
        <w:pStyle w:val="Zkladntext2"/>
        <w:ind w:left="1125"/>
        <w:jc w:val="both"/>
        <w:rPr>
          <w:rFonts w:ascii="Arial" w:hAnsi="Arial" w:cs="Arial"/>
          <w:b w:val="0"/>
          <w:sz w:val="20"/>
        </w:rPr>
      </w:pPr>
    </w:p>
    <w:p w14:paraId="34F92938" w14:textId="77777777" w:rsidR="008C6EEA" w:rsidRDefault="008C6EEA" w:rsidP="008C6EEA">
      <w:pPr>
        <w:pStyle w:val="Odstavecseseznamem"/>
        <w:numPr>
          <w:ilvl w:val="0"/>
          <w:numId w:val="4"/>
        </w:numPr>
        <w:shd w:val="clear" w:color="auto" w:fill="FFFFFF"/>
        <w:suppressAutoHyphens/>
        <w:spacing w:after="120"/>
        <w:jc w:val="both"/>
        <w:rPr>
          <w:rFonts w:ascii="Arial" w:hAnsi="Arial" w:cs="Arial"/>
        </w:rPr>
      </w:pPr>
      <w:r w:rsidRPr="00524BCB">
        <w:rPr>
          <w:rFonts w:ascii="Arial" w:hAnsi="Arial" w:cs="Arial"/>
        </w:rPr>
        <w:t>Prodávající je osobou povinnou spolupůsobit při výkonu finanční kontroly dle § 2e) zákona č. 320/2001 Sb. o finanční kontrole.</w:t>
      </w:r>
    </w:p>
    <w:p w14:paraId="5F3D8B88" w14:textId="77777777" w:rsidR="00164978" w:rsidRPr="00524BCB" w:rsidRDefault="00164978" w:rsidP="00164978">
      <w:pPr>
        <w:pStyle w:val="Odstavecseseznamem"/>
        <w:shd w:val="clear" w:color="auto" w:fill="FFFFFF"/>
        <w:suppressAutoHyphens/>
        <w:spacing w:after="120"/>
        <w:ind w:left="765"/>
        <w:jc w:val="both"/>
        <w:rPr>
          <w:rFonts w:ascii="Arial" w:hAnsi="Arial" w:cs="Arial"/>
        </w:rPr>
      </w:pPr>
    </w:p>
    <w:p w14:paraId="4DD8DEA9" w14:textId="77777777" w:rsidR="007519D3" w:rsidRPr="00151679" w:rsidRDefault="007519D3" w:rsidP="007519D3">
      <w:pPr>
        <w:pStyle w:val="Zkladntext2"/>
        <w:ind w:left="765"/>
        <w:jc w:val="both"/>
        <w:rPr>
          <w:rFonts w:ascii="Arial" w:hAnsi="Arial" w:cs="Arial"/>
          <w:b w:val="0"/>
          <w:sz w:val="20"/>
        </w:rPr>
      </w:pPr>
    </w:p>
    <w:p w14:paraId="13E2CCCB" w14:textId="77777777" w:rsidR="00ED4B10" w:rsidRPr="00524BCB" w:rsidRDefault="00ED4B10">
      <w:pPr>
        <w:spacing w:line="240" w:lineRule="atLeast"/>
        <w:rPr>
          <w:rFonts w:ascii="Arial" w:hAnsi="Arial" w:cs="Arial"/>
          <w:b/>
          <w:u w:val="single"/>
        </w:rPr>
      </w:pPr>
      <w:r w:rsidRPr="00524BCB">
        <w:rPr>
          <w:rFonts w:ascii="Arial" w:hAnsi="Arial" w:cs="Arial"/>
          <w:b/>
          <w:u w:val="single"/>
        </w:rPr>
        <w:t>12. Závěrečná ustanovení</w:t>
      </w:r>
    </w:p>
    <w:p w14:paraId="263D5D41" w14:textId="6997C46E" w:rsidR="00357ED3" w:rsidRPr="00357ED3" w:rsidRDefault="00357ED3" w:rsidP="00357ED3">
      <w:pPr>
        <w:pStyle w:val="Odstavecseseznamem"/>
        <w:numPr>
          <w:ilvl w:val="0"/>
          <w:numId w:val="16"/>
        </w:numPr>
        <w:jc w:val="both"/>
        <w:rPr>
          <w:rFonts w:ascii="Arial" w:hAnsi="Arial" w:cs="Arial"/>
          <w:u w:val="single"/>
        </w:rPr>
      </w:pPr>
      <w:r w:rsidRPr="00357ED3">
        <w:rPr>
          <w:rFonts w:ascii="Arial" w:hAnsi="Arial" w:cs="Arial"/>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Město Nový Jičín, a to nejpozději do </w:t>
      </w:r>
      <w:r w:rsidR="00C86BA1">
        <w:rPr>
          <w:rFonts w:ascii="Arial" w:hAnsi="Arial" w:cs="Arial"/>
        </w:rPr>
        <w:t>15</w:t>
      </w:r>
      <w:r w:rsidR="00C86BA1" w:rsidRPr="00357ED3">
        <w:rPr>
          <w:rFonts w:ascii="Arial" w:hAnsi="Arial" w:cs="Arial"/>
        </w:rPr>
        <w:t xml:space="preserve"> </w:t>
      </w:r>
      <w:r w:rsidRPr="00357ED3">
        <w:rPr>
          <w:rFonts w:ascii="Arial" w:hAnsi="Arial" w:cs="Arial"/>
        </w:rPr>
        <w:t>dnů od jejího uzavření. Smluvní strany prohlašují, že</w:t>
      </w:r>
      <w:r w:rsidR="00C86BA1">
        <w:rPr>
          <w:rFonts w:ascii="Arial" w:hAnsi="Arial" w:cs="Arial"/>
        </w:rPr>
        <w:t xml:space="preserve"> vyjma osobních údajů zástupců smluvních stran</w:t>
      </w:r>
      <w:r w:rsidRPr="00357ED3">
        <w:rPr>
          <w:rFonts w:ascii="Arial" w:hAnsi="Arial" w:cs="Arial"/>
        </w:rPr>
        <w:t xml:space="preserve"> tato smlouva neobsahuje žádné informace ve smyslu § 3 odst. 1 zák. č. 340/2015 Sb., a proto souhlasí se zveřejněním celého textu smlouvy</w:t>
      </w:r>
      <w:r w:rsidR="00C86BA1">
        <w:rPr>
          <w:rFonts w:ascii="Arial" w:hAnsi="Arial" w:cs="Arial"/>
        </w:rPr>
        <w:t>, po znečitelnění osobních údajů</w:t>
      </w:r>
      <w:r w:rsidRPr="00357ED3">
        <w:rPr>
          <w:rFonts w:ascii="Arial" w:hAnsi="Arial" w:cs="Arial"/>
        </w:rPr>
        <w:t xml:space="preserve">. </w:t>
      </w:r>
    </w:p>
    <w:p w14:paraId="7ED74196" w14:textId="792FB738" w:rsidR="00ED4B10" w:rsidRPr="00357ED3" w:rsidRDefault="00ED4B10" w:rsidP="00357ED3">
      <w:pPr>
        <w:pStyle w:val="Odstavecseseznamem"/>
        <w:numPr>
          <w:ilvl w:val="0"/>
          <w:numId w:val="16"/>
        </w:numPr>
        <w:spacing w:before="120" w:line="240" w:lineRule="atLeast"/>
        <w:jc w:val="both"/>
        <w:rPr>
          <w:rFonts w:ascii="Arial" w:hAnsi="Arial" w:cs="Arial"/>
        </w:rPr>
      </w:pPr>
      <w:r w:rsidRPr="00357ED3">
        <w:rPr>
          <w:rFonts w:ascii="Arial" w:hAnsi="Arial" w:cs="Arial"/>
        </w:rPr>
        <w:t xml:space="preserve">Tato smlouva je vyhotovena ve </w:t>
      </w:r>
      <w:r w:rsidR="00396B07" w:rsidRPr="00357ED3">
        <w:rPr>
          <w:rFonts w:ascii="Arial" w:hAnsi="Arial" w:cs="Arial"/>
        </w:rPr>
        <w:t>dvou</w:t>
      </w:r>
      <w:r w:rsidRPr="00357ED3">
        <w:rPr>
          <w:rFonts w:ascii="Arial" w:hAnsi="Arial" w:cs="Arial"/>
        </w:rPr>
        <w:t xml:space="preserve"> vyhotoveních, z nichž jedno obdrží prodávající a </w:t>
      </w:r>
      <w:r w:rsidR="00396B07" w:rsidRPr="00357ED3">
        <w:rPr>
          <w:rFonts w:ascii="Arial" w:hAnsi="Arial" w:cs="Arial"/>
        </w:rPr>
        <w:t>jedno</w:t>
      </w:r>
      <w:r w:rsidRPr="00357ED3">
        <w:rPr>
          <w:rFonts w:ascii="Arial" w:hAnsi="Arial" w:cs="Arial"/>
        </w:rPr>
        <w:t xml:space="preserve"> </w:t>
      </w:r>
      <w:r w:rsidR="00923889" w:rsidRPr="00357ED3">
        <w:rPr>
          <w:rFonts w:ascii="Arial" w:hAnsi="Arial" w:cs="Arial"/>
        </w:rPr>
        <w:br/>
        <w:t xml:space="preserve"> </w:t>
      </w:r>
      <w:r w:rsidRPr="00357ED3">
        <w:rPr>
          <w:rFonts w:ascii="Arial" w:hAnsi="Arial" w:cs="Arial"/>
        </w:rPr>
        <w:t>kupující.</w:t>
      </w:r>
    </w:p>
    <w:p w14:paraId="22FC2063" w14:textId="7E57AE10" w:rsidR="008044B6" w:rsidRPr="00357ED3" w:rsidRDefault="00ED4B10" w:rsidP="00357ED3">
      <w:pPr>
        <w:pStyle w:val="Odstavecseseznamem"/>
        <w:numPr>
          <w:ilvl w:val="0"/>
          <w:numId w:val="16"/>
        </w:numPr>
        <w:spacing w:before="120" w:line="240" w:lineRule="atLeast"/>
        <w:jc w:val="both"/>
        <w:rPr>
          <w:rFonts w:ascii="Arial" w:hAnsi="Arial" w:cs="Arial"/>
        </w:rPr>
      </w:pPr>
      <w:r w:rsidRPr="00357ED3">
        <w:rPr>
          <w:rFonts w:ascii="Arial" w:hAnsi="Arial" w:cs="Arial"/>
        </w:rPr>
        <w:t>Platnosti nabývá smlouva dnem podpisu obou stran</w:t>
      </w:r>
      <w:r w:rsidR="00C86BA1" w:rsidRPr="00C86BA1">
        <w:rPr>
          <w:rFonts w:ascii="Arial" w:hAnsi="Arial" w:cs="Arial"/>
        </w:rPr>
        <w:t xml:space="preserve"> </w:t>
      </w:r>
      <w:r w:rsidR="00C86BA1" w:rsidRPr="00357ED3">
        <w:rPr>
          <w:rFonts w:ascii="Arial" w:hAnsi="Arial" w:cs="Arial"/>
        </w:rPr>
        <w:t>a účinnosti</w:t>
      </w:r>
      <w:r w:rsidR="00C86BA1">
        <w:rPr>
          <w:rFonts w:ascii="Arial" w:hAnsi="Arial" w:cs="Arial"/>
        </w:rPr>
        <w:t xml:space="preserve"> uveřejněním v registru smluv</w:t>
      </w:r>
      <w:r w:rsidRPr="00357ED3">
        <w:rPr>
          <w:rFonts w:ascii="Arial" w:hAnsi="Arial" w:cs="Arial"/>
        </w:rPr>
        <w:t>.</w:t>
      </w:r>
    </w:p>
    <w:p w14:paraId="3D734A69" w14:textId="77777777" w:rsidR="008044B6" w:rsidRPr="00357ED3" w:rsidRDefault="008044B6" w:rsidP="00F456F7">
      <w:pPr>
        <w:spacing w:line="240" w:lineRule="atLeast"/>
        <w:ind w:left="45"/>
        <w:jc w:val="both"/>
        <w:rPr>
          <w:rFonts w:ascii="Arial" w:hAnsi="Arial" w:cs="Arial"/>
        </w:rPr>
      </w:pPr>
    </w:p>
    <w:p w14:paraId="0417C550" w14:textId="77777777" w:rsidR="002B07F4" w:rsidRPr="00524BCB" w:rsidRDefault="002B07F4">
      <w:pPr>
        <w:pStyle w:val="Zhlav"/>
        <w:rPr>
          <w:rFonts w:ascii="Arial" w:hAnsi="Arial" w:cs="Arial"/>
          <w:b/>
        </w:rPr>
      </w:pPr>
    </w:p>
    <w:p w14:paraId="1EF94D74" w14:textId="467A790A" w:rsidR="00F07A83" w:rsidRDefault="00F07A83" w:rsidP="00F07A83">
      <w:pPr>
        <w:tabs>
          <w:tab w:val="center" w:pos="7088"/>
        </w:tabs>
        <w:spacing w:before="120" w:line="240" w:lineRule="atLeast"/>
        <w:rPr>
          <w:rFonts w:ascii="Arial" w:hAnsi="Arial" w:cs="Arial"/>
          <w:b/>
        </w:rPr>
      </w:pPr>
      <w:r>
        <w:rPr>
          <w:rFonts w:ascii="Arial" w:hAnsi="Arial" w:cs="Arial"/>
          <w:b/>
        </w:rPr>
        <w:t>Za prodávajícího</w:t>
      </w:r>
      <w:r w:rsidR="00D86DCA">
        <w:rPr>
          <w:rFonts w:ascii="Arial" w:hAnsi="Arial" w:cs="Arial"/>
          <w:b/>
        </w:rPr>
        <w:t>:</w:t>
      </w:r>
      <w:r>
        <w:rPr>
          <w:rFonts w:ascii="Arial" w:hAnsi="Arial" w:cs="Arial"/>
          <w:b/>
        </w:rPr>
        <w:tab/>
        <w:t>Za kupujícího:</w:t>
      </w:r>
    </w:p>
    <w:p w14:paraId="34D6283B" w14:textId="77777777" w:rsidR="00294B5F" w:rsidRDefault="00294B5F" w:rsidP="00F07A83">
      <w:pPr>
        <w:tabs>
          <w:tab w:val="left" w:pos="6521"/>
          <w:tab w:val="center" w:pos="7088"/>
        </w:tabs>
        <w:spacing w:before="120" w:line="240" w:lineRule="atLeast"/>
        <w:rPr>
          <w:rFonts w:ascii="Arial" w:hAnsi="Arial" w:cs="Arial"/>
        </w:rPr>
      </w:pPr>
    </w:p>
    <w:p w14:paraId="5D1D283E" w14:textId="47E3CB86" w:rsidR="00F07A83" w:rsidRDefault="00F07A83" w:rsidP="005E0CFB">
      <w:pPr>
        <w:tabs>
          <w:tab w:val="left" w:pos="6521"/>
          <w:tab w:val="center" w:pos="7088"/>
        </w:tabs>
        <w:spacing w:before="120" w:line="240" w:lineRule="atLeast"/>
        <w:rPr>
          <w:rFonts w:ascii="Arial" w:hAnsi="Arial" w:cs="Arial"/>
        </w:rPr>
      </w:pPr>
      <w:r>
        <w:rPr>
          <w:rFonts w:ascii="Arial" w:hAnsi="Arial" w:cs="Arial"/>
        </w:rPr>
        <w:t>V</w:t>
      </w:r>
      <w:r w:rsidR="005E0CFB">
        <w:rPr>
          <w:rFonts w:ascii="Arial" w:hAnsi="Arial" w:cs="Arial"/>
        </w:rPr>
        <w:t> </w:t>
      </w:r>
      <w:r w:rsidR="00396B07">
        <w:rPr>
          <w:rFonts w:ascii="Arial" w:hAnsi="Arial" w:cs="Arial"/>
        </w:rPr>
        <w:t>Ostravě</w:t>
      </w:r>
      <w:r w:rsidR="005E0CFB">
        <w:rPr>
          <w:rFonts w:ascii="Arial" w:hAnsi="Arial" w:cs="Arial"/>
        </w:rPr>
        <w:tab/>
      </w:r>
      <w:r>
        <w:rPr>
          <w:rFonts w:ascii="Arial" w:hAnsi="Arial" w:cs="Arial"/>
        </w:rPr>
        <w:t>V</w:t>
      </w:r>
      <w:r w:rsidR="00164978">
        <w:rPr>
          <w:rFonts w:ascii="Arial" w:hAnsi="Arial" w:cs="Arial"/>
        </w:rPr>
        <w:t> Novém Jičíně</w:t>
      </w:r>
    </w:p>
    <w:p w14:paraId="429DA8D7" w14:textId="2F164ED4" w:rsidR="00F07A83" w:rsidRDefault="00164978" w:rsidP="005E0CFB">
      <w:pPr>
        <w:tabs>
          <w:tab w:val="center" w:pos="6521"/>
        </w:tabs>
        <w:spacing w:before="120" w:line="240" w:lineRule="atLeast"/>
        <w:rPr>
          <w:rFonts w:ascii="Arial" w:hAnsi="Arial" w:cs="Arial"/>
        </w:rPr>
      </w:pPr>
      <w:r>
        <w:rPr>
          <w:rFonts w:ascii="Arial" w:hAnsi="Arial" w:cs="Arial"/>
        </w:rPr>
        <w:t>d</w:t>
      </w:r>
      <w:r w:rsidR="00794885">
        <w:rPr>
          <w:rFonts w:ascii="Arial" w:hAnsi="Arial" w:cs="Arial"/>
        </w:rPr>
        <w:t>ne</w:t>
      </w:r>
      <w:r>
        <w:rPr>
          <w:rFonts w:ascii="Arial" w:hAnsi="Arial" w:cs="Arial"/>
        </w:rPr>
        <w:t>:</w:t>
      </w:r>
      <w:r w:rsidR="00D86DCA" w:rsidRPr="00D86DCA">
        <w:rPr>
          <w:rFonts w:ascii="Arial" w:hAnsi="Arial" w:cs="Arial"/>
        </w:rPr>
        <w:t xml:space="preserve"> </w:t>
      </w:r>
      <w:r w:rsidR="00D86DCA">
        <w:rPr>
          <w:rFonts w:ascii="Arial" w:hAnsi="Arial" w:cs="Arial"/>
        </w:rPr>
        <w:t>28. 2. 2019</w:t>
      </w:r>
      <w:r w:rsidR="005E0CFB">
        <w:rPr>
          <w:rFonts w:ascii="Arial" w:hAnsi="Arial" w:cs="Arial"/>
        </w:rPr>
        <w:tab/>
        <w:t xml:space="preserve">      </w:t>
      </w:r>
      <w:r w:rsidR="00F962A1">
        <w:rPr>
          <w:rFonts w:ascii="Arial" w:hAnsi="Arial" w:cs="Arial"/>
        </w:rPr>
        <w:t xml:space="preserve">      </w:t>
      </w:r>
      <w:bookmarkStart w:id="1" w:name="_GoBack"/>
      <w:bookmarkEnd w:id="1"/>
      <w:r w:rsidR="00F962A1">
        <w:rPr>
          <w:rFonts w:ascii="Arial" w:hAnsi="Arial" w:cs="Arial"/>
        </w:rPr>
        <w:t xml:space="preserve">   </w:t>
      </w:r>
      <w:r w:rsidR="005E0CFB">
        <w:rPr>
          <w:rFonts w:ascii="Arial" w:hAnsi="Arial" w:cs="Arial"/>
        </w:rPr>
        <w:t xml:space="preserve">         </w:t>
      </w:r>
      <w:r w:rsidR="00F962A1">
        <w:rPr>
          <w:rFonts w:ascii="Arial" w:hAnsi="Arial" w:cs="Arial"/>
        </w:rPr>
        <w:t xml:space="preserve"> </w:t>
      </w:r>
      <w:r w:rsidR="00F07A83">
        <w:rPr>
          <w:rFonts w:ascii="Arial" w:hAnsi="Arial" w:cs="Arial"/>
        </w:rPr>
        <w:t>dne:</w:t>
      </w:r>
      <w:r w:rsidR="00C71162">
        <w:rPr>
          <w:rFonts w:ascii="Arial" w:hAnsi="Arial" w:cs="Arial"/>
        </w:rPr>
        <w:t xml:space="preserve">  </w:t>
      </w:r>
      <w:r w:rsidR="00F962A1">
        <w:rPr>
          <w:rFonts w:ascii="Arial" w:hAnsi="Arial" w:cs="Arial"/>
        </w:rPr>
        <w:t>25. 2. 2019</w:t>
      </w:r>
    </w:p>
    <w:p w14:paraId="4FF00847" w14:textId="77777777" w:rsidR="00D86DCA" w:rsidRDefault="00D86DCA" w:rsidP="005E0CFB">
      <w:pPr>
        <w:tabs>
          <w:tab w:val="center" w:pos="6521"/>
        </w:tabs>
        <w:spacing w:before="120" w:line="240" w:lineRule="atLeast"/>
        <w:rPr>
          <w:rFonts w:ascii="Arial" w:hAnsi="Arial" w:cs="Arial"/>
        </w:rPr>
      </w:pPr>
    </w:p>
    <w:p w14:paraId="37571A08" w14:textId="3D42AC78" w:rsidR="00F07A83" w:rsidRDefault="00F07A83" w:rsidP="00F07A83">
      <w:pPr>
        <w:tabs>
          <w:tab w:val="center" w:pos="7088"/>
        </w:tabs>
        <w:spacing w:before="120" w:line="240" w:lineRule="atLeast"/>
        <w:rPr>
          <w:rFonts w:ascii="Arial" w:hAnsi="Arial" w:cs="Arial"/>
        </w:rPr>
      </w:pPr>
      <w:r>
        <w:rPr>
          <w:rFonts w:ascii="Arial" w:hAnsi="Arial" w:cs="Arial"/>
        </w:rPr>
        <w:t>_________________</w:t>
      </w:r>
      <w:r>
        <w:rPr>
          <w:rFonts w:ascii="Arial" w:hAnsi="Arial" w:cs="Arial"/>
        </w:rPr>
        <w:tab/>
      </w:r>
      <w:r w:rsidR="005E0CFB">
        <w:rPr>
          <w:rFonts w:ascii="Arial" w:hAnsi="Arial" w:cs="Arial"/>
        </w:rPr>
        <w:t xml:space="preserve">    </w:t>
      </w:r>
      <w:r w:rsidR="00FA6322">
        <w:rPr>
          <w:rFonts w:ascii="Arial" w:hAnsi="Arial" w:cs="Arial"/>
        </w:rPr>
        <w:t xml:space="preserve"> </w:t>
      </w:r>
      <w:r w:rsidR="005E0CFB">
        <w:rPr>
          <w:rFonts w:ascii="Arial" w:hAnsi="Arial" w:cs="Arial"/>
        </w:rPr>
        <w:t xml:space="preserve">     </w:t>
      </w:r>
      <w:r>
        <w:rPr>
          <w:rFonts w:ascii="Arial" w:hAnsi="Arial" w:cs="Arial"/>
        </w:rPr>
        <w:t>_________________</w:t>
      </w:r>
    </w:p>
    <w:p w14:paraId="27A483BA" w14:textId="3336C60B" w:rsidR="00794885" w:rsidRPr="00314ECC" w:rsidRDefault="00794885" w:rsidP="00794885">
      <w:pPr>
        <w:tabs>
          <w:tab w:val="center" w:pos="7088"/>
        </w:tabs>
        <w:spacing w:before="120" w:line="240" w:lineRule="atLeast"/>
        <w:rPr>
          <w:rFonts w:ascii="Arial" w:hAnsi="Arial" w:cs="Arial"/>
        </w:rPr>
      </w:pPr>
      <w:r>
        <w:rPr>
          <w:rFonts w:ascii="Arial" w:hAnsi="Arial" w:cs="Arial"/>
        </w:rPr>
        <w:t>Ing. Mojmír Jiřikovský, jednatel</w:t>
      </w:r>
      <w:r>
        <w:rPr>
          <w:rFonts w:ascii="Arial" w:hAnsi="Arial" w:cs="Arial"/>
        </w:rPr>
        <w:tab/>
      </w:r>
      <w:r w:rsidR="005E0CFB">
        <w:rPr>
          <w:rFonts w:ascii="Arial" w:hAnsi="Arial" w:cs="Arial"/>
        </w:rPr>
        <w:t xml:space="preserve">      </w:t>
      </w:r>
      <w:r w:rsidR="00F962A1">
        <w:rPr>
          <w:rFonts w:ascii="Arial" w:hAnsi="Arial" w:cs="Arial"/>
        </w:rPr>
        <w:t>Ing. Eva Bártková</w:t>
      </w:r>
    </w:p>
    <w:p w14:paraId="2DFFE748" w14:textId="04BD908E" w:rsidR="00F07A83" w:rsidRDefault="00396B07" w:rsidP="005E0CFB">
      <w:pPr>
        <w:tabs>
          <w:tab w:val="center" w:pos="7088"/>
        </w:tabs>
        <w:spacing w:before="120" w:line="240" w:lineRule="atLeast"/>
        <w:rPr>
          <w:rFonts w:ascii="Arial" w:hAnsi="Arial" w:cs="Arial"/>
        </w:rPr>
      </w:pPr>
      <w:r>
        <w:rPr>
          <w:rFonts w:ascii="Arial" w:hAnsi="Arial" w:cs="Arial"/>
        </w:rPr>
        <w:t>JRK Česká republika s. r. o.</w:t>
      </w:r>
      <w:r w:rsidR="00F07A83">
        <w:rPr>
          <w:rFonts w:ascii="Arial" w:hAnsi="Arial" w:cs="Arial"/>
        </w:rPr>
        <w:tab/>
      </w:r>
      <w:r w:rsidR="005E0CFB">
        <w:rPr>
          <w:rFonts w:ascii="Arial" w:hAnsi="Arial" w:cs="Arial"/>
        </w:rPr>
        <w:t xml:space="preserve">       </w:t>
      </w:r>
      <w:r w:rsidR="00F962A1">
        <w:rPr>
          <w:rFonts w:ascii="Arial" w:hAnsi="Arial" w:cs="Arial"/>
        </w:rPr>
        <w:t>vedoucí odboru Ž</w:t>
      </w:r>
      <w:r w:rsidR="00C86BA1">
        <w:rPr>
          <w:rFonts w:ascii="Arial" w:hAnsi="Arial" w:cs="Arial"/>
        </w:rPr>
        <w:t>ivotního prostředí</w:t>
      </w:r>
    </w:p>
    <w:sectPr w:rsidR="00F07A83" w:rsidSect="006C200F">
      <w:headerReference w:type="even" r:id="rId8"/>
      <w:headerReference w:type="default" r:id="rId9"/>
      <w:footerReference w:type="even" r:id="rId10"/>
      <w:footerReference w:type="default" r:id="rId11"/>
      <w:pgSz w:w="11906" w:h="16838" w:code="9"/>
      <w:pgMar w:top="963" w:right="1134" w:bottom="851" w:left="1418" w:header="284"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3B616" w14:textId="77777777" w:rsidR="00594412" w:rsidRDefault="00594412">
      <w:r>
        <w:separator/>
      </w:r>
    </w:p>
  </w:endnote>
  <w:endnote w:type="continuationSeparator" w:id="0">
    <w:p w14:paraId="2CF9C761" w14:textId="77777777" w:rsidR="00594412" w:rsidRDefault="0059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A2885" w14:textId="77777777" w:rsidR="006537CB" w:rsidRDefault="00B578C8">
    <w:pPr>
      <w:pStyle w:val="Zpat"/>
      <w:framePr w:wrap="around" w:vAnchor="text" w:hAnchor="margin" w:xAlign="center" w:y="1"/>
      <w:rPr>
        <w:rStyle w:val="slostrnky"/>
      </w:rPr>
    </w:pPr>
    <w:r>
      <w:rPr>
        <w:rStyle w:val="slostrnky"/>
      </w:rPr>
      <w:fldChar w:fldCharType="begin"/>
    </w:r>
    <w:r w:rsidR="006537CB">
      <w:rPr>
        <w:rStyle w:val="slostrnky"/>
      </w:rPr>
      <w:instrText xml:space="preserve">PAGE  </w:instrText>
    </w:r>
    <w:r>
      <w:rPr>
        <w:rStyle w:val="slostrnky"/>
      </w:rPr>
      <w:fldChar w:fldCharType="end"/>
    </w:r>
  </w:p>
  <w:p w14:paraId="43A1412B" w14:textId="77777777" w:rsidR="006537CB" w:rsidRDefault="006537C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796644"/>
      <w:docPartObj>
        <w:docPartGallery w:val="Page Numbers (Bottom of Page)"/>
        <w:docPartUnique/>
      </w:docPartObj>
    </w:sdtPr>
    <w:sdtEndPr/>
    <w:sdtContent>
      <w:p w14:paraId="5391DE81" w14:textId="2BC97E32" w:rsidR="004F3A55" w:rsidRDefault="004F3A55">
        <w:pPr>
          <w:pStyle w:val="Zpat"/>
          <w:jc w:val="center"/>
        </w:pPr>
        <w:r>
          <w:fldChar w:fldCharType="begin"/>
        </w:r>
        <w:r>
          <w:instrText>PAGE   \* MERGEFORMAT</w:instrText>
        </w:r>
        <w:r>
          <w:fldChar w:fldCharType="separate"/>
        </w:r>
        <w:r w:rsidR="00876D59">
          <w:rPr>
            <w:noProof/>
          </w:rPr>
          <w:t>4</w:t>
        </w:r>
        <w:r>
          <w:fldChar w:fldCharType="end"/>
        </w:r>
      </w:p>
    </w:sdtContent>
  </w:sdt>
  <w:p w14:paraId="45A3F0E9" w14:textId="77777777" w:rsidR="004F3A55" w:rsidRDefault="004F3A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DE4DD" w14:textId="77777777" w:rsidR="00594412" w:rsidRDefault="00594412">
      <w:r>
        <w:separator/>
      </w:r>
    </w:p>
  </w:footnote>
  <w:footnote w:type="continuationSeparator" w:id="0">
    <w:p w14:paraId="4D37105F" w14:textId="77777777" w:rsidR="00594412" w:rsidRDefault="00594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7DECC" w14:textId="77777777" w:rsidR="006537CB" w:rsidRDefault="00B578C8">
    <w:pPr>
      <w:pStyle w:val="Zhlav"/>
      <w:framePr w:wrap="around" w:vAnchor="text" w:hAnchor="margin" w:xAlign="center" w:y="1"/>
      <w:rPr>
        <w:rStyle w:val="slostrnky"/>
      </w:rPr>
    </w:pPr>
    <w:r>
      <w:rPr>
        <w:rStyle w:val="slostrnky"/>
      </w:rPr>
      <w:fldChar w:fldCharType="begin"/>
    </w:r>
    <w:r w:rsidR="006537CB">
      <w:rPr>
        <w:rStyle w:val="slostrnky"/>
      </w:rPr>
      <w:instrText xml:space="preserve">PAGE  </w:instrText>
    </w:r>
    <w:r>
      <w:rPr>
        <w:rStyle w:val="slostrnky"/>
      </w:rPr>
      <w:fldChar w:fldCharType="end"/>
    </w:r>
  </w:p>
  <w:p w14:paraId="393B0C8E" w14:textId="77777777" w:rsidR="006537CB" w:rsidRDefault="006537C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0CC94" w14:textId="0B21C78B" w:rsidR="004F3A55" w:rsidRDefault="004F3A55">
    <w:pPr>
      <w:pStyle w:val="Zhlav"/>
      <w:jc w:val="center"/>
    </w:pPr>
  </w:p>
  <w:p w14:paraId="5E0B4D93" w14:textId="77777777" w:rsidR="004F3A55" w:rsidRDefault="004F3A5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F0307"/>
    <w:multiLevelType w:val="hybridMultilevel"/>
    <w:tmpl w:val="8E9C5EEA"/>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 w15:restartNumberingAfterBreak="0">
    <w:nsid w:val="29305433"/>
    <w:multiLevelType w:val="hybridMultilevel"/>
    <w:tmpl w:val="DDFED5BC"/>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378A13EA">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A13F05"/>
    <w:multiLevelType w:val="hybridMultilevel"/>
    <w:tmpl w:val="0324F406"/>
    <w:lvl w:ilvl="0" w:tplc="04050017">
      <w:start w:val="1"/>
      <w:numFmt w:val="lowerLetter"/>
      <w:lvlText w:val="%1)"/>
      <w:lvlJc w:val="left"/>
      <w:pPr>
        <w:tabs>
          <w:tab w:val="num" w:pos="765"/>
        </w:tabs>
        <w:ind w:left="765" w:hanging="360"/>
      </w:pPr>
    </w:lvl>
    <w:lvl w:ilvl="1" w:tplc="2716BF3E">
      <w:numFmt w:val="bullet"/>
      <w:lvlText w:val="-"/>
      <w:lvlJc w:val="left"/>
      <w:pPr>
        <w:tabs>
          <w:tab w:val="num" w:pos="1485"/>
        </w:tabs>
        <w:ind w:left="1485" w:hanging="360"/>
      </w:pPr>
      <w:rPr>
        <w:rFonts w:ascii="Times New Roman" w:eastAsia="Times New Roman" w:hAnsi="Times New Roman" w:cs="Times New Roman" w:hint="default"/>
      </w:r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3" w15:restartNumberingAfterBreak="0">
    <w:nsid w:val="3ACA0797"/>
    <w:multiLevelType w:val="singleLevel"/>
    <w:tmpl w:val="8A44ED30"/>
    <w:lvl w:ilvl="0">
      <w:start w:val="1"/>
      <w:numFmt w:val="lowerLetter"/>
      <w:lvlText w:val="%1)"/>
      <w:lvlJc w:val="left"/>
      <w:pPr>
        <w:tabs>
          <w:tab w:val="num" w:pos="360"/>
        </w:tabs>
        <w:ind w:left="360" w:hanging="360"/>
      </w:pPr>
      <w:rPr>
        <w:rFonts w:hint="default"/>
        <w:b/>
        <w:sz w:val="22"/>
        <w:szCs w:val="22"/>
      </w:rPr>
    </w:lvl>
  </w:abstractNum>
  <w:abstractNum w:abstractNumId="4" w15:restartNumberingAfterBreak="0">
    <w:nsid w:val="40E37B37"/>
    <w:multiLevelType w:val="singleLevel"/>
    <w:tmpl w:val="0D9C865E"/>
    <w:lvl w:ilvl="0">
      <w:start w:val="1"/>
      <w:numFmt w:val="bullet"/>
      <w:lvlText w:val=""/>
      <w:lvlJc w:val="left"/>
      <w:pPr>
        <w:tabs>
          <w:tab w:val="num" w:pos="397"/>
        </w:tabs>
        <w:ind w:left="397" w:hanging="397"/>
      </w:pPr>
      <w:rPr>
        <w:rFonts w:ascii="Symbol" w:hAnsi="Symbol" w:hint="default"/>
        <w:kern w:val="16"/>
        <w:sz w:val="24"/>
      </w:rPr>
    </w:lvl>
  </w:abstractNum>
  <w:abstractNum w:abstractNumId="5" w15:restartNumberingAfterBreak="0">
    <w:nsid w:val="41F174B9"/>
    <w:multiLevelType w:val="hybridMultilevel"/>
    <w:tmpl w:val="3970D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CB6916"/>
    <w:multiLevelType w:val="singleLevel"/>
    <w:tmpl w:val="9CD40672"/>
    <w:lvl w:ilvl="0">
      <w:start w:val="1"/>
      <w:numFmt w:val="lowerLetter"/>
      <w:lvlText w:val="%1)"/>
      <w:lvlJc w:val="left"/>
      <w:pPr>
        <w:tabs>
          <w:tab w:val="num" w:pos="360"/>
        </w:tabs>
        <w:ind w:left="360" w:hanging="360"/>
      </w:pPr>
      <w:rPr>
        <w:rFonts w:hint="default"/>
      </w:rPr>
    </w:lvl>
  </w:abstractNum>
  <w:abstractNum w:abstractNumId="7" w15:restartNumberingAfterBreak="0">
    <w:nsid w:val="495748DA"/>
    <w:multiLevelType w:val="hybridMultilevel"/>
    <w:tmpl w:val="104212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1A2D1B"/>
    <w:multiLevelType w:val="hybridMultilevel"/>
    <w:tmpl w:val="BBDC7BD8"/>
    <w:lvl w:ilvl="0" w:tplc="40D0C128">
      <w:start w:val="1"/>
      <w:numFmt w:val="lowerLetter"/>
      <w:lvlText w:val="%1)"/>
      <w:lvlJc w:val="left"/>
      <w:pPr>
        <w:ind w:left="1410" w:hanging="360"/>
      </w:pPr>
      <w:rPr>
        <w:rFonts w:ascii="Arial" w:hAnsi="Arial" w:cs="Arial" w:hint="default"/>
        <w:u w:val="none"/>
      </w:rPr>
    </w:lvl>
    <w:lvl w:ilvl="1" w:tplc="04050019" w:tentative="1">
      <w:start w:val="1"/>
      <w:numFmt w:val="lowerLetter"/>
      <w:lvlText w:val="%2."/>
      <w:lvlJc w:val="left"/>
      <w:pPr>
        <w:ind w:left="2130" w:hanging="360"/>
      </w:pPr>
    </w:lvl>
    <w:lvl w:ilvl="2" w:tplc="0405001B" w:tentative="1">
      <w:start w:val="1"/>
      <w:numFmt w:val="lowerRoman"/>
      <w:lvlText w:val="%3."/>
      <w:lvlJc w:val="right"/>
      <w:pPr>
        <w:ind w:left="2850" w:hanging="180"/>
      </w:pPr>
    </w:lvl>
    <w:lvl w:ilvl="3" w:tplc="0405000F" w:tentative="1">
      <w:start w:val="1"/>
      <w:numFmt w:val="decimal"/>
      <w:lvlText w:val="%4."/>
      <w:lvlJc w:val="left"/>
      <w:pPr>
        <w:ind w:left="3570" w:hanging="360"/>
      </w:pPr>
    </w:lvl>
    <w:lvl w:ilvl="4" w:tplc="04050019" w:tentative="1">
      <w:start w:val="1"/>
      <w:numFmt w:val="lowerLetter"/>
      <w:lvlText w:val="%5."/>
      <w:lvlJc w:val="left"/>
      <w:pPr>
        <w:ind w:left="4290" w:hanging="360"/>
      </w:pPr>
    </w:lvl>
    <w:lvl w:ilvl="5" w:tplc="0405001B" w:tentative="1">
      <w:start w:val="1"/>
      <w:numFmt w:val="lowerRoman"/>
      <w:lvlText w:val="%6."/>
      <w:lvlJc w:val="right"/>
      <w:pPr>
        <w:ind w:left="5010" w:hanging="180"/>
      </w:pPr>
    </w:lvl>
    <w:lvl w:ilvl="6" w:tplc="0405000F" w:tentative="1">
      <w:start w:val="1"/>
      <w:numFmt w:val="decimal"/>
      <w:lvlText w:val="%7."/>
      <w:lvlJc w:val="left"/>
      <w:pPr>
        <w:ind w:left="5730" w:hanging="360"/>
      </w:pPr>
    </w:lvl>
    <w:lvl w:ilvl="7" w:tplc="04050019" w:tentative="1">
      <w:start w:val="1"/>
      <w:numFmt w:val="lowerLetter"/>
      <w:lvlText w:val="%8."/>
      <w:lvlJc w:val="left"/>
      <w:pPr>
        <w:ind w:left="6450" w:hanging="360"/>
      </w:pPr>
    </w:lvl>
    <w:lvl w:ilvl="8" w:tplc="0405001B" w:tentative="1">
      <w:start w:val="1"/>
      <w:numFmt w:val="lowerRoman"/>
      <w:lvlText w:val="%9."/>
      <w:lvlJc w:val="right"/>
      <w:pPr>
        <w:ind w:left="7170" w:hanging="180"/>
      </w:pPr>
    </w:lvl>
  </w:abstractNum>
  <w:abstractNum w:abstractNumId="9" w15:restartNumberingAfterBreak="0">
    <w:nsid w:val="521B0C3D"/>
    <w:multiLevelType w:val="multilevel"/>
    <w:tmpl w:val="C3DC59C6"/>
    <w:lvl w:ilvl="0">
      <w:start w:val="1"/>
      <w:numFmt w:val="decimal"/>
      <w:lvlText w:val="%1."/>
      <w:lvlJc w:val="left"/>
      <w:pPr>
        <w:ind w:left="113" w:hanging="113"/>
      </w:pPr>
      <w:rPr>
        <w:rFonts w:cs="Times New Roman" w:hint="default"/>
        <w:b/>
      </w:rPr>
    </w:lvl>
    <w:lvl w:ilvl="1">
      <w:start w:val="1"/>
      <w:numFmt w:val="decimal"/>
      <w:lvlText w:val="%1.%2."/>
      <w:lvlJc w:val="left"/>
      <w:pPr>
        <w:ind w:left="432" w:hanging="432"/>
      </w:pPr>
      <w:rPr>
        <w:rFonts w:ascii="Arial" w:hAnsi="Arial" w:cs="Arial" w:hint="default"/>
        <w:b w:val="0"/>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52205362"/>
    <w:multiLevelType w:val="hybridMultilevel"/>
    <w:tmpl w:val="B094B744"/>
    <w:lvl w:ilvl="0" w:tplc="757CB7B0">
      <w:start w:val="1"/>
      <w:numFmt w:val="bullet"/>
      <w:lvlText w:val=""/>
      <w:lvlJc w:val="left"/>
      <w:pPr>
        <w:tabs>
          <w:tab w:val="num" w:pos="360"/>
        </w:tabs>
        <w:ind w:left="360" w:hanging="360"/>
      </w:pPr>
      <w:rPr>
        <w:rFonts w:ascii="Symbol" w:hAnsi="Symbol" w:hint="default"/>
      </w:rPr>
    </w:lvl>
    <w:lvl w:ilvl="1" w:tplc="4CD05CF6">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EE5B6B"/>
    <w:multiLevelType w:val="hybridMultilevel"/>
    <w:tmpl w:val="A1D860FE"/>
    <w:lvl w:ilvl="0" w:tplc="2716BF3E">
      <w:numFmt w:val="bullet"/>
      <w:lvlText w:val="-"/>
      <w:lvlJc w:val="left"/>
      <w:pPr>
        <w:ind w:left="1485" w:hanging="360"/>
      </w:pPr>
      <w:rPr>
        <w:rFonts w:ascii="Times New Roman" w:eastAsia="Times New Roman" w:hAnsi="Times New Roman" w:cs="Times New Roman"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2" w15:restartNumberingAfterBreak="0">
    <w:nsid w:val="67712395"/>
    <w:multiLevelType w:val="hybridMultilevel"/>
    <w:tmpl w:val="6D6AE8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A915A8"/>
    <w:multiLevelType w:val="hybridMultilevel"/>
    <w:tmpl w:val="FF96B72E"/>
    <w:lvl w:ilvl="0" w:tplc="F55A10C6">
      <w:start w:val="2"/>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E072847"/>
    <w:multiLevelType w:val="hybridMultilevel"/>
    <w:tmpl w:val="99C24DCE"/>
    <w:lvl w:ilvl="0" w:tplc="C18C93AC">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4"/>
  </w:num>
  <w:num w:numId="4">
    <w:abstractNumId w:val="2"/>
  </w:num>
  <w:num w:numId="5">
    <w:abstractNumId w:val="3"/>
  </w:num>
  <w:num w:numId="6">
    <w:abstractNumId w:val="13"/>
  </w:num>
  <w:num w:numId="7">
    <w:abstractNumId w:val="15"/>
  </w:num>
  <w:num w:numId="8">
    <w:abstractNumId w:val="1"/>
  </w:num>
  <w:num w:numId="9">
    <w:abstractNumId w:val="5"/>
  </w:num>
  <w:num w:numId="10">
    <w:abstractNumId w:val="11"/>
  </w:num>
  <w:num w:numId="11">
    <w:abstractNumId w:val="9"/>
  </w:num>
  <w:num w:numId="12">
    <w:abstractNumId w:val="14"/>
  </w:num>
  <w:num w:numId="13">
    <w:abstractNumId w:val="0"/>
  </w:num>
  <w:num w:numId="14">
    <w:abstractNumId w:val="7"/>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0E"/>
    <w:rsid w:val="00000499"/>
    <w:rsid w:val="0001727F"/>
    <w:rsid w:val="00023222"/>
    <w:rsid w:val="00024DD9"/>
    <w:rsid w:val="0004343A"/>
    <w:rsid w:val="00077856"/>
    <w:rsid w:val="00085CE4"/>
    <w:rsid w:val="00095680"/>
    <w:rsid w:val="000A22FF"/>
    <w:rsid w:val="000B6A06"/>
    <w:rsid w:val="000C135D"/>
    <w:rsid w:val="000D0A09"/>
    <w:rsid w:val="000E178A"/>
    <w:rsid w:val="000E3091"/>
    <w:rsid w:val="000F7C50"/>
    <w:rsid w:val="00105741"/>
    <w:rsid w:val="001079F0"/>
    <w:rsid w:val="00113D26"/>
    <w:rsid w:val="0012005A"/>
    <w:rsid w:val="001414F1"/>
    <w:rsid w:val="00143689"/>
    <w:rsid w:val="00143725"/>
    <w:rsid w:val="001448D0"/>
    <w:rsid w:val="00151679"/>
    <w:rsid w:val="00164978"/>
    <w:rsid w:val="00165466"/>
    <w:rsid w:val="001969F2"/>
    <w:rsid w:val="001A7545"/>
    <w:rsid w:val="001C4F12"/>
    <w:rsid w:val="001C7735"/>
    <w:rsid w:val="001D2395"/>
    <w:rsid w:val="001D5AF7"/>
    <w:rsid w:val="001E4AC0"/>
    <w:rsid w:val="001F201E"/>
    <w:rsid w:val="001F5321"/>
    <w:rsid w:val="002100BB"/>
    <w:rsid w:val="002127B4"/>
    <w:rsid w:val="00224C7A"/>
    <w:rsid w:val="00250EEE"/>
    <w:rsid w:val="00256D86"/>
    <w:rsid w:val="00257ECC"/>
    <w:rsid w:val="002878DF"/>
    <w:rsid w:val="00294B5F"/>
    <w:rsid w:val="002A013A"/>
    <w:rsid w:val="002A0BA8"/>
    <w:rsid w:val="002B07F4"/>
    <w:rsid w:val="002B2654"/>
    <w:rsid w:val="002B6E09"/>
    <w:rsid w:val="002B7AD1"/>
    <w:rsid w:val="002C32D5"/>
    <w:rsid w:val="002D03BE"/>
    <w:rsid w:val="002D6176"/>
    <w:rsid w:val="002D6BF3"/>
    <w:rsid w:val="002E5DEF"/>
    <w:rsid w:val="002F7EDA"/>
    <w:rsid w:val="00310865"/>
    <w:rsid w:val="00313505"/>
    <w:rsid w:val="00313EAC"/>
    <w:rsid w:val="00314F41"/>
    <w:rsid w:val="003221BE"/>
    <w:rsid w:val="003328E0"/>
    <w:rsid w:val="0034147C"/>
    <w:rsid w:val="00341C74"/>
    <w:rsid w:val="00357ED3"/>
    <w:rsid w:val="00362281"/>
    <w:rsid w:val="003819A5"/>
    <w:rsid w:val="00386F3A"/>
    <w:rsid w:val="0039219A"/>
    <w:rsid w:val="00396B07"/>
    <w:rsid w:val="003A2D04"/>
    <w:rsid w:val="003D196E"/>
    <w:rsid w:val="003D4828"/>
    <w:rsid w:val="0045283B"/>
    <w:rsid w:val="00463FA7"/>
    <w:rsid w:val="0047448F"/>
    <w:rsid w:val="0048031B"/>
    <w:rsid w:val="0048694E"/>
    <w:rsid w:val="004971B5"/>
    <w:rsid w:val="004A114C"/>
    <w:rsid w:val="004A3350"/>
    <w:rsid w:val="004A489D"/>
    <w:rsid w:val="004A64E7"/>
    <w:rsid w:val="004C27D6"/>
    <w:rsid w:val="004D28A9"/>
    <w:rsid w:val="004E6415"/>
    <w:rsid w:val="004E7353"/>
    <w:rsid w:val="004F3A55"/>
    <w:rsid w:val="004F5C55"/>
    <w:rsid w:val="004F768B"/>
    <w:rsid w:val="00504A97"/>
    <w:rsid w:val="00507CF2"/>
    <w:rsid w:val="00520355"/>
    <w:rsid w:val="0052322B"/>
    <w:rsid w:val="00524BCB"/>
    <w:rsid w:val="0054124C"/>
    <w:rsid w:val="00547D82"/>
    <w:rsid w:val="005505F8"/>
    <w:rsid w:val="005525A1"/>
    <w:rsid w:val="00553F5C"/>
    <w:rsid w:val="005865A8"/>
    <w:rsid w:val="00594412"/>
    <w:rsid w:val="00595074"/>
    <w:rsid w:val="005B0402"/>
    <w:rsid w:val="005B27AC"/>
    <w:rsid w:val="005D3037"/>
    <w:rsid w:val="005E0CFB"/>
    <w:rsid w:val="00600BA4"/>
    <w:rsid w:val="00612329"/>
    <w:rsid w:val="006325D3"/>
    <w:rsid w:val="00637F09"/>
    <w:rsid w:val="0064588F"/>
    <w:rsid w:val="006537CB"/>
    <w:rsid w:val="006566EC"/>
    <w:rsid w:val="006722EA"/>
    <w:rsid w:val="00686263"/>
    <w:rsid w:val="006A21D1"/>
    <w:rsid w:val="006A7221"/>
    <w:rsid w:val="006C200F"/>
    <w:rsid w:val="007022CA"/>
    <w:rsid w:val="00733D5C"/>
    <w:rsid w:val="00746698"/>
    <w:rsid w:val="007519D3"/>
    <w:rsid w:val="00752803"/>
    <w:rsid w:val="00770FE7"/>
    <w:rsid w:val="007819FB"/>
    <w:rsid w:val="00793D9E"/>
    <w:rsid w:val="00794885"/>
    <w:rsid w:val="007A0C3A"/>
    <w:rsid w:val="007A17E9"/>
    <w:rsid w:val="007A69A6"/>
    <w:rsid w:val="007D4982"/>
    <w:rsid w:val="007D5212"/>
    <w:rsid w:val="007F43EC"/>
    <w:rsid w:val="00802EB0"/>
    <w:rsid w:val="008044B6"/>
    <w:rsid w:val="00821307"/>
    <w:rsid w:val="00823263"/>
    <w:rsid w:val="008311E7"/>
    <w:rsid w:val="00831C7C"/>
    <w:rsid w:val="0085254D"/>
    <w:rsid w:val="008724D3"/>
    <w:rsid w:val="00876919"/>
    <w:rsid w:val="00876D59"/>
    <w:rsid w:val="00882F65"/>
    <w:rsid w:val="00896662"/>
    <w:rsid w:val="008A133A"/>
    <w:rsid w:val="008A3862"/>
    <w:rsid w:val="008A41F8"/>
    <w:rsid w:val="008A60E6"/>
    <w:rsid w:val="008C2828"/>
    <w:rsid w:val="008C6EEA"/>
    <w:rsid w:val="008D713C"/>
    <w:rsid w:val="008E60DE"/>
    <w:rsid w:val="008F52FC"/>
    <w:rsid w:val="008F726E"/>
    <w:rsid w:val="00915573"/>
    <w:rsid w:val="00923889"/>
    <w:rsid w:val="0095004F"/>
    <w:rsid w:val="00951DA1"/>
    <w:rsid w:val="00965022"/>
    <w:rsid w:val="00966223"/>
    <w:rsid w:val="00982058"/>
    <w:rsid w:val="00985E66"/>
    <w:rsid w:val="009A4848"/>
    <w:rsid w:val="009A721E"/>
    <w:rsid w:val="009B3C3D"/>
    <w:rsid w:val="009C06B5"/>
    <w:rsid w:val="009E5BF9"/>
    <w:rsid w:val="009E7F7A"/>
    <w:rsid w:val="00A277B9"/>
    <w:rsid w:val="00A44BA5"/>
    <w:rsid w:val="00A52410"/>
    <w:rsid w:val="00A72620"/>
    <w:rsid w:val="00A755FA"/>
    <w:rsid w:val="00A81475"/>
    <w:rsid w:val="00A87A8A"/>
    <w:rsid w:val="00AA0E78"/>
    <w:rsid w:val="00AA180E"/>
    <w:rsid w:val="00AA5BF5"/>
    <w:rsid w:val="00AA680A"/>
    <w:rsid w:val="00AB1940"/>
    <w:rsid w:val="00AB1D8C"/>
    <w:rsid w:val="00AC527F"/>
    <w:rsid w:val="00AD109A"/>
    <w:rsid w:val="00AE4024"/>
    <w:rsid w:val="00B15868"/>
    <w:rsid w:val="00B1754C"/>
    <w:rsid w:val="00B21554"/>
    <w:rsid w:val="00B407BF"/>
    <w:rsid w:val="00B46B5F"/>
    <w:rsid w:val="00B525E8"/>
    <w:rsid w:val="00B56736"/>
    <w:rsid w:val="00B578C8"/>
    <w:rsid w:val="00B751C5"/>
    <w:rsid w:val="00B77C99"/>
    <w:rsid w:val="00BA2CA6"/>
    <w:rsid w:val="00BB162B"/>
    <w:rsid w:val="00BC2208"/>
    <w:rsid w:val="00BC68FC"/>
    <w:rsid w:val="00BC7C58"/>
    <w:rsid w:val="00BD09B0"/>
    <w:rsid w:val="00BD0E7F"/>
    <w:rsid w:val="00BD260E"/>
    <w:rsid w:val="00BD4F5E"/>
    <w:rsid w:val="00BF3F1A"/>
    <w:rsid w:val="00C107C4"/>
    <w:rsid w:val="00C17D75"/>
    <w:rsid w:val="00C21D5F"/>
    <w:rsid w:val="00C33AB8"/>
    <w:rsid w:val="00C34F8F"/>
    <w:rsid w:val="00C377E6"/>
    <w:rsid w:val="00C4423C"/>
    <w:rsid w:val="00C57E5D"/>
    <w:rsid w:val="00C60B0B"/>
    <w:rsid w:val="00C71162"/>
    <w:rsid w:val="00C768A0"/>
    <w:rsid w:val="00C86BA1"/>
    <w:rsid w:val="00C936B8"/>
    <w:rsid w:val="00C94CE2"/>
    <w:rsid w:val="00C95781"/>
    <w:rsid w:val="00C96677"/>
    <w:rsid w:val="00CB3B80"/>
    <w:rsid w:val="00CB45C4"/>
    <w:rsid w:val="00CC09C1"/>
    <w:rsid w:val="00CC321F"/>
    <w:rsid w:val="00CC4AF9"/>
    <w:rsid w:val="00CF3A9A"/>
    <w:rsid w:val="00CF583B"/>
    <w:rsid w:val="00D12DE0"/>
    <w:rsid w:val="00D17485"/>
    <w:rsid w:val="00D2148E"/>
    <w:rsid w:val="00D25E8D"/>
    <w:rsid w:val="00D41F29"/>
    <w:rsid w:val="00D525E8"/>
    <w:rsid w:val="00D60F74"/>
    <w:rsid w:val="00D66A88"/>
    <w:rsid w:val="00D7101D"/>
    <w:rsid w:val="00D765E0"/>
    <w:rsid w:val="00D86DCA"/>
    <w:rsid w:val="00D967D1"/>
    <w:rsid w:val="00DB580E"/>
    <w:rsid w:val="00DB5EF2"/>
    <w:rsid w:val="00DC6616"/>
    <w:rsid w:val="00DD5BBC"/>
    <w:rsid w:val="00DE2362"/>
    <w:rsid w:val="00DE39A9"/>
    <w:rsid w:val="00DE3A9C"/>
    <w:rsid w:val="00DE5442"/>
    <w:rsid w:val="00DF6B82"/>
    <w:rsid w:val="00E02842"/>
    <w:rsid w:val="00E165F1"/>
    <w:rsid w:val="00E16602"/>
    <w:rsid w:val="00E169A0"/>
    <w:rsid w:val="00E25131"/>
    <w:rsid w:val="00E309FC"/>
    <w:rsid w:val="00E411E1"/>
    <w:rsid w:val="00E4783E"/>
    <w:rsid w:val="00E52373"/>
    <w:rsid w:val="00E52C0F"/>
    <w:rsid w:val="00E60184"/>
    <w:rsid w:val="00E71820"/>
    <w:rsid w:val="00EA22E0"/>
    <w:rsid w:val="00EB1B3F"/>
    <w:rsid w:val="00EC19FA"/>
    <w:rsid w:val="00EC4C19"/>
    <w:rsid w:val="00ED18A3"/>
    <w:rsid w:val="00ED4B10"/>
    <w:rsid w:val="00ED7B05"/>
    <w:rsid w:val="00EF57D0"/>
    <w:rsid w:val="00F023D1"/>
    <w:rsid w:val="00F07A83"/>
    <w:rsid w:val="00F12F7E"/>
    <w:rsid w:val="00F14B8C"/>
    <w:rsid w:val="00F20C0B"/>
    <w:rsid w:val="00F25294"/>
    <w:rsid w:val="00F4565C"/>
    <w:rsid w:val="00F456F7"/>
    <w:rsid w:val="00F51ACE"/>
    <w:rsid w:val="00F57A96"/>
    <w:rsid w:val="00F61FD0"/>
    <w:rsid w:val="00F831B0"/>
    <w:rsid w:val="00F83E48"/>
    <w:rsid w:val="00F83ECF"/>
    <w:rsid w:val="00F86836"/>
    <w:rsid w:val="00F962A1"/>
    <w:rsid w:val="00FA28C0"/>
    <w:rsid w:val="00FA6322"/>
    <w:rsid w:val="00FB3E1D"/>
    <w:rsid w:val="00FB47CD"/>
    <w:rsid w:val="00FB7F4A"/>
    <w:rsid w:val="00FC358F"/>
    <w:rsid w:val="00FD6565"/>
    <w:rsid w:val="00FE3AFC"/>
    <w:rsid w:val="00FF2C4A"/>
    <w:rsid w:val="00FF5CA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463D43"/>
  <w15:docId w15:val="{0E2532FF-8D58-4028-9D03-76E13DE9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6223"/>
  </w:style>
  <w:style w:type="paragraph" w:styleId="Nadpis1">
    <w:name w:val="heading 1"/>
    <w:basedOn w:val="Normln"/>
    <w:next w:val="Normln"/>
    <w:qFormat/>
    <w:rsid w:val="00966223"/>
    <w:pPr>
      <w:keepNext/>
      <w:spacing w:before="120" w:line="240" w:lineRule="atLeast"/>
      <w:outlineLvl w:val="0"/>
    </w:pPr>
    <w:rPr>
      <w:b/>
      <w:sz w:val="24"/>
      <w:u w:val="single"/>
    </w:rPr>
  </w:style>
  <w:style w:type="paragraph" w:styleId="Nadpis2">
    <w:name w:val="heading 2"/>
    <w:basedOn w:val="Normln"/>
    <w:next w:val="Normln"/>
    <w:qFormat/>
    <w:rsid w:val="00966223"/>
    <w:pPr>
      <w:keepNext/>
      <w:spacing w:before="120" w:line="144" w:lineRule="auto"/>
      <w:outlineLvl w:val="1"/>
    </w:pPr>
    <w:rPr>
      <w:sz w:val="24"/>
    </w:rPr>
  </w:style>
  <w:style w:type="paragraph" w:styleId="Nadpis6">
    <w:name w:val="heading 6"/>
    <w:basedOn w:val="Normln"/>
    <w:next w:val="Normln"/>
    <w:qFormat/>
    <w:rsid w:val="00966223"/>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66223"/>
    <w:pPr>
      <w:tabs>
        <w:tab w:val="center" w:pos="4536"/>
        <w:tab w:val="right" w:pos="9072"/>
      </w:tabs>
    </w:pPr>
  </w:style>
  <w:style w:type="character" w:styleId="slostrnky">
    <w:name w:val="page number"/>
    <w:basedOn w:val="Standardnpsmoodstavce"/>
    <w:rsid w:val="00966223"/>
  </w:style>
  <w:style w:type="paragraph" w:styleId="Zpat">
    <w:name w:val="footer"/>
    <w:basedOn w:val="Normln"/>
    <w:link w:val="ZpatChar"/>
    <w:uiPriority w:val="99"/>
    <w:rsid w:val="00966223"/>
    <w:pPr>
      <w:tabs>
        <w:tab w:val="center" w:pos="4536"/>
        <w:tab w:val="right" w:pos="9072"/>
      </w:tabs>
    </w:pPr>
  </w:style>
  <w:style w:type="paragraph" w:styleId="Zkladntextodsazen3">
    <w:name w:val="Body Text Indent 3"/>
    <w:basedOn w:val="Normln"/>
    <w:rsid w:val="00966223"/>
    <w:pPr>
      <w:spacing w:before="120" w:line="240" w:lineRule="atLeast"/>
      <w:ind w:firstLine="567"/>
    </w:pPr>
    <w:rPr>
      <w:sz w:val="24"/>
    </w:rPr>
  </w:style>
  <w:style w:type="paragraph" w:styleId="Zkladntext2">
    <w:name w:val="Body Text 2"/>
    <w:basedOn w:val="Normln"/>
    <w:rsid w:val="00966223"/>
    <w:pPr>
      <w:jc w:val="center"/>
    </w:pPr>
    <w:rPr>
      <w:b/>
      <w:sz w:val="24"/>
    </w:rPr>
  </w:style>
  <w:style w:type="paragraph" w:styleId="Nzev">
    <w:name w:val="Title"/>
    <w:basedOn w:val="Normln"/>
    <w:qFormat/>
    <w:rsid w:val="00966223"/>
    <w:pPr>
      <w:spacing w:before="120" w:line="240" w:lineRule="atLeast"/>
      <w:jc w:val="center"/>
    </w:pPr>
    <w:rPr>
      <w:b/>
      <w:sz w:val="40"/>
      <w:u w:val="single"/>
    </w:rPr>
  </w:style>
  <w:style w:type="paragraph" w:styleId="Zkladntextodsazen">
    <w:name w:val="Body Text Indent"/>
    <w:basedOn w:val="Normln"/>
    <w:rsid w:val="00966223"/>
    <w:pPr>
      <w:spacing w:after="120"/>
      <w:ind w:left="283"/>
    </w:pPr>
  </w:style>
  <w:style w:type="paragraph" w:customStyle="1" w:styleId="1">
    <w:name w:val="1)"/>
    <w:basedOn w:val="Normln"/>
    <w:rsid w:val="00966223"/>
    <w:pPr>
      <w:overflowPunct w:val="0"/>
      <w:autoSpaceDE w:val="0"/>
      <w:autoSpaceDN w:val="0"/>
      <w:adjustRightInd w:val="0"/>
      <w:spacing w:before="60" w:after="60"/>
      <w:ind w:left="284" w:hanging="284"/>
      <w:jc w:val="both"/>
      <w:textAlignment w:val="baseline"/>
    </w:pPr>
  </w:style>
  <w:style w:type="paragraph" w:styleId="Zkladntextodsazen2">
    <w:name w:val="Body Text Indent 2"/>
    <w:basedOn w:val="Normln"/>
    <w:rsid w:val="00966223"/>
    <w:pPr>
      <w:spacing w:before="120" w:line="240" w:lineRule="atLeast"/>
      <w:ind w:left="45"/>
      <w:jc w:val="both"/>
    </w:pPr>
    <w:rPr>
      <w:sz w:val="24"/>
    </w:rPr>
  </w:style>
  <w:style w:type="paragraph" w:customStyle="1" w:styleId="CharCharCharChar">
    <w:name w:val="Char Char Char Char"/>
    <w:basedOn w:val="Normln"/>
    <w:rsid w:val="007022CA"/>
    <w:pPr>
      <w:spacing w:after="160" w:line="240" w:lineRule="exact"/>
    </w:pPr>
    <w:rPr>
      <w:rFonts w:ascii="Verdana" w:hAnsi="Verdana"/>
      <w:lang w:val="en-US" w:eastAsia="en-US"/>
    </w:rPr>
  </w:style>
  <w:style w:type="paragraph" w:styleId="Zkladntext">
    <w:name w:val="Body Text"/>
    <w:basedOn w:val="Normln"/>
    <w:link w:val="ZkladntextChar"/>
    <w:rsid w:val="00D967D1"/>
    <w:pPr>
      <w:spacing w:after="120"/>
    </w:pPr>
  </w:style>
  <w:style w:type="character" w:customStyle="1" w:styleId="ZkladntextChar">
    <w:name w:val="Základní text Char"/>
    <w:basedOn w:val="Standardnpsmoodstavce"/>
    <w:link w:val="Zkladntext"/>
    <w:rsid w:val="00D967D1"/>
  </w:style>
  <w:style w:type="table" w:styleId="Mkatabulky">
    <w:name w:val="Table Grid"/>
    <w:basedOn w:val="Normlntabulka"/>
    <w:rsid w:val="00D9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AC527F"/>
  </w:style>
  <w:style w:type="character" w:customStyle="1" w:styleId="ZpatChar">
    <w:name w:val="Zápatí Char"/>
    <w:link w:val="Zpat"/>
    <w:uiPriority w:val="99"/>
    <w:rsid w:val="007D5212"/>
  </w:style>
  <w:style w:type="character" w:styleId="Siln">
    <w:name w:val="Strong"/>
    <w:uiPriority w:val="22"/>
    <w:qFormat/>
    <w:rsid w:val="005525A1"/>
    <w:rPr>
      <w:b/>
      <w:bCs/>
    </w:rPr>
  </w:style>
  <w:style w:type="paragraph" w:styleId="Textbubliny">
    <w:name w:val="Balloon Text"/>
    <w:basedOn w:val="Normln"/>
    <w:link w:val="TextbublinyChar"/>
    <w:rsid w:val="00AB1D8C"/>
    <w:rPr>
      <w:rFonts w:ascii="Tahoma" w:hAnsi="Tahoma" w:cs="Tahoma"/>
      <w:sz w:val="16"/>
      <w:szCs w:val="16"/>
    </w:rPr>
  </w:style>
  <w:style w:type="character" w:customStyle="1" w:styleId="TextbublinyChar">
    <w:name w:val="Text bubliny Char"/>
    <w:link w:val="Textbubliny"/>
    <w:rsid w:val="00AB1D8C"/>
    <w:rPr>
      <w:rFonts w:ascii="Tahoma" w:hAnsi="Tahoma" w:cs="Tahoma"/>
      <w:sz w:val="16"/>
      <w:szCs w:val="16"/>
    </w:rPr>
  </w:style>
  <w:style w:type="character" w:styleId="Hypertextovodkaz">
    <w:name w:val="Hyperlink"/>
    <w:basedOn w:val="Standardnpsmoodstavce"/>
    <w:rsid w:val="008F726E"/>
    <w:rPr>
      <w:color w:val="0000FF" w:themeColor="hyperlink"/>
      <w:u w:val="single"/>
    </w:rPr>
  </w:style>
  <w:style w:type="paragraph" w:styleId="Bezmezer">
    <w:name w:val="No Spacing"/>
    <w:uiPriority w:val="1"/>
    <w:qFormat/>
    <w:rsid w:val="00362281"/>
    <w:rPr>
      <w:sz w:val="24"/>
      <w:szCs w:val="24"/>
    </w:rPr>
  </w:style>
  <w:style w:type="paragraph" w:styleId="Odstavecseseznamem">
    <w:name w:val="List Paragraph"/>
    <w:basedOn w:val="Normln"/>
    <w:uiPriority w:val="34"/>
    <w:qFormat/>
    <w:rsid w:val="002E5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9135">
      <w:bodyDiv w:val="1"/>
      <w:marLeft w:val="0"/>
      <w:marRight w:val="0"/>
      <w:marTop w:val="0"/>
      <w:marBottom w:val="0"/>
      <w:divBdr>
        <w:top w:val="none" w:sz="0" w:space="0" w:color="auto"/>
        <w:left w:val="none" w:sz="0" w:space="0" w:color="auto"/>
        <w:bottom w:val="none" w:sz="0" w:space="0" w:color="auto"/>
        <w:right w:val="none" w:sz="0" w:space="0" w:color="auto"/>
      </w:divBdr>
    </w:div>
    <w:div w:id="333067578">
      <w:bodyDiv w:val="1"/>
      <w:marLeft w:val="0"/>
      <w:marRight w:val="0"/>
      <w:marTop w:val="0"/>
      <w:marBottom w:val="0"/>
      <w:divBdr>
        <w:top w:val="none" w:sz="0" w:space="0" w:color="auto"/>
        <w:left w:val="none" w:sz="0" w:space="0" w:color="auto"/>
        <w:bottom w:val="none" w:sz="0" w:space="0" w:color="auto"/>
        <w:right w:val="none" w:sz="0" w:space="0" w:color="auto"/>
      </w:divBdr>
    </w:div>
    <w:div w:id="378893633">
      <w:bodyDiv w:val="1"/>
      <w:marLeft w:val="0"/>
      <w:marRight w:val="0"/>
      <w:marTop w:val="0"/>
      <w:marBottom w:val="0"/>
      <w:divBdr>
        <w:top w:val="none" w:sz="0" w:space="0" w:color="auto"/>
        <w:left w:val="none" w:sz="0" w:space="0" w:color="auto"/>
        <w:bottom w:val="none" w:sz="0" w:space="0" w:color="auto"/>
        <w:right w:val="none" w:sz="0" w:space="0" w:color="auto"/>
      </w:divBdr>
    </w:div>
    <w:div w:id="515538261">
      <w:bodyDiv w:val="1"/>
      <w:marLeft w:val="0"/>
      <w:marRight w:val="0"/>
      <w:marTop w:val="0"/>
      <w:marBottom w:val="0"/>
      <w:divBdr>
        <w:top w:val="none" w:sz="0" w:space="0" w:color="auto"/>
        <w:left w:val="none" w:sz="0" w:space="0" w:color="auto"/>
        <w:bottom w:val="none" w:sz="0" w:space="0" w:color="auto"/>
        <w:right w:val="none" w:sz="0" w:space="0" w:color="auto"/>
      </w:divBdr>
    </w:div>
    <w:div w:id="1675452258">
      <w:bodyDiv w:val="1"/>
      <w:marLeft w:val="0"/>
      <w:marRight w:val="0"/>
      <w:marTop w:val="0"/>
      <w:marBottom w:val="0"/>
      <w:divBdr>
        <w:top w:val="none" w:sz="0" w:space="0" w:color="auto"/>
        <w:left w:val="none" w:sz="0" w:space="0" w:color="auto"/>
        <w:bottom w:val="none" w:sz="0" w:space="0" w:color="auto"/>
        <w:right w:val="none" w:sz="0" w:space="0" w:color="auto"/>
      </w:divBdr>
    </w:div>
    <w:div w:id="1863780861">
      <w:bodyDiv w:val="1"/>
      <w:marLeft w:val="0"/>
      <w:marRight w:val="0"/>
      <w:marTop w:val="0"/>
      <w:marBottom w:val="0"/>
      <w:divBdr>
        <w:top w:val="none" w:sz="0" w:space="0" w:color="auto"/>
        <w:left w:val="none" w:sz="0" w:space="0" w:color="auto"/>
        <w:bottom w:val="none" w:sz="0" w:space="0" w:color="auto"/>
        <w:right w:val="none" w:sz="0" w:space="0" w:color="auto"/>
      </w:divBdr>
    </w:div>
    <w:div w:id="19626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7360D-FBDD-4C6E-B394-787DBC2A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1080</Words>
  <Characters>6373</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záruční list</vt:lpstr>
    </vt:vector>
  </TitlesOfParts>
  <Company>HZS Jč.kraje</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záruční list</dc:title>
  <dc:creator>Pavla Štíchová</dc:creator>
  <cp:lastModifiedBy>Ivana Boková</cp:lastModifiedBy>
  <cp:revision>3</cp:revision>
  <cp:lastPrinted>2019-02-22T09:49:00Z</cp:lastPrinted>
  <dcterms:created xsi:type="dcterms:W3CDTF">2019-03-06T06:20:00Z</dcterms:created>
  <dcterms:modified xsi:type="dcterms:W3CDTF">2019-03-06T12:19:00Z</dcterms:modified>
</cp:coreProperties>
</file>