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D19" w:rsidRDefault="00577157">
      <w:pPr>
        <w:spacing w:after="228" w:line="259" w:lineRule="auto"/>
        <w:ind w:left="0" w:right="0" w:hanging="10"/>
        <w:jc w:val="left"/>
      </w:pPr>
      <w:r>
        <w:rPr>
          <w:rFonts w:ascii="Calibri" w:eastAsia="Calibri" w:hAnsi="Calibri" w:cs="Calibri"/>
          <w:sz w:val="28"/>
        </w:rPr>
        <w:t xml:space="preserve"> </w:t>
      </w:r>
    </w:p>
    <w:p w:rsidR="00512D19" w:rsidRDefault="00577157">
      <w:pPr>
        <w:pStyle w:val="Nadpis1"/>
      </w:pPr>
      <w:r>
        <w:t>OBJEDNÁVKA (SMLOUVA)</w:t>
      </w:r>
    </w:p>
    <w:p w:rsidR="00512D19" w:rsidRDefault="00577157">
      <w:pPr>
        <w:spacing w:after="9"/>
        <w:ind w:left="3288" w:hanging="1358"/>
      </w:pPr>
      <w:r>
        <w:t xml:space="preserve">Číslo objednatele: 06EU-004130 (uvádějte při fakturaci) Číslo dodavatele: </w:t>
      </w:r>
      <w:r w:rsidRPr="00577157">
        <w:rPr>
          <w:highlight w:val="black"/>
        </w:rPr>
        <w:t>1725</w:t>
      </w:r>
    </w:p>
    <w:p w:rsidR="00512D19" w:rsidRDefault="00577157">
      <w:pPr>
        <w:spacing w:after="348" w:line="259" w:lineRule="auto"/>
        <w:ind w:left="0" w:right="48"/>
        <w:jc w:val="center"/>
      </w:pPr>
      <w:r>
        <w:t xml:space="preserve">ISPROFOND: </w:t>
      </w:r>
      <w:r w:rsidRPr="00577157">
        <w:rPr>
          <w:highlight w:val="black"/>
        </w:rPr>
        <w:t>5001210002.16978.2019</w:t>
      </w:r>
      <w:r>
        <w:t xml:space="preserve"> (uvádějte při fakturaci)</w:t>
      </w:r>
    </w:p>
    <w:p w:rsidR="00512D19" w:rsidRPr="00577157" w:rsidRDefault="00577157">
      <w:pPr>
        <w:spacing w:after="375" w:line="259" w:lineRule="auto"/>
        <w:ind w:left="12" w:right="65"/>
        <w:jc w:val="center"/>
        <w:rPr>
          <w:b/>
        </w:rPr>
      </w:pPr>
      <w:r w:rsidRPr="00577157">
        <w:rPr>
          <w:b/>
          <w:sz w:val="28"/>
          <w:u w:val="single" w:color="000000"/>
        </w:rPr>
        <w:t>I/26 Horšovský Týn, I. etapa — PDPS</w:t>
      </w:r>
      <w:r>
        <w:rPr>
          <w:b/>
          <w:sz w:val="28"/>
          <w:u w:val="single" w:color="000000"/>
        </w:rPr>
        <w:t xml:space="preserve"> vč. geodetického doměření, proj</w:t>
      </w:r>
      <w:r w:rsidRPr="00577157">
        <w:rPr>
          <w:b/>
          <w:sz w:val="28"/>
          <w:u w:val="single" w:color="000000"/>
        </w:rPr>
        <w:t>ednání a autorského dozoru</w:t>
      </w:r>
    </w:p>
    <w:tbl>
      <w:tblPr>
        <w:tblStyle w:val="TableGrid"/>
        <w:tblW w:w="8621" w:type="dxa"/>
        <w:tblInd w:w="14" w:type="dxa"/>
        <w:tblLook w:val="04A0" w:firstRow="1" w:lastRow="0" w:firstColumn="1" w:lastColumn="0" w:noHBand="0" w:noVBand="1"/>
      </w:tblPr>
      <w:tblGrid>
        <w:gridCol w:w="4666"/>
        <w:gridCol w:w="3955"/>
      </w:tblGrid>
      <w:tr w:rsidR="00512D19">
        <w:trPr>
          <w:trHeight w:val="226"/>
        </w:trPr>
        <w:tc>
          <w:tcPr>
            <w:tcW w:w="4666" w:type="dxa"/>
            <w:tcBorders>
              <w:top w:val="nil"/>
              <w:left w:val="nil"/>
              <w:bottom w:val="nil"/>
              <w:right w:val="nil"/>
            </w:tcBorders>
          </w:tcPr>
          <w:p w:rsidR="00512D19" w:rsidRDefault="00577157">
            <w:pPr>
              <w:spacing w:after="0" w:line="259" w:lineRule="auto"/>
              <w:ind w:left="5" w:right="0"/>
              <w:jc w:val="left"/>
            </w:pPr>
            <w:r>
              <w:rPr>
                <w:sz w:val="26"/>
              </w:rPr>
              <w:t>Objednatel:</w:t>
            </w:r>
          </w:p>
        </w:tc>
        <w:tc>
          <w:tcPr>
            <w:tcW w:w="3955" w:type="dxa"/>
            <w:tcBorders>
              <w:top w:val="nil"/>
              <w:left w:val="nil"/>
              <w:bottom w:val="nil"/>
              <w:right w:val="nil"/>
            </w:tcBorders>
          </w:tcPr>
          <w:p w:rsidR="00512D19" w:rsidRDefault="00577157">
            <w:pPr>
              <w:spacing w:after="0" w:line="259" w:lineRule="auto"/>
              <w:ind w:left="0" w:right="0"/>
              <w:jc w:val="left"/>
            </w:pPr>
            <w:r>
              <w:rPr>
                <w:sz w:val="24"/>
              </w:rPr>
              <w:t>Dodavatel:</w:t>
            </w:r>
          </w:p>
        </w:tc>
      </w:tr>
      <w:tr w:rsidR="00512D19">
        <w:trPr>
          <w:trHeight w:val="271"/>
        </w:trPr>
        <w:tc>
          <w:tcPr>
            <w:tcW w:w="4666" w:type="dxa"/>
            <w:tcBorders>
              <w:top w:val="nil"/>
              <w:left w:val="nil"/>
              <w:bottom w:val="nil"/>
              <w:right w:val="nil"/>
            </w:tcBorders>
          </w:tcPr>
          <w:p w:rsidR="00512D19" w:rsidRDefault="00577157">
            <w:pPr>
              <w:spacing w:after="0" w:line="259" w:lineRule="auto"/>
              <w:ind w:left="0" w:right="0"/>
              <w:jc w:val="left"/>
            </w:pPr>
            <w:r>
              <w:rPr>
                <w:sz w:val="24"/>
              </w:rPr>
              <w:t>Ředitelství silnic a dálnic ČR</w:t>
            </w:r>
          </w:p>
        </w:tc>
        <w:tc>
          <w:tcPr>
            <w:tcW w:w="3955" w:type="dxa"/>
            <w:tcBorders>
              <w:top w:val="nil"/>
              <w:left w:val="nil"/>
              <w:bottom w:val="nil"/>
              <w:right w:val="nil"/>
            </w:tcBorders>
          </w:tcPr>
          <w:p w:rsidR="00512D19" w:rsidRDefault="00577157">
            <w:pPr>
              <w:spacing w:after="0" w:line="259" w:lineRule="auto"/>
              <w:ind w:left="0" w:right="0"/>
            </w:pPr>
            <w:r>
              <w:t>Obchodní jméno: Ing. Daniela Škubalová —</w:t>
            </w:r>
          </w:p>
        </w:tc>
      </w:tr>
      <w:tr w:rsidR="00512D19">
        <w:trPr>
          <w:trHeight w:val="280"/>
        </w:trPr>
        <w:tc>
          <w:tcPr>
            <w:tcW w:w="4666" w:type="dxa"/>
            <w:tcBorders>
              <w:top w:val="nil"/>
              <w:left w:val="nil"/>
              <w:bottom w:val="nil"/>
              <w:right w:val="nil"/>
            </w:tcBorders>
          </w:tcPr>
          <w:p w:rsidR="00512D19" w:rsidRDefault="00577157">
            <w:pPr>
              <w:spacing w:after="0" w:line="259" w:lineRule="auto"/>
              <w:ind w:left="14" w:right="0"/>
              <w:jc w:val="left"/>
            </w:pPr>
            <w:r>
              <w:t>Správa Plzeň, Hřímalého 37, 301 00 Plzeň</w:t>
            </w:r>
          </w:p>
        </w:tc>
        <w:tc>
          <w:tcPr>
            <w:tcW w:w="3955" w:type="dxa"/>
            <w:tcBorders>
              <w:top w:val="nil"/>
              <w:left w:val="nil"/>
              <w:bottom w:val="nil"/>
              <w:right w:val="nil"/>
            </w:tcBorders>
          </w:tcPr>
          <w:p w:rsidR="00512D19" w:rsidRDefault="00577157">
            <w:pPr>
              <w:spacing w:after="0" w:line="259" w:lineRule="auto"/>
              <w:ind w:left="0" w:right="0"/>
              <w:jc w:val="left"/>
            </w:pPr>
            <w:r>
              <w:t>Projekční kancelář</w:t>
            </w:r>
          </w:p>
        </w:tc>
      </w:tr>
      <w:tr w:rsidR="00512D19">
        <w:trPr>
          <w:trHeight w:val="291"/>
        </w:trPr>
        <w:tc>
          <w:tcPr>
            <w:tcW w:w="4666" w:type="dxa"/>
            <w:tcBorders>
              <w:top w:val="nil"/>
              <w:left w:val="nil"/>
              <w:bottom w:val="nil"/>
              <w:right w:val="nil"/>
            </w:tcBorders>
          </w:tcPr>
          <w:p w:rsidR="00512D19" w:rsidRDefault="00577157">
            <w:pPr>
              <w:spacing w:after="0" w:line="259" w:lineRule="auto"/>
              <w:ind w:left="0" w:right="0"/>
              <w:jc w:val="left"/>
            </w:pPr>
            <w:r>
              <w:rPr>
                <w:sz w:val="24"/>
              </w:rPr>
              <w:t xml:space="preserve">Bankovní spojení: </w:t>
            </w:r>
            <w:r w:rsidRPr="00577157">
              <w:rPr>
                <w:sz w:val="24"/>
                <w:highlight w:val="black"/>
              </w:rPr>
              <w:t>ČNB</w:t>
            </w:r>
          </w:p>
        </w:tc>
        <w:tc>
          <w:tcPr>
            <w:tcW w:w="3955" w:type="dxa"/>
            <w:tcBorders>
              <w:top w:val="nil"/>
              <w:left w:val="nil"/>
              <w:bottom w:val="nil"/>
              <w:right w:val="nil"/>
            </w:tcBorders>
          </w:tcPr>
          <w:p w:rsidR="00512D19" w:rsidRDefault="00577157">
            <w:pPr>
              <w:spacing w:after="0" w:line="259" w:lineRule="auto"/>
              <w:ind w:left="5" w:right="0"/>
              <w:jc w:val="left"/>
            </w:pPr>
            <w:r>
              <w:t>Adresa: U Bachmače 29, 326 00 Plzeň</w:t>
            </w:r>
          </w:p>
        </w:tc>
      </w:tr>
      <w:tr w:rsidR="00512D19">
        <w:trPr>
          <w:trHeight w:val="286"/>
        </w:trPr>
        <w:tc>
          <w:tcPr>
            <w:tcW w:w="4666" w:type="dxa"/>
            <w:tcBorders>
              <w:top w:val="nil"/>
              <w:left w:val="nil"/>
              <w:bottom w:val="nil"/>
              <w:right w:val="nil"/>
            </w:tcBorders>
          </w:tcPr>
          <w:p w:rsidR="00512D19" w:rsidRDefault="00577157">
            <w:pPr>
              <w:spacing w:after="0" w:line="259" w:lineRule="auto"/>
              <w:ind w:left="10" w:right="0"/>
              <w:jc w:val="left"/>
            </w:pPr>
            <w:r>
              <w:t xml:space="preserve">číslo účtu: </w:t>
            </w:r>
            <w:r w:rsidRPr="00577157">
              <w:rPr>
                <w:highlight w:val="black"/>
              </w:rPr>
              <w:t>20001-15937031/0710</w:t>
            </w:r>
          </w:p>
        </w:tc>
        <w:tc>
          <w:tcPr>
            <w:tcW w:w="3955" w:type="dxa"/>
            <w:tcBorders>
              <w:top w:val="nil"/>
              <w:left w:val="nil"/>
              <w:bottom w:val="nil"/>
              <w:right w:val="nil"/>
            </w:tcBorders>
          </w:tcPr>
          <w:p w:rsidR="00512D19" w:rsidRDefault="00577157">
            <w:pPr>
              <w:spacing w:after="0" w:line="259" w:lineRule="auto"/>
              <w:ind w:left="0" w:right="0"/>
              <w:jc w:val="left"/>
            </w:pPr>
            <w:r>
              <w:t xml:space="preserve">Bankovní spojení: </w:t>
            </w:r>
            <w:proofErr w:type="spellStart"/>
            <w:r w:rsidRPr="00577157">
              <w:rPr>
                <w:highlight w:val="black"/>
              </w:rPr>
              <w:t>Ceská</w:t>
            </w:r>
            <w:proofErr w:type="spellEnd"/>
            <w:r w:rsidRPr="00577157">
              <w:rPr>
                <w:highlight w:val="black"/>
              </w:rPr>
              <w:t xml:space="preserve"> spořitelna a.s.</w:t>
            </w:r>
          </w:p>
        </w:tc>
      </w:tr>
      <w:tr w:rsidR="00512D19">
        <w:trPr>
          <w:trHeight w:val="281"/>
        </w:trPr>
        <w:tc>
          <w:tcPr>
            <w:tcW w:w="4666" w:type="dxa"/>
            <w:tcBorders>
              <w:top w:val="nil"/>
              <w:left w:val="nil"/>
              <w:bottom w:val="nil"/>
              <w:right w:val="nil"/>
            </w:tcBorders>
          </w:tcPr>
          <w:p w:rsidR="00512D19" w:rsidRDefault="00577157">
            <w:pPr>
              <w:spacing w:after="0" w:line="259" w:lineRule="auto"/>
              <w:ind w:left="10" w:right="0"/>
              <w:jc w:val="left"/>
            </w:pPr>
            <w:r>
              <w:rPr>
                <w:sz w:val="24"/>
              </w:rPr>
              <w:t>IČO: 65993390</w:t>
            </w:r>
          </w:p>
        </w:tc>
        <w:tc>
          <w:tcPr>
            <w:tcW w:w="3955" w:type="dxa"/>
            <w:tcBorders>
              <w:top w:val="nil"/>
              <w:left w:val="nil"/>
              <w:bottom w:val="nil"/>
              <w:right w:val="nil"/>
            </w:tcBorders>
          </w:tcPr>
          <w:p w:rsidR="00512D19" w:rsidRDefault="00577157">
            <w:pPr>
              <w:spacing w:after="0" w:line="259" w:lineRule="auto"/>
              <w:ind w:left="10" w:right="0"/>
              <w:jc w:val="left"/>
            </w:pPr>
            <w:r>
              <w:t xml:space="preserve">číslo účtu: </w:t>
            </w:r>
            <w:r w:rsidRPr="00577157">
              <w:rPr>
                <w:highlight w:val="black"/>
              </w:rPr>
              <w:t>724733349/0800</w:t>
            </w:r>
          </w:p>
        </w:tc>
      </w:tr>
      <w:tr w:rsidR="00512D19">
        <w:trPr>
          <w:trHeight w:val="555"/>
        </w:trPr>
        <w:tc>
          <w:tcPr>
            <w:tcW w:w="4666" w:type="dxa"/>
            <w:tcBorders>
              <w:top w:val="nil"/>
              <w:left w:val="nil"/>
              <w:bottom w:val="nil"/>
              <w:right w:val="nil"/>
            </w:tcBorders>
          </w:tcPr>
          <w:p w:rsidR="00512D19" w:rsidRDefault="00577157">
            <w:pPr>
              <w:spacing w:after="0" w:line="259" w:lineRule="auto"/>
              <w:ind w:left="10" w:right="0"/>
              <w:jc w:val="left"/>
            </w:pPr>
            <w:r>
              <w:rPr>
                <w:sz w:val="24"/>
              </w:rPr>
              <w:t>DIČ: CZ65993390</w:t>
            </w:r>
          </w:p>
        </w:tc>
        <w:tc>
          <w:tcPr>
            <w:tcW w:w="3955" w:type="dxa"/>
            <w:tcBorders>
              <w:top w:val="nil"/>
              <w:left w:val="nil"/>
              <w:bottom w:val="nil"/>
              <w:right w:val="nil"/>
            </w:tcBorders>
          </w:tcPr>
          <w:p w:rsidR="00512D19" w:rsidRDefault="00577157">
            <w:pPr>
              <w:spacing w:after="5" w:line="259" w:lineRule="auto"/>
              <w:ind w:left="5" w:right="0"/>
              <w:jc w:val="left"/>
            </w:pPr>
            <w:r>
              <w:t>IČO: 13890450</w:t>
            </w:r>
          </w:p>
          <w:p w:rsidR="00512D19" w:rsidRDefault="00577157">
            <w:pPr>
              <w:spacing w:after="0" w:line="259" w:lineRule="auto"/>
              <w:ind w:left="0" w:right="0"/>
              <w:jc w:val="left"/>
            </w:pPr>
            <w:r>
              <w:t>DIČ: CZ5651090258</w:t>
            </w:r>
          </w:p>
        </w:tc>
      </w:tr>
    </w:tbl>
    <w:p w:rsidR="00512D19" w:rsidRDefault="00577157">
      <w:pPr>
        <w:spacing w:after="902" w:line="259" w:lineRule="auto"/>
        <w:ind w:left="0" w:right="250"/>
        <w:jc w:val="right"/>
      </w:pPr>
      <w:r>
        <w:rPr>
          <w:sz w:val="24"/>
        </w:rPr>
        <w:t xml:space="preserve">    Kontaktní osoba: </w:t>
      </w:r>
      <w:r w:rsidRPr="00577157">
        <w:rPr>
          <w:sz w:val="24"/>
          <w:highlight w:val="black"/>
        </w:rPr>
        <w:t>Ing. Daniela Škubalová</w:t>
      </w:r>
    </w:p>
    <w:p w:rsidR="00512D19" w:rsidRDefault="00577157">
      <w:pPr>
        <w:ind w:left="28" w:right="33"/>
      </w:pPr>
      <w:r>
        <w:t>Tato objednávka - smlouva Objednatele zavazuje po jejím potvrzení Dodavatelem obě smluvní strany ke splnění stanovených závazků a nahrazuje smlouvu. Dodavatel se zavazuje provést na svůj náklad a nebezpečí pro Objednatele služby specifikované níže. Objednatel se zavazuje zaplatit za služby poskytnuté v souladu s touto objednávkou cenu uvedenou níže.</w:t>
      </w:r>
    </w:p>
    <w:p w:rsidR="00512D19" w:rsidRDefault="00577157">
      <w:pPr>
        <w:spacing w:after="144" w:line="259" w:lineRule="auto"/>
        <w:ind w:left="28" w:right="0" w:hanging="5"/>
      </w:pPr>
      <w:r>
        <w:rPr>
          <w:sz w:val="24"/>
        </w:rPr>
        <w:t>Místo dodání: Ředitelství silnic a dálnic ČR, Správa Plzeň, Hřímalého 37, 301 00 Plzeň</w:t>
      </w:r>
    </w:p>
    <w:p w:rsidR="00512D19" w:rsidRDefault="00577157">
      <w:pPr>
        <w:spacing w:after="144" w:line="259" w:lineRule="auto"/>
        <w:ind w:left="28" w:right="0" w:hanging="5"/>
      </w:pPr>
      <w:r>
        <w:rPr>
          <w:sz w:val="24"/>
        </w:rPr>
        <w:t xml:space="preserve">Kontaktní osoba Objednatele: </w:t>
      </w:r>
      <w:r w:rsidRPr="00577157">
        <w:rPr>
          <w:sz w:val="24"/>
          <w:highlight w:val="black"/>
        </w:rPr>
        <w:t>Ladislava Martínková, tel. 377 333 761</w:t>
      </w:r>
    </w:p>
    <w:p w:rsidR="00512D19" w:rsidRDefault="00577157">
      <w:pPr>
        <w:spacing w:after="136"/>
        <w:ind w:left="28" w:right="33"/>
      </w:pPr>
      <w:r>
        <w:t>Fakturujte: Ředitelství silnic a dálnic ČR, Správa Plzeň, Hřímalého 37, 301 00 Plzeň</w:t>
      </w:r>
    </w:p>
    <w:p w:rsidR="00512D19" w:rsidRDefault="00577157">
      <w:pPr>
        <w:spacing w:after="148"/>
        <w:ind w:left="28" w:right="33"/>
      </w:pPr>
      <w:r>
        <w:t>Obchodní a platební podmínky: Objednatel uhradí cenu jednorázovým bankovním převodem na účet Dodavatele uvedený na faktuře, termín splatnosti je stanoven na 30 dnů ode dne doručení faktury Objednateli. Fakturu lze předložit nejdříve po protokolárním převzetí služeb Objednatelem bez vad či nedodělků. Faktura musí obsahovat veškeré náležitosti stanovené platnými právními předpisy, číslo objednávky a místo dodání. Objednatel neposkytuje žádné zálohy na cenu, ani dílčí platby ceny. Potvrzením přijetí (akceptací) této objednávky se Dodavatel zavazuje plnit veškeré povinnosti v této objednávce uvedené. Objednatel výslovně vylučuje akceptaci objednávky Dodavatelem s jakýmikoliv změnami jejího obsahu, k takovému právnímu jednání Dodavatele se nepřihlíží. Dodavatel poskytuje souhlas s uveřejněním objednávky a jejího potvrzení v registru smluv zřízeným zákonem č. 340/2015 Sb., o zvláštních podmínkách účinnosti některých smluv, uveřejňování těchto smluv a o registru smluv, ve znění pozdějších předpisů (dále jako „zákon o registru smluv”), Objednatelem. Objednávka je účinná okamžikem zveřejnění v registru smluv, přičemž Objednatel o této skutečnosti Dodavatele informuje. Objednatel je oprávněn kdykoliv po uzavření objednávky tuto objednávku vypovědět s účinky od doručení písemné výpovědi Dodavateli, a to i bez uvedení důvodu. Výpověď objednávky dle předcházející věty nemá vliv na již řádně poskytnuté plnění včetně práv a povinností z něj vyplývajících.</w:t>
      </w:r>
    </w:p>
    <w:p w:rsidR="00512D19" w:rsidRDefault="00577157">
      <w:pPr>
        <w:ind w:left="28" w:right="33"/>
      </w:pPr>
      <w:r>
        <w:lastRenderedPageBreak/>
        <w:t>Záruční lhůta: Dodavatel poskytuje Objednateli záruku za jakost Služeb (výstupů Služeb) ve smyslu ust. 2113 Občanského zákoníku za vady díla, které nebylo možno zjistit při převzetí díla, nebo při prohlídce po jeho předání, tedy tzv. skryté vady, po dobu pěti roků, minimálně po dobu jednoho roku po kolaudaci stavby ode dne převzetí (akceptace) Služeb (výstupů Služeb) Objednatelem.</w:t>
      </w:r>
    </w:p>
    <w:p w:rsidR="00512D19" w:rsidRDefault="00577157">
      <w:pPr>
        <w:spacing w:after="133"/>
        <w:ind w:left="28" w:right="33"/>
      </w:pPr>
      <w:r>
        <w:t>Objednáváme u Vás: PD v rozsahu PDPS, geodetického doměření, projednání PD a autorského dozoru</w:t>
      </w:r>
    </w:p>
    <w:p w:rsidR="00512D19" w:rsidRDefault="00577157">
      <w:pPr>
        <w:spacing w:after="122" w:line="259" w:lineRule="auto"/>
        <w:ind w:left="43" w:right="0"/>
        <w:jc w:val="left"/>
      </w:pPr>
      <w:r>
        <w:rPr>
          <w:sz w:val="26"/>
        </w:rPr>
        <w:t>Lhůta pro dodání či termín dodání:</w:t>
      </w:r>
    </w:p>
    <w:p w:rsidR="00512D19" w:rsidRDefault="00577157">
      <w:pPr>
        <w:spacing w:after="0" w:line="259" w:lineRule="auto"/>
        <w:ind w:left="28" w:right="1094" w:hanging="5"/>
      </w:pPr>
      <w:r>
        <w:rPr>
          <w:sz w:val="24"/>
        </w:rPr>
        <w:t xml:space="preserve">čistopis PDPS: </w:t>
      </w:r>
      <w:r>
        <w:rPr>
          <w:sz w:val="24"/>
          <w:u w:val="single" w:color="000000"/>
        </w:rPr>
        <w:t xml:space="preserve">do 16. 4. 2019 </w:t>
      </w:r>
      <w:r>
        <w:rPr>
          <w:sz w:val="24"/>
        </w:rPr>
        <w:t>výkon autorského dozoru: po dobu realizace stavby (předpoklad 07-</w:t>
      </w:r>
      <w:proofErr w:type="gramStart"/>
      <w:r>
        <w:rPr>
          <w:sz w:val="24"/>
        </w:rPr>
        <w:t>31.10.2019</w:t>
      </w:r>
      <w:proofErr w:type="gramEnd"/>
      <w:r>
        <w:rPr>
          <w:sz w:val="24"/>
        </w:rPr>
        <w:t>) Celková hodnota objednávky v Kč:</w:t>
      </w:r>
    </w:p>
    <w:tbl>
      <w:tblPr>
        <w:tblStyle w:val="TableGrid"/>
        <w:tblW w:w="3785" w:type="dxa"/>
        <w:tblInd w:w="2736" w:type="dxa"/>
        <w:tblCellMar>
          <w:top w:w="5" w:type="dxa"/>
        </w:tblCellMar>
        <w:tblLook w:val="04A0" w:firstRow="1" w:lastRow="0" w:firstColumn="1" w:lastColumn="0" w:noHBand="0" w:noVBand="1"/>
      </w:tblPr>
      <w:tblGrid>
        <w:gridCol w:w="2064"/>
        <w:gridCol w:w="1721"/>
      </w:tblGrid>
      <w:tr w:rsidR="00512D19" w:rsidTr="00577157">
        <w:trPr>
          <w:trHeight w:val="388"/>
        </w:trPr>
        <w:tc>
          <w:tcPr>
            <w:tcW w:w="2064" w:type="dxa"/>
            <w:tcBorders>
              <w:top w:val="nil"/>
              <w:left w:val="nil"/>
              <w:bottom w:val="nil"/>
              <w:right w:val="nil"/>
            </w:tcBorders>
          </w:tcPr>
          <w:p w:rsidR="00512D19" w:rsidRDefault="00577157">
            <w:pPr>
              <w:spacing w:after="0" w:line="259" w:lineRule="auto"/>
              <w:ind w:left="0" w:right="0"/>
              <w:jc w:val="left"/>
            </w:pPr>
            <w:r>
              <w:rPr>
                <w:sz w:val="24"/>
              </w:rPr>
              <w:t>Cena bez DPH:</w:t>
            </w:r>
          </w:p>
        </w:tc>
        <w:tc>
          <w:tcPr>
            <w:tcW w:w="1721" w:type="dxa"/>
            <w:tcBorders>
              <w:top w:val="nil"/>
              <w:left w:val="nil"/>
              <w:bottom w:val="nil"/>
              <w:right w:val="nil"/>
            </w:tcBorders>
          </w:tcPr>
          <w:p w:rsidR="00512D19" w:rsidRDefault="00577157">
            <w:pPr>
              <w:spacing w:after="0" w:line="259" w:lineRule="auto"/>
              <w:ind w:left="0" w:right="0"/>
            </w:pPr>
            <w:r>
              <w:rPr>
                <w:sz w:val="24"/>
              </w:rPr>
              <w:t>248 000,- Kč</w:t>
            </w:r>
          </w:p>
        </w:tc>
      </w:tr>
      <w:tr w:rsidR="00512D19" w:rsidTr="00577157">
        <w:trPr>
          <w:trHeight w:val="390"/>
        </w:trPr>
        <w:tc>
          <w:tcPr>
            <w:tcW w:w="2064" w:type="dxa"/>
            <w:tcBorders>
              <w:top w:val="nil"/>
              <w:left w:val="nil"/>
              <w:bottom w:val="nil"/>
              <w:right w:val="nil"/>
            </w:tcBorders>
            <w:vAlign w:val="bottom"/>
          </w:tcPr>
          <w:p w:rsidR="00512D19" w:rsidRDefault="00577157">
            <w:pPr>
              <w:spacing w:after="0" w:line="259" w:lineRule="auto"/>
              <w:ind w:left="14" w:right="0"/>
              <w:jc w:val="left"/>
            </w:pPr>
            <w:r>
              <w:rPr>
                <w:sz w:val="24"/>
              </w:rPr>
              <w:t>DPH 21%:</w:t>
            </w:r>
          </w:p>
        </w:tc>
        <w:tc>
          <w:tcPr>
            <w:tcW w:w="1721" w:type="dxa"/>
            <w:tcBorders>
              <w:top w:val="nil"/>
              <w:left w:val="nil"/>
              <w:bottom w:val="nil"/>
              <w:right w:val="nil"/>
            </w:tcBorders>
            <w:vAlign w:val="bottom"/>
          </w:tcPr>
          <w:p w:rsidR="00512D19" w:rsidRDefault="00577157">
            <w:pPr>
              <w:spacing w:after="0" w:line="259" w:lineRule="auto"/>
              <w:ind w:left="106" w:right="0"/>
              <w:jc w:val="left"/>
            </w:pPr>
            <w:r>
              <w:t>52 080,- Kč</w:t>
            </w:r>
          </w:p>
        </w:tc>
      </w:tr>
    </w:tbl>
    <w:p w:rsidR="00512D19" w:rsidRDefault="00577157">
      <w:pPr>
        <w:spacing w:after="296" w:line="259" w:lineRule="auto"/>
        <w:ind w:left="29" w:right="0"/>
        <w:jc w:val="center"/>
      </w:pPr>
      <w:r>
        <w:rPr>
          <w:sz w:val="24"/>
        </w:rPr>
        <w:t>Cena celkem s DPH: 300 080,- Kč</w:t>
      </w:r>
    </w:p>
    <w:p w:rsidR="00512D19" w:rsidRDefault="00577157">
      <w:pPr>
        <w:ind w:left="28" w:right="33"/>
      </w:pPr>
      <w:r>
        <w:t xml:space="preserve">V případě akceptace objednávky Objednatele Dodavatel objednávku písemně potvrdí prostřednictvím e-mailu zaslaného do e-mailové schránky Objednatele </w:t>
      </w:r>
      <w:r w:rsidRPr="00577157">
        <w:rPr>
          <w:highlight w:val="black"/>
          <w:u w:val="single" w:color="000000"/>
        </w:rPr>
        <w:t>Ladislava.martinkova@rsd.cz</w:t>
      </w:r>
      <w:r>
        <w:rPr>
          <w:u w:val="single" w:color="000000"/>
        </w:rPr>
        <w:t xml:space="preserve"> </w:t>
      </w:r>
      <w:r>
        <w:t>V případě nepotvrzení akceptace objednávky Objednatele Dodavatelem platí, že Dodavatel objednávku neakceptoval a objednávka je bez dalšího zneplatněna.</w:t>
      </w:r>
    </w:p>
    <w:p w:rsidR="00512D19" w:rsidRDefault="00577157">
      <w:pPr>
        <w:ind w:left="28" w:right="33"/>
      </w:pPr>
      <w:r>
        <w:t>Pokud není ve Smlouvě a jejích přílohách stanoveno jinak, řídí se právní vztah založený touto Smlouvou Občanským zákoníkem.</w:t>
      </w:r>
    </w:p>
    <w:p w:rsidR="00512D19" w:rsidRDefault="00577157">
      <w:pPr>
        <w:spacing w:after="144" w:line="259" w:lineRule="auto"/>
        <w:ind w:left="28" w:right="0" w:hanging="5"/>
      </w:pPr>
      <w:r>
        <w:rPr>
          <w:sz w:val="24"/>
        </w:rPr>
        <w:t>Nedílnou součástí této objednávky jsou následující přílohy:</w:t>
      </w:r>
    </w:p>
    <w:p w:rsidR="00512D19" w:rsidRDefault="00577157">
      <w:pPr>
        <w:spacing w:after="256" w:line="259" w:lineRule="auto"/>
        <w:ind w:left="28" w:right="0" w:hanging="5"/>
      </w:pPr>
      <w:r>
        <w:rPr>
          <w:sz w:val="24"/>
        </w:rPr>
        <w:t>Příloha č. 1 — Specifikace služeb, Příloha č. 2 — Položkový rozpis ceny</w:t>
      </w:r>
    </w:p>
    <w:p w:rsidR="00512D19" w:rsidRDefault="00577157">
      <w:pPr>
        <w:tabs>
          <w:tab w:val="center" w:pos="1929"/>
          <w:tab w:val="center" w:pos="5453"/>
        </w:tabs>
        <w:spacing w:after="261" w:line="259" w:lineRule="auto"/>
        <w:ind w:left="0" w:right="0"/>
        <w:jc w:val="left"/>
      </w:pPr>
      <w:r>
        <w:rPr>
          <w:sz w:val="24"/>
        </w:rPr>
        <w:t>V Plzni dne</w:t>
      </w:r>
      <w:r w:rsidR="004040EB">
        <w:rPr>
          <w:sz w:val="24"/>
        </w:rPr>
        <w:t xml:space="preserve"> 11-03-2019</w:t>
      </w:r>
      <w:r>
        <w:rPr>
          <w:sz w:val="24"/>
        </w:rPr>
        <w:tab/>
      </w:r>
      <w:r>
        <w:rPr>
          <w:sz w:val="24"/>
        </w:rPr>
        <w:tab/>
        <w:t>V Plzni dne 26. 2. 2019</w:t>
      </w:r>
    </w:p>
    <w:p w:rsidR="00512D19" w:rsidRDefault="00577157">
      <w:pPr>
        <w:tabs>
          <w:tab w:val="center" w:pos="5066"/>
        </w:tabs>
        <w:spacing w:after="0" w:line="259" w:lineRule="auto"/>
        <w:ind w:left="0" w:right="0"/>
        <w:jc w:val="left"/>
      </w:pPr>
      <w:r>
        <w:rPr>
          <w:sz w:val="24"/>
        </w:rPr>
        <w:t>Za Objednatele:</w:t>
      </w:r>
      <w:r>
        <w:rPr>
          <w:sz w:val="24"/>
        </w:rPr>
        <w:tab/>
      </w:r>
      <w:r w:rsidR="004040EB">
        <w:rPr>
          <w:sz w:val="24"/>
        </w:rPr>
        <w:t xml:space="preserve">                                              Za Dodava</w:t>
      </w:r>
      <w:bookmarkStart w:id="0" w:name="_GoBack"/>
      <w:bookmarkEnd w:id="0"/>
      <w:r>
        <w:rPr>
          <w:sz w:val="24"/>
        </w:rPr>
        <w:t>tele:</w:t>
      </w:r>
    </w:p>
    <w:p w:rsidR="00512D19" w:rsidRDefault="00512D19">
      <w:pPr>
        <w:spacing w:after="98" w:line="259" w:lineRule="auto"/>
        <w:ind w:left="10" w:right="0"/>
        <w:jc w:val="left"/>
      </w:pPr>
    </w:p>
    <w:p w:rsidR="00577157" w:rsidRDefault="00577157">
      <w:pPr>
        <w:spacing w:after="0" w:line="259" w:lineRule="auto"/>
        <w:ind w:left="38" w:right="0"/>
        <w:jc w:val="left"/>
        <w:rPr>
          <w:rFonts w:ascii="Calibri" w:eastAsia="Calibri" w:hAnsi="Calibri" w:cs="Calibri"/>
          <w:sz w:val="36"/>
        </w:rPr>
      </w:pPr>
    </w:p>
    <w:p w:rsidR="00577157" w:rsidRDefault="00577157">
      <w:pPr>
        <w:spacing w:after="0" w:line="259" w:lineRule="auto"/>
        <w:ind w:left="38" w:right="0"/>
        <w:jc w:val="left"/>
        <w:rPr>
          <w:rFonts w:ascii="Calibri" w:eastAsia="Calibri" w:hAnsi="Calibri" w:cs="Calibri"/>
          <w:sz w:val="36"/>
        </w:rPr>
      </w:pPr>
    </w:p>
    <w:p w:rsidR="00577157" w:rsidRDefault="00577157">
      <w:pPr>
        <w:spacing w:after="0" w:line="259" w:lineRule="auto"/>
        <w:ind w:left="38" w:right="0"/>
        <w:jc w:val="left"/>
        <w:rPr>
          <w:rFonts w:ascii="Calibri" w:eastAsia="Calibri" w:hAnsi="Calibri" w:cs="Calibri"/>
          <w:sz w:val="36"/>
        </w:rPr>
      </w:pPr>
    </w:p>
    <w:p w:rsidR="00577157" w:rsidRDefault="00577157">
      <w:pPr>
        <w:spacing w:after="0" w:line="259" w:lineRule="auto"/>
        <w:ind w:left="38" w:right="0"/>
        <w:jc w:val="left"/>
        <w:rPr>
          <w:rFonts w:ascii="Calibri" w:eastAsia="Calibri" w:hAnsi="Calibri" w:cs="Calibri"/>
          <w:sz w:val="36"/>
        </w:rPr>
      </w:pPr>
    </w:p>
    <w:p w:rsidR="00577157" w:rsidRDefault="00577157">
      <w:pPr>
        <w:spacing w:after="0" w:line="259" w:lineRule="auto"/>
        <w:ind w:left="38" w:right="0"/>
        <w:jc w:val="left"/>
        <w:rPr>
          <w:rFonts w:ascii="Calibri" w:eastAsia="Calibri" w:hAnsi="Calibri" w:cs="Calibri"/>
          <w:sz w:val="36"/>
        </w:rPr>
      </w:pPr>
    </w:p>
    <w:p w:rsidR="00577157" w:rsidRDefault="00577157">
      <w:pPr>
        <w:spacing w:after="0" w:line="259" w:lineRule="auto"/>
        <w:ind w:left="38" w:right="0"/>
        <w:jc w:val="left"/>
        <w:rPr>
          <w:rFonts w:ascii="Calibri" w:eastAsia="Calibri" w:hAnsi="Calibri" w:cs="Calibri"/>
          <w:sz w:val="36"/>
        </w:rPr>
      </w:pPr>
    </w:p>
    <w:p w:rsidR="00577157" w:rsidRDefault="00577157">
      <w:pPr>
        <w:spacing w:after="0" w:line="259" w:lineRule="auto"/>
        <w:ind w:left="38" w:right="0"/>
        <w:jc w:val="left"/>
        <w:rPr>
          <w:rFonts w:ascii="Calibri" w:eastAsia="Calibri" w:hAnsi="Calibri" w:cs="Calibri"/>
          <w:sz w:val="36"/>
        </w:rPr>
      </w:pPr>
    </w:p>
    <w:p w:rsidR="00577157" w:rsidRDefault="00577157">
      <w:pPr>
        <w:spacing w:after="0" w:line="259" w:lineRule="auto"/>
        <w:ind w:left="38" w:right="0"/>
        <w:jc w:val="left"/>
        <w:rPr>
          <w:rFonts w:ascii="Calibri" w:eastAsia="Calibri" w:hAnsi="Calibri" w:cs="Calibri"/>
          <w:sz w:val="36"/>
        </w:rPr>
      </w:pPr>
    </w:p>
    <w:p w:rsidR="00577157" w:rsidRDefault="00577157">
      <w:pPr>
        <w:spacing w:after="0" w:line="259" w:lineRule="auto"/>
        <w:ind w:left="38" w:right="0"/>
        <w:jc w:val="left"/>
        <w:rPr>
          <w:rFonts w:ascii="Calibri" w:eastAsia="Calibri" w:hAnsi="Calibri" w:cs="Calibri"/>
          <w:sz w:val="36"/>
        </w:rPr>
      </w:pPr>
    </w:p>
    <w:p w:rsidR="00577157" w:rsidRDefault="00577157">
      <w:pPr>
        <w:spacing w:after="0" w:line="259" w:lineRule="auto"/>
        <w:ind w:left="38" w:right="0"/>
        <w:jc w:val="left"/>
        <w:rPr>
          <w:rFonts w:ascii="Calibri" w:eastAsia="Calibri" w:hAnsi="Calibri" w:cs="Calibri"/>
          <w:sz w:val="36"/>
        </w:rPr>
      </w:pPr>
    </w:p>
    <w:p w:rsidR="00577157" w:rsidRDefault="00577157">
      <w:pPr>
        <w:spacing w:after="0" w:line="259" w:lineRule="auto"/>
        <w:ind w:left="38" w:right="0"/>
        <w:jc w:val="left"/>
        <w:rPr>
          <w:rFonts w:ascii="Calibri" w:eastAsia="Calibri" w:hAnsi="Calibri" w:cs="Calibri"/>
          <w:sz w:val="36"/>
        </w:rPr>
      </w:pPr>
    </w:p>
    <w:p w:rsidR="00512D19" w:rsidRDefault="00577157">
      <w:pPr>
        <w:spacing w:after="0" w:line="259" w:lineRule="auto"/>
        <w:ind w:left="38" w:right="0"/>
        <w:jc w:val="left"/>
      </w:pPr>
      <w:r>
        <w:rPr>
          <w:rFonts w:ascii="Calibri" w:eastAsia="Calibri" w:hAnsi="Calibri" w:cs="Calibri"/>
          <w:sz w:val="36"/>
        </w:rPr>
        <w:t>Příloha č. 1 — Specifikace služeb</w:t>
      </w:r>
    </w:p>
    <w:p w:rsidR="00512D19" w:rsidRDefault="00577157">
      <w:pPr>
        <w:spacing w:after="150" w:line="257" w:lineRule="auto"/>
        <w:ind w:left="24" w:right="0" w:hanging="10"/>
        <w:jc w:val="left"/>
      </w:pPr>
      <w:r>
        <w:rPr>
          <w:rFonts w:ascii="Calibri" w:eastAsia="Calibri" w:hAnsi="Calibri" w:cs="Calibri"/>
          <w:sz w:val="24"/>
        </w:rPr>
        <w:t>Podrobný popis předmětu smlouvy:</w:t>
      </w:r>
    </w:p>
    <w:p w:rsidR="00512D19" w:rsidRDefault="00577157">
      <w:pPr>
        <w:spacing w:after="100" w:line="254" w:lineRule="auto"/>
        <w:ind w:left="14" w:right="67" w:hanging="5"/>
        <w:jc w:val="left"/>
      </w:pPr>
      <w:r>
        <w:rPr>
          <w:rFonts w:ascii="Calibri" w:eastAsia="Calibri" w:hAnsi="Calibri" w:cs="Calibri"/>
        </w:rPr>
        <w:t>Jedná se o celoplošnou opravu vozovky silnice I/26 se začátkem úpravy před příčnou spárou nové úpravy před mostem ev.</w:t>
      </w:r>
      <w:r w:rsidR="004040EB">
        <w:rPr>
          <w:rFonts w:ascii="Calibri" w:eastAsia="Calibri" w:hAnsi="Calibri" w:cs="Calibri"/>
        </w:rPr>
        <w:t xml:space="preserve"> </w:t>
      </w:r>
      <w:r>
        <w:rPr>
          <w:rFonts w:ascii="Calibri" w:eastAsia="Calibri" w:hAnsi="Calibri" w:cs="Calibri"/>
        </w:rPr>
        <w:t>č. 26-035 a koncem úpravy za světelnou křižovatkou ve městě Horšovský Týn. Silnice v uvedeném úseku vykazuje vyjeté koleje, množství trhlin, výsprav a výtluků a v části i nevyhovující únosnost. Realizací akce dojde k odstranění uvedených závad, dojde ke zlepšení bezpečnosti silničního provozu a k prodloužení životnosti konstrukce silnice. Návrh opravy bude spočívat ve výměně asfaltových vrstev a v části i celé konstrukce vozovky při zachování stávající trasy a šířkového uspořádání komunikace v délce l, 050 km.</w:t>
      </w:r>
    </w:p>
    <w:p w:rsidR="00512D19" w:rsidRDefault="00577157">
      <w:pPr>
        <w:spacing w:after="164" w:line="254" w:lineRule="auto"/>
        <w:ind w:left="14" w:right="67" w:hanging="5"/>
        <w:jc w:val="left"/>
      </w:pPr>
      <w:r>
        <w:rPr>
          <w:rFonts w:ascii="Calibri" w:eastAsia="Calibri" w:hAnsi="Calibri" w:cs="Calibri"/>
        </w:rPr>
        <w:t>Dokumentace bude vyhotovena v souladu s příslušnými ČSN, TP a TKP.</w:t>
      </w:r>
    </w:p>
    <w:p w:rsidR="00512D19" w:rsidRDefault="00577157">
      <w:pPr>
        <w:spacing w:after="131" w:line="257" w:lineRule="auto"/>
        <w:ind w:left="24" w:right="0" w:hanging="10"/>
        <w:jc w:val="left"/>
      </w:pPr>
      <w:r>
        <w:rPr>
          <w:rFonts w:ascii="Calibri" w:eastAsia="Calibri" w:hAnsi="Calibri" w:cs="Calibri"/>
          <w:sz w:val="24"/>
        </w:rPr>
        <w:t>Počet výtisků: 6 x tištěné + I x na CD, oceněný soupis prací v ASPE 9 — I x tištěný a I x na CD, neoceněný soupis prací tištěný v každém paré PDPS a rovněž I x na CD</w:t>
      </w:r>
    </w:p>
    <w:p w:rsidR="00512D19" w:rsidRDefault="00577157">
      <w:pPr>
        <w:spacing w:after="2" w:line="257" w:lineRule="auto"/>
        <w:ind w:left="24" w:right="0" w:hanging="10"/>
        <w:jc w:val="left"/>
      </w:pPr>
      <w:r>
        <w:rPr>
          <w:rFonts w:ascii="Calibri" w:eastAsia="Calibri" w:hAnsi="Calibri" w:cs="Calibri"/>
          <w:sz w:val="24"/>
        </w:rPr>
        <w:t>Soupis prací:</w:t>
      </w:r>
    </w:p>
    <w:tbl>
      <w:tblPr>
        <w:tblStyle w:val="TableGrid"/>
        <w:tblW w:w="8522" w:type="dxa"/>
        <w:tblInd w:w="-60" w:type="dxa"/>
        <w:tblCellMar>
          <w:top w:w="18" w:type="dxa"/>
          <w:left w:w="65" w:type="dxa"/>
          <w:right w:w="67" w:type="dxa"/>
        </w:tblCellMar>
        <w:tblLook w:val="04A0" w:firstRow="1" w:lastRow="0" w:firstColumn="1" w:lastColumn="0" w:noHBand="0" w:noVBand="1"/>
      </w:tblPr>
      <w:tblGrid>
        <w:gridCol w:w="2975"/>
        <w:gridCol w:w="737"/>
        <w:gridCol w:w="797"/>
        <w:gridCol w:w="1359"/>
        <w:gridCol w:w="1157"/>
        <w:gridCol w:w="1497"/>
      </w:tblGrid>
      <w:tr w:rsidR="00512D19">
        <w:trPr>
          <w:trHeight w:val="519"/>
        </w:trPr>
        <w:tc>
          <w:tcPr>
            <w:tcW w:w="2975"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37"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06" w:right="0" w:firstLine="5"/>
              <w:jc w:val="left"/>
            </w:pPr>
            <w:r>
              <w:rPr>
                <w:rFonts w:ascii="Calibri" w:eastAsia="Calibri" w:hAnsi="Calibri" w:cs="Calibri"/>
                <w:sz w:val="18"/>
              </w:rPr>
              <w:t>Počet hodin</w:t>
            </w:r>
          </w:p>
        </w:tc>
        <w:tc>
          <w:tcPr>
            <w:tcW w:w="797" w:type="dxa"/>
            <w:tcBorders>
              <w:top w:val="single" w:sz="2" w:space="0" w:color="000000"/>
              <w:left w:val="single" w:sz="2" w:space="0" w:color="000000"/>
              <w:bottom w:val="single" w:sz="2" w:space="0" w:color="000000"/>
              <w:right w:val="single" w:sz="2" w:space="0" w:color="000000"/>
            </w:tcBorders>
          </w:tcPr>
          <w:p w:rsidR="00512D19" w:rsidRDefault="00577157">
            <w:pPr>
              <w:spacing w:after="24" w:line="259" w:lineRule="auto"/>
              <w:ind w:left="12" w:right="0"/>
              <w:jc w:val="center"/>
            </w:pPr>
            <w:r>
              <w:rPr>
                <w:rFonts w:ascii="Calibri" w:eastAsia="Calibri" w:hAnsi="Calibri" w:cs="Calibri"/>
                <w:sz w:val="20"/>
              </w:rPr>
              <w:t>Hod.</w:t>
            </w:r>
          </w:p>
          <w:p w:rsidR="00512D19" w:rsidRDefault="00577157">
            <w:pPr>
              <w:spacing w:after="0" w:line="259" w:lineRule="auto"/>
              <w:ind w:left="2" w:right="0"/>
              <w:jc w:val="center"/>
            </w:pPr>
            <w:r>
              <w:rPr>
                <w:rFonts w:ascii="Calibri" w:eastAsia="Calibri" w:hAnsi="Calibri" w:cs="Calibri"/>
                <w:sz w:val="20"/>
              </w:rPr>
              <w:t>sazba</w:t>
            </w:r>
          </w:p>
        </w:tc>
        <w:tc>
          <w:tcPr>
            <w:tcW w:w="1359"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22" w:right="111"/>
              <w:jc w:val="center"/>
            </w:pPr>
            <w:r>
              <w:rPr>
                <w:rFonts w:ascii="Calibri" w:eastAsia="Calibri" w:hAnsi="Calibri" w:cs="Calibri"/>
                <w:sz w:val="20"/>
              </w:rPr>
              <w:t>Základní cena</w:t>
            </w:r>
          </w:p>
        </w:tc>
        <w:tc>
          <w:tcPr>
            <w:tcW w:w="1157"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91" w:right="190"/>
              <w:jc w:val="center"/>
            </w:pPr>
            <w:r>
              <w:rPr>
                <w:rFonts w:ascii="Calibri" w:eastAsia="Calibri" w:hAnsi="Calibri" w:cs="Calibri"/>
                <w:sz w:val="20"/>
              </w:rPr>
              <w:t>DPH 21%</w:t>
            </w:r>
          </w:p>
        </w:tc>
        <w:tc>
          <w:tcPr>
            <w:tcW w:w="1497"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235" w:right="247"/>
              <w:jc w:val="center"/>
            </w:pPr>
            <w:r>
              <w:rPr>
                <w:rFonts w:ascii="Calibri" w:eastAsia="Calibri" w:hAnsi="Calibri" w:cs="Calibri"/>
                <w:sz w:val="20"/>
              </w:rPr>
              <w:t>Cena celkem</w:t>
            </w:r>
          </w:p>
        </w:tc>
      </w:tr>
      <w:tr w:rsidR="00512D19">
        <w:trPr>
          <w:trHeight w:val="259"/>
        </w:trPr>
        <w:tc>
          <w:tcPr>
            <w:tcW w:w="2975"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4" w:right="0"/>
              <w:jc w:val="left"/>
            </w:pPr>
            <w:r>
              <w:rPr>
                <w:rFonts w:ascii="Calibri" w:eastAsia="Calibri" w:hAnsi="Calibri" w:cs="Calibri"/>
              </w:rPr>
              <w:t>Zaměření</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7"/>
        </w:trPr>
        <w:tc>
          <w:tcPr>
            <w:tcW w:w="2975"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4" w:right="0"/>
              <w:jc w:val="left"/>
            </w:pPr>
            <w:r>
              <w:rPr>
                <w:rFonts w:ascii="Calibri" w:eastAsia="Calibri" w:hAnsi="Calibri" w:cs="Calibri"/>
                <w:sz w:val="18"/>
              </w:rPr>
              <w:t>Geodetické doměření</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10" w:right="0"/>
              <w:jc w:val="center"/>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0"/>
        </w:trPr>
        <w:tc>
          <w:tcPr>
            <w:tcW w:w="2975"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6"/>
        </w:trPr>
        <w:tc>
          <w:tcPr>
            <w:tcW w:w="2975" w:type="dxa"/>
            <w:tcBorders>
              <w:top w:val="single" w:sz="2" w:space="0" w:color="000000"/>
              <w:left w:val="single" w:sz="2" w:space="0" w:color="000000"/>
              <w:bottom w:val="single" w:sz="2" w:space="0" w:color="000000"/>
              <w:right w:val="single" w:sz="2" w:space="0" w:color="000000"/>
            </w:tcBorders>
          </w:tcPr>
          <w:p w:rsidR="00512D19" w:rsidRDefault="004040EB">
            <w:pPr>
              <w:spacing w:after="0" w:line="259" w:lineRule="auto"/>
              <w:ind w:left="10" w:right="0"/>
              <w:jc w:val="left"/>
            </w:pPr>
            <w:r>
              <w:rPr>
                <w:rFonts w:ascii="Calibri" w:eastAsia="Calibri" w:hAnsi="Calibri" w:cs="Calibri"/>
              </w:rPr>
              <w:t>Stavební obj</w:t>
            </w:r>
            <w:r w:rsidR="00577157">
              <w:rPr>
                <w:rFonts w:ascii="Calibri" w:eastAsia="Calibri" w:hAnsi="Calibri" w:cs="Calibri"/>
              </w:rPr>
              <w:t>ekt</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3"/>
        </w:trPr>
        <w:tc>
          <w:tcPr>
            <w:tcW w:w="2975" w:type="dxa"/>
            <w:tcBorders>
              <w:top w:val="single" w:sz="2" w:space="0" w:color="000000"/>
              <w:left w:val="single" w:sz="2" w:space="0" w:color="000000"/>
              <w:bottom w:val="single" w:sz="2" w:space="0" w:color="000000"/>
              <w:right w:val="single" w:sz="2" w:space="0" w:color="000000"/>
            </w:tcBorders>
          </w:tcPr>
          <w:p w:rsidR="00512D19" w:rsidRDefault="004040EB">
            <w:pPr>
              <w:spacing w:after="0" w:line="259" w:lineRule="auto"/>
              <w:ind w:left="10" w:right="0"/>
              <w:jc w:val="left"/>
            </w:pPr>
            <w:r>
              <w:rPr>
                <w:rFonts w:ascii="Calibri" w:eastAsia="Calibri" w:hAnsi="Calibri" w:cs="Calibri"/>
              </w:rPr>
              <w:t>SO 101 Komunikace 1. etap</w:t>
            </w:r>
            <w:r w:rsidR="00577157">
              <w:rPr>
                <w:rFonts w:ascii="Calibri" w:eastAsia="Calibri" w:hAnsi="Calibri" w:cs="Calibri"/>
              </w:rPr>
              <w:t>a</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1"/>
        </w:trPr>
        <w:tc>
          <w:tcPr>
            <w:tcW w:w="2975"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4" w:right="0"/>
              <w:jc w:val="left"/>
            </w:pPr>
            <w:r>
              <w:rPr>
                <w:rFonts w:ascii="Calibri" w:eastAsia="Calibri" w:hAnsi="Calibri" w:cs="Calibri"/>
              </w:rPr>
              <w:t>úsek km 0 000 - 1 050</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3"/>
        </w:trPr>
        <w:tc>
          <w:tcPr>
            <w:tcW w:w="2975" w:type="dxa"/>
            <w:tcBorders>
              <w:top w:val="single" w:sz="2" w:space="0" w:color="000000"/>
              <w:left w:val="single" w:sz="2" w:space="0" w:color="000000"/>
              <w:bottom w:val="single" w:sz="2" w:space="0" w:color="000000"/>
              <w:right w:val="single" w:sz="2" w:space="0" w:color="000000"/>
            </w:tcBorders>
          </w:tcPr>
          <w:p w:rsidR="00512D19" w:rsidRDefault="004040EB" w:rsidP="004040EB">
            <w:pPr>
              <w:spacing w:after="0" w:line="259" w:lineRule="auto"/>
              <w:ind w:left="14" w:right="0"/>
              <w:jc w:val="left"/>
            </w:pPr>
            <w:r>
              <w:rPr>
                <w:rFonts w:ascii="Calibri" w:eastAsia="Calibri" w:hAnsi="Calibri" w:cs="Calibri"/>
                <w:sz w:val="20"/>
              </w:rPr>
              <w:t>Průvodní zpráva Technická zp</w:t>
            </w:r>
            <w:r w:rsidR="00577157">
              <w:rPr>
                <w:rFonts w:ascii="Calibri" w:eastAsia="Calibri" w:hAnsi="Calibri" w:cs="Calibri"/>
                <w:sz w:val="20"/>
              </w:rPr>
              <w:t>ráva</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10" w:right="0"/>
              <w:jc w:val="center"/>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0"/>
              <w:jc w:val="right"/>
            </w:pPr>
          </w:p>
        </w:tc>
      </w:tr>
      <w:tr w:rsidR="00512D19">
        <w:trPr>
          <w:trHeight w:val="254"/>
        </w:trPr>
        <w:tc>
          <w:tcPr>
            <w:tcW w:w="2975"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4" w:right="0"/>
              <w:jc w:val="left"/>
            </w:pPr>
            <w:r>
              <w:rPr>
                <w:rFonts w:ascii="Calibri" w:eastAsia="Calibri" w:hAnsi="Calibri" w:cs="Calibri"/>
                <w:sz w:val="20"/>
              </w:rPr>
              <w:t>Podrobná situace 1:500 1:250</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4"/>
        </w:trPr>
        <w:tc>
          <w:tcPr>
            <w:tcW w:w="2975" w:type="dxa"/>
            <w:tcBorders>
              <w:top w:val="single" w:sz="2" w:space="0" w:color="000000"/>
              <w:left w:val="single" w:sz="2" w:space="0" w:color="000000"/>
              <w:bottom w:val="single" w:sz="2" w:space="0" w:color="000000"/>
              <w:right w:val="single" w:sz="2" w:space="0" w:color="000000"/>
            </w:tcBorders>
          </w:tcPr>
          <w:p w:rsidR="00512D19" w:rsidRDefault="004040EB">
            <w:pPr>
              <w:spacing w:after="0" w:line="259" w:lineRule="auto"/>
              <w:ind w:left="14" w:right="0"/>
              <w:jc w:val="left"/>
            </w:pPr>
            <w:r>
              <w:rPr>
                <w:rFonts w:ascii="Calibri" w:eastAsia="Calibri" w:hAnsi="Calibri" w:cs="Calibri"/>
                <w:sz w:val="20"/>
              </w:rPr>
              <w:t>Podélný</w:t>
            </w:r>
            <w:r w:rsidR="00577157">
              <w:rPr>
                <w:rFonts w:ascii="Calibri" w:eastAsia="Calibri" w:hAnsi="Calibri" w:cs="Calibri"/>
                <w:sz w:val="20"/>
              </w:rPr>
              <w:t xml:space="preserve"> </w:t>
            </w:r>
            <w:r>
              <w:rPr>
                <w:rFonts w:ascii="Calibri" w:eastAsia="Calibri" w:hAnsi="Calibri" w:cs="Calibri"/>
                <w:sz w:val="20"/>
              </w:rPr>
              <w:t>p</w:t>
            </w:r>
            <w:r w:rsidR="00577157">
              <w:rPr>
                <w:rFonts w:ascii="Calibri" w:eastAsia="Calibri" w:hAnsi="Calibri" w:cs="Calibri"/>
                <w:sz w:val="20"/>
              </w:rPr>
              <w:t>rofil</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4"/>
              <w:jc w:val="right"/>
            </w:pPr>
          </w:p>
        </w:tc>
      </w:tr>
      <w:tr w:rsidR="00512D19">
        <w:trPr>
          <w:trHeight w:val="257"/>
        </w:trPr>
        <w:tc>
          <w:tcPr>
            <w:tcW w:w="2975"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5" w:right="0"/>
              <w:jc w:val="left"/>
            </w:pPr>
            <w:r>
              <w:rPr>
                <w:rFonts w:ascii="Calibri" w:eastAsia="Calibri" w:hAnsi="Calibri" w:cs="Calibri"/>
                <w:sz w:val="20"/>
              </w:rPr>
              <w:t>Vzorové říčné řez 1:50</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0"/>
              <w:jc w:val="right"/>
            </w:pPr>
          </w:p>
        </w:tc>
      </w:tr>
      <w:tr w:rsidR="00512D19">
        <w:trPr>
          <w:trHeight w:val="257"/>
        </w:trPr>
        <w:tc>
          <w:tcPr>
            <w:tcW w:w="2975"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0" w:right="0"/>
              <w:jc w:val="left"/>
            </w:pPr>
            <w:r>
              <w:rPr>
                <w:rFonts w:ascii="Calibri" w:eastAsia="Calibri" w:hAnsi="Calibri" w:cs="Calibri"/>
                <w:sz w:val="20"/>
              </w:rPr>
              <w:t>Charakteristické říčné řez 1:100</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1"/>
        </w:trPr>
        <w:tc>
          <w:tcPr>
            <w:tcW w:w="2975"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0" w:right="0"/>
              <w:jc w:val="left"/>
            </w:pPr>
            <w:r>
              <w:rPr>
                <w:rFonts w:ascii="Calibri" w:eastAsia="Calibri" w:hAnsi="Calibri" w:cs="Calibri"/>
                <w:sz w:val="20"/>
              </w:rPr>
              <w:t>Trvalé vodorovné značení - situace</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4"/>
              <w:jc w:val="right"/>
            </w:pPr>
          </w:p>
        </w:tc>
      </w:tr>
      <w:tr w:rsidR="00512D19">
        <w:trPr>
          <w:trHeight w:val="253"/>
        </w:trPr>
        <w:tc>
          <w:tcPr>
            <w:tcW w:w="2975" w:type="dxa"/>
            <w:tcBorders>
              <w:top w:val="single" w:sz="2" w:space="0" w:color="000000"/>
              <w:left w:val="single" w:sz="2" w:space="0" w:color="000000"/>
              <w:bottom w:val="single" w:sz="2" w:space="0" w:color="000000"/>
              <w:right w:val="single" w:sz="2" w:space="0" w:color="000000"/>
            </w:tcBorders>
          </w:tcPr>
          <w:p w:rsidR="00512D19" w:rsidRDefault="004040EB" w:rsidP="004040EB">
            <w:pPr>
              <w:spacing w:after="0" w:line="259" w:lineRule="auto"/>
              <w:ind w:left="10" w:right="0"/>
              <w:jc w:val="left"/>
            </w:pPr>
            <w:r>
              <w:rPr>
                <w:rFonts w:ascii="Calibri" w:eastAsia="Calibri" w:hAnsi="Calibri" w:cs="Calibri"/>
                <w:sz w:val="20"/>
              </w:rPr>
              <w:t>Dopravně inženýrské op</w:t>
            </w:r>
            <w:r w:rsidR="00577157">
              <w:rPr>
                <w:rFonts w:ascii="Calibri" w:eastAsia="Calibri" w:hAnsi="Calibri" w:cs="Calibri"/>
                <w:sz w:val="20"/>
              </w:rPr>
              <w:t>atření</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0"/>
              <w:jc w:val="righ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6"/>
        </w:trPr>
        <w:tc>
          <w:tcPr>
            <w:tcW w:w="2975" w:type="dxa"/>
            <w:tcBorders>
              <w:top w:val="single" w:sz="2" w:space="0" w:color="000000"/>
              <w:left w:val="single" w:sz="2" w:space="0" w:color="000000"/>
              <w:bottom w:val="single" w:sz="2" w:space="0" w:color="000000"/>
              <w:right w:val="single" w:sz="2" w:space="0" w:color="000000"/>
            </w:tcBorders>
          </w:tcPr>
          <w:p w:rsidR="00512D19" w:rsidRDefault="004040EB">
            <w:pPr>
              <w:spacing w:after="0" w:line="259" w:lineRule="auto"/>
              <w:ind w:left="10" w:right="0"/>
              <w:jc w:val="left"/>
            </w:pPr>
            <w:r>
              <w:rPr>
                <w:rFonts w:ascii="Calibri" w:eastAsia="Calibri" w:hAnsi="Calibri" w:cs="Calibri"/>
                <w:sz w:val="20"/>
              </w:rPr>
              <w:t>Soup</w:t>
            </w:r>
            <w:r w:rsidR="00577157">
              <w:rPr>
                <w:rFonts w:ascii="Calibri" w:eastAsia="Calibri" w:hAnsi="Calibri" w:cs="Calibri"/>
                <w:sz w:val="20"/>
              </w:rPr>
              <w:t xml:space="preserve">is </w:t>
            </w:r>
            <w:r>
              <w:rPr>
                <w:rFonts w:ascii="Calibri" w:eastAsia="Calibri" w:hAnsi="Calibri" w:cs="Calibri"/>
                <w:sz w:val="20"/>
              </w:rPr>
              <w:t>prací výp</w:t>
            </w:r>
            <w:r w:rsidR="00577157">
              <w:rPr>
                <w:rFonts w:ascii="Calibri" w:eastAsia="Calibri" w:hAnsi="Calibri" w:cs="Calibri"/>
                <w:sz w:val="20"/>
              </w:rPr>
              <w:t>očet kubatur</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9"/>
              <w:jc w:val="center"/>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4"/>
        </w:trPr>
        <w:tc>
          <w:tcPr>
            <w:tcW w:w="2975" w:type="dxa"/>
            <w:tcBorders>
              <w:top w:val="single" w:sz="2" w:space="0" w:color="000000"/>
              <w:left w:val="single" w:sz="2" w:space="0" w:color="000000"/>
              <w:bottom w:val="single" w:sz="2" w:space="0" w:color="000000"/>
              <w:right w:val="single" w:sz="2" w:space="0" w:color="000000"/>
            </w:tcBorders>
          </w:tcPr>
          <w:p w:rsidR="00512D19" w:rsidRDefault="004040EB" w:rsidP="004040EB">
            <w:pPr>
              <w:spacing w:after="0" w:line="259" w:lineRule="auto"/>
              <w:ind w:left="10" w:right="0"/>
              <w:jc w:val="left"/>
            </w:pPr>
            <w:r>
              <w:rPr>
                <w:rFonts w:ascii="Calibri" w:eastAsia="Calibri" w:hAnsi="Calibri" w:cs="Calibri"/>
                <w:sz w:val="20"/>
              </w:rPr>
              <w:t>Oceněný soup</w:t>
            </w:r>
            <w:r w:rsidR="00577157">
              <w:rPr>
                <w:rFonts w:ascii="Calibri" w:eastAsia="Calibri" w:hAnsi="Calibri" w:cs="Calibri"/>
                <w:sz w:val="20"/>
              </w:rPr>
              <w:t>is</w:t>
            </w:r>
            <w:r>
              <w:rPr>
                <w:rFonts w:ascii="Calibri" w:eastAsia="Calibri" w:hAnsi="Calibri" w:cs="Calibri"/>
                <w:sz w:val="20"/>
              </w:rPr>
              <w:t xml:space="preserve"> prací - rozp</w:t>
            </w:r>
            <w:r w:rsidR="00577157">
              <w:rPr>
                <w:rFonts w:ascii="Calibri" w:eastAsia="Calibri" w:hAnsi="Calibri" w:cs="Calibri"/>
                <w:sz w:val="20"/>
              </w:rPr>
              <w:t>očet</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1" w:right="0"/>
              <w:jc w:val="center"/>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
              <w:jc w:val="righ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4"/>
        </w:trPr>
        <w:tc>
          <w:tcPr>
            <w:tcW w:w="2975"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382"/>
        </w:trPr>
        <w:tc>
          <w:tcPr>
            <w:tcW w:w="2975"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0" w:right="0" w:firstLine="5"/>
              <w:jc w:val="left"/>
            </w:pPr>
            <w:r>
              <w:rPr>
                <w:rFonts w:ascii="Calibri" w:eastAsia="Calibri" w:hAnsi="Calibri" w:cs="Calibri"/>
              </w:rPr>
              <w:t>Kompletace, digitální zpracování PD</w:t>
            </w:r>
          </w:p>
        </w:tc>
        <w:tc>
          <w:tcPr>
            <w:tcW w:w="737" w:type="dxa"/>
            <w:tcBorders>
              <w:top w:val="single" w:sz="2" w:space="0" w:color="000000"/>
              <w:left w:val="single" w:sz="2" w:space="0" w:color="000000"/>
              <w:bottom w:val="single" w:sz="2" w:space="0" w:color="000000"/>
              <w:right w:val="single" w:sz="2" w:space="0" w:color="000000"/>
            </w:tcBorders>
            <w:vAlign w:val="bottom"/>
          </w:tcPr>
          <w:p w:rsidR="00512D19" w:rsidRDefault="00512D19">
            <w:pPr>
              <w:spacing w:after="0" w:line="259" w:lineRule="auto"/>
              <w:ind w:left="0" w:right="4"/>
              <w:jc w:val="center"/>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vAlign w:val="bottom"/>
          </w:tcPr>
          <w:p w:rsidR="00512D19" w:rsidRDefault="00512D19">
            <w:pPr>
              <w:spacing w:after="0" w:line="259" w:lineRule="auto"/>
              <w:ind w:left="0" w:right="5"/>
              <w:jc w:val="right"/>
            </w:pPr>
          </w:p>
        </w:tc>
        <w:tc>
          <w:tcPr>
            <w:tcW w:w="1157" w:type="dxa"/>
            <w:tcBorders>
              <w:top w:val="single" w:sz="2" w:space="0" w:color="000000"/>
              <w:left w:val="single" w:sz="2" w:space="0" w:color="000000"/>
              <w:bottom w:val="single" w:sz="2" w:space="0" w:color="000000"/>
              <w:right w:val="single" w:sz="2" w:space="0" w:color="000000"/>
            </w:tcBorders>
            <w:vAlign w:val="bottom"/>
          </w:tcPr>
          <w:p w:rsidR="00512D19" w:rsidRDefault="00512D19">
            <w:pPr>
              <w:spacing w:after="0" w:line="259" w:lineRule="auto"/>
              <w:ind w:left="0" w:right="5"/>
              <w:jc w:val="right"/>
            </w:pPr>
          </w:p>
        </w:tc>
        <w:tc>
          <w:tcPr>
            <w:tcW w:w="1497" w:type="dxa"/>
            <w:tcBorders>
              <w:top w:val="single" w:sz="2" w:space="0" w:color="000000"/>
              <w:left w:val="single" w:sz="2" w:space="0" w:color="000000"/>
              <w:bottom w:val="single" w:sz="2" w:space="0" w:color="000000"/>
              <w:right w:val="single" w:sz="2" w:space="0" w:color="000000"/>
            </w:tcBorders>
            <w:vAlign w:val="bottom"/>
          </w:tcPr>
          <w:p w:rsidR="00512D19" w:rsidRDefault="00512D19">
            <w:pPr>
              <w:spacing w:after="0" w:line="259" w:lineRule="auto"/>
              <w:ind w:left="0" w:right="10"/>
              <w:jc w:val="right"/>
            </w:pPr>
          </w:p>
        </w:tc>
      </w:tr>
      <w:tr w:rsidR="00512D19">
        <w:trPr>
          <w:trHeight w:val="251"/>
        </w:trPr>
        <w:tc>
          <w:tcPr>
            <w:tcW w:w="2975"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7"/>
        </w:trPr>
        <w:tc>
          <w:tcPr>
            <w:tcW w:w="2975" w:type="dxa"/>
            <w:tcBorders>
              <w:top w:val="single" w:sz="2" w:space="0" w:color="000000"/>
              <w:left w:val="single" w:sz="2" w:space="0" w:color="000000"/>
              <w:bottom w:val="single" w:sz="2" w:space="0" w:color="000000"/>
              <w:right w:val="single" w:sz="2" w:space="0" w:color="000000"/>
            </w:tcBorders>
          </w:tcPr>
          <w:p w:rsidR="00512D19" w:rsidRDefault="004040EB">
            <w:pPr>
              <w:spacing w:after="0" w:line="259" w:lineRule="auto"/>
              <w:ind w:left="10" w:right="0"/>
              <w:jc w:val="left"/>
            </w:pPr>
            <w:r>
              <w:rPr>
                <w:rFonts w:ascii="Calibri" w:eastAsia="Calibri" w:hAnsi="Calibri" w:cs="Calibri"/>
              </w:rPr>
              <w:lastRenderedPageBreak/>
              <w:t>Proj</w:t>
            </w:r>
            <w:r w:rsidR="00577157">
              <w:rPr>
                <w:rFonts w:ascii="Calibri" w:eastAsia="Calibri" w:hAnsi="Calibri" w:cs="Calibri"/>
              </w:rPr>
              <w:t>ednání PD</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
              <w:jc w:val="righ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r>
      <w:tr w:rsidR="00512D19">
        <w:trPr>
          <w:trHeight w:val="256"/>
        </w:trPr>
        <w:tc>
          <w:tcPr>
            <w:tcW w:w="2975"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3"/>
        </w:trPr>
        <w:tc>
          <w:tcPr>
            <w:tcW w:w="2975" w:type="dxa"/>
            <w:tcBorders>
              <w:top w:val="single" w:sz="2" w:space="0" w:color="000000"/>
              <w:left w:val="single" w:sz="2" w:space="0" w:color="000000"/>
              <w:bottom w:val="single" w:sz="2" w:space="0" w:color="000000"/>
              <w:right w:val="single" w:sz="2" w:space="0" w:color="000000"/>
            </w:tcBorders>
          </w:tcPr>
          <w:p w:rsidR="00512D19" w:rsidRDefault="004040EB">
            <w:pPr>
              <w:spacing w:after="0" w:line="259" w:lineRule="auto"/>
              <w:ind w:left="0" w:right="0"/>
              <w:jc w:val="left"/>
            </w:pPr>
            <w:r>
              <w:rPr>
                <w:rFonts w:ascii="Calibri" w:eastAsia="Calibri" w:hAnsi="Calibri" w:cs="Calibri"/>
              </w:rPr>
              <w:t>Autorský</w:t>
            </w:r>
            <w:r w:rsidR="00577157">
              <w:rPr>
                <w:rFonts w:ascii="Calibri" w:eastAsia="Calibri" w:hAnsi="Calibri" w:cs="Calibri"/>
              </w:rPr>
              <w:t xml:space="preserve"> dozor </w:t>
            </w:r>
            <w:r>
              <w:rPr>
                <w:rFonts w:ascii="Calibri" w:eastAsia="Calibri" w:hAnsi="Calibri" w:cs="Calibri"/>
              </w:rPr>
              <w:t>proj</w:t>
            </w:r>
            <w:r w:rsidR="00577157">
              <w:rPr>
                <w:rFonts w:ascii="Calibri" w:eastAsia="Calibri" w:hAnsi="Calibri" w:cs="Calibri"/>
              </w:rPr>
              <w:t>ektanta</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
              <w:jc w:val="righ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r>
      <w:tr w:rsidR="00512D19">
        <w:trPr>
          <w:trHeight w:val="271"/>
        </w:trPr>
        <w:tc>
          <w:tcPr>
            <w:tcW w:w="2975"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4"/>
        </w:trPr>
        <w:tc>
          <w:tcPr>
            <w:tcW w:w="8522" w:type="dxa"/>
            <w:gridSpan w:val="6"/>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387"/>
        </w:trPr>
        <w:tc>
          <w:tcPr>
            <w:tcW w:w="2975"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0" w:right="0"/>
              <w:jc w:val="left"/>
            </w:pPr>
            <w:r>
              <w:rPr>
                <w:rFonts w:ascii="Calibri" w:eastAsia="Calibri" w:hAnsi="Calibri" w:cs="Calibri"/>
              </w:rPr>
              <w:t>NABIDKOVA CENA CELKEM bez DPH</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4"/>
        </w:trPr>
        <w:tc>
          <w:tcPr>
            <w:tcW w:w="2975" w:type="dxa"/>
            <w:tcBorders>
              <w:top w:val="single" w:sz="2" w:space="0" w:color="000000"/>
              <w:left w:val="single" w:sz="2" w:space="0" w:color="000000"/>
              <w:bottom w:val="single" w:sz="2" w:space="0" w:color="000000"/>
              <w:right w:val="single" w:sz="2" w:space="0" w:color="000000"/>
            </w:tcBorders>
          </w:tcPr>
          <w:p w:rsidR="00512D19" w:rsidRPr="004040EB" w:rsidRDefault="00577157">
            <w:pPr>
              <w:spacing w:after="0" w:line="259" w:lineRule="auto"/>
              <w:ind w:left="10" w:right="0"/>
              <w:jc w:val="left"/>
              <w:rPr>
                <w:sz w:val="24"/>
                <w:szCs w:val="24"/>
              </w:rPr>
            </w:pPr>
            <w:r w:rsidRPr="004040EB">
              <w:rPr>
                <w:rFonts w:ascii="Calibri" w:eastAsia="Calibri" w:hAnsi="Calibri" w:cs="Calibri"/>
                <w:sz w:val="24"/>
                <w:szCs w:val="24"/>
              </w:rPr>
              <w:t xml:space="preserve">DPH 21 </w:t>
            </w:r>
            <w:r w:rsidR="004040EB">
              <w:rPr>
                <w:rFonts w:ascii="Calibri" w:eastAsia="Calibri" w:hAnsi="Calibri" w:cs="Calibri"/>
                <w:sz w:val="24"/>
                <w:szCs w:val="24"/>
                <w:vertAlign w:val="superscript"/>
              </w:rPr>
              <w:t>%</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391"/>
        </w:trPr>
        <w:tc>
          <w:tcPr>
            <w:tcW w:w="2975"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0" w:right="0"/>
              <w:jc w:val="left"/>
            </w:pPr>
            <w:r>
              <w:rPr>
                <w:rFonts w:ascii="Calibri" w:eastAsia="Calibri" w:hAnsi="Calibri" w:cs="Calibri"/>
              </w:rPr>
              <w:t>NABIDKOVA CENA CELKEM vč. DPH</w:t>
            </w:r>
          </w:p>
        </w:tc>
        <w:tc>
          <w:tcPr>
            <w:tcW w:w="73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7"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7" w:type="dxa"/>
            <w:tcBorders>
              <w:top w:val="single" w:sz="2" w:space="0" w:color="000000"/>
              <w:left w:val="single" w:sz="2" w:space="0" w:color="000000"/>
              <w:bottom w:val="single" w:sz="2" w:space="0" w:color="000000"/>
              <w:right w:val="single" w:sz="2" w:space="0" w:color="000000"/>
            </w:tcBorders>
            <w:vAlign w:val="bottom"/>
          </w:tcPr>
          <w:p w:rsidR="00512D19" w:rsidRDefault="00512D19">
            <w:pPr>
              <w:spacing w:after="0" w:line="259" w:lineRule="auto"/>
              <w:ind w:left="0" w:right="0"/>
              <w:jc w:val="right"/>
            </w:pPr>
          </w:p>
        </w:tc>
      </w:tr>
    </w:tbl>
    <w:p w:rsidR="00512D19" w:rsidRDefault="00577157">
      <w:pPr>
        <w:spacing w:after="0" w:line="268" w:lineRule="auto"/>
        <w:ind w:left="0" w:right="48" w:firstLine="5"/>
      </w:pPr>
      <w:r>
        <w:rPr>
          <w:rFonts w:ascii="Calibri" w:eastAsia="Calibri" w:hAnsi="Calibri" w:cs="Calibri"/>
        </w:rPr>
        <w:t>Veškeré Objednatelem předem schválené správní poplatky související s inženýrskou činností (např. kolky, výpisy z katastru nemovitostí, znalečné aj.) budou hrazeny na základě požadavku Poskytovatele přímo Objednatelem.</w:t>
      </w:r>
    </w:p>
    <w:p w:rsidR="004040EB" w:rsidRDefault="004040EB">
      <w:pPr>
        <w:spacing w:after="484" w:line="259" w:lineRule="auto"/>
        <w:ind w:left="43" w:right="0"/>
        <w:jc w:val="left"/>
        <w:rPr>
          <w:rFonts w:ascii="Calibri" w:eastAsia="Calibri" w:hAnsi="Calibri" w:cs="Calibri"/>
          <w:sz w:val="36"/>
          <w:u w:val="single" w:color="000000"/>
        </w:rPr>
      </w:pPr>
    </w:p>
    <w:p w:rsidR="004040EB" w:rsidRDefault="004040EB">
      <w:pPr>
        <w:spacing w:after="484" w:line="259" w:lineRule="auto"/>
        <w:ind w:left="43" w:right="0"/>
        <w:jc w:val="left"/>
        <w:rPr>
          <w:rFonts w:ascii="Calibri" w:eastAsia="Calibri" w:hAnsi="Calibri" w:cs="Calibri"/>
          <w:sz w:val="36"/>
          <w:u w:val="single" w:color="000000"/>
        </w:rPr>
      </w:pPr>
    </w:p>
    <w:p w:rsidR="004040EB" w:rsidRDefault="004040EB">
      <w:pPr>
        <w:spacing w:after="484" w:line="259" w:lineRule="auto"/>
        <w:ind w:left="43" w:right="0"/>
        <w:jc w:val="left"/>
        <w:rPr>
          <w:rFonts w:ascii="Calibri" w:eastAsia="Calibri" w:hAnsi="Calibri" w:cs="Calibri"/>
          <w:sz w:val="36"/>
          <w:u w:val="single" w:color="000000"/>
        </w:rPr>
      </w:pPr>
    </w:p>
    <w:p w:rsidR="004040EB" w:rsidRDefault="004040EB">
      <w:pPr>
        <w:spacing w:after="484" w:line="259" w:lineRule="auto"/>
        <w:ind w:left="43" w:right="0"/>
        <w:jc w:val="left"/>
        <w:rPr>
          <w:rFonts w:ascii="Calibri" w:eastAsia="Calibri" w:hAnsi="Calibri" w:cs="Calibri"/>
          <w:sz w:val="36"/>
          <w:u w:val="single" w:color="000000"/>
        </w:rPr>
      </w:pPr>
    </w:p>
    <w:p w:rsidR="004040EB" w:rsidRDefault="004040EB">
      <w:pPr>
        <w:spacing w:after="484" w:line="259" w:lineRule="auto"/>
        <w:ind w:left="43" w:right="0"/>
        <w:jc w:val="left"/>
        <w:rPr>
          <w:rFonts w:ascii="Calibri" w:eastAsia="Calibri" w:hAnsi="Calibri" w:cs="Calibri"/>
          <w:sz w:val="36"/>
          <w:u w:val="single" w:color="000000"/>
        </w:rPr>
      </w:pPr>
    </w:p>
    <w:p w:rsidR="004040EB" w:rsidRDefault="004040EB">
      <w:pPr>
        <w:spacing w:after="484" w:line="259" w:lineRule="auto"/>
        <w:ind w:left="43" w:right="0"/>
        <w:jc w:val="left"/>
        <w:rPr>
          <w:rFonts w:ascii="Calibri" w:eastAsia="Calibri" w:hAnsi="Calibri" w:cs="Calibri"/>
          <w:sz w:val="36"/>
          <w:u w:val="single" w:color="000000"/>
        </w:rPr>
      </w:pPr>
    </w:p>
    <w:p w:rsidR="004040EB" w:rsidRDefault="004040EB">
      <w:pPr>
        <w:spacing w:after="484" w:line="259" w:lineRule="auto"/>
        <w:ind w:left="43" w:right="0"/>
        <w:jc w:val="left"/>
        <w:rPr>
          <w:rFonts w:ascii="Calibri" w:eastAsia="Calibri" w:hAnsi="Calibri" w:cs="Calibri"/>
          <w:sz w:val="36"/>
          <w:u w:val="single" w:color="000000"/>
        </w:rPr>
      </w:pPr>
    </w:p>
    <w:p w:rsidR="004040EB" w:rsidRDefault="004040EB">
      <w:pPr>
        <w:spacing w:after="484" w:line="259" w:lineRule="auto"/>
        <w:ind w:left="43" w:right="0"/>
        <w:jc w:val="left"/>
        <w:rPr>
          <w:rFonts w:ascii="Calibri" w:eastAsia="Calibri" w:hAnsi="Calibri" w:cs="Calibri"/>
          <w:sz w:val="36"/>
          <w:u w:val="single" w:color="000000"/>
        </w:rPr>
      </w:pPr>
    </w:p>
    <w:p w:rsidR="004040EB" w:rsidRDefault="004040EB">
      <w:pPr>
        <w:spacing w:after="484" w:line="259" w:lineRule="auto"/>
        <w:ind w:left="43" w:right="0"/>
        <w:jc w:val="left"/>
        <w:rPr>
          <w:rFonts w:ascii="Calibri" w:eastAsia="Calibri" w:hAnsi="Calibri" w:cs="Calibri"/>
          <w:sz w:val="36"/>
          <w:u w:val="single" w:color="000000"/>
        </w:rPr>
      </w:pPr>
    </w:p>
    <w:p w:rsidR="004040EB" w:rsidRDefault="004040EB">
      <w:pPr>
        <w:spacing w:after="484" w:line="259" w:lineRule="auto"/>
        <w:ind w:left="43" w:right="0"/>
        <w:jc w:val="left"/>
        <w:rPr>
          <w:rFonts w:ascii="Calibri" w:eastAsia="Calibri" w:hAnsi="Calibri" w:cs="Calibri"/>
          <w:sz w:val="36"/>
          <w:u w:val="single" w:color="000000"/>
        </w:rPr>
      </w:pPr>
    </w:p>
    <w:p w:rsidR="00512D19" w:rsidRDefault="00577157">
      <w:pPr>
        <w:spacing w:after="484" w:line="259" w:lineRule="auto"/>
        <w:ind w:left="43" w:right="0"/>
        <w:jc w:val="left"/>
      </w:pPr>
      <w:r>
        <w:rPr>
          <w:rFonts w:ascii="Calibri" w:eastAsia="Calibri" w:hAnsi="Calibri" w:cs="Calibri"/>
          <w:sz w:val="36"/>
          <w:u w:val="single" w:color="000000"/>
        </w:rPr>
        <w:lastRenderedPageBreak/>
        <w:t>Příloha č. 2 — Položkový rozpis ceny</w:t>
      </w:r>
    </w:p>
    <w:p w:rsidR="00512D19" w:rsidRDefault="00577157">
      <w:pPr>
        <w:spacing w:after="0" w:line="259" w:lineRule="auto"/>
        <w:ind w:left="284" w:right="0" w:hanging="10"/>
        <w:jc w:val="left"/>
      </w:pPr>
      <w:r>
        <w:rPr>
          <w:noProof/>
        </w:rPr>
        <w:drawing>
          <wp:inline distT="0" distB="0" distL="0" distR="0">
            <wp:extent cx="24384" cy="3049"/>
            <wp:effectExtent l="0" t="0" r="0" b="0"/>
            <wp:docPr id="13679" name="Picture 13679"/>
            <wp:cNvGraphicFramePr/>
            <a:graphic xmlns:a="http://schemas.openxmlformats.org/drawingml/2006/main">
              <a:graphicData uri="http://schemas.openxmlformats.org/drawingml/2006/picture">
                <pic:pic xmlns:pic="http://schemas.openxmlformats.org/drawingml/2006/picture">
                  <pic:nvPicPr>
                    <pic:cNvPr id="13679" name="Picture 13679"/>
                    <pic:cNvPicPr/>
                  </pic:nvPicPr>
                  <pic:blipFill>
                    <a:blip r:embed="rId6"/>
                    <a:stretch>
                      <a:fillRect/>
                    </a:stretch>
                  </pic:blipFill>
                  <pic:spPr>
                    <a:xfrm>
                      <a:off x="0" y="0"/>
                      <a:ext cx="24384" cy="3049"/>
                    </a:xfrm>
                    <a:prstGeom prst="rect">
                      <a:avLst/>
                    </a:prstGeom>
                  </pic:spPr>
                </pic:pic>
              </a:graphicData>
            </a:graphic>
          </wp:inline>
        </w:drawing>
      </w:r>
      <w:r w:rsidR="004040EB">
        <w:rPr>
          <w:rFonts w:ascii="Calibri" w:eastAsia="Calibri" w:hAnsi="Calibri" w:cs="Calibri"/>
          <w:sz w:val="28"/>
        </w:rPr>
        <w:t xml:space="preserve"> Vyp</w:t>
      </w:r>
      <w:r>
        <w:rPr>
          <w:rFonts w:ascii="Calibri" w:eastAsia="Calibri" w:hAnsi="Calibri" w:cs="Calibri"/>
          <w:sz w:val="28"/>
        </w:rPr>
        <w:t>racování PDPS</w:t>
      </w:r>
    </w:p>
    <w:tbl>
      <w:tblPr>
        <w:tblStyle w:val="TableGrid"/>
        <w:tblW w:w="9113" w:type="dxa"/>
        <w:tblInd w:w="14" w:type="dxa"/>
        <w:tblCellMar>
          <w:top w:w="38" w:type="dxa"/>
          <w:left w:w="62" w:type="dxa"/>
          <w:right w:w="65" w:type="dxa"/>
        </w:tblCellMar>
        <w:tblLook w:val="04A0" w:firstRow="1" w:lastRow="0" w:firstColumn="1" w:lastColumn="0" w:noHBand="0" w:noVBand="1"/>
      </w:tblPr>
      <w:tblGrid>
        <w:gridCol w:w="3570"/>
        <w:gridCol w:w="739"/>
        <w:gridCol w:w="799"/>
        <w:gridCol w:w="1350"/>
        <w:gridCol w:w="1159"/>
        <w:gridCol w:w="1496"/>
      </w:tblGrid>
      <w:tr w:rsidR="00512D19">
        <w:trPr>
          <w:trHeight w:val="523"/>
        </w:trPr>
        <w:tc>
          <w:tcPr>
            <w:tcW w:w="3571"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39"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10" w:right="0" w:firstLine="5"/>
              <w:jc w:val="left"/>
            </w:pPr>
            <w:r>
              <w:rPr>
                <w:rFonts w:ascii="Calibri" w:eastAsia="Calibri" w:hAnsi="Calibri" w:cs="Calibri"/>
                <w:sz w:val="18"/>
              </w:rPr>
              <w:t>Počet hodin</w:t>
            </w:r>
          </w:p>
        </w:tc>
        <w:tc>
          <w:tcPr>
            <w:tcW w:w="799"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6" w:right="0"/>
              <w:jc w:val="center"/>
            </w:pPr>
            <w:r>
              <w:rPr>
                <w:rFonts w:ascii="Calibri" w:eastAsia="Calibri" w:hAnsi="Calibri" w:cs="Calibri"/>
                <w:sz w:val="20"/>
              </w:rPr>
              <w:t>Hod.</w:t>
            </w:r>
          </w:p>
          <w:p w:rsidR="00512D19" w:rsidRDefault="00577157">
            <w:pPr>
              <w:spacing w:after="0" w:line="259" w:lineRule="auto"/>
              <w:ind w:left="0" w:right="4"/>
              <w:jc w:val="center"/>
            </w:pPr>
            <w:r>
              <w:rPr>
                <w:rFonts w:ascii="Calibri" w:eastAsia="Calibri" w:hAnsi="Calibri" w:cs="Calibri"/>
                <w:sz w:val="20"/>
              </w:rPr>
              <w:t>sazba</w:t>
            </w:r>
          </w:p>
        </w:tc>
        <w:tc>
          <w:tcPr>
            <w:tcW w:w="1350"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21" w:right="113"/>
              <w:jc w:val="center"/>
            </w:pPr>
            <w:r>
              <w:rPr>
                <w:rFonts w:ascii="Calibri" w:eastAsia="Calibri" w:hAnsi="Calibri" w:cs="Calibri"/>
                <w:sz w:val="20"/>
              </w:rPr>
              <w:t>Základní cena</w:t>
            </w:r>
          </w:p>
        </w:tc>
        <w:tc>
          <w:tcPr>
            <w:tcW w:w="1159"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0" w:right="14"/>
              <w:jc w:val="center"/>
            </w:pPr>
            <w:r>
              <w:rPr>
                <w:rFonts w:ascii="Calibri" w:eastAsia="Calibri" w:hAnsi="Calibri" w:cs="Calibri"/>
                <w:sz w:val="18"/>
              </w:rPr>
              <w:t>DPH</w:t>
            </w:r>
          </w:p>
        </w:tc>
        <w:tc>
          <w:tcPr>
            <w:tcW w:w="1496"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413" w:right="0" w:firstLine="77"/>
              <w:jc w:val="left"/>
            </w:pPr>
            <w:r>
              <w:rPr>
                <w:rFonts w:ascii="Calibri" w:eastAsia="Calibri" w:hAnsi="Calibri" w:cs="Calibri"/>
                <w:sz w:val="20"/>
              </w:rPr>
              <w:t>Cena celkem</w:t>
            </w:r>
          </w:p>
        </w:tc>
      </w:tr>
      <w:tr w:rsidR="00512D19">
        <w:trPr>
          <w:trHeight w:val="262"/>
        </w:trPr>
        <w:tc>
          <w:tcPr>
            <w:tcW w:w="3571"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0"/>
        </w:trPr>
        <w:tc>
          <w:tcPr>
            <w:tcW w:w="3571"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0" w:right="0"/>
              <w:jc w:val="left"/>
            </w:pPr>
            <w:r>
              <w:rPr>
                <w:rFonts w:ascii="Calibri" w:eastAsia="Calibri" w:hAnsi="Calibri" w:cs="Calibri"/>
              </w:rPr>
              <w:t>Zaměření</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6"/>
        </w:trPr>
        <w:tc>
          <w:tcPr>
            <w:tcW w:w="3571"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4" w:right="0"/>
              <w:jc w:val="left"/>
            </w:pPr>
            <w:r>
              <w:rPr>
                <w:rFonts w:ascii="Calibri" w:eastAsia="Calibri" w:hAnsi="Calibri" w:cs="Calibri"/>
                <w:sz w:val="18"/>
              </w:rPr>
              <w:t>Geodetické doměření</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17" w:right="0"/>
              <w:jc w:val="center"/>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0"/>
              <w:jc w:val="righ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6"/>
              <w:jc w:val="righ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4"/>
              <w:jc w:val="right"/>
            </w:pPr>
          </w:p>
        </w:tc>
      </w:tr>
      <w:tr w:rsidR="00512D19">
        <w:trPr>
          <w:trHeight w:val="253"/>
        </w:trPr>
        <w:tc>
          <w:tcPr>
            <w:tcW w:w="3571"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4"/>
        </w:trPr>
        <w:tc>
          <w:tcPr>
            <w:tcW w:w="3571" w:type="dxa"/>
            <w:tcBorders>
              <w:top w:val="single" w:sz="2" w:space="0" w:color="000000"/>
              <w:left w:val="single" w:sz="2" w:space="0" w:color="000000"/>
              <w:bottom w:val="single" w:sz="2" w:space="0" w:color="000000"/>
              <w:right w:val="single" w:sz="2" w:space="0" w:color="000000"/>
            </w:tcBorders>
          </w:tcPr>
          <w:p w:rsidR="00512D19" w:rsidRDefault="004040EB">
            <w:pPr>
              <w:spacing w:after="0" w:line="259" w:lineRule="auto"/>
              <w:ind w:left="10" w:right="0"/>
              <w:jc w:val="left"/>
            </w:pPr>
            <w:r>
              <w:rPr>
                <w:rFonts w:ascii="Calibri" w:eastAsia="Calibri" w:hAnsi="Calibri" w:cs="Calibri"/>
              </w:rPr>
              <w:t>Stavební obj</w:t>
            </w:r>
            <w:r w:rsidR="00577157">
              <w:rPr>
                <w:rFonts w:ascii="Calibri" w:eastAsia="Calibri" w:hAnsi="Calibri" w:cs="Calibri"/>
              </w:rPr>
              <w:t>ekt</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6"/>
        </w:trPr>
        <w:tc>
          <w:tcPr>
            <w:tcW w:w="3571" w:type="dxa"/>
            <w:tcBorders>
              <w:top w:val="single" w:sz="2" w:space="0" w:color="000000"/>
              <w:left w:val="single" w:sz="2" w:space="0" w:color="000000"/>
              <w:bottom w:val="single" w:sz="2" w:space="0" w:color="000000"/>
              <w:right w:val="single" w:sz="2" w:space="0" w:color="000000"/>
            </w:tcBorders>
          </w:tcPr>
          <w:p w:rsidR="00512D19" w:rsidRDefault="004040EB">
            <w:pPr>
              <w:spacing w:after="0" w:line="259" w:lineRule="auto"/>
              <w:ind w:left="10" w:right="0"/>
              <w:jc w:val="left"/>
            </w:pPr>
            <w:r>
              <w:rPr>
                <w:rFonts w:ascii="Calibri" w:eastAsia="Calibri" w:hAnsi="Calibri" w:cs="Calibri"/>
              </w:rPr>
              <w:t>SO 101 Komunikace 1. etap</w:t>
            </w:r>
            <w:r w:rsidR="00577157">
              <w:rPr>
                <w:rFonts w:ascii="Calibri" w:eastAsia="Calibri" w:hAnsi="Calibri" w:cs="Calibri"/>
              </w:rPr>
              <w:t>a</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3"/>
        </w:trPr>
        <w:tc>
          <w:tcPr>
            <w:tcW w:w="3571"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4" w:right="0"/>
              <w:jc w:val="left"/>
            </w:pPr>
            <w:r>
              <w:rPr>
                <w:rFonts w:ascii="Calibri" w:eastAsia="Calibri" w:hAnsi="Calibri" w:cs="Calibri"/>
              </w:rPr>
              <w:t>úsek km 0 000 - 1 050</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1"/>
        </w:trPr>
        <w:tc>
          <w:tcPr>
            <w:tcW w:w="3571" w:type="dxa"/>
            <w:tcBorders>
              <w:top w:val="single" w:sz="2" w:space="0" w:color="000000"/>
              <w:left w:val="single" w:sz="2" w:space="0" w:color="000000"/>
              <w:bottom w:val="single" w:sz="2" w:space="0" w:color="000000"/>
              <w:right w:val="single" w:sz="2" w:space="0" w:color="000000"/>
            </w:tcBorders>
          </w:tcPr>
          <w:p w:rsidR="00512D19" w:rsidRDefault="004040EB" w:rsidP="004040EB">
            <w:pPr>
              <w:spacing w:after="0" w:line="259" w:lineRule="auto"/>
              <w:ind w:left="14" w:right="0"/>
              <w:jc w:val="left"/>
            </w:pPr>
            <w:r>
              <w:rPr>
                <w:rFonts w:ascii="Calibri" w:eastAsia="Calibri" w:hAnsi="Calibri" w:cs="Calibri"/>
                <w:sz w:val="20"/>
              </w:rPr>
              <w:t>Průvodní zpráva Technická zp</w:t>
            </w:r>
            <w:r w:rsidR="00577157">
              <w:rPr>
                <w:rFonts w:ascii="Calibri" w:eastAsia="Calibri" w:hAnsi="Calibri" w:cs="Calibri"/>
                <w:sz w:val="20"/>
              </w:rPr>
              <w:t>ráva</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13" w:right="0"/>
              <w:jc w:val="center"/>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0"/>
              <w:jc w:val="righ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1"/>
              <w:jc w:val="righ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4"/>
              <w:jc w:val="right"/>
            </w:pPr>
          </w:p>
        </w:tc>
      </w:tr>
      <w:tr w:rsidR="00512D19">
        <w:trPr>
          <w:trHeight w:val="254"/>
        </w:trPr>
        <w:tc>
          <w:tcPr>
            <w:tcW w:w="3571"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4" w:right="0"/>
              <w:jc w:val="left"/>
            </w:pPr>
            <w:r>
              <w:rPr>
                <w:rFonts w:ascii="Calibri" w:eastAsia="Calibri" w:hAnsi="Calibri" w:cs="Calibri"/>
                <w:sz w:val="20"/>
              </w:rPr>
              <w:t>Podrobná situace 1:500 1:250</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2"/>
              <w:jc w:val="center"/>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1"/>
              <w:jc w:val="righ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0"/>
              <w:jc w:val="right"/>
            </w:pPr>
          </w:p>
        </w:tc>
      </w:tr>
      <w:tr w:rsidR="00512D19">
        <w:trPr>
          <w:trHeight w:val="254"/>
        </w:trPr>
        <w:tc>
          <w:tcPr>
            <w:tcW w:w="3571" w:type="dxa"/>
            <w:tcBorders>
              <w:top w:val="single" w:sz="2" w:space="0" w:color="000000"/>
              <w:left w:val="single" w:sz="2" w:space="0" w:color="000000"/>
              <w:bottom w:val="single" w:sz="2" w:space="0" w:color="000000"/>
              <w:right w:val="single" w:sz="2" w:space="0" w:color="000000"/>
            </w:tcBorders>
          </w:tcPr>
          <w:p w:rsidR="00512D19" w:rsidRDefault="00577157">
            <w:pPr>
              <w:tabs>
                <w:tab w:val="center" w:pos="910"/>
              </w:tabs>
              <w:spacing w:after="0" w:line="259" w:lineRule="auto"/>
              <w:ind w:left="0" w:right="0"/>
              <w:jc w:val="left"/>
            </w:pPr>
            <w:r>
              <w:rPr>
                <w:rFonts w:ascii="Calibri" w:eastAsia="Calibri" w:hAnsi="Calibri" w:cs="Calibri"/>
                <w:sz w:val="18"/>
              </w:rPr>
              <w:t>Podéln</w:t>
            </w:r>
            <w:r w:rsidR="004040EB">
              <w:rPr>
                <w:rFonts w:ascii="Calibri" w:eastAsia="Calibri" w:hAnsi="Calibri" w:cs="Calibri"/>
                <w:sz w:val="18"/>
              </w:rPr>
              <w:t>ý</w:t>
            </w:r>
            <w:r>
              <w:rPr>
                <w:rFonts w:ascii="Calibri" w:eastAsia="Calibri" w:hAnsi="Calibri" w:cs="Calibri"/>
                <w:sz w:val="18"/>
              </w:rPr>
              <w:tab/>
            </w:r>
            <w:r w:rsidR="004040EB">
              <w:rPr>
                <w:rFonts w:ascii="Calibri" w:eastAsia="Calibri" w:hAnsi="Calibri" w:cs="Calibri"/>
                <w:sz w:val="18"/>
              </w:rPr>
              <w:t>p</w:t>
            </w:r>
            <w:r>
              <w:rPr>
                <w:rFonts w:ascii="Calibri" w:eastAsia="Calibri" w:hAnsi="Calibri" w:cs="Calibri"/>
                <w:sz w:val="18"/>
              </w:rPr>
              <w:t>rofil</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2"/>
              <w:jc w:val="center"/>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1"/>
              <w:jc w:val="righ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4"/>
              <w:jc w:val="right"/>
            </w:pPr>
          </w:p>
        </w:tc>
      </w:tr>
      <w:tr w:rsidR="00512D19">
        <w:trPr>
          <w:trHeight w:val="254"/>
        </w:trPr>
        <w:tc>
          <w:tcPr>
            <w:tcW w:w="3571"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5" w:right="0"/>
              <w:jc w:val="left"/>
            </w:pPr>
            <w:r>
              <w:rPr>
                <w:rFonts w:ascii="Calibri" w:eastAsia="Calibri" w:hAnsi="Calibri" w:cs="Calibri"/>
                <w:sz w:val="20"/>
              </w:rPr>
              <w:t>Vzorové říčné řez 1:50</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2"/>
              <w:jc w:val="center"/>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1"/>
              <w:jc w:val="righ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0"/>
              <w:jc w:val="right"/>
            </w:pPr>
          </w:p>
        </w:tc>
      </w:tr>
      <w:tr w:rsidR="00512D19">
        <w:trPr>
          <w:trHeight w:val="254"/>
        </w:trPr>
        <w:tc>
          <w:tcPr>
            <w:tcW w:w="3571"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0" w:right="0"/>
              <w:jc w:val="left"/>
            </w:pPr>
            <w:r>
              <w:rPr>
                <w:rFonts w:ascii="Calibri" w:eastAsia="Calibri" w:hAnsi="Calibri" w:cs="Calibri"/>
                <w:sz w:val="20"/>
              </w:rPr>
              <w:t>Charakteristické říčné řez 1:100</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2"/>
              <w:jc w:val="center"/>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7"/>
              <w:jc w:val="righ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0"/>
              <w:jc w:val="right"/>
            </w:pPr>
          </w:p>
        </w:tc>
      </w:tr>
      <w:tr w:rsidR="00512D19">
        <w:trPr>
          <w:trHeight w:val="250"/>
        </w:trPr>
        <w:tc>
          <w:tcPr>
            <w:tcW w:w="3571"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0" w:right="0"/>
              <w:jc w:val="left"/>
            </w:pPr>
            <w:r>
              <w:rPr>
                <w:rFonts w:ascii="Calibri" w:eastAsia="Calibri" w:hAnsi="Calibri" w:cs="Calibri"/>
                <w:sz w:val="20"/>
              </w:rPr>
              <w:t>Trvalé vodorovné značení - situace</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2"/>
              <w:jc w:val="center"/>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1"/>
              <w:jc w:val="righ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0"/>
              <w:jc w:val="right"/>
            </w:pPr>
          </w:p>
        </w:tc>
      </w:tr>
      <w:tr w:rsidR="00512D19">
        <w:trPr>
          <w:trHeight w:val="254"/>
        </w:trPr>
        <w:tc>
          <w:tcPr>
            <w:tcW w:w="3571" w:type="dxa"/>
            <w:tcBorders>
              <w:top w:val="single" w:sz="2" w:space="0" w:color="000000"/>
              <w:left w:val="single" w:sz="2" w:space="0" w:color="000000"/>
              <w:bottom w:val="single" w:sz="2" w:space="0" w:color="000000"/>
              <w:right w:val="single" w:sz="2" w:space="0" w:color="000000"/>
            </w:tcBorders>
          </w:tcPr>
          <w:p w:rsidR="00512D19" w:rsidRDefault="004040EB">
            <w:pPr>
              <w:spacing w:after="0" w:line="259" w:lineRule="auto"/>
              <w:ind w:left="14" w:right="0"/>
              <w:jc w:val="left"/>
            </w:pPr>
            <w:r>
              <w:rPr>
                <w:rFonts w:ascii="Calibri" w:eastAsia="Calibri" w:hAnsi="Calibri" w:cs="Calibri"/>
                <w:sz w:val="20"/>
              </w:rPr>
              <w:t>Dopravně inženýrské op</w:t>
            </w:r>
            <w:r w:rsidR="00577157">
              <w:rPr>
                <w:rFonts w:ascii="Calibri" w:eastAsia="Calibri" w:hAnsi="Calibri" w:cs="Calibri"/>
                <w:sz w:val="20"/>
              </w:rPr>
              <w:t>atření</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2"/>
              <w:jc w:val="center"/>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8"/>
              <w:jc w:val="center"/>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7"/>
              <w:jc w:val="righ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0"/>
              <w:jc w:val="right"/>
            </w:pPr>
          </w:p>
        </w:tc>
      </w:tr>
      <w:tr w:rsidR="00512D19">
        <w:trPr>
          <w:trHeight w:val="254"/>
        </w:trPr>
        <w:tc>
          <w:tcPr>
            <w:tcW w:w="3571" w:type="dxa"/>
            <w:tcBorders>
              <w:top w:val="single" w:sz="2" w:space="0" w:color="000000"/>
              <w:left w:val="single" w:sz="2" w:space="0" w:color="000000"/>
              <w:bottom w:val="single" w:sz="2" w:space="0" w:color="000000"/>
              <w:right w:val="single" w:sz="2" w:space="0" w:color="000000"/>
            </w:tcBorders>
          </w:tcPr>
          <w:p w:rsidR="00512D19" w:rsidRDefault="004040EB" w:rsidP="004040EB">
            <w:pPr>
              <w:spacing w:after="0" w:line="259" w:lineRule="auto"/>
              <w:ind w:left="10" w:right="0"/>
              <w:jc w:val="left"/>
            </w:pPr>
            <w:proofErr w:type="spellStart"/>
            <w:r>
              <w:rPr>
                <w:rFonts w:ascii="Calibri" w:eastAsia="Calibri" w:hAnsi="Calibri" w:cs="Calibri"/>
                <w:sz w:val="20"/>
              </w:rPr>
              <w:t>Sop</w:t>
            </w:r>
            <w:r w:rsidR="00577157">
              <w:rPr>
                <w:rFonts w:ascii="Calibri" w:eastAsia="Calibri" w:hAnsi="Calibri" w:cs="Calibri"/>
                <w:sz w:val="20"/>
              </w:rPr>
              <w:t>is</w:t>
            </w:r>
            <w:proofErr w:type="spellEnd"/>
            <w:r w:rsidR="00577157">
              <w:rPr>
                <w:rFonts w:ascii="Calibri" w:eastAsia="Calibri" w:hAnsi="Calibri" w:cs="Calibri"/>
                <w:sz w:val="20"/>
              </w:rPr>
              <w:t xml:space="preserve"> </w:t>
            </w:r>
            <w:r>
              <w:rPr>
                <w:rFonts w:ascii="Calibri" w:eastAsia="Calibri" w:hAnsi="Calibri" w:cs="Calibri"/>
                <w:sz w:val="20"/>
              </w:rPr>
              <w:t>prací výp</w:t>
            </w:r>
            <w:r w:rsidR="00577157">
              <w:rPr>
                <w:rFonts w:ascii="Calibri" w:eastAsia="Calibri" w:hAnsi="Calibri" w:cs="Calibri"/>
                <w:sz w:val="20"/>
              </w:rPr>
              <w:t>očet kubatur</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7"/>
              <w:jc w:val="center"/>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7"/>
              <w:jc w:val="righ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0"/>
              <w:jc w:val="right"/>
            </w:pPr>
          </w:p>
        </w:tc>
      </w:tr>
      <w:tr w:rsidR="00512D19">
        <w:trPr>
          <w:trHeight w:val="254"/>
        </w:trPr>
        <w:tc>
          <w:tcPr>
            <w:tcW w:w="3571" w:type="dxa"/>
            <w:tcBorders>
              <w:top w:val="single" w:sz="2" w:space="0" w:color="000000"/>
              <w:left w:val="single" w:sz="2" w:space="0" w:color="000000"/>
              <w:bottom w:val="single" w:sz="2" w:space="0" w:color="000000"/>
              <w:right w:val="single" w:sz="2" w:space="0" w:color="000000"/>
            </w:tcBorders>
          </w:tcPr>
          <w:p w:rsidR="00512D19" w:rsidRDefault="004040EB">
            <w:pPr>
              <w:spacing w:after="0" w:line="259" w:lineRule="auto"/>
              <w:ind w:left="10" w:right="0"/>
              <w:jc w:val="left"/>
            </w:pPr>
            <w:r>
              <w:rPr>
                <w:rFonts w:ascii="Calibri" w:eastAsia="Calibri" w:hAnsi="Calibri" w:cs="Calibri"/>
                <w:sz w:val="20"/>
              </w:rPr>
              <w:t>Oceněný soup</w:t>
            </w:r>
            <w:r w:rsidR="00577157">
              <w:rPr>
                <w:rFonts w:ascii="Calibri" w:eastAsia="Calibri" w:hAnsi="Calibri" w:cs="Calibri"/>
                <w:sz w:val="20"/>
              </w:rPr>
              <w:t xml:space="preserve">is </w:t>
            </w:r>
            <w:r>
              <w:rPr>
                <w:rFonts w:ascii="Calibri" w:eastAsia="Calibri" w:hAnsi="Calibri" w:cs="Calibri"/>
                <w:sz w:val="20"/>
              </w:rPr>
              <w:t>prací - rozp</w:t>
            </w:r>
            <w:r w:rsidR="00577157">
              <w:rPr>
                <w:rFonts w:ascii="Calibri" w:eastAsia="Calibri" w:hAnsi="Calibri" w:cs="Calibri"/>
                <w:sz w:val="20"/>
              </w:rPr>
              <w:t>očet</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3" w:right="0"/>
              <w:jc w:val="center"/>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7"/>
              <w:jc w:val="righ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r>
      <w:tr w:rsidR="00512D19">
        <w:trPr>
          <w:trHeight w:val="250"/>
        </w:trPr>
        <w:tc>
          <w:tcPr>
            <w:tcW w:w="3571"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9"/>
        </w:trPr>
        <w:tc>
          <w:tcPr>
            <w:tcW w:w="3571" w:type="dxa"/>
            <w:tcBorders>
              <w:top w:val="single" w:sz="2" w:space="0" w:color="000000"/>
              <w:left w:val="single" w:sz="2" w:space="0" w:color="000000"/>
              <w:bottom w:val="single" w:sz="2" w:space="0" w:color="000000"/>
              <w:right w:val="single" w:sz="2" w:space="0" w:color="000000"/>
            </w:tcBorders>
          </w:tcPr>
          <w:p w:rsidR="00512D19" w:rsidRDefault="004040EB">
            <w:pPr>
              <w:spacing w:after="0" w:line="259" w:lineRule="auto"/>
              <w:ind w:left="14" w:right="0"/>
              <w:jc w:val="left"/>
            </w:pPr>
            <w:r>
              <w:rPr>
                <w:rFonts w:ascii="Calibri" w:eastAsia="Calibri" w:hAnsi="Calibri" w:cs="Calibri"/>
              </w:rPr>
              <w:t>Kompletace dig</w:t>
            </w:r>
            <w:r w:rsidR="00577157">
              <w:rPr>
                <w:rFonts w:ascii="Calibri" w:eastAsia="Calibri" w:hAnsi="Calibri" w:cs="Calibri"/>
              </w:rPr>
              <w:t>itální</w:t>
            </w:r>
            <w:r>
              <w:rPr>
                <w:rFonts w:ascii="Calibri" w:eastAsia="Calibri" w:hAnsi="Calibri" w:cs="Calibri"/>
              </w:rPr>
              <w:t xml:space="preserve"> zp</w:t>
            </w:r>
            <w:r w:rsidR="00577157">
              <w:rPr>
                <w:rFonts w:ascii="Calibri" w:eastAsia="Calibri" w:hAnsi="Calibri" w:cs="Calibri"/>
              </w:rPr>
              <w:t>racování PD</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2"/>
              <w:jc w:val="center"/>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8"/>
              <w:jc w:val="center"/>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7"/>
              <w:jc w:val="righ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10"/>
              <w:jc w:val="right"/>
            </w:pPr>
          </w:p>
        </w:tc>
      </w:tr>
      <w:tr w:rsidR="00512D19">
        <w:trPr>
          <w:trHeight w:val="250"/>
        </w:trPr>
        <w:tc>
          <w:tcPr>
            <w:tcW w:w="3571"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3"/>
        </w:trPr>
        <w:tc>
          <w:tcPr>
            <w:tcW w:w="3571" w:type="dxa"/>
            <w:tcBorders>
              <w:top w:val="single" w:sz="2" w:space="0" w:color="000000"/>
              <w:left w:val="single" w:sz="2" w:space="0" w:color="000000"/>
              <w:bottom w:val="single" w:sz="2" w:space="0" w:color="000000"/>
              <w:right w:val="single" w:sz="2" w:space="0" w:color="000000"/>
            </w:tcBorders>
          </w:tcPr>
          <w:p w:rsidR="00512D19" w:rsidRDefault="004040EB">
            <w:pPr>
              <w:spacing w:after="0" w:line="259" w:lineRule="auto"/>
              <w:ind w:left="14" w:right="0"/>
              <w:jc w:val="left"/>
            </w:pPr>
            <w:r>
              <w:rPr>
                <w:rFonts w:ascii="Calibri" w:eastAsia="Calibri" w:hAnsi="Calibri" w:cs="Calibri"/>
              </w:rPr>
              <w:t>Proj</w:t>
            </w:r>
            <w:r w:rsidR="00577157">
              <w:rPr>
                <w:rFonts w:ascii="Calibri" w:eastAsia="Calibri" w:hAnsi="Calibri" w:cs="Calibri"/>
              </w:rPr>
              <w:t>ednání PD</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2"/>
              <w:jc w:val="center"/>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2"/>
              <w:jc w:val="righ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r>
      <w:tr w:rsidR="00512D19">
        <w:trPr>
          <w:trHeight w:val="256"/>
        </w:trPr>
        <w:tc>
          <w:tcPr>
            <w:tcW w:w="3571"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4"/>
        </w:trPr>
        <w:tc>
          <w:tcPr>
            <w:tcW w:w="3571"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5" w:right="0"/>
              <w:jc w:val="left"/>
            </w:pPr>
            <w:r>
              <w:rPr>
                <w:rFonts w:ascii="Calibri" w:eastAsia="Calibri" w:hAnsi="Calibri" w:cs="Calibri"/>
              </w:rPr>
              <w:t>Autors</w:t>
            </w:r>
            <w:r w:rsidR="004040EB">
              <w:rPr>
                <w:rFonts w:ascii="Calibri" w:eastAsia="Calibri" w:hAnsi="Calibri" w:cs="Calibri"/>
              </w:rPr>
              <w:t>ký dozor proj</w:t>
            </w:r>
            <w:r>
              <w:rPr>
                <w:rFonts w:ascii="Calibri" w:eastAsia="Calibri" w:hAnsi="Calibri" w:cs="Calibri"/>
              </w:rPr>
              <w:t>ektanta</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2"/>
              <w:jc w:val="center"/>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4"/>
              <w:jc w:val="center"/>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0"/>
              <w:jc w:val="righ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2"/>
              <w:jc w:val="righ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0"/>
              <w:jc w:val="right"/>
            </w:pPr>
          </w:p>
        </w:tc>
      </w:tr>
      <w:tr w:rsidR="00512D19">
        <w:trPr>
          <w:trHeight w:val="269"/>
        </w:trPr>
        <w:tc>
          <w:tcPr>
            <w:tcW w:w="3571"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4"/>
        </w:trPr>
        <w:tc>
          <w:tcPr>
            <w:tcW w:w="6459" w:type="dxa"/>
            <w:gridSpan w:val="4"/>
            <w:tcBorders>
              <w:top w:val="single" w:sz="2" w:space="0" w:color="000000"/>
              <w:left w:val="single" w:sz="2" w:space="0" w:color="000000"/>
              <w:bottom w:val="single" w:sz="2" w:space="0" w:color="000000"/>
              <w:right w:val="nil"/>
            </w:tcBorders>
          </w:tcPr>
          <w:p w:rsidR="00512D19" w:rsidRDefault="00512D19">
            <w:pPr>
              <w:spacing w:after="160" w:line="259" w:lineRule="auto"/>
              <w:ind w:left="0" w:right="0"/>
              <w:jc w:val="left"/>
            </w:pPr>
          </w:p>
        </w:tc>
        <w:tc>
          <w:tcPr>
            <w:tcW w:w="1159" w:type="dxa"/>
            <w:tcBorders>
              <w:top w:val="single" w:sz="2" w:space="0" w:color="000000"/>
              <w:left w:val="nil"/>
              <w:bottom w:val="single" w:sz="2" w:space="0" w:color="000000"/>
              <w:right w:val="nil"/>
            </w:tcBorders>
          </w:tcPr>
          <w:p w:rsidR="00512D19" w:rsidRDefault="00512D19">
            <w:pPr>
              <w:spacing w:after="160" w:line="259" w:lineRule="auto"/>
              <w:ind w:left="0" w:right="0"/>
              <w:jc w:val="left"/>
            </w:pPr>
          </w:p>
        </w:tc>
        <w:tc>
          <w:tcPr>
            <w:tcW w:w="1496" w:type="dxa"/>
            <w:tcBorders>
              <w:top w:val="single" w:sz="2" w:space="0" w:color="000000"/>
              <w:left w:val="nil"/>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7"/>
        </w:trPr>
        <w:tc>
          <w:tcPr>
            <w:tcW w:w="3571"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4" w:right="0"/>
              <w:jc w:val="left"/>
            </w:pPr>
            <w:r>
              <w:rPr>
                <w:rFonts w:ascii="Calibri" w:eastAsia="Calibri" w:hAnsi="Calibri" w:cs="Calibri"/>
              </w:rPr>
              <w:t>NABÍDKOVÁ CENA CELKEM bez DPH</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5"/>
              <w:jc w:val="righ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51"/>
        </w:trPr>
        <w:tc>
          <w:tcPr>
            <w:tcW w:w="3571"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4" w:right="0"/>
              <w:jc w:val="left"/>
            </w:pPr>
            <w:r>
              <w:rPr>
                <w:rFonts w:ascii="Calibri" w:eastAsia="Calibri" w:hAnsi="Calibri" w:cs="Calibri"/>
                <w:sz w:val="18"/>
              </w:rPr>
              <w:t xml:space="preserve">DPH 21 </w:t>
            </w:r>
            <w:r>
              <w:rPr>
                <w:rFonts w:ascii="Calibri" w:eastAsia="Calibri" w:hAnsi="Calibri" w:cs="Calibri"/>
                <w:sz w:val="18"/>
                <w:vertAlign w:val="superscript"/>
              </w:rPr>
              <w:t>0</w:t>
            </w:r>
            <w:r>
              <w:rPr>
                <w:rFonts w:ascii="Calibri" w:eastAsia="Calibri" w:hAnsi="Calibri" w:cs="Calibri"/>
                <w:sz w:val="18"/>
              </w:rPr>
              <w:t>/0</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0" w:line="259" w:lineRule="auto"/>
              <w:ind w:left="0" w:right="2"/>
              <w:jc w:val="righ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r>
      <w:tr w:rsidR="00512D19">
        <w:trPr>
          <w:trHeight w:val="274"/>
        </w:trPr>
        <w:tc>
          <w:tcPr>
            <w:tcW w:w="3571"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14" w:right="0"/>
              <w:jc w:val="left"/>
            </w:pPr>
            <w:r>
              <w:rPr>
                <w:rFonts w:ascii="Calibri" w:eastAsia="Calibri" w:hAnsi="Calibri" w:cs="Calibri"/>
              </w:rPr>
              <w:t>NABÍDKOVÁ CENA CELKEM vč. DPH</w:t>
            </w:r>
          </w:p>
        </w:tc>
        <w:tc>
          <w:tcPr>
            <w:tcW w:w="73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79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350"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159" w:type="dxa"/>
            <w:tcBorders>
              <w:top w:val="single" w:sz="2" w:space="0" w:color="000000"/>
              <w:left w:val="single" w:sz="2" w:space="0" w:color="000000"/>
              <w:bottom w:val="single" w:sz="2" w:space="0" w:color="000000"/>
              <w:right w:val="single" w:sz="2" w:space="0" w:color="000000"/>
            </w:tcBorders>
          </w:tcPr>
          <w:p w:rsidR="00512D19" w:rsidRDefault="00512D19">
            <w:pPr>
              <w:spacing w:after="160" w:line="259" w:lineRule="auto"/>
              <w:ind w:left="0" w:right="0"/>
              <w:jc w:val="left"/>
            </w:pPr>
          </w:p>
        </w:tc>
        <w:tc>
          <w:tcPr>
            <w:tcW w:w="1496" w:type="dxa"/>
            <w:tcBorders>
              <w:top w:val="single" w:sz="2" w:space="0" w:color="000000"/>
              <w:left w:val="single" w:sz="2" w:space="0" w:color="000000"/>
              <w:bottom w:val="single" w:sz="2" w:space="0" w:color="000000"/>
              <w:right w:val="single" w:sz="2" w:space="0" w:color="000000"/>
            </w:tcBorders>
          </w:tcPr>
          <w:p w:rsidR="00512D19" w:rsidRDefault="00577157">
            <w:pPr>
              <w:spacing w:after="0" w:line="259" w:lineRule="auto"/>
              <w:ind w:left="0" w:right="0"/>
              <w:jc w:val="right"/>
            </w:pPr>
            <w:r>
              <w:rPr>
                <w:rFonts w:ascii="Calibri" w:eastAsia="Calibri" w:hAnsi="Calibri" w:cs="Calibri"/>
                <w:sz w:val="20"/>
              </w:rPr>
              <w:t>300 080 Kč</w:t>
            </w:r>
          </w:p>
        </w:tc>
      </w:tr>
    </w:tbl>
    <w:p w:rsidR="000A03EB" w:rsidRDefault="000A03EB"/>
    <w:sectPr w:rsidR="000A03EB">
      <w:footerReference w:type="even" r:id="rId7"/>
      <w:footerReference w:type="default" r:id="rId8"/>
      <w:footerReference w:type="first" r:id="rId9"/>
      <w:pgSz w:w="11904" w:h="16834"/>
      <w:pgMar w:top="1117" w:right="1603" w:bottom="591" w:left="1603" w:header="708" w:footer="12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3EB" w:rsidRDefault="00577157">
      <w:pPr>
        <w:spacing w:after="0" w:line="240" w:lineRule="auto"/>
      </w:pPr>
      <w:r>
        <w:separator/>
      </w:r>
    </w:p>
  </w:endnote>
  <w:endnote w:type="continuationSeparator" w:id="0">
    <w:p w:rsidR="000A03EB" w:rsidRDefault="0057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19" w:rsidRDefault="00577157">
    <w:pPr>
      <w:spacing w:after="0" w:line="259" w:lineRule="auto"/>
      <w:ind w:left="82" w:right="0"/>
      <w:jc w:val="center"/>
    </w:pPr>
    <w:proofErr w:type="gramStart"/>
    <w:r>
      <w:rPr>
        <w:sz w:val="16"/>
      </w:rPr>
      <w:t xml:space="preserve">Stránka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r>
      <w:rPr>
        <w:sz w:val="16"/>
      </w:rPr>
      <w:t xml:space="preserve">z </w:t>
    </w:r>
    <w:r>
      <w:rPr>
        <w:sz w:val="16"/>
      </w:rPr>
      <w:fldChar w:fldCharType="begin"/>
    </w:r>
    <w:r>
      <w:rPr>
        <w:sz w:val="16"/>
      </w:rPr>
      <w:instrText xml:space="preserve"> NUMPAGES   \* MERGEFORMAT </w:instrText>
    </w:r>
    <w:r>
      <w:rPr>
        <w:sz w:val="16"/>
      </w:rPr>
      <w:fldChar w:fldCharType="separate"/>
    </w:r>
    <w:r>
      <w:rPr>
        <w:sz w:val="16"/>
      </w:rPr>
      <w:t>4</w:t>
    </w:r>
    <w:proofErr w:type="gramEnd"/>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19" w:rsidRDefault="00577157">
    <w:pPr>
      <w:spacing w:after="0" w:line="259" w:lineRule="auto"/>
      <w:ind w:left="82" w:right="0"/>
      <w:jc w:val="center"/>
    </w:pPr>
    <w:r>
      <w:rPr>
        <w:sz w:val="16"/>
      </w:rPr>
      <w:t xml:space="preserve">Stránka </w:t>
    </w:r>
    <w:r>
      <w:rPr>
        <w:sz w:val="18"/>
      </w:rPr>
      <w:fldChar w:fldCharType="begin"/>
    </w:r>
    <w:r>
      <w:rPr>
        <w:sz w:val="18"/>
      </w:rPr>
      <w:instrText xml:space="preserve"> PAGE   \* MERGEFORMAT </w:instrText>
    </w:r>
    <w:r>
      <w:rPr>
        <w:sz w:val="18"/>
      </w:rPr>
      <w:fldChar w:fldCharType="separate"/>
    </w:r>
    <w:r w:rsidR="004040EB">
      <w:rPr>
        <w:noProof/>
        <w:sz w:val="18"/>
      </w:rPr>
      <w:t>1</w:t>
    </w:r>
    <w:r>
      <w:rPr>
        <w:sz w:val="18"/>
      </w:rPr>
      <w:fldChar w:fldCharType="end"/>
    </w:r>
    <w:r>
      <w:rPr>
        <w:sz w:val="18"/>
      </w:rPr>
      <w:t xml:space="preserve"> </w:t>
    </w:r>
    <w:r>
      <w:rPr>
        <w:sz w:val="16"/>
      </w:rPr>
      <w:t xml:space="preserve">z </w:t>
    </w:r>
    <w:r>
      <w:rPr>
        <w:sz w:val="16"/>
      </w:rPr>
      <w:fldChar w:fldCharType="begin"/>
    </w:r>
    <w:r>
      <w:rPr>
        <w:sz w:val="16"/>
      </w:rPr>
      <w:instrText xml:space="preserve"> NUMPAGES   \* MERGEFORMAT </w:instrText>
    </w:r>
    <w:r>
      <w:rPr>
        <w:sz w:val="16"/>
      </w:rPr>
      <w:fldChar w:fldCharType="separate"/>
    </w:r>
    <w:r w:rsidR="004040EB">
      <w:rPr>
        <w:noProof/>
        <w:sz w:val="16"/>
      </w:rPr>
      <w:t>5</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19" w:rsidRDefault="00577157">
    <w:pPr>
      <w:spacing w:after="0" w:line="259" w:lineRule="auto"/>
      <w:ind w:left="82" w:right="0"/>
      <w:jc w:val="center"/>
    </w:pPr>
    <w:proofErr w:type="gramStart"/>
    <w:r>
      <w:rPr>
        <w:sz w:val="16"/>
      </w:rPr>
      <w:t xml:space="preserve">Stránka </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 xml:space="preserve"> </w:t>
    </w:r>
    <w:r>
      <w:rPr>
        <w:sz w:val="16"/>
      </w:rPr>
      <w:t xml:space="preserve">z </w:t>
    </w:r>
    <w:r>
      <w:rPr>
        <w:sz w:val="16"/>
      </w:rPr>
      <w:fldChar w:fldCharType="begin"/>
    </w:r>
    <w:r>
      <w:rPr>
        <w:sz w:val="16"/>
      </w:rPr>
      <w:instrText xml:space="preserve"> NUMPAGES   \* MERGEFORMAT </w:instrText>
    </w:r>
    <w:r>
      <w:rPr>
        <w:sz w:val="16"/>
      </w:rPr>
      <w:fldChar w:fldCharType="separate"/>
    </w:r>
    <w:r>
      <w:rPr>
        <w:sz w:val="16"/>
      </w:rPr>
      <w:t>4</w:t>
    </w:r>
    <w:proofErr w:type="gramEnd"/>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3EB" w:rsidRDefault="00577157">
      <w:pPr>
        <w:spacing w:after="0" w:line="240" w:lineRule="auto"/>
      </w:pPr>
      <w:r>
        <w:separator/>
      </w:r>
    </w:p>
  </w:footnote>
  <w:footnote w:type="continuationSeparator" w:id="0">
    <w:p w:rsidR="000A03EB" w:rsidRDefault="005771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19"/>
    <w:rsid w:val="000A03EB"/>
    <w:rsid w:val="004040EB"/>
    <w:rsid w:val="00512D19"/>
    <w:rsid w:val="005771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27C04"/>
  <w15:docId w15:val="{3C506F8C-AD3F-49C5-A166-63D78936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11" w:line="277" w:lineRule="auto"/>
      <w:ind w:left="1930" w:right="1502"/>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right="53"/>
      <w:jc w:val="center"/>
      <w:outlineLvl w:val="0"/>
    </w:pPr>
    <w:rPr>
      <w:rFonts w:ascii="Times New Roman" w:eastAsia="Times New Roman" w:hAnsi="Times New Roman" w:cs="Times New Roman"/>
      <w:color w:val="000000"/>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5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995</Words>
  <Characters>5874</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RSD</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Horová Hana</dc:creator>
  <cp:keywords/>
  <cp:lastModifiedBy>Horová Hana</cp:lastModifiedBy>
  <cp:revision>3</cp:revision>
  <dcterms:created xsi:type="dcterms:W3CDTF">2019-03-11T13:36:00Z</dcterms:created>
  <dcterms:modified xsi:type="dcterms:W3CDTF">2019-03-11T13:41:00Z</dcterms:modified>
</cp:coreProperties>
</file>