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AF" w:rsidRDefault="00EA17AD">
      <w:pPr>
        <w:pStyle w:val="Nadpis1"/>
        <w:spacing w:before="66"/>
        <w:ind w:left="3191"/>
        <w:jc w:val="left"/>
      </w:pPr>
      <w:proofErr w:type="gramStart"/>
      <w:r>
        <w:t>R16Z00240 – 240.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180FAF" w:rsidRDefault="00180FAF">
      <w:pPr>
        <w:pStyle w:val="Zkladntext"/>
        <w:spacing w:before="8"/>
        <w:rPr>
          <w:b/>
          <w:sz w:val="37"/>
        </w:rPr>
      </w:pPr>
    </w:p>
    <w:p w:rsidR="00180FAF" w:rsidRDefault="00EA17AD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180FAF" w:rsidRDefault="00EA17AD">
      <w:pPr>
        <w:pStyle w:val="Zkladntext"/>
        <w:spacing w:before="38" w:line="276" w:lineRule="auto"/>
        <w:ind w:left="1249" w:right="309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180FAF" w:rsidRDefault="00EA17AD">
      <w:pPr>
        <w:spacing w:line="276" w:lineRule="auto"/>
        <w:ind w:left="1249" w:right="516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180FAF" w:rsidRDefault="00EA17AD">
      <w:pPr>
        <w:pStyle w:val="Zkladntext"/>
        <w:spacing w:before="2" w:line="552" w:lineRule="auto"/>
        <w:ind w:left="1249" w:right="274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180FAF" w:rsidRDefault="00EA17AD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180FAF" w:rsidRDefault="00180FAF">
      <w:pPr>
        <w:pStyle w:val="Zkladntext"/>
        <w:spacing w:before="6"/>
        <w:rPr>
          <w:sz w:val="31"/>
        </w:rPr>
      </w:pPr>
    </w:p>
    <w:p w:rsidR="00180FAF" w:rsidRDefault="00EA17AD">
      <w:pPr>
        <w:pStyle w:val="Nadpis1"/>
        <w:ind w:left="1249"/>
        <w:jc w:val="left"/>
      </w:pPr>
      <w:proofErr w:type="gramStart"/>
      <w:r>
        <w:t xml:space="preserve">MÉDEA, </w:t>
      </w:r>
      <w:proofErr w:type="spellStart"/>
      <w:r>
        <w:t>a.s</w:t>
      </w:r>
      <w:proofErr w:type="spellEnd"/>
      <w:r>
        <w:t>.</w:t>
      </w:r>
      <w:proofErr w:type="gramEnd"/>
    </w:p>
    <w:p w:rsidR="00180FAF" w:rsidRDefault="00EA17AD">
      <w:pPr>
        <w:pStyle w:val="Zkladntext"/>
        <w:spacing w:before="36" w:line="278" w:lineRule="auto"/>
        <w:ind w:left="1249" w:right="383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180FAF" w:rsidRDefault="00EA17AD">
      <w:pPr>
        <w:spacing w:line="274" w:lineRule="exact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   B</w:t>
      </w:r>
    </w:p>
    <w:p w:rsidR="00180FAF" w:rsidRDefault="00180FAF">
      <w:pPr>
        <w:spacing w:line="274" w:lineRule="exact"/>
        <w:rPr>
          <w:sz w:val="24"/>
        </w:rPr>
        <w:sectPr w:rsidR="00180FAF">
          <w:type w:val="continuous"/>
          <w:pgSz w:w="11910" w:h="16840"/>
          <w:pgMar w:top="620" w:right="440" w:bottom="280" w:left="1300" w:header="708" w:footer="708" w:gutter="0"/>
          <w:cols w:space="708"/>
        </w:sectPr>
      </w:pPr>
    </w:p>
    <w:p w:rsidR="00180FAF" w:rsidRDefault="00EA17AD">
      <w:pPr>
        <w:spacing w:before="40"/>
        <w:ind w:left="1249"/>
        <w:rPr>
          <w:i/>
          <w:sz w:val="24"/>
        </w:rPr>
      </w:pPr>
      <w:r>
        <w:rPr>
          <w:i/>
          <w:sz w:val="24"/>
        </w:rPr>
        <w:lastRenderedPageBreak/>
        <w:t>4728</w:t>
      </w:r>
    </w:p>
    <w:p w:rsidR="00180FAF" w:rsidRDefault="00EA17AD">
      <w:pPr>
        <w:pStyle w:val="Zkladntext"/>
        <w:spacing w:before="40" w:line="552" w:lineRule="auto"/>
        <w:ind w:left="1249" w:right="-20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180FAF" w:rsidRDefault="00EA17AD">
      <w:pPr>
        <w:spacing w:before="200"/>
        <w:ind w:left="181" w:right="-18"/>
        <w:rPr>
          <w:rFonts w:ascii="Myriad Pro"/>
          <w:sz w:val="46"/>
        </w:rPr>
      </w:pPr>
      <w:r>
        <w:br w:type="column"/>
      </w:r>
    </w:p>
    <w:p w:rsidR="00EA17AD" w:rsidRDefault="00EA17AD" w:rsidP="00EA17AD">
      <w:pPr>
        <w:spacing w:before="211" w:line="242" w:lineRule="auto"/>
        <w:ind w:left="650" w:right="70"/>
        <w:rPr>
          <w:rFonts w:ascii="Myriad Pro"/>
          <w:sz w:val="23"/>
        </w:rPr>
      </w:pPr>
      <w:r>
        <w:br w:type="column"/>
      </w:r>
    </w:p>
    <w:p w:rsidR="00180FAF" w:rsidRDefault="00180FAF">
      <w:pPr>
        <w:spacing w:line="271" w:lineRule="exact"/>
        <w:ind w:left="650"/>
        <w:rPr>
          <w:rFonts w:ascii="Myriad Pro"/>
          <w:sz w:val="23"/>
        </w:rPr>
      </w:pPr>
    </w:p>
    <w:p w:rsidR="00180FAF" w:rsidRDefault="00180FAF">
      <w:pPr>
        <w:spacing w:line="271" w:lineRule="exact"/>
        <w:rPr>
          <w:rFonts w:ascii="Myriad Pro"/>
          <w:sz w:val="23"/>
        </w:rPr>
        <w:sectPr w:rsidR="00180FAF">
          <w:type w:val="continuous"/>
          <w:pgSz w:w="11910" w:h="16840"/>
          <w:pgMar w:top="620" w:right="440" w:bottom="280" w:left="1300" w:header="708" w:footer="708" w:gutter="0"/>
          <w:cols w:num="3" w:space="708" w:equalWidth="0">
            <w:col w:w="6154" w:space="40"/>
            <w:col w:w="1373" w:space="40"/>
            <w:col w:w="2563"/>
          </w:cols>
        </w:sectPr>
      </w:pPr>
    </w:p>
    <w:p w:rsidR="00180FAF" w:rsidRDefault="00180FAF">
      <w:pPr>
        <w:pStyle w:val="Zkladntext"/>
        <w:spacing w:before="10"/>
        <w:rPr>
          <w:rFonts w:ascii="Myriad Pro"/>
          <w:sz w:val="19"/>
        </w:rPr>
      </w:pPr>
    </w:p>
    <w:p w:rsidR="00180FAF" w:rsidRDefault="00EA17AD">
      <w:pPr>
        <w:pStyle w:val="Zkladntext"/>
        <w:spacing w:before="90"/>
        <w:ind w:left="704" w:right="1566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180FAF" w:rsidRDefault="00180FAF">
      <w:pPr>
        <w:pStyle w:val="Zkladntext"/>
        <w:rPr>
          <w:sz w:val="26"/>
        </w:rPr>
      </w:pPr>
    </w:p>
    <w:p w:rsidR="00180FAF" w:rsidRDefault="00180FAF">
      <w:pPr>
        <w:pStyle w:val="Zkladntext"/>
        <w:spacing w:before="3"/>
        <w:rPr>
          <w:sz w:val="33"/>
        </w:rPr>
      </w:pPr>
    </w:p>
    <w:p w:rsidR="00180FAF" w:rsidRDefault="00EA17AD">
      <w:pPr>
        <w:pStyle w:val="Nadpis1"/>
        <w:ind w:right="156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240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180FAF" w:rsidRDefault="00EA17AD">
      <w:pPr>
        <w:spacing w:before="40" w:line="278" w:lineRule="auto"/>
        <w:ind w:left="704" w:right="157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180FAF" w:rsidRDefault="00180FAF">
      <w:pPr>
        <w:pStyle w:val="Zkladntext"/>
        <w:rPr>
          <w:b/>
          <w:sz w:val="26"/>
        </w:rPr>
      </w:pPr>
    </w:p>
    <w:p w:rsidR="00180FAF" w:rsidRDefault="00180FAF">
      <w:pPr>
        <w:pStyle w:val="Zkladntext"/>
        <w:spacing w:before="10"/>
        <w:rPr>
          <w:b/>
          <w:sz w:val="28"/>
        </w:rPr>
      </w:pPr>
    </w:p>
    <w:p w:rsidR="00180FAF" w:rsidRDefault="00EA17AD">
      <w:pPr>
        <w:ind w:left="704" w:right="1562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180FAF" w:rsidRDefault="00EA17AD">
      <w:pPr>
        <w:pStyle w:val="Odstavecseseznamem"/>
        <w:numPr>
          <w:ilvl w:val="0"/>
          <w:numId w:val="6"/>
        </w:numPr>
        <w:tabs>
          <w:tab w:val="left" w:pos="683"/>
        </w:tabs>
        <w:spacing w:before="158" w:line="276" w:lineRule="auto"/>
        <w:ind w:right="97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6"/>
        </w:numPr>
        <w:tabs>
          <w:tab w:val="left" w:pos="683"/>
        </w:tabs>
        <w:spacing w:line="276" w:lineRule="auto"/>
        <w:ind w:right="97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80FAF" w:rsidRDefault="00180FAF">
      <w:pPr>
        <w:pStyle w:val="Zkladntext"/>
        <w:spacing w:before="2"/>
        <w:rPr>
          <w:sz w:val="28"/>
        </w:rPr>
      </w:pPr>
    </w:p>
    <w:p w:rsidR="00180FAF" w:rsidRDefault="00EA17AD">
      <w:pPr>
        <w:pStyle w:val="Nadpis1"/>
        <w:spacing w:before="1"/>
        <w:ind w:right="1562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180FAF" w:rsidRDefault="00EA17AD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975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180FAF" w:rsidRDefault="00EA17AD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22 862,40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180FAF" w:rsidRDefault="00180FAF">
      <w:pPr>
        <w:rPr>
          <w:sz w:val="24"/>
        </w:rPr>
        <w:sectPr w:rsidR="00180FAF">
          <w:type w:val="continuous"/>
          <w:pgSz w:w="11910" w:h="16840"/>
          <w:pgMar w:top="620" w:right="440" w:bottom="280" w:left="1300" w:header="708" w:footer="708" w:gutter="0"/>
          <w:cols w:space="708"/>
        </w:sectPr>
      </w:pPr>
    </w:p>
    <w:p w:rsidR="00180FAF" w:rsidRDefault="00EA17AD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1 143,12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180FAF" w:rsidRDefault="00EA17AD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24 005,52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180FAF" w:rsidRDefault="00EA17AD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80FAF" w:rsidRDefault="00180FAF">
      <w:pPr>
        <w:pStyle w:val="Zkladntext"/>
        <w:spacing w:before="5"/>
        <w:rPr>
          <w:sz w:val="31"/>
        </w:rPr>
      </w:pPr>
    </w:p>
    <w:p w:rsidR="00180FAF" w:rsidRDefault="00EA17AD">
      <w:pPr>
        <w:pStyle w:val="Nadpis1"/>
        <w:spacing w:before="1"/>
        <w:ind w:left="1053" w:right="1053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180FAF" w:rsidRDefault="00EA17AD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180FAF" w:rsidRDefault="00180FAF">
      <w:pPr>
        <w:pStyle w:val="Zkladntext"/>
        <w:rPr>
          <w:sz w:val="28"/>
        </w:rPr>
      </w:pPr>
    </w:p>
    <w:p w:rsidR="00180FAF" w:rsidRDefault="00EA17AD">
      <w:pPr>
        <w:pStyle w:val="Nadpis1"/>
        <w:ind w:left="1053" w:right="1053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180FAF" w:rsidRDefault="00EA17AD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   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oprávněn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180FAF" w:rsidRDefault="00180FAF">
      <w:pPr>
        <w:pStyle w:val="Zkladntext"/>
        <w:spacing w:before="5"/>
        <w:rPr>
          <w:sz w:val="31"/>
        </w:rPr>
      </w:pPr>
    </w:p>
    <w:p w:rsidR="00180FAF" w:rsidRDefault="00EA17AD">
      <w:pPr>
        <w:pStyle w:val="Nadpis1"/>
        <w:spacing w:before="1"/>
        <w:ind w:left="1053" w:right="1053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180FAF" w:rsidRDefault="00EA17AD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180FAF" w:rsidRDefault="00180FAF">
      <w:pPr>
        <w:spacing w:line="276" w:lineRule="auto"/>
        <w:jc w:val="both"/>
        <w:rPr>
          <w:sz w:val="24"/>
        </w:rPr>
        <w:sectPr w:rsidR="00180FAF">
          <w:pgSz w:w="11910" w:h="16840"/>
          <w:pgMar w:top="1320" w:right="1300" w:bottom="280" w:left="1300" w:header="708" w:footer="708" w:gutter="0"/>
          <w:cols w:space="708"/>
        </w:sectPr>
      </w:pPr>
    </w:p>
    <w:p w:rsidR="00180FAF" w:rsidRDefault="00EA17A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0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5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 w:line="276" w:lineRule="auto"/>
        <w:ind w:right="115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180FAF" w:rsidRDefault="00EA17AD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ČPZP.</w:t>
      </w:r>
    </w:p>
    <w:p w:rsidR="00180FAF" w:rsidRDefault="00EA17AD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180FAF" w:rsidRDefault="00EA17AD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180FAF" w:rsidRDefault="00180FAF">
      <w:pPr>
        <w:pStyle w:val="Zkladntext"/>
        <w:rPr>
          <w:sz w:val="31"/>
        </w:rPr>
      </w:pPr>
    </w:p>
    <w:p w:rsidR="00180FAF" w:rsidRDefault="00EA17AD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EA383B">
        <w:rPr>
          <w:u w:val="single"/>
        </w:rPr>
        <w:t>9.11.2016</w:t>
      </w:r>
      <w:bookmarkStart w:id="0" w:name="_GoBack"/>
      <w:bookmarkEnd w:id="0"/>
    </w:p>
    <w:p w:rsidR="00180FAF" w:rsidRDefault="00180FAF">
      <w:pPr>
        <w:pStyle w:val="Zkladntext"/>
        <w:spacing w:before="5"/>
        <w:rPr>
          <w:sz w:val="23"/>
        </w:rPr>
      </w:pPr>
    </w:p>
    <w:p w:rsidR="00180FAF" w:rsidRDefault="00EA17AD">
      <w:pPr>
        <w:pStyle w:val="Zkladntext"/>
        <w:spacing w:before="90" w:line="276" w:lineRule="auto"/>
        <w:ind w:left="5872" w:right="1053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180FAF" w:rsidRDefault="00EA17AD">
      <w:pPr>
        <w:pStyle w:val="Zkladntext"/>
        <w:spacing w:before="1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180FAF" w:rsidRDefault="00180FAF">
      <w:pPr>
        <w:pStyle w:val="Zkladntext"/>
        <w:spacing w:before="6"/>
        <w:rPr>
          <w:sz w:val="23"/>
        </w:rPr>
      </w:pPr>
    </w:p>
    <w:p w:rsidR="00180FAF" w:rsidRDefault="00EA17AD">
      <w:pPr>
        <w:pStyle w:val="Zkladntext"/>
        <w:spacing w:before="90" w:line="552" w:lineRule="auto"/>
        <w:ind w:left="116" w:right="5368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9. </w:t>
      </w:r>
      <w:proofErr w:type="spellStart"/>
      <w:proofErr w:type="gramStart"/>
      <w:r>
        <w:t>listopadu</w:t>
      </w:r>
      <w:proofErr w:type="spellEnd"/>
      <w:proofErr w:type="gramEnd"/>
      <w:r>
        <w:t xml:space="preserve"> 2016</w:t>
      </w:r>
    </w:p>
    <w:p w:rsidR="00180FAF" w:rsidRDefault="00EA17AD">
      <w:pPr>
        <w:pStyle w:val="Zkladntext"/>
        <w:spacing w:before="14"/>
        <w:ind w:right="1636"/>
        <w:jc w:val="right"/>
      </w:pPr>
      <w:r>
        <w:t xml:space="preserve">Pavel </w:t>
      </w:r>
      <w:proofErr w:type="spellStart"/>
      <w:r>
        <w:t>Hartig</w:t>
      </w:r>
      <w:proofErr w:type="spellEnd"/>
    </w:p>
    <w:p w:rsidR="00180FAF" w:rsidRDefault="00180FAF">
      <w:pPr>
        <w:jc w:val="right"/>
        <w:sectPr w:rsidR="00180FAF">
          <w:pgSz w:w="11910" w:h="16840"/>
          <w:pgMar w:top="1320" w:right="1300" w:bottom="280" w:left="1300" w:header="708" w:footer="708" w:gutter="0"/>
          <w:cols w:space="708"/>
        </w:sectPr>
      </w:pPr>
    </w:p>
    <w:p w:rsidR="00180FAF" w:rsidRDefault="00EA17AD">
      <w:pPr>
        <w:pStyle w:val="Nadpis1"/>
        <w:tabs>
          <w:tab w:val="left" w:pos="14103"/>
        </w:tabs>
        <w:spacing w:before="63"/>
        <w:ind w:left="212" w:right="230"/>
        <w:jc w:val="left"/>
      </w:pPr>
      <w:proofErr w:type="spellStart"/>
      <w:r>
        <w:lastRenderedPageBreak/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240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rPr>
          <w:spacing w:val="26"/>
        </w:rP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>:</w:t>
      </w:r>
      <w:r>
        <w:tab/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6"/>
        </w:rPr>
        <w:t xml:space="preserve"> </w:t>
      </w:r>
      <w:proofErr w:type="spellStart"/>
      <w:r>
        <w:t>plnění</w:t>
      </w:r>
      <w:proofErr w:type="spellEnd"/>
    </w:p>
    <w:p w:rsidR="00180FAF" w:rsidRDefault="00180FAF">
      <w:pPr>
        <w:pStyle w:val="Zkladntext"/>
        <w:spacing w:before="4"/>
        <w:rPr>
          <w:b/>
          <w:sz w:val="20"/>
        </w:rPr>
      </w:pPr>
    </w:p>
    <w:p w:rsidR="00180FAF" w:rsidRDefault="00EA17AD">
      <w:pPr>
        <w:pStyle w:val="Zkladntext"/>
        <w:ind w:left="212"/>
      </w:pP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180FAF" w:rsidRDefault="00180FAF">
      <w:pPr>
        <w:pStyle w:val="Zkladntext"/>
        <w:spacing w:before="5" w:after="1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962"/>
        <w:gridCol w:w="4316"/>
        <w:gridCol w:w="2283"/>
      </w:tblGrid>
      <w:tr w:rsidR="00180FAF">
        <w:trPr>
          <w:trHeight w:hRule="exact" w:val="726"/>
        </w:trPr>
        <w:tc>
          <w:tcPr>
            <w:tcW w:w="3228" w:type="dxa"/>
            <w:shd w:val="clear" w:color="auto" w:fill="F1F1F1"/>
          </w:tcPr>
          <w:p w:rsidR="00180FAF" w:rsidRDefault="00EA17AD">
            <w:pPr>
              <w:pStyle w:val="TableParagraph"/>
              <w:spacing w:before="220"/>
              <w:ind w:left="10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962" w:type="dxa"/>
            <w:shd w:val="clear" w:color="auto" w:fill="F1F1F1"/>
          </w:tcPr>
          <w:p w:rsidR="00180FAF" w:rsidRDefault="00EA17AD">
            <w:pPr>
              <w:pStyle w:val="TableParagraph"/>
              <w:spacing w:before="220"/>
              <w:ind w:left="165" w:right="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316" w:type="dxa"/>
            <w:shd w:val="clear" w:color="auto" w:fill="F1F1F1"/>
          </w:tcPr>
          <w:p w:rsidR="00180FAF" w:rsidRDefault="00EA17AD">
            <w:pPr>
              <w:pStyle w:val="TableParagraph"/>
              <w:spacing w:before="220"/>
              <w:ind w:left="1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283" w:type="dxa"/>
            <w:shd w:val="clear" w:color="auto" w:fill="F1F1F1"/>
          </w:tcPr>
          <w:p w:rsidR="00180FAF" w:rsidRDefault="00EA17AD">
            <w:pPr>
              <w:pStyle w:val="TableParagraph"/>
              <w:spacing w:before="83"/>
              <w:ind w:left="415" w:right="36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plnění</w:t>
            </w:r>
            <w:proofErr w:type="spellEnd"/>
            <w:proofErr w:type="gram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180FAF">
        <w:trPr>
          <w:trHeight w:hRule="exact" w:val="2937"/>
        </w:trPr>
        <w:tc>
          <w:tcPr>
            <w:tcW w:w="3228" w:type="dxa"/>
            <w:tcBorders>
              <w:top w:val="single" w:sz="36" w:space="0" w:color="F1F1F1"/>
            </w:tcBorders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1"/>
              <w:rPr>
                <w:sz w:val="35"/>
              </w:rPr>
            </w:pPr>
          </w:p>
          <w:p w:rsidR="00180FAF" w:rsidRDefault="00EA17AD">
            <w:pPr>
              <w:pStyle w:val="TableParagraph"/>
              <w:ind w:left="763" w:right="759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Strahov</w:t>
            </w:r>
            <w:proofErr w:type="spellEnd"/>
            <w:r>
              <w:rPr>
                <w:sz w:val="24"/>
              </w:rPr>
              <w:t xml:space="preserve"> cup 2016 (DZ)</w:t>
            </w:r>
          </w:p>
        </w:tc>
        <w:tc>
          <w:tcPr>
            <w:tcW w:w="4962" w:type="dxa"/>
            <w:tcBorders>
              <w:top w:val="single" w:sz="36" w:space="0" w:color="F1F1F1"/>
            </w:tcBorders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1"/>
              <w:rPr>
                <w:sz w:val="35"/>
              </w:rPr>
            </w:pPr>
          </w:p>
          <w:p w:rsidR="00180FAF" w:rsidRDefault="00EA17AD">
            <w:pPr>
              <w:pStyle w:val="TableParagraph"/>
              <w:ind w:left="164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reklamním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banneru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Strahov</w:t>
            </w:r>
            <w:proofErr w:type="spellEnd"/>
            <w:r>
              <w:rPr>
                <w:sz w:val="24"/>
              </w:rPr>
              <w:t xml:space="preserve"> Cup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26.11.2016</w:t>
            </w:r>
          </w:p>
        </w:tc>
        <w:tc>
          <w:tcPr>
            <w:tcW w:w="4316" w:type="dxa"/>
            <w:tcBorders>
              <w:top w:val="single" w:sz="36" w:space="0" w:color="F1F1F1"/>
            </w:tcBorders>
          </w:tcPr>
          <w:p w:rsidR="00180FAF" w:rsidRDefault="00EA17AD">
            <w:pPr>
              <w:pStyle w:val="TableParagraph"/>
              <w:spacing w:before="36"/>
              <w:ind w:left="105" w:right="207"/>
              <w:rPr>
                <w:sz w:val="24"/>
              </w:rPr>
            </w:pPr>
            <w:r>
              <w:rPr>
                <w:sz w:val="24"/>
              </w:rPr>
              <w:t xml:space="preserve">KONTAKT </w:t>
            </w:r>
            <w:proofErr w:type="spellStart"/>
            <w:r>
              <w:rPr>
                <w:sz w:val="24"/>
              </w:rPr>
              <w:t>bB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Plavecká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akademie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bariér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z.ú</w:t>
            </w:r>
            <w:proofErr w:type="spellEnd"/>
            <w:r>
              <w:rPr>
                <w:sz w:val="24"/>
              </w:rPr>
              <w:t>.</w:t>
            </w:r>
          </w:p>
          <w:p w:rsidR="00180FAF" w:rsidRDefault="00EA17AD">
            <w:pPr>
              <w:pStyle w:val="TableParagraph"/>
              <w:ind w:left="105" w:right="1313"/>
              <w:rPr>
                <w:sz w:val="24"/>
              </w:rPr>
            </w:pPr>
            <w:proofErr w:type="spellStart"/>
            <w:r>
              <w:rPr>
                <w:sz w:val="24"/>
              </w:rPr>
              <w:t>Strahov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blok</w:t>
            </w:r>
            <w:proofErr w:type="spellEnd"/>
            <w:r>
              <w:rPr>
                <w:sz w:val="24"/>
              </w:rPr>
              <w:t xml:space="preserve"> 1 – </w:t>
            </w:r>
            <w:proofErr w:type="spellStart"/>
            <w:r>
              <w:rPr>
                <w:sz w:val="24"/>
              </w:rPr>
              <w:t>Vaníčkova</w:t>
            </w:r>
            <w:proofErr w:type="spellEnd"/>
            <w:r>
              <w:rPr>
                <w:sz w:val="24"/>
              </w:rPr>
              <w:t xml:space="preserve"> 7 169 00 Praha 6</w:t>
            </w:r>
          </w:p>
          <w:p w:rsidR="00180FAF" w:rsidRDefault="00EA17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IČO: 68402651</w:t>
            </w:r>
          </w:p>
          <w:p w:rsidR="00180FAF" w:rsidRDefault="00EA17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nejsou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plátci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531A60" w:rsidRDefault="00EA17AD">
            <w:pPr>
              <w:pStyle w:val="TableParagraph"/>
              <w:ind w:left="105" w:right="133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531A60">
              <w:rPr>
                <w:sz w:val="24"/>
              </w:rPr>
              <w:t>xxxxxxx</w:t>
            </w:r>
            <w:proofErr w:type="spellEnd"/>
          </w:p>
          <w:p w:rsidR="00180FAF" w:rsidRDefault="00EA17AD">
            <w:pPr>
              <w:pStyle w:val="TableParagraph"/>
              <w:ind w:left="105" w:right="133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Jan </w:t>
            </w:r>
            <w:proofErr w:type="spellStart"/>
            <w:r>
              <w:rPr>
                <w:sz w:val="24"/>
              </w:rPr>
              <w:t>Nevrkla</w:t>
            </w:r>
            <w:proofErr w:type="spellEnd"/>
          </w:p>
          <w:p w:rsidR="00180FAF" w:rsidRDefault="00EA17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531A60">
              <w:rPr>
                <w:sz w:val="24"/>
              </w:rPr>
              <w:t>xxxxxxxxx</w:t>
            </w:r>
            <w:proofErr w:type="spellEnd"/>
          </w:p>
          <w:p w:rsidR="00180FAF" w:rsidRDefault="00EA17AD" w:rsidP="00531A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proofErr w:type="spellStart"/>
              <w:r w:rsidR="00531A60">
                <w:rPr>
                  <w:sz w:val="24"/>
                </w:rPr>
                <w:t>xxxxxxxxx</w:t>
              </w:r>
              <w:proofErr w:type="spellEnd"/>
            </w:hyperlink>
          </w:p>
        </w:tc>
        <w:tc>
          <w:tcPr>
            <w:tcW w:w="2283" w:type="dxa"/>
            <w:tcBorders>
              <w:top w:val="single" w:sz="36" w:space="0" w:color="F1F1F1"/>
            </w:tcBorders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1"/>
              <w:rPr>
                <w:sz w:val="33"/>
              </w:rPr>
            </w:pPr>
          </w:p>
          <w:p w:rsidR="00180FAF" w:rsidRDefault="00EA17AD">
            <w:pPr>
              <w:pStyle w:val="TableParagraph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8 000*</w:t>
            </w:r>
          </w:p>
        </w:tc>
      </w:tr>
      <w:tr w:rsidR="00180FAF">
        <w:trPr>
          <w:trHeight w:hRule="exact" w:val="2660"/>
        </w:trPr>
        <w:tc>
          <w:tcPr>
            <w:tcW w:w="3228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9"/>
              <w:rPr>
                <w:sz w:val="26"/>
              </w:rPr>
            </w:pPr>
          </w:p>
          <w:p w:rsidR="00180FAF" w:rsidRDefault="00EA17AD">
            <w:pPr>
              <w:pStyle w:val="TableParagraph"/>
              <w:spacing w:before="1"/>
              <w:ind w:left="213" w:right="207" w:hanging="2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Náchodské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mezioborové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dny</w:t>
            </w:r>
            <w:proofErr w:type="spellEnd"/>
            <w:r>
              <w:rPr>
                <w:sz w:val="24"/>
              </w:rPr>
              <w:t xml:space="preserve"> (DZ)</w:t>
            </w:r>
          </w:p>
        </w:tc>
        <w:tc>
          <w:tcPr>
            <w:tcW w:w="4962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EA17AD">
            <w:pPr>
              <w:pStyle w:val="TableParagraph"/>
              <w:spacing w:before="169"/>
              <w:ind w:left="268" w:right="266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plakátech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Náchodské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mezioborové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dny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Náchodě</w:t>
            </w:r>
            <w:proofErr w:type="spellEnd"/>
          </w:p>
          <w:p w:rsidR="00180FAF" w:rsidRDefault="00EA17AD">
            <w:pPr>
              <w:pStyle w:val="TableParagraph"/>
              <w:ind w:left="165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9.-11.11. 2015</w:t>
            </w:r>
          </w:p>
        </w:tc>
        <w:tc>
          <w:tcPr>
            <w:tcW w:w="4316" w:type="dxa"/>
          </w:tcPr>
          <w:p w:rsidR="00180FAF" w:rsidRDefault="00EA17AD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EDUMED s.r.o.</w:t>
            </w:r>
          </w:p>
          <w:p w:rsidR="00180FAF" w:rsidRDefault="00EA17AD">
            <w:pPr>
              <w:pStyle w:val="TableParagraph"/>
              <w:ind w:left="105" w:right="2413"/>
              <w:rPr>
                <w:sz w:val="24"/>
              </w:rPr>
            </w:pPr>
            <w:proofErr w:type="spellStart"/>
            <w:r>
              <w:rPr>
                <w:sz w:val="24"/>
              </w:rPr>
              <w:t>Dělnické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domy</w:t>
            </w:r>
            <w:proofErr w:type="spellEnd"/>
            <w:r>
              <w:rPr>
                <w:sz w:val="24"/>
              </w:rPr>
              <w:t xml:space="preserve"> 81 550 01 </w:t>
            </w:r>
            <w:proofErr w:type="spellStart"/>
            <w:r>
              <w:rPr>
                <w:sz w:val="24"/>
              </w:rPr>
              <w:t>Broumov</w:t>
            </w:r>
            <w:proofErr w:type="spellEnd"/>
          </w:p>
          <w:p w:rsidR="00180FAF" w:rsidRDefault="00EA17AD">
            <w:pPr>
              <w:pStyle w:val="TableParagraph"/>
              <w:ind w:left="105" w:right="2379"/>
              <w:rPr>
                <w:sz w:val="24"/>
              </w:rPr>
            </w:pPr>
            <w:r>
              <w:rPr>
                <w:sz w:val="24"/>
              </w:rPr>
              <w:t>IČO: 27485820 DIČ: CZ27485820</w:t>
            </w:r>
          </w:p>
          <w:p w:rsidR="00180FAF" w:rsidRDefault="00EA17AD">
            <w:pPr>
              <w:pStyle w:val="TableParagraph"/>
              <w:ind w:left="105" w:right="101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531A60">
              <w:rPr>
                <w:sz w:val="24"/>
              </w:rPr>
              <w:t>xxxxxxxxxx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Jitka </w:t>
            </w:r>
            <w:proofErr w:type="spellStart"/>
            <w:r>
              <w:rPr>
                <w:sz w:val="24"/>
              </w:rPr>
              <w:t>Hejzlarová</w:t>
            </w:r>
            <w:proofErr w:type="spellEnd"/>
          </w:p>
          <w:p w:rsidR="00180FAF" w:rsidRDefault="00EA17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531A60">
              <w:rPr>
                <w:sz w:val="24"/>
              </w:rPr>
              <w:t>xxxxxxxxx</w:t>
            </w:r>
            <w:proofErr w:type="spellEnd"/>
          </w:p>
          <w:p w:rsidR="00180FAF" w:rsidRDefault="00EA17AD" w:rsidP="00531A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proofErr w:type="spellStart"/>
              <w:r w:rsidR="00531A60">
                <w:rPr>
                  <w:sz w:val="24"/>
                </w:rPr>
                <w:t>xxxxxxxxx</w:t>
              </w:r>
              <w:proofErr w:type="spellEnd"/>
            </w:hyperlink>
          </w:p>
        </w:tc>
        <w:tc>
          <w:tcPr>
            <w:tcW w:w="2283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9"/>
              <w:rPr>
                <w:sz w:val="24"/>
              </w:rPr>
            </w:pPr>
          </w:p>
          <w:p w:rsidR="00180FAF" w:rsidRDefault="00EA17AD">
            <w:pPr>
              <w:pStyle w:val="TableParagraph"/>
              <w:spacing w:before="1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180FAF">
        <w:trPr>
          <w:trHeight w:hRule="exact" w:val="1831"/>
        </w:trPr>
        <w:tc>
          <w:tcPr>
            <w:tcW w:w="3228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EA17AD">
            <w:pPr>
              <w:pStyle w:val="TableParagraph"/>
              <w:spacing w:before="192"/>
              <w:ind w:left="412" w:right="412" w:firstLine="4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Stromek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splněných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přání</w:t>
            </w:r>
            <w:proofErr w:type="spellEnd"/>
            <w:r>
              <w:rPr>
                <w:sz w:val="24"/>
              </w:rPr>
              <w:t xml:space="preserve"> (DS)</w:t>
            </w:r>
          </w:p>
        </w:tc>
        <w:tc>
          <w:tcPr>
            <w:tcW w:w="4962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EA17AD">
            <w:pPr>
              <w:pStyle w:val="TableParagraph"/>
              <w:spacing w:before="192"/>
              <w:ind w:left="138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roll-</w:t>
            </w:r>
            <w:proofErr w:type="spellStart"/>
            <w:r>
              <w:rPr>
                <w:sz w:val="24"/>
              </w:rPr>
              <w:t>upu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Stromek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splněných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přání</w:t>
            </w:r>
            <w:proofErr w:type="spellEnd"/>
          </w:p>
          <w:p w:rsidR="00180FAF" w:rsidRDefault="00EA17AD">
            <w:pPr>
              <w:pStyle w:val="TableParagraph"/>
              <w:ind w:left="165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26.11.2016</w:t>
            </w:r>
          </w:p>
        </w:tc>
        <w:tc>
          <w:tcPr>
            <w:tcW w:w="4316" w:type="dxa"/>
          </w:tcPr>
          <w:p w:rsidR="00180FAF" w:rsidRDefault="00EA17AD">
            <w:pPr>
              <w:pStyle w:val="TableParagraph"/>
              <w:spacing w:before="78"/>
              <w:ind w:left="105" w:right="2039"/>
              <w:rPr>
                <w:sz w:val="24"/>
              </w:rPr>
            </w:pPr>
            <w:proofErr w:type="spellStart"/>
            <w:r>
              <w:rPr>
                <w:sz w:val="24"/>
              </w:rPr>
              <w:t>Zámek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Světlá</w:t>
            </w:r>
            <w:proofErr w:type="spellEnd"/>
            <w:r>
              <w:rPr>
                <w:sz w:val="24"/>
              </w:rPr>
              <w:t xml:space="preserve"> s.r.o. </w:t>
            </w:r>
            <w:proofErr w:type="spellStart"/>
            <w:r>
              <w:rPr>
                <w:sz w:val="24"/>
              </w:rPr>
              <w:t>Fráni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Šrámka</w:t>
            </w:r>
            <w:proofErr w:type="spellEnd"/>
            <w:r>
              <w:rPr>
                <w:sz w:val="24"/>
              </w:rPr>
              <w:t xml:space="preserve"> 2340/35 150 00 Praha 5</w:t>
            </w:r>
          </w:p>
          <w:p w:rsidR="00180FAF" w:rsidRDefault="00EA17AD">
            <w:pPr>
              <w:pStyle w:val="TableParagraph"/>
              <w:ind w:left="105" w:right="2379"/>
              <w:rPr>
                <w:sz w:val="24"/>
              </w:rPr>
            </w:pPr>
            <w:r>
              <w:rPr>
                <w:sz w:val="24"/>
              </w:rPr>
              <w:t>IČO: 27209601 DIČ: CZ27209601</w:t>
            </w:r>
          </w:p>
          <w:p w:rsidR="00180FAF" w:rsidRDefault="00EA17AD" w:rsidP="00531A6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531A60">
              <w:rPr>
                <w:sz w:val="24"/>
              </w:rPr>
              <w:t>xxxxxxxxx</w:t>
            </w:r>
            <w:proofErr w:type="spellEnd"/>
          </w:p>
        </w:tc>
        <w:tc>
          <w:tcPr>
            <w:tcW w:w="2283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EA17AD">
            <w:pPr>
              <w:pStyle w:val="TableParagraph"/>
              <w:spacing w:before="169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</w:tr>
    </w:tbl>
    <w:p w:rsidR="00180FAF" w:rsidRDefault="00180FAF">
      <w:pPr>
        <w:jc w:val="center"/>
        <w:rPr>
          <w:sz w:val="24"/>
        </w:rPr>
        <w:sectPr w:rsidR="00180FAF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180FAF" w:rsidRDefault="00180FAF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962"/>
        <w:gridCol w:w="4316"/>
        <w:gridCol w:w="2283"/>
      </w:tblGrid>
      <w:tr w:rsidR="00180FAF">
        <w:trPr>
          <w:trHeight w:hRule="exact" w:val="1004"/>
        </w:trPr>
        <w:tc>
          <w:tcPr>
            <w:tcW w:w="3228" w:type="dxa"/>
          </w:tcPr>
          <w:p w:rsidR="00180FAF" w:rsidRDefault="00180FAF"/>
        </w:tc>
        <w:tc>
          <w:tcPr>
            <w:tcW w:w="4962" w:type="dxa"/>
          </w:tcPr>
          <w:p w:rsidR="00180FAF" w:rsidRDefault="00180FAF"/>
        </w:tc>
        <w:tc>
          <w:tcPr>
            <w:tcW w:w="4316" w:type="dxa"/>
          </w:tcPr>
          <w:p w:rsidR="00180FAF" w:rsidRDefault="00EA17AD">
            <w:pPr>
              <w:pStyle w:val="TableParagraph"/>
              <w:spacing w:before="78"/>
              <w:ind w:left="105" w:right="1227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Ing. Helena </w:t>
            </w:r>
            <w:proofErr w:type="spellStart"/>
            <w:r>
              <w:rPr>
                <w:sz w:val="24"/>
              </w:rPr>
              <w:t>Degerme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531A60">
              <w:rPr>
                <w:sz w:val="24"/>
              </w:rPr>
              <w:t>xxxxxxxxx</w:t>
            </w:r>
            <w:proofErr w:type="spellEnd"/>
          </w:p>
          <w:p w:rsidR="00180FAF" w:rsidRDefault="00EA17AD" w:rsidP="00531A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>
              <w:proofErr w:type="spellStart"/>
              <w:r w:rsidR="00531A60">
                <w:rPr>
                  <w:sz w:val="24"/>
                </w:rPr>
                <w:t>xxxxxxxxx</w:t>
              </w:r>
              <w:proofErr w:type="spellEnd"/>
            </w:hyperlink>
          </w:p>
        </w:tc>
        <w:tc>
          <w:tcPr>
            <w:tcW w:w="2283" w:type="dxa"/>
          </w:tcPr>
          <w:p w:rsidR="00180FAF" w:rsidRDefault="00180FAF"/>
        </w:tc>
      </w:tr>
      <w:tr w:rsidR="00180FAF">
        <w:trPr>
          <w:trHeight w:hRule="exact" w:val="2660"/>
        </w:trPr>
        <w:tc>
          <w:tcPr>
            <w:tcW w:w="3228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9"/>
              <w:rPr>
                <w:sz w:val="26"/>
              </w:rPr>
            </w:pPr>
          </w:p>
          <w:p w:rsidR="00180FAF" w:rsidRDefault="00EA17AD">
            <w:pPr>
              <w:pStyle w:val="TableParagraph"/>
              <w:ind w:left="261" w:right="255" w:hanging="3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Silvestrovský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Klučovka</w:t>
            </w:r>
            <w:proofErr w:type="spellEnd"/>
            <w:r>
              <w:rPr>
                <w:sz w:val="24"/>
              </w:rPr>
              <w:t xml:space="preserve"> (DS)</w:t>
            </w:r>
          </w:p>
        </w:tc>
        <w:tc>
          <w:tcPr>
            <w:tcW w:w="4962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EA17AD">
            <w:pPr>
              <w:pStyle w:val="TableParagraph"/>
              <w:spacing w:before="169"/>
              <w:ind w:left="139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roll-</w:t>
            </w:r>
            <w:proofErr w:type="spellStart"/>
            <w:r>
              <w:rPr>
                <w:sz w:val="24"/>
              </w:rPr>
              <w:t>upu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stránkách</w:t>
            </w:r>
            <w:proofErr w:type="spellEnd"/>
            <w:r>
              <w:rPr>
                <w:sz w:val="24"/>
              </w:rPr>
              <w:t xml:space="preserve"> k </w:t>
            </w:r>
            <w:proofErr w:type="spellStart"/>
            <w:r>
              <w:rPr>
                <w:sz w:val="24"/>
              </w:rPr>
              <w:t>akci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Silvestrovský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běh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Klučovka</w:t>
            </w:r>
            <w:proofErr w:type="spellEnd"/>
          </w:p>
          <w:p w:rsidR="00180FAF" w:rsidRDefault="00EA17AD">
            <w:pPr>
              <w:pStyle w:val="TableParagraph"/>
              <w:ind w:left="165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31.12.2016</w:t>
            </w:r>
          </w:p>
        </w:tc>
        <w:tc>
          <w:tcPr>
            <w:tcW w:w="4316" w:type="dxa"/>
          </w:tcPr>
          <w:p w:rsidR="00180FAF" w:rsidRDefault="00EA17AD">
            <w:pPr>
              <w:pStyle w:val="TableParagraph"/>
              <w:spacing w:before="7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Atletic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Třebíč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z.s</w:t>
            </w:r>
            <w:proofErr w:type="spellEnd"/>
            <w:r>
              <w:rPr>
                <w:sz w:val="24"/>
              </w:rPr>
              <w:t>.</w:t>
            </w:r>
          </w:p>
          <w:p w:rsidR="00180FAF" w:rsidRDefault="00EA17AD">
            <w:pPr>
              <w:pStyle w:val="TableParagraph"/>
              <w:ind w:left="105" w:right="2686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proofErr w:type="spellStart"/>
            <w:r>
              <w:rPr>
                <w:sz w:val="24"/>
              </w:rPr>
              <w:t>Boudy</w:t>
            </w:r>
            <w:proofErr w:type="spellEnd"/>
            <w:r>
              <w:rPr>
                <w:sz w:val="24"/>
              </w:rPr>
              <w:t xml:space="preserve"> 516 674 01 </w:t>
            </w:r>
            <w:proofErr w:type="spellStart"/>
            <w:r>
              <w:rPr>
                <w:sz w:val="24"/>
              </w:rPr>
              <w:t>Třebíč</w:t>
            </w:r>
            <w:proofErr w:type="spellEnd"/>
            <w:r>
              <w:rPr>
                <w:sz w:val="24"/>
              </w:rPr>
              <w:t xml:space="preserve"> IČO: 26658950</w:t>
            </w:r>
          </w:p>
          <w:p w:rsidR="00180FAF" w:rsidRDefault="00EA17AD">
            <w:pPr>
              <w:pStyle w:val="TableParagraph"/>
              <w:ind w:left="105" w:right="1350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nejsou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plátci</w:t>
            </w:r>
            <w:proofErr w:type="spellEnd"/>
            <w:r>
              <w:rPr>
                <w:sz w:val="24"/>
              </w:rPr>
              <w:t xml:space="preserve"> DPH </w:t>
            </w: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531A60">
              <w:rPr>
                <w:sz w:val="24"/>
              </w:rPr>
              <w:t>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>: Naďa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Ježková</w:t>
            </w:r>
            <w:proofErr w:type="spellEnd"/>
          </w:p>
          <w:p w:rsidR="00180FAF" w:rsidRDefault="00EA17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proofErr w:type="spellStart"/>
            <w:r w:rsidR="00531A60">
              <w:rPr>
                <w:sz w:val="24"/>
              </w:rPr>
              <w:t>xxxxxxxx</w:t>
            </w:r>
            <w:proofErr w:type="spellEnd"/>
          </w:p>
          <w:p w:rsidR="00180FAF" w:rsidRDefault="00EA17AD" w:rsidP="00531A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9">
              <w:r>
                <w:rPr>
                  <w:sz w:val="24"/>
                </w:rPr>
                <w:t>mail:</w:t>
              </w:r>
            </w:hyperlink>
            <w:r w:rsidR="00531A60">
              <w:rPr>
                <w:sz w:val="24"/>
              </w:rPr>
              <w:t xml:space="preserve"> </w:t>
            </w:r>
            <w:proofErr w:type="spellStart"/>
            <w:r w:rsidR="00531A60">
              <w:rPr>
                <w:sz w:val="24"/>
              </w:rPr>
              <w:t>xxxxxxxxx</w:t>
            </w:r>
            <w:proofErr w:type="spellEnd"/>
          </w:p>
        </w:tc>
        <w:tc>
          <w:tcPr>
            <w:tcW w:w="2283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9"/>
              <w:rPr>
                <w:sz w:val="24"/>
              </w:rPr>
            </w:pPr>
          </w:p>
          <w:p w:rsidR="00180FAF" w:rsidRDefault="00EA17AD">
            <w:pPr>
              <w:pStyle w:val="TableParagraph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3 000*</w:t>
            </w:r>
          </w:p>
        </w:tc>
      </w:tr>
      <w:tr w:rsidR="00180FAF">
        <w:trPr>
          <w:trHeight w:hRule="exact" w:val="2936"/>
        </w:trPr>
        <w:tc>
          <w:tcPr>
            <w:tcW w:w="3228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EA17AD">
            <w:pPr>
              <w:pStyle w:val="TableParagraph"/>
              <w:spacing w:before="169"/>
              <w:ind w:left="764" w:right="760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Vsetínské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prosinec</w:t>
            </w:r>
            <w:proofErr w:type="spellEnd"/>
            <w:r>
              <w:rPr>
                <w:sz w:val="24"/>
              </w:rPr>
              <w:t xml:space="preserve"> 2016 (DV)</w:t>
            </w:r>
          </w:p>
        </w:tc>
        <w:tc>
          <w:tcPr>
            <w:tcW w:w="4962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9"/>
              <w:rPr>
                <w:sz w:val="26"/>
              </w:rPr>
            </w:pPr>
          </w:p>
          <w:p w:rsidR="00180FAF" w:rsidRDefault="00EA17AD">
            <w:pPr>
              <w:pStyle w:val="TableParagraph"/>
              <w:ind w:left="164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inzerce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Vsetínských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novinách</w:t>
            </w:r>
            <w:proofErr w:type="spellEnd"/>
          </w:p>
          <w:p w:rsidR="00180FAF" w:rsidRDefault="00EA17AD">
            <w:pPr>
              <w:pStyle w:val="TableParagraph"/>
              <w:ind w:left="964" w:right="9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Formát</w:t>
            </w:r>
            <w:proofErr w:type="spellEnd"/>
            <w:r>
              <w:rPr>
                <w:sz w:val="24"/>
              </w:rPr>
              <w:t xml:space="preserve">: ¼ A4 (100x130 mm) </w:t>
            </w: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>: 2.12.2016</w:t>
            </w:r>
          </w:p>
        </w:tc>
        <w:tc>
          <w:tcPr>
            <w:tcW w:w="4316" w:type="dxa"/>
          </w:tcPr>
          <w:p w:rsidR="00180FAF" w:rsidRDefault="00180FAF">
            <w:pPr>
              <w:pStyle w:val="TableParagraph"/>
              <w:spacing w:before="9"/>
              <w:rPr>
                <w:sz w:val="30"/>
              </w:rPr>
            </w:pPr>
          </w:p>
          <w:p w:rsidR="00180FAF" w:rsidRDefault="00EA17AD">
            <w:pPr>
              <w:pStyle w:val="TableParagraph"/>
              <w:ind w:left="105"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Technické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města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Vsetína</w:t>
            </w:r>
            <w:proofErr w:type="spellEnd"/>
            <w:r>
              <w:rPr>
                <w:sz w:val="24"/>
              </w:rPr>
              <w:t xml:space="preserve">, p. o. </w:t>
            </w:r>
            <w:proofErr w:type="spellStart"/>
            <w:r>
              <w:rPr>
                <w:sz w:val="24"/>
              </w:rPr>
              <w:t>Jasenice</w:t>
            </w:r>
            <w:proofErr w:type="spellEnd"/>
            <w:r>
              <w:rPr>
                <w:sz w:val="24"/>
              </w:rPr>
              <w:t xml:space="preserve"> 528</w:t>
            </w:r>
          </w:p>
          <w:p w:rsidR="00180FAF" w:rsidRDefault="00EA17AD">
            <w:pPr>
              <w:pStyle w:val="TableParagraph"/>
              <w:ind w:left="105" w:right="2379"/>
              <w:rPr>
                <w:sz w:val="24"/>
              </w:rPr>
            </w:pPr>
            <w:r>
              <w:rPr>
                <w:sz w:val="24"/>
              </w:rPr>
              <w:t xml:space="preserve">755 01 </w:t>
            </w:r>
            <w:proofErr w:type="spellStart"/>
            <w:r>
              <w:rPr>
                <w:sz w:val="24"/>
              </w:rPr>
              <w:t>Vsetín</w:t>
            </w:r>
            <w:proofErr w:type="spellEnd"/>
            <w:r>
              <w:rPr>
                <w:sz w:val="24"/>
              </w:rPr>
              <w:t xml:space="preserve"> IČO: 75063468 DIČ: CZ75063468</w:t>
            </w:r>
          </w:p>
          <w:p w:rsidR="00180FAF" w:rsidRDefault="00EA17AD">
            <w:pPr>
              <w:pStyle w:val="TableParagraph"/>
              <w:ind w:left="105" w:right="145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531A60">
              <w:rPr>
                <w:sz w:val="24"/>
              </w:rPr>
              <w:t>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Jiří </w:t>
            </w:r>
            <w:proofErr w:type="spellStart"/>
            <w:r>
              <w:rPr>
                <w:sz w:val="24"/>
              </w:rPr>
              <w:t>Žůrek</w:t>
            </w:r>
            <w:proofErr w:type="spellEnd"/>
          </w:p>
          <w:p w:rsidR="00180FAF" w:rsidRDefault="00EA17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proofErr w:type="spellStart"/>
            <w:r w:rsidR="00531A60">
              <w:rPr>
                <w:sz w:val="24"/>
              </w:rPr>
              <w:t>xxxxxxxxx</w:t>
            </w:r>
            <w:proofErr w:type="spellEnd"/>
          </w:p>
          <w:p w:rsidR="00180FAF" w:rsidRDefault="00EA17AD" w:rsidP="00531A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0">
              <w:proofErr w:type="spellStart"/>
              <w:r w:rsidR="00531A60">
                <w:rPr>
                  <w:sz w:val="24"/>
                </w:rPr>
                <w:t>xxxxxxxx</w:t>
              </w:r>
              <w:proofErr w:type="spellEnd"/>
            </w:hyperlink>
          </w:p>
        </w:tc>
        <w:tc>
          <w:tcPr>
            <w:tcW w:w="2283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8"/>
              <w:rPr>
                <w:sz w:val="36"/>
              </w:rPr>
            </w:pPr>
          </w:p>
          <w:p w:rsidR="00180FAF" w:rsidRDefault="00EA17AD">
            <w:pPr>
              <w:pStyle w:val="TableParagraph"/>
              <w:ind w:left="698" w:right="698"/>
              <w:jc w:val="center"/>
              <w:rPr>
                <w:sz w:val="24"/>
              </w:rPr>
            </w:pPr>
            <w:r>
              <w:rPr>
                <w:sz w:val="24"/>
              </w:rPr>
              <w:t>3 250</w:t>
            </w:r>
          </w:p>
        </w:tc>
      </w:tr>
      <w:tr w:rsidR="00180FAF">
        <w:trPr>
          <w:trHeight w:hRule="exact" w:val="2660"/>
        </w:trPr>
        <w:tc>
          <w:tcPr>
            <w:tcW w:w="3228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9"/>
              <w:rPr>
                <w:sz w:val="28"/>
              </w:rPr>
            </w:pPr>
          </w:p>
          <w:p w:rsidR="00180FAF" w:rsidRDefault="00EA17AD">
            <w:pPr>
              <w:pStyle w:val="TableParagraph"/>
              <w:ind w:left="691" w:right="682" w:hanging="5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Stěhování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pobočky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Vsetíně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prosinec</w:t>
            </w:r>
            <w:proofErr w:type="spellEnd"/>
            <w:r>
              <w:rPr>
                <w:sz w:val="24"/>
              </w:rPr>
              <w:t xml:space="preserve"> 2016 (DV)</w:t>
            </w:r>
          </w:p>
        </w:tc>
        <w:tc>
          <w:tcPr>
            <w:tcW w:w="4962" w:type="dxa"/>
          </w:tcPr>
          <w:p w:rsidR="00180FAF" w:rsidRDefault="00180FAF">
            <w:pPr>
              <w:pStyle w:val="TableParagraph"/>
              <w:spacing w:before="9"/>
              <w:rPr>
                <w:sz w:val="30"/>
              </w:rPr>
            </w:pPr>
          </w:p>
          <w:p w:rsidR="00180FAF" w:rsidRDefault="00EA17AD">
            <w:pPr>
              <w:pStyle w:val="TableParagraph"/>
              <w:ind w:left="165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roznosu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letáků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stěhování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pobočky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Vsetíně</w:t>
            </w:r>
            <w:proofErr w:type="spellEnd"/>
          </w:p>
          <w:p w:rsidR="00180FAF" w:rsidRDefault="00EA17AD">
            <w:pPr>
              <w:pStyle w:val="TableParagraph"/>
              <w:ind w:left="1263" w:right="1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Celkový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</w:t>
            </w:r>
            <w:proofErr w:type="spellEnd"/>
            <w:r>
              <w:rPr>
                <w:sz w:val="24"/>
              </w:rPr>
              <w:t xml:space="preserve"> 8 895 </w:t>
            </w:r>
            <w:proofErr w:type="spellStart"/>
            <w:r>
              <w:rPr>
                <w:sz w:val="24"/>
              </w:rPr>
              <w:t>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letáku</w:t>
            </w:r>
            <w:proofErr w:type="spellEnd"/>
            <w:r>
              <w:rPr>
                <w:sz w:val="24"/>
              </w:rPr>
              <w:t xml:space="preserve">: do 4 g </w:t>
            </w:r>
            <w:proofErr w:type="spellStart"/>
            <w:r>
              <w:rPr>
                <w:sz w:val="24"/>
              </w:rPr>
              <w:t>Formát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letáku</w:t>
            </w:r>
            <w:proofErr w:type="spellEnd"/>
            <w:r>
              <w:rPr>
                <w:sz w:val="24"/>
              </w:rPr>
              <w:t>: A5</w:t>
            </w:r>
          </w:p>
          <w:p w:rsidR="00180FAF" w:rsidRDefault="00EA17AD">
            <w:pPr>
              <w:pStyle w:val="TableParagraph"/>
              <w:ind w:left="965" w:right="9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Jednotná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</w:t>
            </w:r>
            <w:proofErr w:type="spellEnd"/>
            <w:r>
              <w:rPr>
                <w:sz w:val="24"/>
              </w:rPr>
              <w:t xml:space="preserve">: 0,215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Distribuce</w:t>
            </w:r>
            <w:proofErr w:type="spellEnd"/>
            <w:r>
              <w:rPr>
                <w:sz w:val="24"/>
              </w:rPr>
              <w:t xml:space="preserve"> 5.-7.12.2016</w:t>
            </w:r>
          </w:p>
        </w:tc>
        <w:tc>
          <w:tcPr>
            <w:tcW w:w="4316" w:type="dxa"/>
          </w:tcPr>
          <w:p w:rsidR="00180FAF" w:rsidRDefault="00EA17AD">
            <w:pPr>
              <w:pStyle w:val="TableParagraph"/>
              <w:spacing w:before="78"/>
              <w:ind w:left="105" w:right="2133"/>
              <w:rPr>
                <w:sz w:val="24"/>
              </w:rPr>
            </w:pPr>
            <w:proofErr w:type="spellStart"/>
            <w:r>
              <w:rPr>
                <w:sz w:val="24"/>
              </w:rPr>
              <w:t>Česká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distribuční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 xml:space="preserve">. Na </w:t>
            </w:r>
            <w:proofErr w:type="spellStart"/>
            <w:r>
              <w:rPr>
                <w:sz w:val="24"/>
              </w:rPr>
              <w:t>Rovince</w:t>
            </w:r>
            <w:proofErr w:type="spellEnd"/>
            <w:r>
              <w:rPr>
                <w:sz w:val="24"/>
              </w:rPr>
              <w:t xml:space="preserve"> 879</w:t>
            </w:r>
          </w:p>
          <w:p w:rsidR="00180FAF" w:rsidRDefault="00EA17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720 00 Ostrava – </w:t>
            </w:r>
            <w:proofErr w:type="spellStart"/>
            <w:r>
              <w:rPr>
                <w:sz w:val="24"/>
              </w:rPr>
              <w:t>Hrabová</w:t>
            </w:r>
            <w:proofErr w:type="spellEnd"/>
          </w:p>
          <w:p w:rsidR="00180FAF" w:rsidRDefault="00EA17AD">
            <w:pPr>
              <w:pStyle w:val="TableParagraph"/>
              <w:spacing w:before="6" w:line="274" w:lineRule="exact"/>
              <w:ind w:left="105" w:right="2379"/>
              <w:rPr>
                <w:sz w:val="24"/>
              </w:rPr>
            </w:pPr>
            <w:r>
              <w:rPr>
                <w:sz w:val="24"/>
              </w:rPr>
              <w:t>IČO: 26791692 DIČ: CZ26791692</w:t>
            </w:r>
          </w:p>
          <w:p w:rsidR="00180FAF" w:rsidRDefault="00EA17AD">
            <w:pPr>
              <w:pStyle w:val="TableParagraph"/>
              <w:spacing w:line="276" w:lineRule="exact"/>
              <w:ind w:left="105" w:right="145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531A60">
              <w:rPr>
                <w:sz w:val="24"/>
              </w:rPr>
              <w:t>xxxxxxxxx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František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Balač</w:t>
            </w:r>
            <w:proofErr w:type="spellEnd"/>
            <w:r>
              <w:rPr>
                <w:sz w:val="24"/>
              </w:rPr>
              <w:t xml:space="preserve"> Tel.: </w:t>
            </w:r>
            <w:proofErr w:type="spellStart"/>
            <w:r w:rsidR="00531A60">
              <w:rPr>
                <w:sz w:val="24"/>
              </w:rPr>
              <w:t>xxxxxxxx</w:t>
            </w:r>
            <w:proofErr w:type="spellEnd"/>
          </w:p>
          <w:p w:rsidR="00180FAF" w:rsidRDefault="00EA17AD" w:rsidP="00531A6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1">
              <w:r w:rsidR="00531A60">
                <w:rPr>
                  <w:sz w:val="24"/>
                </w:rPr>
                <w:t>xxxxxxxx</w:t>
              </w:r>
            </w:hyperlink>
          </w:p>
        </w:tc>
        <w:tc>
          <w:tcPr>
            <w:tcW w:w="2283" w:type="dxa"/>
          </w:tcPr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rPr>
                <w:sz w:val="26"/>
              </w:rPr>
            </w:pPr>
          </w:p>
          <w:p w:rsidR="00180FAF" w:rsidRDefault="00180FAF">
            <w:pPr>
              <w:pStyle w:val="TableParagraph"/>
              <w:spacing w:before="7"/>
              <w:rPr>
                <w:sz w:val="24"/>
              </w:rPr>
            </w:pPr>
          </w:p>
          <w:p w:rsidR="00180FAF" w:rsidRDefault="00EA17AD">
            <w:pPr>
              <w:pStyle w:val="TableParagraph"/>
              <w:ind w:left="700" w:right="698"/>
              <w:jc w:val="center"/>
              <w:rPr>
                <w:sz w:val="24"/>
              </w:rPr>
            </w:pPr>
            <w:r>
              <w:rPr>
                <w:sz w:val="24"/>
              </w:rPr>
              <w:t>1 912,40</w:t>
            </w:r>
          </w:p>
        </w:tc>
      </w:tr>
    </w:tbl>
    <w:p w:rsidR="00180FAF" w:rsidRDefault="00180FAF">
      <w:pPr>
        <w:jc w:val="center"/>
        <w:rPr>
          <w:sz w:val="24"/>
        </w:rPr>
        <w:sectPr w:rsidR="00180FA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180FAF" w:rsidRDefault="00180FAF">
      <w:pPr>
        <w:pStyle w:val="Zkladntext"/>
        <w:spacing w:before="3"/>
        <w:rPr>
          <w:sz w:val="2"/>
        </w:rPr>
      </w:pPr>
    </w:p>
    <w:tbl>
      <w:tblPr>
        <w:tblStyle w:val="TableNormal"/>
        <w:tblW w:w="0" w:type="auto"/>
        <w:tblInd w:w="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6"/>
        <w:gridCol w:w="2283"/>
      </w:tblGrid>
      <w:tr w:rsidR="00180FAF">
        <w:trPr>
          <w:trHeight w:hRule="exact" w:val="466"/>
        </w:trPr>
        <w:tc>
          <w:tcPr>
            <w:tcW w:w="12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AF" w:rsidRDefault="00EA17AD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CENY CELKEM ZA UVEDENÉ PLNĚNÍ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FAF" w:rsidRDefault="00EA17AD">
            <w:pPr>
              <w:pStyle w:val="TableParagraph"/>
              <w:spacing w:before="83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22 862,40</w:t>
            </w:r>
          </w:p>
        </w:tc>
      </w:tr>
    </w:tbl>
    <w:p w:rsidR="00180FAF" w:rsidRDefault="00EA17AD">
      <w:pPr>
        <w:spacing w:line="271" w:lineRule="exact"/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třetí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180FAF" w:rsidRDefault="00180FAF">
      <w:pPr>
        <w:pStyle w:val="Zkladntext"/>
        <w:rPr>
          <w:i/>
          <w:sz w:val="26"/>
        </w:rPr>
      </w:pPr>
    </w:p>
    <w:p w:rsidR="00180FAF" w:rsidRDefault="00180FAF">
      <w:pPr>
        <w:pStyle w:val="Zkladntext"/>
        <w:spacing w:before="7"/>
        <w:rPr>
          <w:i/>
          <w:sz w:val="22"/>
        </w:rPr>
      </w:pPr>
    </w:p>
    <w:p w:rsidR="00180FAF" w:rsidRDefault="00EA17AD">
      <w:pPr>
        <w:pStyle w:val="Zkladntext"/>
        <w:ind w:left="212"/>
      </w:pPr>
      <w:r>
        <w:rPr>
          <w:u w:val="single"/>
        </w:rPr>
        <w:t>REKAPITULACE</w:t>
      </w:r>
    </w:p>
    <w:p w:rsidR="00180FAF" w:rsidRDefault="00180FAF">
      <w:pPr>
        <w:pStyle w:val="Zkladntext"/>
        <w:spacing w:before="3" w:after="1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180FAF">
        <w:trPr>
          <w:trHeight w:hRule="exact" w:val="464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 w:rsidR="00180FAF" w:rsidRDefault="00EA17AD">
            <w:pPr>
              <w:pStyle w:val="TableParagraph"/>
              <w:spacing w:before="8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1F1F1"/>
          </w:tcPr>
          <w:p w:rsidR="00180FAF" w:rsidRDefault="00EA17AD">
            <w:pPr>
              <w:pStyle w:val="TableParagraph"/>
              <w:spacing w:before="83"/>
              <w:ind w:left="767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180FAF">
        <w:trPr>
          <w:trHeight w:hRule="exact" w:val="765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</w:tcPr>
          <w:p w:rsidR="00180FAF" w:rsidRDefault="00EA17AD">
            <w:pPr>
              <w:pStyle w:val="TableParagraph"/>
              <w:spacing w:before="85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180FAF" w:rsidRDefault="00EA17AD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single" w:sz="35" w:space="0" w:color="FFFF00"/>
            </w:tcBorders>
          </w:tcPr>
          <w:p w:rsidR="00180FAF" w:rsidRDefault="00EA17AD">
            <w:pPr>
              <w:pStyle w:val="TableParagraph"/>
              <w:spacing w:before="224"/>
              <w:ind w:left="766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22 862,40</w:t>
            </w:r>
          </w:p>
        </w:tc>
      </w:tr>
      <w:tr w:rsidR="00180FAF">
        <w:trPr>
          <w:trHeight w:hRule="exact" w:val="770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</w:tcPr>
          <w:p w:rsidR="00180FAF" w:rsidRDefault="00EA17AD">
            <w:pPr>
              <w:pStyle w:val="TableParagraph"/>
              <w:spacing w:before="102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180FAF" w:rsidRDefault="00EA17AD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180FAF" w:rsidRDefault="00180FAF">
            <w:pPr>
              <w:pStyle w:val="TableParagraph"/>
              <w:spacing w:before="4"/>
              <w:rPr>
                <w:sz w:val="20"/>
              </w:rPr>
            </w:pPr>
          </w:p>
          <w:p w:rsidR="00180FAF" w:rsidRDefault="00EA17AD">
            <w:pPr>
              <w:pStyle w:val="TableParagraph"/>
              <w:ind w:left="766" w:right="764"/>
              <w:jc w:val="center"/>
              <w:rPr>
                <w:sz w:val="24"/>
              </w:rPr>
            </w:pPr>
            <w:r>
              <w:rPr>
                <w:sz w:val="24"/>
              </w:rPr>
              <w:t>1 143,12</w:t>
            </w:r>
          </w:p>
        </w:tc>
      </w:tr>
      <w:tr w:rsidR="00180FAF">
        <w:trPr>
          <w:trHeight w:hRule="exact" w:val="754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</w:tcPr>
          <w:p w:rsidR="00180FAF" w:rsidRDefault="00EA17AD">
            <w:pPr>
              <w:pStyle w:val="TableParagraph"/>
              <w:spacing w:before="102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180FAF" w:rsidRDefault="00EA17AD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180FAF" w:rsidRDefault="00180FAF">
            <w:pPr>
              <w:pStyle w:val="TableParagraph"/>
              <w:rPr>
                <w:sz w:val="21"/>
              </w:rPr>
            </w:pPr>
          </w:p>
          <w:p w:rsidR="00180FAF" w:rsidRDefault="00EA17AD">
            <w:pPr>
              <w:pStyle w:val="TableParagraph"/>
              <w:ind w:left="766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24 005,52</w:t>
            </w:r>
          </w:p>
        </w:tc>
      </w:tr>
    </w:tbl>
    <w:p w:rsidR="00180FAF" w:rsidRDefault="00180FAF">
      <w:pPr>
        <w:jc w:val="center"/>
        <w:rPr>
          <w:sz w:val="24"/>
        </w:rPr>
        <w:sectPr w:rsidR="00180FAF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180FAF" w:rsidRDefault="00180FAF">
      <w:pPr>
        <w:pStyle w:val="Zkladntext"/>
        <w:rPr>
          <w:sz w:val="19"/>
        </w:rPr>
      </w:pPr>
    </w:p>
    <w:p w:rsidR="00180FAF" w:rsidRDefault="00EA17AD">
      <w:pPr>
        <w:spacing w:before="80"/>
        <w:ind w:left="2819"/>
        <w:rPr>
          <w:b/>
          <w:sz w:val="48"/>
        </w:rPr>
      </w:pPr>
      <w:proofErr w:type="spellStart"/>
      <w:r>
        <w:rPr>
          <w:b/>
          <w:sz w:val="48"/>
        </w:rPr>
        <w:t>Čestné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prohlášení</w:t>
      </w:r>
      <w:proofErr w:type="spellEnd"/>
    </w:p>
    <w:p w:rsidR="00180FAF" w:rsidRDefault="00EA17AD">
      <w:pPr>
        <w:pStyle w:val="Zkladntext"/>
        <w:spacing w:before="77" w:line="552" w:lineRule="auto"/>
        <w:ind w:left="116" w:right="1396" w:firstLine="1293"/>
      </w:pPr>
      <w:proofErr w:type="spellStart"/>
      <w:proofErr w:type="gramStart"/>
      <w:r>
        <w:t>dle</w:t>
      </w:r>
      <w:proofErr w:type="spellEnd"/>
      <w:proofErr w:type="gramEnd"/>
      <w:r>
        <w:t xml:space="preserve"> </w:t>
      </w:r>
      <w:proofErr w:type="spellStart"/>
      <w:r>
        <w:t>ust</w:t>
      </w:r>
      <w:proofErr w:type="spellEnd"/>
      <w:r>
        <w:t xml:space="preserve">. § 68 </w:t>
      </w:r>
      <w:proofErr w:type="spellStart"/>
      <w:r>
        <w:t>odst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 č. 137/2006 Sb., o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zakázkách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MÉDEA, </w:t>
      </w:r>
      <w:proofErr w:type="spellStart"/>
      <w:proofErr w:type="gramStart"/>
      <w:r>
        <w:t>a.s</w:t>
      </w:r>
      <w:proofErr w:type="spellEnd"/>
      <w:proofErr w:type="gramEnd"/>
      <w:r>
        <w:t xml:space="preserve">. </w:t>
      </w:r>
      <w:proofErr w:type="spellStart"/>
      <w:r>
        <w:t>čestně</w:t>
      </w:r>
      <w:proofErr w:type="spellEnd"/>
      <w:r>
        <w:t xml:space="preserve"> </w:t>
      </w: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</w:p>
    <w:p w:rsidR="00180FAF" w:rsidRDefault="00EA17AD">
      <w:pPr>
        <w:pStyle w:val="Odstavecseseznamem"/>
        <w:numPr>
          <w:ilvl w:val="0"/>
          <w:numId w:val="1"/>
        </w:numPr>
        <w:tabs>
          <w:tab w:val="left" w:pos="544"/>
        </w:tabs>
        <w:spacing w:before="14" w:line="276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žádné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statutární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členové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statutárních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orgánů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posledních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letech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nabídek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nebyli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pracovněprávním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funkčním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obdobném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poměru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zadavatele</w:t>
      </w:r>
      <w:proofErr w:type="spellEnd"/>
      <w:r>
        <w:rPr>
          <w:sz w:val="24"/>
        </w:rPr>
        <w:t>,</w:t>
      </w:r>
    </w:p>
    <w:p w:rsidR="00180FAF" w:rsidRDefault="00EA17AD">
      <w:pPr>
        <w:pStyle w:val="Odstavecseseznamem"/>
        <w:numPr>
          <w:ilvl w:val="0"/>
          <w:numId w:val="1"/>
        </w:numPr>
        <w:tabs>
          <w:tab w:val="left" w:pos="544"/>
        </w:tabs>
        <w:spacing w:before="3" w:line="276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akcií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souhrnná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jmenovitá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přesahuje</w:t>
      </w:r>
      <w:proofErr w:type="spellEnd"/>
      <w:r>
        <w:rPr>
          <w:sz w:val="24"/>
        </w:rPr>
        <w:t xml:space="preserve"> 10 % </w:t>
      </w:r>
      <w:proofErr w:type="spellStart"/>
      <w:r>
        <w:rPr>
          <w:sz w:val="24"/>
        </w:rPr>
        <w:t>základního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kapitálu</w:t>
      </w:r>
      <w:proofErr w:type="spellEnd"/>
      <w:r>
        <w:rPr>
          <w:sz w:val="24"/>
        </w:rPr>
        <w:t xml:space="preserve">: Mgr. </w:t>
      </w:r>
      <w:proofErr w:type="spellStart"/>
      <w:r>
        <w:rPr>
          <w:sz w:val="24"/>
        </w:rPr>
        <w:t>Jaromír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Soukup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r.č</w:t>
      </w:r>
      <w:proofErr w:type="spellEnd"/>
      <w:r>
        <w:rPr>
          <w:sz w:val="24"/>
        </w:rPr>
        <w:t xml:space="preserve">. 690222/1821, </w:t>
      </w:r>
      <w:proofErr w:type="spellStart"/>
      <w:r>
        <w:rPr>
          <w:sz w:val="24"/>
        </w:rPr>
        <w:t>bytem</w:t>
      </w:r>
      <w:proofErr w:type="spellEnd"/>
      <w:r>
        <w:rPr>
          <w:sz w:val="24"/>
        </w:rPr>
        <w:t xml:space="preserve"> Praha 4, </w:t>
      </w:r>
      <w:proofErr w:type="spellStart"/>
      <w:r>
        <w:rPr>
          <w:sz w:val="24"/>
        </w:rPr>
        <w:t>Mikuleckého</w:t>
      </w:r>
      <w:proofErr w:type="spellEnd"/>
      <w:r>
        <w:rPr>
          <w:sz w:val="24"/>
        </w:rPr>
        <w:t xml:space="preserve"> 1311/8, PSČ: 147 00,</w:t>
      </w:r>
    </w:p>
    <w:p w:rsidR="00180FAF" w:rsidRDefault="00EA17AD">
      <w:pPr>
        <w:pStyle w:val="Odstavecseseznamem"/>
        <w:numPr>
          <w:ilvl w:val="0"/>
          <w:numId w:val="1"/>
        </w:numPr>
        <w:tabs>
          <w:tab w:val="left" w:pos="544"/>
        </w:tabs>
        <w:spacing w:before="0" w:line="278" w:lineRule="auto"/>
        <w:ind w:right="118"/>
        <w:jc w:val="both"/>
        <w:rPr>
          <w:sz w:val="24"/>
        </w:rPr>
      </w:pPr>
      <w:proofErr w:type="spellStart"/>
      <w:proofErr w:type="gramStart"/>
      <w:r>
        <w:rPr>
          <w:sz w:val="24"/>
        </w:rPr>
        <w:t>neuzavřel</w:t>
      </w:r>
      <w:proofErr w:type="spellEnd"/>
      <w:proofErr w:type="gramEnd"/>
      <w:r>
        <w:rPr>
          <w:sz w:val="24"/>
        </w:rPr>
        <w:t xml:space="preserve"> a </w:t>
      </w:r>
      <w:proofErr w:type="spellStart"/>
      <w:r>
        <w:rPr>
          <w:sz w:val="24"/>
        </w:rPr>
        <w:t>neuzavře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zakázanou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souvislosti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zadávanou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veřejnou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zakázkou</w:t>
      </w:r>
      <w:proofErr w:type="spellEnd"/>
      <w:r>
        <w:rPr>
          <w:sz w:val="24"/>
        </w:rPr>
        <w:t>.</w:t>
      </w:r>
    </w:p>
    <w:p w:rsidR="00180FAF" w:rsidRDefault="00180FAF">
      <w:pPr>
        <w:pStyle w:val="Zkladntext"/>
        <w:rPr>
          <w:sz w:val="26"/>
        </w:rPr>
      </w:pPr>
    </w:p>
    <w:p w:rsidR="00180FAF" w:rsidRDefault="00180FAF">
      <w:pPr>
        <w:pStyle w:val="Zkladntext"/>
        <w:spacing w:before="10"/>
        <w:rPr>
          <w:sz w:val="28"/>
        </w:rPr>
      </w:pPr>
    </w:p>
    <w:p w:rsidR="00180FAF" w:rsidRDefault="00EA17AD">
      <w:pPr>
        <w:pStyle w:val="Zkladntext"/>
        <w:ind w:left="116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</w:p>
    <w:p w:rsidR="00180FAF" w:rsidRDefault="00180FAF">
      <w:pPr>
        <w:pStyle w:val="Zkladntext"/>
        <w:rPr>
          <w:sz w:val="20"/>
        </w:rPr>
      </w:pPr>
    </w:p>
    <w:p w:rsidR="00180FAF" w:rsidRDefault="00180FAF">
      <w:pPr>
        <w:pStyle w:val="Zkladntext"/>
        <w:rPr>
          <w:sz w:val="20"/>
        </w:rPr>
      </w:pPr>
    </w:p>
    <w:p w:rsidR="00180FAF" w:rsidRDefault="00180FAF">
      <w:pPr>
        <w:pStyle w:val="Zkladntext"/>
        <w:rPr>
          <w:sz w:val="20"/>
        </w:rPr>
      </w:pPr>
    </w:p>
    <w:p w:rsidR="00180FAF" w:rsidRDefault="00180FAF">
      <w:pPr>
        <w:pStyle w:val="Zkladntext"/>
        <w:spacing w:before="6"/>
        <w:rPr>
          <w:sz w:val="18"/>
        </w:rPr>
      </w:pPr>
    </w:p>
    <w:p w:rsidR="00180FAF" w:rsidRDefault="00EA17AD">
      <w:pPr>
        <w:pStyle w:val="Zkladntext"/>
        <w:spacing w:before="90"/>
        <w:ind w:right="1494"/>
        <w:jc w:val="right"/>
      </w:pPr>
      <w:r>
        <w:t xml:space="preserve">Pavel </w:t>
      </w:r>
      <w:proofErr w:type="spellStart"/>
      <w:r>
        <w:t>Hartig</w:t>
      </w:r>
      <w:proofErr w:type="spellEnd"/>
    </w:p>
    <w:sectPr w:rsidR="00180FA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8B9"/>
    <w:multiLevelType w:val="hybridMultilevel"/>
    <w:tmpl w:val="31169EE2"/>
    <w:lvl w:ilvl="0" w:tplc="F3B64C7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79EE0B7C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BE6E184">
      <w:numFmt w:val="bullet"/>
      <w:lvlText w:val="•"/>
      <w:lvlJc w:val="left"/>
      <w:pPr>
        <w:ind w:left="2231" w:hanging="567"/>
      </w:pPr>
      <w:rPr>
        <w:rFonts w:hint="default"/>
      </w:rPr>
    </w:lvl>
    <w:lvl w:ilvl="3" w:tplc="03B8E164">
      <w:numFmt w:val="bullet"/>
      <w:lvlText w:val="•"/>
      <w:lvlJc w:val="left"/>
      <w:pPr>
        <w:ind w:left="3223" w:hanging="567"/>
      </w:pPr>
      <w:rPr>
        <w:rFonts w:hint="default"/>
      </w:rPr>
    </w:lvl>
    <w:lvl w:ilvl="4" w:tplc="56DA5714">
      <w:numFmt w:val="bullet"/>
      <w:lvlText w:val="•"/>
      <w:lvlJc w:val="left"/>
      <w:pPr>
        <w:ind w:left="4215" w:hanging="567"/>
      </w:pPr>
      <w:rPr>
        <w:rFonts w:hint="default"/>
      </w:rPr>
    </w:lvl>
    <w:lvl w:ilvl="5" w:tplc="248800E4">
      <w:numFmt w:val="bullet"/>
      <w:lvlText w:val="•"/>
      <w:lvlJc w:val="left"/>
      <w:pPr>
        <w:ind w:left="5207" w:hanging="567"/>
      </w:pPr>
      <w:rPr>
        <w:rFonts w:hint="default"/>
      </w:rPr>
    </w:lvl>
    <w:lvl w:ilvl="6" w:tplc="6DF0F97C">
      <w:numFmt w:val="bullet"/>
      <w:lvlText w:val="•"/>
      <w:lvlJc w:val="left"/>
      <w:pPr>
        <w:ind w:left="6199" w:hanging="567"/>
      </w:pPr>
      <w:rPr>
        <w:rFonts w:hint="default"/>
      </w:rPr>
    </w:lvl>
    <w:lvl w:ilvl="7" w:tplc="9100277E">
      <w:numFmt w:val="bullet"/>
      <w:lvlText w:val="•"/>
      <w:lvlJc w:val="left"/>
      <w:pPr>
        <w:ind w:left="7190" w:hanging="567"/>
      </w:pPr>
      <w:rPr>
        <w:rFonts w:hint="default"/>
      </w:rPr>
    </w:lvl>
    <w:lvl w:ilvl="8" w:tplc="7C569520">
      <w:numFmt w:val="bullet"/>
      <w:lvlText w:val="•"/>
      <w:lvlJc w:val="left"/>
      <w:pPr>
        <w:ind w:left="8182" w:hanging="567"/>
      </w:pPr>
      <w:rPr>
        <w:rFonts w:hint="default"/>
      </w:rPr>
    </w:lvl>
  </w:abstractNum>
  <w:abstractNum w:abstractNumId="1">
    <w:nsid w:val="4BF651B6"/>
    <w:multiLevelType w:val="hybridMultilevel"/>
    <w:tmpl w:val="CE226336"/>
    <w:lvl w:ilvl="0" w:tplc="AAE47AB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70A77E4">
      <w:numFmt w:val="bullet"/>
      <w:lvlText w:val="•"/>
      <w:lvlJc w:val="left"/>
      <w:pPr>
        <w:ind w:left="1628" w:hanging="567"/>
      </w:pPr>
      <w:rPr>
        <w:rFonts w:hint="default"/>
      </w:rPr>
    </w:lvl>
    <w:lvl w:ilvl="2" w:tplc="E228C8F2">
      <w:numFmt w:val="bullet"/>
      <w:lvlText w:val="•"/>
      <w:lvlJc w:val="left"/>
      <w:pPr>
        <w:ind w:left="2577" w:hanging="567"/>
      </w:pPr>
      <w:rPr>
        <w:rFonts w:hint="default"/>
      </w:rPr>
    </w:lvl>
    <w:lvl w:ilvl="3" w:tplc="A95E1B8C">
      <w:numFmt w:val="bullet"/>
      <w:lvlText w:val="•"/>
      <w:lvlJc w:val="left"/>
      <w:pPr>
        <w:ind w:left="3525" w:hanging="567"/>
      </w:pPr>
      <w:rPr>
        <w:rFonts w:hint="default"/>
      </w:rPr>
    </w:lvl>
    <w:lvl w:ilvl="4" w:tplc="41629F62">
      <w:numFmt w:val="bullet"/>
      <w:lvlText w:val="•"/>
      <w:lvlJc w:val="left"/>
      <w:pPr>
        <w:ind w:left="4474" w:hanging="567"/>
      </w:pPr>
      <w:rPr>
        <w:rFonts w:hint="default"/>
      </w:rPr>
    </w:lvl>
    <w:lvl w:ilvl="5" w:tplc="E0EC47CA">
      <w:numFmt w:val="bullet"/>
      <w:lvlText w:val="•"/>
      <w:lvlJc w:val="left"/>
      <w:pPr>
        <w:ind w:left="5423" w:hanging="567"/>
      </w:pPr>
      <w:rPr>
        <w:rFonts w:hint="default"/>
      </w:rPr>
    </w:lvl>
    <w:lvl w:ilvl="6" w:tplc="69ECFD88">
      <w:numFmt w:val="bullet"/>
      <w:lvlText w:val="•"/>
      <w:lvlJc w:val="left"/>
      <w:pPr>
        <w:ind w:left="6371" w:hanging="567"/>
      </w:pPr>
      <w:rPr>
        <w:rFonts w:hint="default"/>
      </w:rPr>
    </w:lvl>
    <w:lvl w:ilvl="7" w:tplc="EFF2C43C">
      <w:numFmt w:val="bullet"/>
      <w:lvlText w:val="•"/>
      <w:lvlJc w:val="left"/>
      <w:pPr>
        <w:ind w:left="7320" w:hanging="567"/>
      </w:pPr>
      <w:rPr>
        <w:rFonts w:hint="default"/>
      </w:rPr>
    </w:lvl>
    <w:lvl w:ilvl="8" w:tplc="E16A1DCC">
      <w:numFmt w:val="bullet"/>
      <w:lvlText w:val="•"/>
      <w:lvlJc w:val="left"/>
      <w:pPr>
        <w:ind w:left="8269" w:hanging="567"/>
      </w:pPr>
      <w:rPr>
        <w:rFonts w:hint="default"/>
      </w:rPr>
    </w:lvl>
  </w:abstractNum>
  <w:abstractNum w:abstractNumId="2">
    <w:nsid w:val="51305DDF"/>
    <w:multiLevelType w:val="hybridMultilevel"/>
    <w:tmpl w:val="F4D2C4DC"/>
    <w:lvl w:ilvl="0" w:tplc="B204C89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19AE9F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02E8F8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A62D19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8B2CF8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7205FC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B640B9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1812EB6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9AA896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22E634E"/>
    <w:multiLevelType w:val="hybridMultilevel"/>
    <w:tmpl w:val="0B1C7546"/>
    <w:lvl w:ilvl="0" w:tplc="728CDCDE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E0C7C8A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85658F4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F12E0944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E6DAF32E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DA847C7A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C5340D16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845A0B1C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B002C50A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4">
    <w:nsid w:val="603A517F"/>
    <w:multiLevelType w:val="hybridMultilevel"/>
    <w:tmpl w:val="7AFEEEC2"/>
    <w:lvl w:ilvl="0" w:tplc="4C7EEAB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1A4272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85AAF6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FE611D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B8566D4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BD04BF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2656023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D18FF1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DEE8B5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66604850"/>
    <w:multiLevelType w:val="hybridMultilevel"/>
    <w:tmpl w:val="C6FAF9A2"/>
    <w:lvl w:ilvl="0" w:tplc="5AF2831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31ADB78">
      <w:numFmt w:val="bullet"/>
      <w:lvlText w:val="•"/>
      <w:lvlJc w:val="left"/>
      <w:pPr>
        <w:ind w:left="680" w:hanging="567"/>
      </w:pPr>
      <w:rPr>
        <w:rFonts w:hint="default"/>
      </w:rPr>
    </w:lvl>
    <w:lvl w:ilvl="2" w:tplc="364EDF9A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C444FDE2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628C054C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A9385B7A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B22A96DC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EC5AC2CE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0BCCF182">
      <w:numFmt w:val="bullet"/>
      <w:lvlText w:val="•"/>
      <w:lvlJc w:val="left"/>
      <w:pPr>
        <w:ind w:left="7389" w:hanging="56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AF"/>
    <w:rsid w:val="00180FAF"/>
    <w:rsid w:val="00531A60"/>
    <w:rsid w:val="00EA17AD"/>
    <w:rsid w:val="00E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@zameksvetl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h@edu-me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kp@sk-kp.cz" TargetMode="External"/><Relationship Id="rId11" Type="http://schemas.openxmlformats.org/officeDocument/2006/relationships/hyperlink" Target="mailto:frantisek.balac@distribuc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ri.zurek@mestovset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zkova.nada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1230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3</cp:revision>
  <dcterms:created xsi:type="dcterms:W3CDTF">2016-11-14T09:38:00Z</dcterms:created>
  <dcterms:modified xsi:type="dcterms:W3CDTF">2016-11-30T13:43:00Z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2016-11-11T00:00:00Z</vt:filetime>
  </property>
</Properties>
</file>