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350"/>
        <w:gridCol w:w="2753"/>
      </w:tblGrid>
      <w:tr w:rsidR="00E1472C" w:rsidRPr="0066705B" w14:paraId="354A0686" w14:textId="77777777" w:rsidTr="00780B58">
        <w:trPr>
          <w:trHeight w:val="364"/>
        </w:trPr>
        <w:tc>
          <w:tcPr>
            <w:tcW w:w="9923" w:type="dxa"/>
            <w:gridSpan w:val="4"/>
          </w:tcPr>
          <w:p w14:paraId="354A0685" w14:textId="77777777" w:rsidR="00E1472C" w:rsidRPr="008C6950" w:rsidRDefault="00AA444A" w:rsidP="008C6950">
            <w:pPr>
              <w:pStyle w:val="Nzev"/>
              <w:jc w:val="left"/>
              <w:rPr>
                <w:rFonts w:ascii="HelveticaNeueLT Com 55 Roman" w:hAnsi="HelveticaNeueLT Com 55 Roman" w:cs="Arial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354A07A6" wp14:editId="354A07A7">
                  <wp:simplePos x="0" y="0"/>
                  <wp:positionH relativeFrom="column">
                    <wp:posOffset>4304665</wp:posOffset>
                  </wp:positionH>
                  <wp:positionV relativeFrom="paragraph">
                    <wp:posOffset>-98425</wp:posOffset>
                  </wp:positionV>
                  <wp:extent cx="1648460" cy="218440"/>
                  <wp:effectExtent l="0" t="0" r="8890" b="0"/>
                  <wp:wrapNone/>
                  <wp:docPr id="2" name="Obrázek 2" descr="transoft-logo-barv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transoft-logo-barv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60" cy="218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472C" w:rsidRPr="008C6950">
              <w:rPr>
                <w:rFonts w:ascii="HelveticaNeueLT Com 55 Roman" w:hAnsi="HelveticaNeueLT Com 55 Roman" w:cs="Arial"/>
                <w:sz w:val="36"/>
                <w:szCs w:val="36"/>
              </w:rPr>
              <w:t>S</w:t>
            </w:r>
            <w:r w:rsidR="008C6950" w:rsidRPr="008C6950">
              <w:rPr>
                <w:rFonts w:ascii="HelveticaNeueLT Com 55 Roman" w:hAnsi="HelveticaNeueLT Com 55 Roman" w:cs="Arial"/>
                <w:sz w:val="36"/>
                <w:szCs w:val="36"/>
              </w:rPr>
              <w:t>mlouva o nájmu a poskytování služeb</w:t>
            </w:r>
          </w:p>
        </w:tc>
      </w:tr>
      <w:tr w:rsidR="00E1472C" w:rsidRPr="0066705B" w14:paraId="354A0688" w14:textId="77777777" w:rsidTr="00780B58">
        <w:trPr>
          <w:trHeight w:val="470"/>
        </w:trPr>
        <w:tc>
          <w:tcPr>
            <w:tcW w:w="9923" w:type="dxa"/>
            <w:gridSpan w:val="4"/>
          </w:tcPr>
          <w:p w14:paraId="354A0687" w14:textId="77777777" w:rsidR="008C6950" w:rsidRPr="00A653E3" w:rsidRDefault="00E1472C" w:rsidP="00063FE1">
            <w:pPr>
              <w:pStyle w:val="Nzev"/>
              <w:jc w:val="right"/>
              <w:rPr>
                <w:rFonts w:ascii="HelveticaNeueLT Com 55 Roman" w:hAnsi="HelveticaNeueLT Com 55 Roman" w:cs="Arial"/>
                <w:sz w:val="36"/>
                <w:szCs w:val="36"/>
              </w:rPr>
            </w:pPr>
            <w:r w:rsidRPr="00305D5A">
              <w:rPr>
                <w:rFonts w:ascii="HelveticaNeueLT Com 55 Roman" w:hAnsi="HelveticaNeueLT Com 55 Roman" w:cs="Arial"/>
                <w:sz w:val="36"/>
                <w:szCs w:val="36"/>
              </w:rPr>
              <w:t>Smlouva č. 1</w:t>
            </w:r>
            <w:r w:rsidR="00AE1FC3">
              <w:rPr>
                <w:rFonts w:ascii="HelveticaNeueLT Com 55 Roman" w:hAnsi="HelveticaNeueLT Com 55 Roman" w:cs="Arial"/>
                <w:sz w:val="36"/>
                <w:szCs w:val="36"/>
              </w:rPr>
              <w:t>9</w:t>
            </w:r>
            <w:r w:rsidRPr="00305D5A">
              <w:rPr>
                <w:rFonts w:ascii="HelveticaNeueLT Com 55 Roman" w:hAnsi="HelveticaNeueLT Com 55 Roman" w:cs="Arial"/>
                <w:sz w:val="36"/>
                <w:szCs w:val="36"/>
              </w:rPr>
              <w:t>s</w:t>
            </w:r>
            <w:r w:rsidR="0017356C">
              <w:rPr>
                <w:rFonts w:ascii="HelveticaNeueLT Com 55 Roman" w:hAnsi="HelveticaNeueLT Com 55 Roman" w:cs="Arial"/>
                <w:sz w:val="36"/>
                <w:szCs w:val="36"/>
              </w:rPr>
              <w:t>p</w:t>
            </w:r>
            <w:r w:rsidR="00AE1FC3">
              <w:rPr>
                <w:rFonts w:ascii="HelveticaNeueLT Com 55 Roman" w:hAnsi="HelveticaNeueLT Com 55 Roman" w:cs="Arial"/>
                <w:sz w:val="36"/>
                <w:szCs w:val="36"/>
              </w:rPr>
              <w:t>0</w:t>
            </w:r>
            <w:r w:rsidR="00063FE1">
              <w:rPr>
                <w:rFonts w:ascii="HelveticaNeueLT Com 55 Roman" w:hAnsi="HelveticaNeueLT Com 55 Roman" w:cs="Arial"/>
                <w:sz w:val="36"/>
                <w:szCs w:val="36"/>
              </w:rPr>
              <w:t>7</w:t>
            </w:r>
          </w:p>
        </w:tc>
      </w:tr>
      <w:tr w:rsidR="006B0ECD" w:rsidRPr="008E01EC" w14:paraId="354A0698" w14:textId="77777777" w:rsidTr="00780B58">
        <w:trPr>
          <w:cantSplit/>
          <w:trHeight w:val="1140"/>
        </w:trPr>
        <w:tc>
          <w:tcPr>
            <w:tcW w:w="4820" w:type="dxa"/>
            <w:gridSpan w:val="2"/>
            <w:vMerge w:val="restart"/>
          </w:tcPr>
          <w:p w14:paraId="354A0689" w14:textId="77777777" w:rsidR="00A653E3" w:rsidRDefault="00A653E3" w:rsidP="006B0ECD">
            <w:pPr>
              <w:pStyle w:val="Nadpis5"/>
              <w:jc w:val="left"/>
              <w:rPr>
                <w:rFonts w:ascii="HelveticaNeueLT Com 55 Roman" w:hAnsi="HelveticaNeueLT Com 55 Roman"/>
                <w:b/>
                <w:sz w:val="22"/>
                <w:szCs w:val="22"/>
              </w:rPr>
            </w:pPr>
          </w:p>
          <w:p w14:paraId="354A068A" w14:textId="77777777" w:rsidR="006B0ECD" w:rsidRPr="008C6950" w:rsidRDefault="006B0ECD" w:rsidP="006B0ECD">
            <w:pPr>
              <w:pStyle w:val="Nadpis5"/>
              <w:jc w:val="left"/>
              <w:rPr>
                <w:rFonts w:ascii="HelveticaNeueLT Com 55 Roman" w:hAnsi="HelveticaNeueLT Com 55 Roman"/>
                <w:b/>
                <w:sz w:val="22"/>
                <w:szCs w:val="22"/>
              </w:rPr>
            </w:pPr>
            <w:r w:rsidRPr="008C6950">
              <w:rPr>
                <w:rFonts w:ascii="HelveticaNeueLT Com 55 Roman" w:hAnsi="HelveticaNeueLT Com 55 Roman"/>
                <w:b/>
                <w:sz w:val="22"/>
                <w:szCs w:val="22"/>
              </w:rPr>
              <w:t xml:space="preserve">1. </w:t>
            </w:r>
            <w:r w:rsidR="00871FDB" w:rsidRPr="008C6950">
              <w:rPr>
                <w:rFonts w:ascii="HelveticaNeueLT Com 55 Roman" w:hAnsi="HelveticaNeueLT Com 55 Roman"/>
                <w:b/>
                <w:sz w:val="22"/>
                <w:szCs w:val="22"/>
              </w:rPr>
              <w:t>Nájemce</w:t>
            </w:r>
          </w:p>
          <w:p w14:paraId="354A068B" w14:textId="77777777" w:rsidR="00EE4A71" w:rsidRPr="00EE4A71" w:rsidRDefault="00EE4A71" w:rsidP="00EE4A71">
            <w:pPr>
              <w:pStyle w:val="Normln0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  <w:r w:rsidRPr="00EE4A71">
              <w:rPr>
                <w:rFonts w:ascii="HelveticaNeueLT Com 55 Roman" w:hAnsi="HelveticaNeueLT Com 55 Roman"/>
                <w:b/>
                <w:sz w:val="18"/>
                <w:szCs w:val="18"/>
              </w:rPr>
              <w:t>Město Český Krumlov</w:t>
            </w:r>
          </w:p>
          <w:p w14:paraId="354A068C" w14:textId="77777777" w:rsidR="00EE4A71" w:rsidRDefault="00EE4A71" w:rsidP="00EE4A7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Náměstí Svornosti 1, 381 01 Český Krumlov</w:t>
            </w:r>
          </w:p>
          <w:p w14:paraId="354A068D" w14:textId="77777777" w:rsidR="00EE4A71" w:rsidRDefault="00EE4A71" w:rsidP="00EE4A7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DIČ/IČO: CZ00245836, 00245836</w:t>
            </w:r>
          </w:p>
          <w:p w14:paraId="354A068E" w14:textId="77777777" w:rsidR="00EE4A71" w:rsidRDefault="00EE4A71" w:rsidP="00EE4A7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Zastoupen: Mgr. Daliborem Cardou</w:t>
            </w:r>
          </w:p>
          <w:p w14:paraId="354A068F" w14:textId="77777777" w:rsidR="00EE4A71" w:rsidRDefault="00EE4A71" w:rsidP="00EE4A71">
            <w:pPr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                   starostou města </w:t>
            </w:r>
          </w:p>
          <w:p w14:paraId="354A0690" w14:textId="77777777" w:rsidR="006B0ECD" w:rsidRPr="008E01EC" w:rsidRDefault="00EE4A71" w:rsidP="00EE4A7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Kontaktní osoba: Ing. Jan Lippl</w:t>
            </w:r>
          </w:p>
        </w:tc>
        <w:tc>
          <w:tcPr>
            <w:tcW w:w="5103" w:type="dxa"/>
            <w:gridSpan w:val="2"/>
          </w:tcPr>
          <w:p w14:paraId="354A0691" w14:textId="77777777" w:rsidR="00A653E3" w:rsidRDefault="00A653E3" w:rsidP="006B0ECD">
            <w:pPr>
              <w:pStyle w:val="Normln0"/>
              <w:rPr>
                <w:rFonts w:ascii="HelveticaNeueLT Com 55 Roman" w:hAnsi="HelveticaNeueLT Com 55 Roman"/>
                <w:b/>
                <w:sz w:val="22"/>
                <w:szCs w:val="22"/>
              </w:rPr>
            </w:pPr>
          </w:p>
          <w:p w14:paraId="354A0692" w14:textId="77777777" w:rsidR="006B0ECD" w:rsidRPr="008C6950" w:rsidRDefault="006B0ECD" w:rsidP="006B0ECD">
            <w:pPr>
              <w:pStyle w:val="Normln0"/>
              <w:rPr>
                <w:rFonts w:ascii="HelveticaNeueLT Com 55 Roman" w:hAnsi="HelveticaNeueLT Com 55 Roman"/>
                <w:b/>
                <w:sz w:val="22"/>
                <w:szCs w:val="22"/>
              </w:rPr>
            </w:pPr>
            <w:r w:rsidRPr="008C6950">
              <w:rPr>
                <w:rFonts w:ascii="HelveticaNeueLT Com 55 Roman" w:hAnsi="HelveticaNeueLT Com 55 Roman"/>
                <w:b/>
                <w:sz w:val="22"/>
                <w:szCs w:val="22"/>
              </w:rPr>
              <w:t>2. Pronajímatel</w:t>
            </w:r>
          </w:p>
          <w:p w14:paraId="354A0693" w14:textId="77777777" w:rsidR="006B0ECD" w:rsidRPr="00542D0A" w:rsidRDefault="006B0ECD" w:rsidP="006B0ECD">
            <w:pPr>
              <w:pStyle w:val="Nadpis1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542D0A">
              <w:rPr>
                <w:rFonts w:ascii="HelveticaNeueLT Com 55 Roman" w:hAnsi="HelveticaNeueLT Com 55 Roman"/>
                <w:sz w:val="18"/>
                <w:szCs w:val="18"/>
              </w:rPr>
              <w:t>TranSoft a.s.</w:t>
            </w:r>
          </w:p>
          <w:p w14:paraId="354A0694" w14:textId="77777777" w:rsidR="006B0ECD" w:rsidRPr="008E01EC" w:rsidRDefault="009F4102" w:rsidP="006B0ECD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b w:val="0"/>
                <w:sz w:val="18"/>
                <w:szCs w:val="18"/>
              </w:rPr>
              <w:t>Vrbenská 2082, 370 0</w:t>
            </w:r>
            <w:r w:rsidR="006B0ECD" w:rsidRPr="008E01EC">
              <w:rPr>
                <w:rFonts w:ascii="HelveticaNeueLT Com 55 Roman" w:hAnsi="HelveticaNeueLT Com 55 Roman"/>
                <w:b w:val="0"/>
                <w:sz w:val="18"/>
                <w:szCs w:val="18"/>
              </w:rPr>
              <w:t>1 České Budějovice</w:t>
            </w:r>
          </w:p>
          <w:p w14:paraId="354A0695" w14:textId="77777777" w:rsidR="006B0ECD" w:rsidRPr="008E01EC" w:rsidRDefault="006B0ECD" w:rsidP="006B0ECD">
            <w:pPr>
              <w:pStyle w:val="Nadpis1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8E01EC">
              <w:rPr>
                <w:rFonts w:ascii="HelveticaNeueLT Com 55 Roman" w:hAnsi="HelveticaNeueLT Com 55 Roman"/>
                <w:b w:val="0"/>
                <w:sz w:val="18"/>
                <w:szCs w:val="18"/>
              </w:rPr>
              <w:t>DIČ/IČO: CZ15770281, 15770281</w:t>
            </w:r>
          </w:p>
          <w:p w14:paraId="354A0696" w14:textId="77777777" w:rsidR="006B0ECD" w:rsidRPr="008E01EC" w:rsidRDefault="006B0ECD" w:rsidP="006B0ECD">
            <w:pPr>
              <w:pStyle w:val="Nadpis1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 w:rsidRPr="008E01EC">
              <w:rPr>
                <w:rFonts w:ascii="HelveticaNeueLT Com 55 Roman" w:hAnsi="HelveticaNeueLT Com 55 Roman"/>
                <w:b w:val="0"/>
                <w:sz w:val="18"/>
                <w:szCs w:val="18"/>
              </w:rPr>
              <w:t xml:space="preserve">Zastoupen: Ing. Luďkem Fürstem </w:t>
            </w:r>
          </w:p>
          <w:p w14:paraId="354A0697" w14:textId="77777777" w:rsidR="006B0ECD" w:rsidRPr="008E01EC" w:rsidRDefault="006B0ECD" w:rsidP="006B0ECD">
            <w:pPr>
              <w:pStyle w:val="Nadpis1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 w:rsidRPr="008E01EC">
              <w:rPr>
                <w:rFonts w:ascii="HelveticaNeueLT Com 55 Roman" w:hAnsi="HelveticaNeueLT Com 55 Roman"/>
                <w:b w:val="0"/>
                <w:sz w:val="18"/>
                <w:szCs w:val="18"/>
              </w:rPr>
              <w:t xml:space="preserve">                   předsedou představenstva</w:t>
            </w:r>
          </w:p>
        </w:tc>
      </w:tr>
      <w:tr w:rsidR="00FE0F42" w:rsidRPr="008E01EC" w14:paraId="354A069C" w14:textId="77777777" w:rsidTr="00780B58">
        <w:trPr>
          <w:cantSplit/>
          <w:trHeight w:val="79"/>
        </w:trPr>
        <w:tc>
          <w:tcPr>
            <w:tcW w:w="4820" w:type="dxa"/>
            <w:gridSpan w:val="2"/>
            <w:vMerge/>
          </w:tcPr>
          <w:p w14:paraId="354A0699" w14:textId="77777777" w:rsidR="00FE0F42" w:rsidRPr="008E01EC" w:rsidRDefault="00FE0F42" w:rsidP="006B0ECD">
            <w:pPr>
              <w:pStyle w:val="Nadpis5"/>
              <w:jc w:val="left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</w:p>
        </w:tc>
        <w:tc>
          <w:tcPr>
            <w:tcW w:w="2350" w:type="dxa"/>
          </w:tcPr>
          <w:p w14:paraId="354A069A" w14:textId="77777777" w:rsidR="00FE0F42" w:rsidRPr="0066705B" w:rsidRDefault="00FE0F42" w:rsidP="00772F60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 w:rsidRPr="0066705B">
              <w:rPr>
                <w:rFonts w:ascii="HelveticaNeueLT Com 55 Roman" w:hAnsi="HelveticaNeueLT Com 55 Roman"/>
                <w:b w:val="0"/>
                <w:sz w:val="18"/>
                <w:szCs w:val="18"/>
              </w:rPr>
              <w:t>Tel.:</w:t>
            </w:r>
            <w:r w:rsidRPr="0066705B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>
              <w:rPr>
                <w:rFonts w:ascii="HelveticaNeueLT Com 55 Roman" w:hAnsi="HelveticaNeueLT Com 55 Roman"/>
                <w:b w:val="0"/>
                <w:sz w:val="18"/>
                <w:szCs w:val="18"/>
              </w:rPr>
              <w:t>389 107 1</w:t>
            </w:r>
            <w:r w:rsidR="00772F60">
              <w:rPr>
                <w:rFonts w:ascii="HelveticaNeueLT Com 55 Roman" w:hAnsi="HelveticaNeueLT Com 55 Roman"/>
                <w:b w:val="0"/>
                <w:sz w:val="18"/>
                <w:szCs w:val="18"/>
              </w:rPr>
              <w:t>52</w:t>
            </w:r>
          </w:p>
        </w:tc>
        <w:tc>
          <w:tcPr>
            <w:tcW w:w="2753" w:type="dxa"/>
          </w:tcPr>
          <w:p w14:paraId="354A069B" w14:textId="77777777" w:rsidR="00FE0F42" w:rsidRPr="0066705B" w:rsidRDefault="00FE0F42" w:rsidP="004A4942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b w:val="0"/>
                <w:sz w:val="18"/>
                <w:szCs w:val="18"/>
              </w:rPr>
              <w:t>E-mail</w:t>
            </w:r>
            <w:r w:rsidRPr="0066705B">
              <w:rPr>
                <w:rFonts w:ascii="HelveticaNeueLT Com 55 Roman" w:hAnsi="HelveticaNeueLT Com 55 Roman"/>
                <w:b w:val="0"/>
                <w:sz w:val="18"/>
                <w:szCs w:val="18"/>
              </w:rPr>
              <w:t xml:space="preserve">: </w:t>
            </w:r>
            <w:r>
              <w:rPr>
                <w:rFonts w:ascii="HelveticaNeueLT Com 55 Roman" w:hAnsi="HelveticaNeueLT Com 55 Roman"/>
                <w:b w:val="0"/>
                <w:sz w:val="18"/>
                <w:szCs w:val="18"/>
              </w:rPr>
              <w:t>copy@transoft.cz</w:t>
            </w:r>
          </w:p>
        </w:tc>
      </w:tr>
      <w:tr w:rsidR="00EE4A71" w:rsidRPr="008E01EC" w14:paraId="354A06A1" w14:textId="77777777" w:rsidTr="00780B58">
        <w:trPr>
          <w:cantSplit/>
          <w:trHeight w:val="222"/>
        </w:trPr>
        <w:tc>
          <w:tcPr>
            <w:tcW w:w="1985" w:type="dxa"/>
          </w:tcPr>
          <w:p w14:paraId="354A069D" w14:textId="77777777" w:rsidR="00EE4A71" w:rsidRDefault="00EE4A71" w:rsidP="00EE4A71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b w:val="0"/>
                <w:sz w:val="18"/>
                <w:szCs w:val="18"/>
              </w:rPr>
              <w:t>Tel.:</w:t>
            </w: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>
              <w:rPr>
                <w:rFonts w:ascii="HelveticaNeueLT Com 55 Roman" w:hAnsi="HelveticaNeueLT Com 55 Roman"/>
                <w:b w:val="0"/>
                <w:sz w:val="18"/>
                <w:szCs w:val="18"/>
              </w:rPr>
              <w:t>380 766 713</w:t>
            </w:r>
          </w:p>
        </w:tc>
        <w:tc>
          <w:tcPr>
            <w:tcW w:w="2835" w:type="dxa"/>
          </w:tcPr>
          <w:p w14:paraId="354A069E" w14:textId="77777777" w:rsidR="00EE4A71" w:rsidRDefault="00EE4A71" w:rsidP="00EE4A71">
            <w:pPr>
              <w:pStyle w:val="Nadpis1"/>
              <w:jc w:val="both"/>
              <w:rPr>
                <w:rFonts w:ascii="HelveticaNeueLT Com 55 Roman" w:hAnsi="HelveticaNeueLT Com 55 Roman"/>
                <w:b w:val="0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b w:val="0"/>
                <w:sz w:val="18"/>
                <w:szCs w:val="18"/>
              </w:rPr>
              <w:t>E-mail: jan.lippl@mu.ckrumlov.cz</w:t>
            </w:r>
          </w:p>
        </w:tc>
        <w:tc>
          <w:tcPr>
            <w:tcW w:w="5103" w:type="dxa"/>
            <w:gridSpan w:val="2"/>
            <w:vMerge w:val="restart"/>
          </w:tcPr>
          <w:p w14:paraId="354A069F" w14:textId="77777777" w:rsidR="00EE4A71" w:rsidRPr="008E01EC" w:rsidRDefault="00EE4A71" w:rsidP="00EE4A71">
            <w:pPr>
              <w:pStyle w:val="Zkladntext"/>
              <w:rPr>
                <w:rFonts w:ascii="HelveticaNeueLT Com 55 Roman" w:hAnsi="HelveticaNeueLT Com 55 Roman"/>
                <w:sz w:val="18"/>
                <w:szCs w:val="18"/>
              </w:rPr>
            </w:pPr>
            <w:r w:rsidRPr="008E01EC">
              <w:rPr>
                <w:rFonts w:ascii="HelveticaNeueLT Com 55 Roman" w:hAnsi="HelveticaNeueLT Com 55 Roman"/>
                <w:sz w:val="18"/>
                <w:szCs w:val="18"/>
              </w:rPr>
              <w:t>Korporace je zapsána v OR vedeném KS v</w:t>
            </w:r>
            <w:r>
              <w:rPr>
                <w:rFonts w:ascii="HelveticaNeueLT Com 55 Roman" w:hAnsi="HelveticaNeueLT Com 55 Roman"/>
                <w:sz w:val="18"/>
                <w:szCs w:val="18"/>
              </w:rPr>
              <w:t> </w:t>
            </w:r>
            <w:r w:rsidRPr="008E01EC">
              <w:rPr>
                <w:rFonts w:ascii="HelveticaNeueLT Com 55 Roman" w:hAnsi="HelveticaNeueLT Com 55 Roman"/>
                <w:sz w:val="18"/>
                <w:szCs w:val="18"/>
              </w:rPr>
              <w:t>Č</w:t>
            </w: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eských </w:t>
            </w:r>
            <w:r w:rsidRPr="008E01EC">
              <w:rPr>
                <w:rFonts w:ascii="HelveticaNeueLT Com 55 Roman" w:hAnsi="HelveticaNeueLT Com 55 Roman"/>
                <w:sz w:val="18"/>
                <w:szCs w:val="18"/>
              </w:rPr>
              <w:t>Budějovicích, odd.</w:t>
            </w: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Pr="008E01EC">
              <w:rPr>
                <w:rFonts w:ascii="HelveticaNeueLT Com 55 Roman" w:hAnsi="HelveticaNeueLT Com 55 Roman"/>
                <w:sz w:val="18"/>
                <w:szCs w:val="18"/>
              </w:rPr>
              <w:t>B, vložka 329</w:t>
            </w:r>
          </w:p>
          <w:p w14:paraId="354A06A0" w14:textId="77777777" w:rsidR="00EE4A71" w:rsidRPr="008E01EC" w:rsidRDefault="00EE4A71" w:rsidP="00EE4A71">
            <w:pPr>
              <w:pStyle w:val="Zkladntext"/>
              <w:rPr>
                <w:rFonts w:ascii="HelveticaNeueLT Com 55 Roman" w:hAnsi="HelveticaNeueLT Com 55 Roman" w:cs="Arial"/>
                <w:bCs/>
                <w:sz w:val="18"/>
                <w:szCs w:val="18"/>
              </w:rPr>
            </w:pPr>
            <w:r w:rsidRPr="008E01EC">
              <w:rPr>
                <w:rFonts w:ascii="HelveticaNeueLT Com 55 Roman" w:hAnsi="HelveticaNeueLT Com 55 Roman" w:cs="Arial"/>
                <w:sz w:val="18"/>
                <w:szCs w:val="18"/>
              </w:rPr>
              <w:t>Bankovní spojení: 218448190/ 0300</w:t>
            </w:r>
            <w:r>
              <w:rPr>
                <w:rFonts w:ascii="HelveticaNeueLT Com 55 Roman" w:hAnsi="HelveticaNeueLT Com 55 Roman" w:cs="Arial"/>
                <w:bCs/>
                <w:sz w:val="18"/>
                <w:szCs w:val="18"/>
              </w:rPr>
              <w:t xml:space="preserve"> ČSOB České B</w:t>
            </w:r>
            <w:r w:rsidRPr="008E01EC">
              <w:rPr>
                <w:rFonts w:ascii="HelveticaNeueLT Com 55 Roman" w:hAnsi="HelveticaNeueLT Com 55 Roman" w:cs="Arial"/>
                <w:bCs/>
                <w:sz w:val="18"/>
                <w:szCs w:val="18"/>
              </w:rPr>
              <w:t>udějovice</w:t>
            </w:r>
          </w:p>
        </w:tc>
      </w:tr>
      <w:tr w:rsidR="006B0ECD" w:rsidRPr="008E01EC" w14:paraId="354A06A5" w14:textId="77777777" w:rsidTr="00780B58">
        <w:trPr>
          <w:cantSplit/>
          <w:trHeight w:val="754"/>
        </w:trPr>
        <w:tc>
          <w:tcPr>
            <w:tcW w:w="4820" w:type="dxa"/>
            <w:gridSpan w:val="2"/>
          </w:tcPr>
          <w:p w14:paraId="354A06A2" w14:textId="77777777" w:rsidR="00EE4A71" w:rsidRDefault="00EE4A71" w:rsidP="00EE4A7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Bankovní spojení: 221241/0100 KB Český Krumlov</w:t>
            </w:r>
          </w:p>
          <w:p w14:paraId="354A06A3" w14:textId="77777777" w:rsidR="00772F60" w:rsidRPr="008A7872" w:rsidRDefault="00EE4A71" w:rsidP="00EE4A71">
            <w:pPr>
              <w:pStyle w:val="Normln0"/>
              <w:rPr>
                <w:rFonts w:ascii="HelveticaNeueLT Com 55 Roman" w:hAnsi="HelveticaNeueLT Com 55 Roman"/>
                <w:color w:val="FF0000"/>
                <w:sz w:val="18"/>
                <w:szCs w:val="18"/>
              </w:rPr>
            </w:pPr>
            <w:r w:rsidRPr="008A7872">
              <w:rPr>
                <w:rFonts w:ascii="HelveticaNeueLT Com 55 Roman" w:hAnsi="HelveticaNeueLT Com 55 Roman"/>
                <w:sz w:val="18"/>
                <w:szCs w:val="18"/>
              </w:rPr>
              <w:t>Místo instalace:</w:t>
            </w:r>
            <w:r w:rsidR="004A7D5E" w:rsidRPr="008A7872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="008A7872" w:rsidRPr="008A7872">
              <w:rPr>
                <w:rFonts w:ascii="HelveticaNeueLT Com 55 Roman" w:hAnsi="HelveticaNeueLT Com 55 Roman"/>
                <w:sz w:val="18"/>
                <w:szCs w:val="18"/>
              </w:rPr>
              <w:t>stavební úřad 4.patro</w:t>
            </w:r>
          </w:p>
        </w:tc>
        <w:tc>
          <w:tcPr>
            <w:tcW w:w="5103" w:type="dxa"/>
            <w:gridSpan w:val="2"/>
            <w:vMerge/>
          </w:tcPr>
          <w:p w14:paraId="354A06A4" w14:textId="77777777" w:rsidR="006B0ECD" w:rsidRPr="008E01EC" w:rsidRDefault="006B0ECD" w:rsidP="006B0ECD">
            <w:pPr>
              <w:pStyle w:val="Normln0"/>
              <w:rPr>
                <w:rFonts w:ascii="HelveticaNeueLT Com 55 Roman" w:hAnsi="HelveticaNeueLT Com 55 Roman"/>
                <w:b/>
                <w:sz w:val="24"/>
              </w:rPr>
            </w:pPr>
          </w:p>
        </w:tc>
      </w:tr>
    </w:tbl>
    <w:p w14:paraId="354A06A6" w14:textId="77777777" w:rsidR="009F4102" w:rsidRDefault="009F4102">
      <w:pPr>
        <w:pStyle w:val="Zkladntext"/>
        <w:jc w:val="center"/>
        <w:rPr>
          <w:rFonts w:ascii="HelveticaNeueLT Com 55 Roman" w:hAnsi="HelveticaNeueLT Com 55 Roman"/>
          <w:b/>
          <w:sz w:val="22"/>
          <w:szCs w:val="22"/>
        </w:rPr>
      </w:pPr>
    </w:p>
    <w:p w14:paraId="354A06A7" w14:textId="77777777" w:rsidR="00593A12" w:rsidRPr="008C6950" w:rsidRDefault="00593A12">
      <w:pPr>
        <w:pStyle w:val="Zkladntext"/>
        <w:jc w:val="center"/>
        <w:rPr>
          <w:rFonts w:ascii="HelveticaNeueLT Com 55 Roman" w:hAnsi="HelveticaNeueLT Com 55 Roman"/>
          <w:b/>
          <w:sz w:val="22"/>
          <w:szCs w:val="22"/>
        </w:rPr>
      </w:pPr>
      <w:r w:rsidRPr="008C6950">
        <w:rPr>
          <w:rFonts w:ascii="HelveticaNeueLT Com 55 Roman" w:hAnsi="HelveticaNeueLT Com 55 Roman"/>
          <w:b/>
          <w:sz w:val="22"/>
          <w:szCs w:val="22"/>
        </w:rPr>
        <w:t>3. Podmínky smlouvy o nájmu a poskytování služeb</w:t>
      </w:r>
    </w:p>
    <w:p w14:paraId="354A06A8" w14:textId="77777777" w:rsidR="00593A12" w:rsidRPr="006B0ECD" w:rsidRDefault="00593A12">
      <w:pPr>
        <w:pStyle w:val="Zkladntext"/>
        <w:ind w:right="-1"/>
        <w:jc w:val="both"/>
        <w:rPr>
          <w:rFonts w:ascii="HelveticaNeueLT Com 55 Roman" w:hAnsi="HelveticaNeueLT Com 55 Roman"/>
          <w:sz w:val="18"/>
        </w:rPr>
      </w:pPr>
      <w:r w:rsidRPr="006B0ECD">
        <w:rPr>
          <w:rFonts w:ascii="HelveticaNeueLT Com 55 Roman" w:hAnsi="HelveticaNeueLT Com 55 Roman"/>
          <w:sz w:val="18"/>
        </w:rPr>
        <w:t>Nájemce a pronajímatel uzavírají tímto smlouvu o nájm</w:t>
      </w:r>
      <w:r w:rsidR="00A669B5">
        <w:rPr>
          <w:rFonts w:ascii="HelveticaNeueLT Com 55 Roman" w:hAnsi="HelveticaNeueLT Com 55 Roman"/>
          <w:sz w:val="18"/>
        </w:rPr>
        <w:t>u věci (přístroje v konfiguraci</w:t>
      </w:r>
      <w:r w:rsidRPr="006B0ECD">
        <w:rPr>
          <w:rFonts w:ascii="HelveticaNeueLT Com 55 Roman" w:hAnsi="HelveticaNeueLT Com 55 Roman"/>
          <w:sz w:val="18"/>
        </w:rPr>
        <w:t xml:space="preserve"> specifikované v </w:t>
      </w:r>
      <w:r w:rsidR="003640EF">
        <w:rPr>
          <w:rFonts w:ascii="HelveticaNeueLT Com 55 Roman" w:hAnsi="HelveticaNeueLT Com 55 Roman"/>
          <w:sz w:val="18"/>
        </w:rPr>
        <w:t>článku</w:t>
      </w:r>
      <w:r w:rsidRPr="006B0ECD">
        <w:rPr>
          <w:rFonts w:ascii="HelveticaNeueLT Com 55 Roman" w:hAnsi="HelveticaNeueLT Com 55 Roman"/>
          <w:sz w:val="18"/>
        </w:rPr>
        <w:t xml:space="preserve"> 4 smlouvy) a poskytování služeb za podmín</w:t>
      </w:r>
      <w:r w:rsidR="003640EF">
        <w:rPr>
          <w:rFonts w:ascii="HelveticaNeueLT Com 55 Roman" w:hAnsi="HelveticaNeueLT Com 55 Roman"/>
          <w:sz w:val="18"/>
        </w:rPr>
        <w:t>ek dále uvedených, a to včetně V</w:t>
      </w:r>
      <w:r w:rsidRPr="006B0ECD">
        <w:rPr>
          <w:rFonts w:ascii="HelveticaNeueLT Com 55 Roman" w:hAnsi="HelveticaNeueLT Com 55 Roman"/>
          <w:sz w:val="18"/>
        </w:rPr>
        <w:t>šeobecných podmínek, které tvoří nedílnou součást této smlouvy, ve smyslu § 1751 Občanského zákoníku.</w:t>
      </w:r>
    </w:p>
    <w:p w14:paraId="354A06A9" w14:textId="77777777" w:rsidR="00593A12" w:rsidRPr="006B0ECD" w:rsidRDefault="00593A12">
      <w:pPr>
        <w:pStyle w:val="Zkladntext"/>
        <w:ind w:right="-1"/>
        <w:jc w:val="both"/>
        <w:rPr>
          <w:rFonts w:ascii="HelveticaNeueLT Com 55 Roman" w:hAnsi="HelveticaNeueLT Com 55 Roman"/>
          <w:sz w:val="18"/>
        </w:rPr>
      </w:pPr>
    </w:p>
    <w:p w14:paraId="354A06AA" w14:textId="77777777" w:rsidR="00593A12" w:rsidRPr="006B0ECD" w:rsidRDefault="00593A12">
      <w:pPr>
        <w:pStyle w:val="Zkladntext"/>
        <w:ind w:right="-1"/>
        <w:jc w:val="both"/>
        <w:rPr>
          <w:rFonts w:ascii="HelveticaNeueLT Com 55 Roman" w:hAnsi="HelveticaNeueLT Com 55 Roman"/>
          <w:b/>
          <w:sz w:val="18"/>
        </w:rPr>
      </w:pPr>
      <w:r w:rsidRPr="006B0ECD">
        <w:rPr>
          <w:rFonts w:ascii="HelveticaNeueLT Com 55 Roman" w:hAnsi="HelveticaNeueLT Com 55 Roman"/>
          <w:sz w:val="18"/>
        </w:rPr>
        <w:t>Pronajímatel se tímto zavazuje pronajmout nájemci věc (přístroj) specifikovanou v </w:t>
      </w:r>
      <w:r w:rsidR="003640EF">
        <w:rPr>
          <w:rFonts w:ascii="HelveticaNeueLT Com 55 Roman" w:hAnsi="HelveticaNeueLT Com 55 Roman"/>
          <w:sz w:val="18"/>
        </w:rPr>
        <w:t>článku</w:t>
      </w:r>
      <w:r w:rsidRPr="006B0ECD">
        <w:rPr>
          <w:rFonts w:ascii="HelveticaNeueLT Com 55 Roman" w:hAnsi="HelveticaNeueLT Com 55 Roman"/>
          <w:sz w:val="18"/>
        </w:rPr>
        <w:t xml:space="preserve"> 4 této smlouvy za účelem výroby kopií a výtisků a nájemce se zavazuje pronajímateli za nájem věci specifikované v </w:t>
      </w:r>
      <w:r w:rsidR="00A669B5">
        <w:rPr>
          <w:rFonts w:ascii="HelveticaNeueLT Com 55 Roman" w:hAnsi="HelveticaNeueLT Com 55 Roman"/>
          <w:sz w:val="18"/>
        </w:rPr>
        <w:t>článku 4</w:t>
      </w:r>
      <w:r w:rsidRPr="006B0ECD">
        <w:rPr>
          <w:rFonts w:ascii="HelveticaNeueLT Com 55 Roman" w:hAnsi="HelveticaNeueLT Com 55 Roman"/>
          <w:sz w:val="18"/>
        </w:rPr>
        <w:t xml:space="preserve"> a služby s tím spojené, zaplatit dohodnuté nájemné.</w:t>
      </w:r>
    </w:p>
    <w:p w14:paraId="354A06AB" w14:textId="77777777" w:rsidR="00593A12" w:rsidRPr="006B0ECD" w:rsidRDefault="00593A12">
      <w:pPr>
        <w:pStyle w:val="Normln0"/>
        <w:jc w:val="both"/>
        <w:rPr>
          <w:rFonts w:ascii="HelveticaNeueLT Com 55 Roman" w:hAnsi="HelveticaNeueLT Com 55 Roman"/>
          <w:sz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410"/>
        <w:gridCol w:w="850"/>
        <w:gridCol w:w="1842"/>
        <w:gridCol w:w="284"/>
        <w:gridCol w:w="283"/>
        <w:gridCol w:w="567"/>
        <w:gridCol w:w="851"/>
      </w:tblGrid>
      <w:tr w:rsidR="00871FDB" w:rsidRPr="006B0ECD" w14:paraId="354A06B0" w14:textId="77777777" w:rsidTr="00364D7D">
        <w:tc>
          <w:tcPr>
            <w:tcW w:w="581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54A06AC" w14:textId="77777777" w:rsidR="00871FDB" w:rsidRPr="006B0ECD" w:rsidRDefault="00871FDB" w:rsidP="00BA67D4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t xml:space="preserve">Doba trvání smlouvy činí </w:t>
            </w:r>
            <w:r w:rsidR="00191FF6">
              <w:rPr>
                <w:rFonts w:ascii="HelveticaNeueLT Com 55 Roman" w:hAnsi="HelveticaNeueLT Com 55 Roman"/>
                <w:sz w:val="18"/>
              </w:rPr>
              <w:t>48</w:t>
            </w:r>
            <w:r w:rsidRPr="006B0ECD">
              <w:rPr>
                <w:rFonts w:ascii="HelveticaNeueLT Com 55 Roman" w:hAnsi="HelveticaNeueLT Com 55 Roman"/>
                <w:sz w:val="18"/>
              </w:rPr>
              <w:t xml:space="preserve"> měsíců, počínaje</w:t>
            </w:r>
            <w:r w:rsidR="0048558D">
              <w:rPr>
                <w:rFonts w:ascii="HelveticaNeueLT Com 55 Roman" w:hAnsi="HelveticaNeueLT Com 55 Roman"/>
                <w:sz w:val="18"/>
              </w:rPr>
              <w:t xml:space="preserve"> </w:t>
            </w:r>
            <w:r w:rsidR="009F4102">
              <w:rPr>
                <w:rFonts w:ascii="HelveticaNeueLT Com 55 Roman" w:hAnsi="HelveticaNeueLT Com 55 Roman"/>
                <w:sz w:val="18"/>
              </w:rPr>
              <w:t>1</w:t>
            </w:r>
            <w:r w:rsidR="00BA67D4">
              <w:rPr>
                <w:rFonts w:ascii="HelveticaNeueLT Com 55 Roman" w:hAnsi="HelveticaNeueLT Com 55 Roman"/>
                <w:sz w:val="18"/>
              </w:rPr>
              <w:t>5</w:t>
            </w:r>
            <w:r w:rsidR="00FD523E" w:rsidRPr="0027145B">
              <w:rPr>
                <w:rFonts w:ascii="HelveticaNeueLT Com 55 Roman" w:hAnsi="HelveticaNeueLT Com 55 Roman"/>
                <w:sz w:val="18"/>
              </w:rPr>
              <w:t xml:space="preserve">. </w:t>
            </w:r>
            <w:r w:rsidR="00BA67D4">
              <w:rPr>
                <w:rFonts w:ascii="HelveticaNeueLT Com 55 Roman" w:hAnsi="HelveticaNeueLT Com 55 Roman"/>
                <w:sz w:val="18"/>
              </w:rPr>
              <w:t>2</w:t>
            </w:r>
            <w:r w:rsidR="00F42E42" w:rsidRPr="0027145B">
              <w:rPr>
                <w:rFonts w:ascii="HelveticaNeueLT Com 55 Roman" w:hAnsi="HelveticaNeueLT Com 55 Roman"/>
                <w:sz w:val="18"/>
              </w:rPr>
              <w:t>. 201</w:t>
            </w:r>
            <w:r w:rsidR="00EE4A71">
              <w:rPr>
                <w:rFonts w:ascii="HelveticaNeueLT Com 55 Roman" w:hAnsi="HelveticaNeueLT Com 55 Roman"/>
                <w:sz w:val="18"/>
              </w:rPr>
              <w:t>9</w:t>
            </w:r>
            <w:r w:rsidR="00FD523E" w:rsidRPr="0027145B">
              <w:rPr>
                <w:rFonts w:ascii="HelveticaNeueLT Com 55 Roman" w:hAnsi="HelveticaNeueLT Com 55 Roman"/>
                <w:sz w:val="1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14:paraId="354A06AD" w14:textId="77777777" w:rsidR="00871FDB" w:rsidRPr="008E01EC" w:rsidRDefault="00871FDB" w:rsidP="00D9102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Fakturační období: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14:paraId="354A06AE" w14:textId="77777777" w:rsidR="00871FDB" w:rsidRPr="008E01EC" w:rsidRDefault="00871FDB" w:rsidP="00D91021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měsíčně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4A06AF" w14:textId="77777777" w:rsidR="00871FDB" w:rsidRPr="008E01EC" w:rsidRDefault="00871FDB" w:rsidP="00D9102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</w:rPr>
            </w:pPr>
          </w:p>
        </w:tc>
      </w:tr>
      <w:tr w:rsidR="00593A12" w:rsidRPr="006B0ECD" w14:paraId="354A06B5" w14:textId="77777777" w:rsidTr="00364D7D">
        <w:tc>
          <w:tcPr>
            <w:tcW w:w="5812" w:type="dxa"/>
            <w:gridSpan w:val="4"/>
            <w:tcBorders>
              <w:left w:val="single" w:sz="12" w:space="0" w:color="auto"/>
            </w:tcBorders>
          </w:tcPr>
          <w:p w14:paraId="354A06B1" w14:textId="77777777" w:rsidR="00593A12" w:rsidRPr="006B0ECD" w:rsidRDefault="00593A1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354A06B2" w14:textId="77777777" w:rsidR="00593A12" w:rsidRPr="006B0ECD" w:rsidRDefault="00593A1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354A06B3" w14:textId="77777777" w:rsidR="00593A12" w:rsidRPr="006B0ECD" w:rsidRDefault="00593A1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1418" w:type="dxa"/>
            <w:gridSpan w:val="2"/>
            <w:tcBorders>
              <w:bottom w:val="nil"/>
              <w:right w:val="single" w:sz="12" w:space="0" w:color="auto"/>
            </w:tcBorders>
          </w:tcPr>
          <w:p w14:paraId="354A06B4" w14:textId="77777777" w:rsidR="00593A12" w:rsidRPr="006B0ECD" w:rsidRDefault="00593A1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</w:tr>
      <w:tr w:rsidR="00593A12" w:rsidRPr="006B0ECD" w14:paraId="354A06B9" w14:textId="77777777" w:rsidTr="00364D7D">
        <w:trPr>
          <w:cantSplit/>
        </w:trPr>
        <w:tc>
          <w:tcPr>
            <w:tcW w:w="2552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354A06B6" w14:textId="77777777" w:rsidR="00593A12" w:rsidRPr="006B0ECD" w:rsidRDefault="00593A1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t>Počáteční stav počítadla: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A06B7" w14:textId="77777777" w:rsidR="00593A12" w:rsidRPr="006B0ECD" w:rsidRDefault="00593A12" w:rsidP="006C21C4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t xml:space="preserve">- </w:t>
            </w:r>
            <w:r w:rsidR="006C21C4">
              <w:rPr>
                <w:rFonts w:ascii="HelveticaNeueLT Com 55 Roman" w:hAnsi="HelveticaNeueLT Com 55 Roman"/>
                <w:sz w:val="18"/>
              </w:rPr>
              <w:t xml:space="preserve">    </w:t>
            </w:r>
            <w:r w:rsidRPr="006B0ECD">
              <w:rPr>
                <w:rFonts w:ascii="HelveticaNeueLT Com 55 Roman" w:hAnsi="HelveticaNeueLT Com 55 Roman"/>
                <w:sz w:val="18"/>
              </w:rPr>
              <w:t>-</w:t>
            </w:r>
            <w:r w:rsidR="00364D7D">
              <w:rPr>
                <w:rFonts w:ascii="HelveticaNeueLT Com 55 Roman" w:hAnsi="HelveticaNeueLT Com 55 Roman"/>
                <w:sz w:val="18"/>
              </w:rPr>
              <w:t xml:space="preserve"> </w:t>
            </w:r>
            <w:r w:rsidRPr="006B0ECD">
              <w:rPr>
                <w:rFonts w:ascii="HelveticaNeueLT Com 55 Roman" w:hAnsi="HelveticaNeueLT Com 55 Roman"/>
                <w:sz w:val="18"/>
              </w:rPr>
              <w:t>černobílých kopií</w:t>
            </w:r>
            <w:r w:rsidR="00364D7D">
              <w:rPr>
                <w:rFonts w:ascii="HelveticaNeueLT Com 55 Roman" w:hAnsi="HelveticaNeueLT Com 55 Roman"/>
                <w:sz w:val="18"/>
              </w:rPr>
              <w:t xml:space="preserve"> a výtisků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4A06B8" w14:textId="77777777" w:rsidR="00593A12" w:rsidRPr="006B0ECD" w:rsidRDefault="00593A12" w:rsidP="006C21C4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t xml:space="preserve">- </w:t>
            </w:r>
            <w:r w:rsidR="006C21C4">
              <w:rPr>
                <w:rFonts w:ascii="HelveticaNeueLT Com 55 Roman" w:hAnsi="HelveticaNeueLT Com 55 Roman"/>
                <w:sz w:val="18"/>
              </w:rPr>
              <w:t xml:space="preserve">   </w:t>
            </w:r>
            <w:r w:rsidRPr="006B0ECD">
              <w:rPr>
                <w:rFonts w:ascii="HelveticaNeueLT Com 55 Roman" w:hAnsi="HelveticaNeueLT Com 55 Roman"/>
                <w:sz w:val="18"/>
              </w:rPr>
              <w:t xml:space="preserve"> - </w:t>
            </w:r>
            <w:proofErr w:type="spellStart"/>
            <w:r w:rsidRPr="006B0ECD">
              <w:rPr>
                <w:rFonts w:ascii="HelveticaNeueLT Com 55 Roman" w:hAnsi="HelveticaNeueLT Com 55 Roman"/>
                <w:sz w:val="18"/>
              </w:rPr>
              <w:t>color</w:t>
            </w:r>
            <w:proofErr w:type="spellEnd"/>
            <w:r w:rsidRPr="006B0ECD">
              <w:rPr>
                <w:rFonts w:ascii="HelveticaNeueLT Com 55 Roman" w:hAnsi="HelveticaNeueLT Com 55 Roman"/>
                <w:sz w:val="18"/>
              </w:rPr>
              <w:t xml:space="preserve"> kopií</w:t>
            </w:r>
            <w:r w:rsidR="00364D7D">
              <w:rPr>
                <w:rFonts w:ascii="HelveticaNeueLT Com 55 Roman" w:hAnsi="HelveticaNeueLT Com 55 Roman"/>
                <w:sz w:val="18"/>
              </w:rPr>
              <w:t xml:space="preserve"> a výtisků</w:t>
            </w:r>
          </w:p>
        </w:tc>
      </w:tr>
      <w:tr w:rsidR="00871FDB" w:rsidRPr="008E01EC" w14:paraId="354A06BD" w14:textId="77777777" w:rsidTr="00364D7D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54A06BA" w14:textId="77777777" w:rsidR="00871FDB" w:rsidRPr="008E01EC" w:rsidRDefault="00871FDB" w:rsidP="00D91021">
            <w:pPr>
              <w:jc w:val="center"/>
              <w:rPr>
                <w:rFonts w:ascii="HelveticaNeueLT Com 55 Roman" w:hAnsi="HelveticaNeueLT Com 55 Roman"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A06BB" w14:textId="77777777" w:rsidR="00871FDB" w:rsidRPr="0017356C" w:rsidRDefault="00871FDB" w:rsidP="00D9102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17356C">
              <w:rPr>
                <w:rFonts w:ascii="HelveticaNeueLT Com 55 Roman" w:hAnsi="HelveticaNeueLT Com 55 Roman"/>
                <w:sz w:val="18"/>
                <w:szCs w:val="18"/>
              </w:rPr>
              <w:t>Dohodnutý počet kopií a výtisků formátu A4 dle zvoleného měsíčního paušálu:</w:t>
            </w:r>
          </w:p>
        </w:tc>
        <w:tc>
          <w:tcPr>
            <w:tcW w:w="467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A06BC" w14:textId="77777777" w:rsidR="00871FDB" w:rsidRPr="0017356C" w:rsidRDefault="00871FDB" w:rsidP="00D9102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17356C">
              <w:rPr>
                <w:rFonts w:ascii="HelveticaNeueLT Com 55 Roman" w:hAnsi="HelveticaNeueLT Com 55 Roman"/>
                <w:sz w:val="18"/>
                <w:szCs w:val="18"/>
              </w:rPr>
              <w:t>Cena za kopii a výtisk dle měsíčního paušálu:</w:t>
            </w:r>
          </w:p>
        </w:tc>
      </w:tr>
      <w:tr w:rsidR="00871FDB" w:rsidRPr="008E01EC" w14:paraId="354A06C2" w14:textId="77777777" w:rsidTr="00364D7D">
        <w:trPr>
          <w:cantSplit/>
        </w:trPr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4A06BE" w14:textId="77777777" w:rsidR="00871FDB" w:rsidRPr="008E01EC" w:rsidRDefault="00871FDB" w:rsidP="00D91021">
            <w:pPr>
              <w:pStyle w:val="Normln0"/>
              <w:jc w:val="center"/>
              <w:rPr>
                <w:rFonts w:ascii="HelveticaNeueLT Com 55 Roman" w:hAnsi="HelveticaNeueLT Com 55 Roman"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06BF" w14:textId="77777777" w:rsidR="00871FDB" w:rsidRPr="0017356C" w:rsidRDefault="00871FDB" w:rsidP="00D9102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17356C">
              <w:rPr>
                <w:rFonts w:ascii="HelveticaNeueLT Com 55 Roman" w:hAnsi="HelveticaNeueLT Com 55 Roman"/>
                <w:sz w:val="18"/>
                <w:szCs w:val="18"/>
              </w:rPr>
              <w:t>minimální počet KOPIÍ+VÝTISKŮ / měsíc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06C0" w14:textId="77777777" w:rsidR="00871FDB" w:rsidRPr="0017356C" w:rsidRDefault="00871FDB" w:rsidP="00D9102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17356C">
              <w:rPr>
                <w:rFonts w:ascii="HelveticaNeueLT Com 55 Roman" w:hAnsi="HelveticaNeueLT Com 55 Roman"/>
                <w:sz w:val="18"/>
                <w:szCs w:val="18"/>
              </w:rPr>
              <w:t>1 KOPIE</w:t>
            </w:r>
            <w:r w:rsidR="00780B58" w:rsidRPr="0017356C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Pr="0017356C">
              <w:rPr>
                <w:rFonts w:ascii="HelveticaNeueLT Com 55 Roman" w:hAnsi="HelveticaNeueLT Com 55 Roman"/>
                <w:sz w:val="18"/>
                <w:szCs w:val="18"/>
              </w:rPr>
              <w:t>(VÝTISK) / Kč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A06C1" w14:textId="77777777" w:rsidR="00871FDB" w:rsidRPr="0017356C" w:rsidRDefault="00871FDB" w:rsidP="00D91021">
            <w:pPr>
              <w:pStyle w:val="Zkladntext0"/>
              <w:spacing w:after="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17356C">
              <w:rPr>
                <w:rFonts w:ascii="HelveticaNeueLT Com 55 Roman" w:hAnsi="HelveticaNeueLT Com 55 Roman"/>
                <w:sz w:val="18"/>
                <w:szCs w:val="18"/>
              </w:rPr>
              <w:t>1 KOPIE</w:t>
            </w:r>
            <w:r w:rsidR="00780B58" w:rsidRPr="0017356C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Pr="0017356C">
              <w:rPr>
                <w:rFonts w:ascii="HelveticaNeueLT Com 55 Roman" w:hAnsi="HelveticaNeueLT Com 55 Roman"/>
                <w:sz w:val="18"/>
                <w:szCs w:val="18"/>
              </w:rPr>
              <w:t>(VÝTISK) - nad paušál / Kč</w:t>
            </w:r>
          </w:p>
        </w:tc>
      </w:tr>
      <w:tr w:rsidR="00871FDB" w:rsidRPr="008E01EC" w14:paraId="354A06C7" w14:textId="77777777" w:rsidTr="00364D7D">
        <w:trPr>
          <w:cantSplit/>
          <w:trHeight w:val="26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A06C3" w14:textId="77777777" w:rsidR="00871FDB" w:rsidRPr="008E01EC" w:rsidRDefault="00871FDB" w:rsidP="00D91021">
            <w:pPr>
              <w:pStyle w:val="Normln0"/>
              <w:jc w:val="center"/>
              <w:rPr>
                <w:rFonts w:ascii="HelveticaNeueLT Com 55 Roman" w:hAnsi="HelveticaNeueLT Com 55 Roman"/>
                <w:sz w:val="16"/>
              </w:rPr>
            </w:pPr>
            <w:r w:rsidRPr="008E01EC">
              <w:rPr>
                <w:rFonts w:ascii="HelveticaNeueLT Com 55 Roman" w:hAnsi="HelveticaNeueLT Com 55 Roman"/>
                <w:sz w:val="16"/>
              </w:rPr>
              <w:t>ČERNOBÍLÉ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06C4" w14:textId="77777777" w:rsidR="00871FDB" w:rsidRPr="0017356C" w:rsidRDefault="002A36D1" w:rsidP="00191FF6">
            <w:pPr>
              <w:pStyle w:val="Zkladntext0"/>
              <w:spacing w:after="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skutečné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06C5" w14:textId="77777777" w:rsidR="00871FDB" w:rsidRPr="0017356C" w:rsidRDefault="002A36D1" w:rsidP="00EE4A71">
            <w:pPr>
              <w:pStyle w:val="Zkladntext0"/>
              <w:spacing w:after="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0,3</w:t>
            </w:r>
            <w:r w:rsidR="00EE4A71">
              <w:rPr>
                <w:rFonts w:ascii="HelveticaNeueLT Com 55 Roman" w:hAnsi="HelveticaNeueLT Com 55 Roman"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A06C6" w14:textId="77777777" w:rsidR="00871FDB" w:rsidRPr="0017356C" w:rsidRDefault="002A36D1" w:rsidP="00EE4A71">
            <w:pPr>
              <w:pStyle w:val="Zkladntext0"/>
              <w:spacing w:after="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0,3</w:t>
            </w:r>
            <w:r w:rsidR="00EE4A71">
              <w:rPr>
                <w:rFonts w:ascii="HelveticaNeueLT Com 55 Roman" w:hAnsi="HelveticaNeueLT Com 55 Roman"/>
                <w:sz w:val="18"/>
                <w:szCs w:val="18"/>
              </w:rPr>
              <w:t>3</w:t>
            </w:r>
          </w:p>
        </w:tc>
      </w:tr>
      <w:tr w:rsidR="009F4102" w:rsidRPr="008E01EC" w14:paraId="354A06CC" w14:textId="77777777" w:rsidTr="00364D7D">
        <w:trPr>
          <w:cantSplit/>
          <w:trHeight w:val="264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A06C8" w14:textId="77777777" w:rsidR="009F4102" w:rsidRPr="008E01EC" w:rsidRDefault="009F4102" w:rsidP="009F4102">
            <w:pPr>
              <w:pStyle w:val="Normln0"/>
              <w:jc w:val="center"/>
              <w:rPr>
                <w:rFonts w:ascii="HelveticaNeueLT Com 55 Roman" w:hAnsi="HelveticaNeueLT Com 55 Roman"/>
                <w:sz w:val="16"/>
              </w:rPr>
            </w:pPr>
            <w:r w:rsidRPr="008E01EC">
              <w:rPr>
                <w:rFonts w:ascii="HelveticaNeueLT Com 55 Roman" w:hAnsi="HelveticaNeueLT Com 55 Roman"/>
                <w:sz w:val="16"/>
              </w:rPr>
              <w:t>BAREVNÉ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54A06C9" w14:textId="77777777" w:rsidR="009F4102" w:rsidRPr="0017356C" w:rsidRDefault="009F4102" w:rsidP="009F4102">
            <w:pPr>
              <w:pStyle w:val="Zkladntext0"/>
              <w:spacing w:after="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skutečné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A06CA" w14:textId="77777777" w:rsidR="009F4102" w:rsidRPr="0017356C" w:rsidRDefault="00F043A7" w:rsidP="00EE4A71">
            <w:pPr>
              <w:pStyle w:val="Zkladntext0"/>
              <w:spacing w:after="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1,</w:t>
            </w:r>
            <w:r w:rsidR="00EE4A71">
              <w:rPr>
                <w:rFonts w:ascii="HelveticaNeueLT Com 55 Roman" w:hAnsi="HelveticaNeueLT Com 55 Roman"/>
                <w:sz w:val="18"/>
                <w:szCs w:val="18"/>
              </w:rPr>
              <w:t>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A06CB" w14:textId="77777777" w:rsidR="009F4102" w:rsidRPr="0017356C" w:rsidRDefault="00F043A7" w:rsidP="00EE4A71">
            <w:pPr>
              <w:pStyle w:val="Zkladntext0"/>
              <w:spacing w:after="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1,</w:t>
            </w:r>
            <w:r w:rsidR="00EE4A71">
              <w:rPr>
                <w:rFonts w:ascii="HelveticaNeueLT Com 55 Roman" w:hAnsi="HelveticaNeueLT Com 55 Roman"/>
                <w:sz w:val="18"/>
                <w:szCs w:val="18"/>
              </w:rPr>
              <w:t>14</w:t>
            </w:r>
          </w:p>
        </w:tc>
      </w:tr>
    </w:tbl>
    <w:p w14:paraId="354A06CD" w14:textId="77777777" w:rsidR="00593A12" w:rsidRDefault="00593A12">
      <w:pPr>
        <w:pStyle w:val="Zkladntext"/>
        <w:jc w:val="center"/>
        <w:rPr>
          <w:rFonts w:ascii="HelveticaNeueLT Com 55 Roman" w:hAnsi="HelveticaNeueLT Com 55 Roman"/>
          <w:b/>
          <w:sz w:val="18"/>
          <w:szCs w:val="18"/>
        </w:rPr>
      </w:pPr>
    </w:p>
    <w:p w14:paraId="354A06CE" w14:textId="77777777" w:rsidR="0017356C" w:rsidRPr="0017356C" w:rsidRDefault="0017356C">
      <w:pPr>
        <w:pStyle w:val="Zkladntext"/>
        <w:jc w:val="center"/>
        <w:rPr>
          <w:rFonts w:ascii="HelveticaNeueLT Com 55 Roman" w:hAnsi="HelveticaNeueLT Com 55 Roman"/>
          <w:b/>
          <w:sz w:val="18"/>
          <w:szCs w:val="18"/>
        </w:rPr>
      </w:pPr>
    </w:p>
    <w:tbl>
      <w:tblPr>
        <w:tblW w:w="963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536"/>
        <w:gridCol w:w="2196"/>
        <w:gridCol w:w="1985"/>
        <w:gridCol w:w="283"/>
      </w:tblGrid>
      <w:tr w:rsidR="00593A12" w:rsidRPr="006B0ECD" w14:paraId="354A06D0" w14:textId="77777777" w:rsidTr="00EE4A71">
        <w:trPr>
          <w:gridAfter w:val="1"/>
          <w:wAfter w:w="283" w:type="dxa"/>
          <w:cantSplit/>
          <w:trHeight w:val="10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4A06CF" w14:textId="77777777" w:rsidR="00593A12" w:rsidRPr="008C6950" w:rsidRDefault="00593A12" w:rsidP="007C73ED">
            <w:pPr>
              <w:pStyle w:val="Zkladntext"/>
              <w:jc w:val="center"/>
              <w:rPr>
                <w:rFonts w:ascii="HelveticaNeueLT Com 55 Roman" w:hAnsi="HelveticaNeueLT Com 55 Roman"/>
                <w:b/>
                <w:sz w:val="22"/>
                <w:szCs w:val="22"/>
              </w:rPr>
            </w:pPr>
            <w:r w:rsidRPr="008C6950">
              <w:rPr>
                <w:rFonts w:ascii="HelveticaNeueLT Com 55 Roman" w:hAnsi="HelveticaNeueLT Com 55 Roman"/>
                <w:b/>
                <w:sz w:val="22"/>
                <w:szCs w:val="22"/>
              </w:rPr>
              <w:t>4. Specifikace – konfigurace přístroje</w:t>
            </w:r>
          </w:p>
        </w:tc>
      </w:tr>
      <w:tr w:rsidR="00FE0F42" w:rsidRPr="008E01EC" w14:paraId="354A06D5" w14:textId="77777777" w:rsidTr="00EE4A71">
        <w:trPr>
          <w:cantSplit/>
          <w:trHeight w:val="108"/>
        </w:trPr>
        <w:tc>
          <w:tcPr>
            <w:tcW w:w="639" w:type="dxa"/>
            <w:tcBorders>
              <w:top w:val="single" w:sz="12" w:space="0" w:color="auto"/>
              <w:bottom w:val="single" w:sz="8" w:space="0" w:color="auto"/>
            </w:tcBorders>
          </w:tcPr>
          <w:p w14:paraId="354A06D1" w14:textId="77777777" w:rsidR="00FE0F42" w:rsidRPr="00FE0F42" w:rsidRDefault="00FE0F42" w:rsidP="00D9102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FE0F42">
              <w:rPr>
                <w:rFonts w:ascii="HelveticaNeueLT Com 55 Roman" w:hAnsi="HelveticaNeueLT Com 55 Roman"/>
                <w:sz w:val="18"/>
                <w:szCs w:val="18"/>
              </w:rPr>
              <w:t>Počet kusů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8" w:space="0" w:color="auto"/>
            </w:tcBorders>
          </w:tcPr>
          <w:p w14:paraId="354A06D2" w14:textId="77777777" w:rsidR="00FE0F42" w:rsidRPr="00FE0F42" w:rsidRDefault="00FE0F42" w:rsidP="00D9102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FE0F42">
              <w:rPr>
                <w:rFonts w:ascii="HelveticaNeueLT Com 55 Roman" w:hAnsi="HelveticaNeueLT Com 55 Roman"/>
                <w:sz w:val="18"/>
                <w:szCs w:val="18"/>
              </w:rPr>
              <w:t>Označení zboží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8" w:space="0" w:color="auto"/>
            </w:tcBorders>
          </w:tcPr>
          <w:p w14:paraId="354A06D3" w14:textId="77777777" w:rsidR="00FE0F42" w:rsidRPr="00FE0F42" w:rsidRDefault="00FE0F42" w:rsidP="00D9102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FE0F42">
              <w:rPr>
                <w:rFonts w:ascii="HelveticaNeueLT Com 55 Roman" w:hAnsi="HelveticaNeueLT Com 55 Roman"/>
                <w:sz w:val="18"/>
                <w:szCs w:val="18"/>
              </w:rPr>
              <w:t xml:space="preserve"> Výrobní číslo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354A06D4" w14:textId="77777777" w:rsidR="00FE0F42" w:rsidRPr="00FE0F42" w:rsidRDefault="00FE0F42" w:rsidP="00D9102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 w:rsidRPr="00FE0F42">
              <w:rPr>
                <w:rFonts w:ascii="HelveticaNeueLT Com 55 Roman" w:hAnsi="HelveticaNeueLT Com 55 Roman"/>
                <w:sz w:val="18"/>
                <w:szCs w:val="18"/>
              </w:rPr>
              <w:t>Poznámka</w:t>
            </w:r>
          </w:p>
        </w:tc>
      </w:tr>
      <w:tr w:rsidR="00FE0F42" w:rsidRPr="008E01EC" w14:paraId="354A06DA" w14:textId="77777777" w:rsidTr="00EE4A71">
        <w:trPr>
          <w:cantSplit/>
        </w:trPr>
        <w:tc>
          <w:tcPr>
            <w:tcW w:w="639" w:type="dxa"/>
            <w:tcBorders>
              <w:top w:val="single" w:sz="8" w:space="0" w:color="auto"/>
            </w:tcBorders>
          </w:tcPr>
          <w:p w14:paraId="354A06D6" w14:textId="77777777" w:rsidR="00FE0F42" w:rsidRPr="00FE0F42" w:rsidRDefault="00364D7D" w:rsidP="00364D7D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354A06D7" w14:textId="77777777" w:rsidR="00331551" w:rsidRPr="00FE0F42" w:rsidRDefault="002A36D1" w:rsidP="009F4102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Canon </w:t>
            </w:r>
            <w:proofErr w:type="spellStart"/>
            <w:r w:rsidR="00772F60">
              <w:rPr>
                <w:rFonts w:ascii="HelveticaNeueLT Com 55 Roman" w:hAnsi="HelveticaNeueLT Com 55 Roman"/>
                <w:sz w:val="18"/>
                <w:szCs w:val="18"/>
              </w:rPr>
              <w:t>iR</w:t>
            </w:r>
            <w:r w:rsidR="009F4102">
              <w:rPr>
                <w:rFonts w:ascii="HelveticaNeueLT Com 55 Roman" w:hAnsi="HelveticaNeueLT Com 55 Roman"/>
                <w:sz w:val="18"/>
                <w:szCs w:val="18"/>
              </w:rPr>
              <w:t>AC</w:t>
            </w:r>
            <w:proofErr w:type="spellEnd"/>
            <w:r w:rsidR="009F4102">
              <w:rPr>
                <w:rFonts w:ascii="HelveticaNeueLT Com 55 Roman" w:hAnsi="HelveticaNeueLT Com 55 Roman"/>
                <w:sz w:val="18"/>
                <w:szCs w:val="18"/>
              </w:rPr>
              <w:t xml:space="preserve"> 3520i</w:t>
            </w:r>
          </w:p>
        </w:tc>
        <w:tc>
          <w:tcPr>
            <w:tcW w:w="2196" w:type="dxa"/>
            <w:tcBorders>
              <w:top w:val="single" w:sz="8" w:space="0" w:color="auto"/>
            </w:tcBorders>
          </w:tcPr>
          <w:p w14:paraId="354A06D8" w14:textId="77777777" w:rsidR="00FE0F42" w:rsidRPr="004A7D5E" w:rsidRDefault="00B05EE4" w:rsidP="003D5519">
            <w:pPr>
              <w:pStyle w:val="Normln0"/>
              <w:rPr>
                <w:rFonts w:ascii="HelveticaNeueLT Com 55 Roman" w:hAnsi="HelveticaNeueLT Com 55 Roman"/>
                <w:color w:val="FF0000"/>
                <w:sz w:val="18"/>
                <w:szCs w:val="18"/>
              </w:rPr>
            </w:pPr>
            <w:r w:rsidRPr="00B05EE4">
              <w:rPr>
                <w:rFonts w:ascii="HelveticaNeueLT Com 55 Roman" w:hAnsi="HelveticaNeueLT Com 55 Roman"/>
                <w:sz w:val="18"/>
                <w:szCs w:val="18"/>
              </w:rPr>
              <w:t>XTW15044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</w:tcBorders>
          </w:tcPr>
          <w:p w14:paraId="354A06D9" w14:textId="77777777" w:rsidR="00FE0F42" w:rsidRPr="00FE0F42" w:rsidRDefault="00FE0F42" w:rsidP="00D9102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EE4A71" w:rsidRPr="008E01EC" w14:paraId="354A06DF" w14:textId="77777777" w:rsidTr="00EE4A71">
        <w:trPr>
          <w:cantSplit/>
        </w:trPr>
        <w:tc>
          <w:tcPr>
            <w:tcW w:w="639" w:type="dxa"/>
          </w:tcPr>
          <w:p w14:paraId="354A06DB" w14:textId="77777777" w:rsidR="00EE4A71" w:rsidRDefault="00EE4A71" w:rsidP="00EE4A7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354A06DC" w14:textId="77777777" w:rsidR="00EE4A71" w:rsidRDefault="00EE4A71" w:rsidP="00EE4A7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Barevná skenovací jednotka s duplexním podavačem</w:t>
            </w:r>
          </w:p>
        </w:tc>
        <w:tc>
          <w:tcPr>
            <w:tcW w:w="2196" w:type="dxa"/>
          </w:tcPr>
          <w:p w14:paraId="354A06DD" w14:textId="77777777" w:rsidR="00EE4A71" w:rsidRPr="00FE0F42" w:rsidRDefault="00EE4A71" w:rsidP="00EE4A7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354A06DE" w14:textId="77777777" w:rsidR="00EE4A71" w:rsidRPr="00FE0F42" w:rsidRDefault="00EE4A71" w:rsidP="00EE4A7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EE4A71" w:rsidRPr="008E01EC" w14:paraId="354A06E4" w14:textId="77777777" w:rsidTr="00EE4A71">
        <w:trPr>
          <w:cantSplit/>
        </w:trPr>
        <w:tc>
          <w:tcPr>
            <w:tcW w:w="639" w:type="dxa"/>
          </w:tcPr>
          <w:p w14:paraId="354A06E0" w14:textId="77777777" w:rsidR="00EE4A71" w:rsidRDefault="00EE4A71" w:rsidP="00EE4A71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354A06E1" w14:textId="77777777" w:rsidR="00EE4A71" w:rsidRDefault="00EE4A71" w:rsidP="00EE4A7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Podstavec pod stroj</w:t>
            </w:r>
          </w:p>
        </w:tc>
        <w:tc>
          <w:tcPr>
            <w:tcW w:w="2196" w:type="dxa"/>
          </w:tcPr>
          <w:p w14:paraId="354A06E2" w14:textId="77777777" w:rsidR="00EE4A71" w:rsidRPr="00FE0F42" w:rsidRDefault="00EE4A71" w:rsidP="00EE4A7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354A06E3" w14:textId="77777777" w:rsidR="00EE4A71" w:rsidRPr="00FE0F42" w:rsidRDefault="00EE4A71" w:rsidP="00EE4A7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FE0F42" w:rsidRPr="008E01EC" w14:paraId="354A06E9" w14:textId="77777777" w:rsidTr="00EE4A71">
        <w:trPr>
          <w:cantSplit/>
        </w:trPr>
        <w:tc>
          <w:tcPr>
            <w:tcW w:w="639" w:type="dxa"/>
          </w:tcPr>
          <w:p w14:paraId="354A06E5" w14:textId="77777777" w:rsidR="00FE0F42" w:rsidRPr="00FE0F42" w:rsidRDefault="00787670" w:rsidP="00E73A13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354A06E6" w14:textId="77777777" w:rsidR="00FE0F42" w:rsidRPr="00FE0F42" w:rsidRDefault="00787670" w:rsidP="00D9102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 xml:space="preserve">Vnitřní sešívací </w:t>
            </w:r>
            <w:proofErr w:type="spellStart"/>
            <w:r>
              <w:rPr>
                <w:rFonts w:ascii="HelveticaNeueLT Com 55 Roman" w:hAnsi="HelveticaNeueLT Com 55 Roman"/>
                <w:sz w:val="18"/>
                <w:szCs w:val="18"/>
              </w:rPr>
              <w:t>fiinišer</w:t>
            </w:r>
            <w:proofErr w:type="spellEnd"/>
          </w:p>
        </w:tc>
        <w:tc>
          <w:tcPr>
            <w:tcW w:w="2196" w:type="dxa"/>
          </w:tcPr>
          <w:p w14:paraId="354A06E7" w14:textId="77777777" w:rsidR="00FE0F42" w:rsidRPr="00FE0F42" w:rsidRDefault="00FE0F42" w:rsidP="00D9102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354A06E8" w14:textId="77777777" w:rsidR="00FE0F42" w:rsidRPr="00FE0F42" w:rsidRDefault="00FE0F42" w:rsidP="00D9102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FE0F42" w:rsidRPr="008E01EC" w14:paraId="354A06EE" w14:textId="77777777" w:rsidTr="00EE4A71">
        <w:trPr>
          <w:cantSplit/>
        </w:trPr>
        <w:tc>
          <w:tcPr>
            <w:tcW w:w="639" w:type="dxa"/>
            <w:tcBorders>
              <w:bottom w:val="single" w:sz="12" w:space="0" w:color="auto"/>
            </w:tcBorders>
          </w:tcPr>
          <w:p w14:paraId="354A06EA" w14:textId="77777777" w:rsidR="00FE0F42" w:rsidRPr="00FE0F42" w:rsidRDefault="00BA67D4" w:rsidP="00191FF6">
            <w:pPr>
              <w:pStyle w:val="Normln0"/>
              <w:jc w:val="center"/>
              <w:rPr>
                <w:rFonts w:ascii="HelveticaNeueLT Com 55 Roman" w:hAnsi="HelveticaNeueLT Com 55 Roman"/>
                <w:sz w:val="18"/>
                <w:szCs w:val="18"/>
              </w:rPr>
            </w:pPr>
            <w:r>
              <w:rPr>
                <w:rFonts w:ascii="HelveticaNeueLT Com 55 Roman" w:hAnsi="HelveticaNeueLT Com 55 Roman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354A06EB" w14:textId="77777777" w:rsidR="00FE0F42" w:rsidRPr="00BA67D4" w:rsidRDefault="00BA67D4" w:rsidP="00D9102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BA67D4">
              <w:rPr>
                <w:rFonts w:ascii="HelveticaNeueLT Com 55 Roman" w:hAnsi="HelveticaNeueLT Com 55 Roman" w:cs="Arial"/>
                <w:bCs/>
                <w:sz w:val="18"/>
                <w:szCs w:val="18"/>
              </w:rPr>
              <w:t>Čtečka MICARD Plus UF MC</w:t>
            </w:r>
          </w:p>
        </w:tc>
        <w:tc>
          <w:tcPr>
            <w:tcW w:w="2196" w:type="dxa"/>
            <w:tcBorders>
              <w:bottom w:val="single" w:sz="12" w:space="0" w:color="auto"/>
            </w:tcBorders>
          </w:tcPr>
          <w:p w14:paraId="354A06EC" w14:textId="77777777" w:rsidR="00FE0F42" w:rsidRPr="00FE0F42" w:rsidRDefault="00FE0F42" w:rsidP="00D9102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14:paraId="354A06ED" w14:textId="77777777" w:rsidR="00FE0F42" w:rsidRPr="00FE0F42" w:rsidRDefault="00FE0F42" w:rsidP="00D91021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  <w:tr w:rsidR="00871FDB" w:rsidRPr="008E01EC" w14:paraId="354A06F0" w14:textId="77777777" w:rsidTr="00EE4A71">
        <w:trPr>
          <w:cantSplit/>
        </w:trPr>
        <w:tc>
          <w:tcPr>
            <w:tcW w:w="9639" w:type="dxa"/>
            <w:gridSpan w:val="5"/>
            <w:tcBorders>
              <w:bottom w:val="single" w:sz="12" w:space="0" w:color="auto"/>
            </w:tcBorders>
          </w:tcPr>
          <w:p w14:paraId="354A06EF" w14:textId="77777777" w:rsidR="00871FDB" w:rsidRPr="004A1446" w:rsidRDefault="00871FDB" w:rsidP="008A7872">
            <w:pPr>
              <w:pStyle w:val="Normln0"/>
              <w:rPr>
                <w:rFonts w:ascii="HelveticaNeueLT Com 55 Roman" w:hAnsi="HelveticaNeueLT Com 55 Roman"/>
                <w:sz w:val="18"/>
                <w:szCs w:val="18"/>
              </w:rPr>
            </w:pPr>
            <w:r w:rsidRPr="004A1446">
              <w:rPr>
                <w:rFonts w:ascii="HelveticaNeueLT Com 55 Roman" w:hAnsi="HelveticaNeueLT Com 55 Roman"/>
                <w:sz w:val="18"/>
                <w:szCs w:val="18"/>
              </w:rPr>
              <w:t>Termín uvedení do funkčního provozu:</w:t>
            </w:r>
            <w:r w:rsidR="00772F60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="002A7300" w:rsidRPr="008A7872">
              <w:rPr>
                <w:rFonts w:ascii="HelveticaNeueLT Com 55 Roman" w:hAnsi="HelveticaNeueLT Com 55 Roman"/>
                <w:sz w:val="18"/>
                <w:szCs w:val="18"/>
              </w:rPr>
              <w:t xml:space="preserve">do </w:t>
            </w:r>
            <w:r w:rsidR="008A7872" w:rsidRPr="008A7872">
              <w:rPr>
                <w:rFonts w:ascii="HelveticaNeueLT Com 55 Roman" w:hAnsi="HelveticaNeueLT Com 55 Roman"/>
                <w:sz w:val="18"/>
                <w:szCs w:val="18"/>
              </w:rPr>
              <w:t xml:space="preserve">5.ti pracovních dnů od </w:t>
            </w:r>
            <w:r w:rsidR="008A7872" w:rsidRPr="008A7872">
              <w:rPr>
                <w:rFonts w:ascii="HelveticaNeueLT Com 55 Roman" w:hAnsi="HelveticaNeueLT Com 55 Roman"/>
                <w:color w:val="000000" w:themeColor="text1"/>
                <w:sz w:val="18"/>
                <w:szCs w:val="18"/>
              </w:rPr>
              <w:t>doručení objednávky nebo podpisu smlouvy</w:t>
            </w:r>
          </w:p>
        </w:tc>
      </w:tr>
    </w:tbl>
    <w:p w14:paraId="354A06F1" w14:textId="77777777" w:rsidR="00593A12" w:rsidRDefault="00593A12">
      <w:pPr>
        <w:rPr>
          <w:rFonts w:ascii="HelveticaNeueLT Com 55 Roman" w:hAnsi="HelveticaNeueLT Com 55 Roman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708"/>
        <w:gridCol w:w="709"/>
        <w:gridCol w:w="151"/>
        <w:gridCol w:w="132"/>
        <w:gridCol w:w="425"/>
        <w:gridCol w:w="710"/>
        <w:gridCol w:w="575"/>
        <w:gridCol w:w="1134"/>
        <w:gridCol w:w="133"/>
        <w:gridCol w:w="1843"/>
      </w:tblGrid>
      <w:tr w:rsidR="007C73ED" w:rsidRPr="008E01EC" w14:paraId="354A06F5" w14:textId="77777777" w:rsidTr="00FE0F42">
        <w:trPr>
          <w:cantSplit/>
        </w:trPr>
        <w:tc>
          <w:tcPr>
            <w:tcW w:w="963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4A06F2" w14:textId="77777777" w:rsidR="0017356C" w:rsidRDefault="0017356C" w:rsidP="00FE0F42">
            <w:pPr>
              <w:pStyle w:val="Zkladntext"/>
              <w:jc w:val="center"/>
              <w:rPr>
                <w:rFonts w:ascii="HelveticaNeueLT Com 55 Roman" w:hAnsi="HelveticaNeueLT Com 55 Roman"/>
                <w:sz w:val="12"/>
              </w:rPr>
            </w:pPr>
          </w:p>
          <w:p w14:paraId="354A06F3" w14:textId="77777777" w:rsidR="007C73ED" w:rsidRPr="008E01EC" w:rsidRDefault="007C73ED" w:rsidP="00FE0F42">
            <w:pPr>
              <w:pStyle w:val="Zkladntext"/>
              <w:jc w:val="center"/>
              <w:rPr>
                <w:rFonts w:ascii="HelveticaNeueLT Com 55 Roman" w:hAnsi="HelveticaNeueLT Com 55 Roman"/>
                <w:sz w:val="12"/>
              </w:rPr>
            </w:pPr>
            <w:r w:rsidRPr="008E01EC">
              <w:rPr>
                <w:rFonts w:ascii="HelveticaNeueLT Com 55 Roman" w:hAnsi="HelveticaNeueLT Com 55 Roman"/>
                <w:sz w:val="12"/>
              </w:rPr>
              <w:br w:type="page"/>
            </w:r>
            <w:r w:rsidRPr="008E01EC">
              <w:rPr>
                <w:rFonts w:ascii="HelveticaNeueLT Com 55 Roman" w:hAnsi="HelveticaNeueLT Com 55 Roman"/>
                <w:sz w:val="12"/>
              </w:rPr>
              <w:br w:type="page"/>
            </w:r>
          </w:p>
          <w:p w14:paraId="354A06F4" w14:textId="77777777" w:rsidR="007C73ED" w:rsidRPr="00A653E3" w:rsidRDefault="007C73ED" w:rsidP="00FE0F42">
            <w:pPr>
              <w:pStyle w:val="Zkladntext"/>
              <w:jc w:val="center"/>
              <w:rPr>
                <w:rFonts w:ascii="HelveticaNeueLT Com 55 Roman" w:hAnsi="HelveticaNeueLT Com 55 Roman"/>
                <w:b/>
                <w:sz w:val="22"/>
                <w:szCs w:val="22"/>
              </w:rPr>
            </w:pPr>
            <w:r w:rsidRPr="008C6950">
              <w:rPr>
                <w:rFonts w:ascii="HelveticaNeueLT Com 55 Roman" w:hAnsi="HelveticaNeueLT Com 55 Roman"/>
                <w:b/>
                <w:sz w:val="22"/>
                <w:szCs w:val="22"/>
              </w:rPr>
              <w:t xml:space="preserve">5. Specifikace služeb </w:t>
            </w:r>
          </w:p>
        </w:tc>
      </w:tr>
      <w:tr w:rsidR="007C73ED" w:rsidRPr="008E01EC" w14:paraId="354A06F9" w14:textId="77777777" w:rsidTr="006C21C4">
        <w:trPr>
          <w:cantSplit/>
        </w:trPr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54A06F6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 xml:space="preserve">Kompletní servis 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</w:tcBorders>
          </w:tcPr>
          <w:p w14:paraId="354A06F7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4D29C1">
              <w:rPr>
                <w:rFonts w:ascii="HelveticaNeueLT Com 55 Roman" w:hAnsi="HelveticaNeueLT Com 55 Roman"/>
                <w:b/>
                <w:sz w:val="18"/>
              </w:rPr>
            </w:r>
            <w:r w:rsidR="004D29C1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354A06F8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</w:tr>
      <w:tr w:rsidR="007C73ED" w:rsidRPr="008E01EC" w14:paraId="354A06FD" w14:textId="77777777" w:rsidTr="006C21C4">
        <w:trPr>
          <w:cantSplit/>
        </w:trPr>
        <w:tc>
          <w:tcPr>
            <w:tcW w:w="4536" w:type="dxa"/>
            <w:gridSpan w:val="4"/>
            <w:tcBorders>
              <w:top w:val="nil"/>
              <w:left w:val="single" w:sz="12" w:space="0" w:color="auto"/>
            </w:tcBorders>
          </w:tcPr>
          <w:p w14:paraId="354A06FA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Dodávky spotřebního materiálu až ke stroji</w:t>
            </w: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354A06FB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4D29C1">
              <w:rPr>
                <w:rFonts w:ascii="HelveticaNeueLT Com 55 Roman" w:hAnsi="HelveticaNeueLT Com 55 Roman"/>
                <w:b/>
                <w:sz w:val="18"/>
              </w:rPr>
            </w:r>
            <w:r w:rsidR="004D29C1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nil"/>
              <w:right w:val="single" w:sz="12" w:space="0" w:color="auto"/>
            </w:tcBorders>
          </w:tcPr>
          <w:p w14:paraId="354A06FC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6"/>
                <w:szCs w:val="16"/>
              </w:rPr>
            </w:pPr>
          </w:p>
        </w:tc>
      </w:tr>
      <w:tr w:rsidR="007C73ED" w:rsidRPr="008E01EC" w14:paraId="354A0701" w14:textId="77777777" w:rsidTr="006C21C4">
        <w:trPr>
          <w:cantSplit/>
        </w:trPr>
        <w:tc>
          <w:tcPr>
            <w:tcW w:w="4536" w:type="dxa"/>
            <w:gridSpan w:val="4"/>
            <w:tcBorders>
              <w:top w:val="nil"/>
              <w:left w:val="single" w:sz="12" w:space="0" w:color="auto"/>
            </w:tcBorders>
          </w:tcPr>
          <w:p w14:paraId="354A06FE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Dodávky a výměna náhradních dílů</w:t>
            </w: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354A06FF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4D29C1">
              <w:rPr>
                <w:rFonts w:ascii="HelveticaNeueLT Com 55 Roman" w:hAnsi="HelveticaNeueLT Com 55 Roman"/>
                <w:b/>
                <w:sz w:val="18"/>
              </w:rPr>
            </w:r>
            <w:r w:rsidR="004D29C1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nil"/>
              <w:right w:val="single" w:sz="12" w:space="0" w:color="auto"/>
            </w:tcBorders>
          </w:tcPr>
          <w:p w14:paraId="354A0700" w14:textId="77777777" w:rsidR="007C73ED" w:rsidRPr="008E01EC" w:rsidRDefault="007C73ED" w:rsidP="00780B58">
            <w:pPr>
              <w:pStyle w:val="Normln0"/>
              <w:rPr>
                <w:rFonts w:ascii="HelveticaNeueLT Com 55 Roman" w:hAnsi="HelveticaNeueLT Com 55 Roman"/>
                <w:sz w:val="16"/>
                <w:szCs w:val="16"/>
              </w:rPr>
            </w:pPr>
            <w:r w:rsidRPr="008E01EC">
              <w:rPr>
                <w:rFonts w:ascii="HelveticaNeueLT Com 55 Roman" w:hAnsi="HelveticaNeueLT Com 55 Roman"/>
                <w:sz w:val="16"/>
                <w:szCs w:val="16"/>
              </w:rPr>
              <w:t xml:space="preserve">(výměna vadných dílů a dílů opotřebovaných běžným </w:t>
            </w:r>
            <w:r w:rsidR="00780B58">
              <w:rPr>
                <w:rFonts w:ascii="HelveticaNeueLT Com 55 Roman" w:hAnsi="HelveticaNeueLT Com 55 Roman"/>
                <w:sz w:val="16"/>
                <w:szCs w:val="16"/>
              </w:rPr>
              <w:t>p</w:t>
            </w:r>
            <w:r w:rsidR="0017356C">
              <w:rPr>
                <w:rFonts w:ascii="HelveticaNeueLT Com 55 Roman" w:hAnsi="HelveticaNeueLT Com 55 Roman"/>
                <w:sz w:val="16"/>
                <w:szCs w:val="16"/>
              </w:rPr>
              <w:t>rovozem</w:t>
            </w:r>
            <w:r w:rsidRPr="008E01EC">
              <w:rPr>
                <w:rFonts w:ascii="HelveticaNeueLT Com 55 Roman" w:hAnsi="HelveticaNeueLT Com 55 Roman"/>
                <w:sz w:val="16"/>
                <w:szCs w:val="16"/>
              </w:rPr>
              <w:t>)</w:t>
            </w:r>
          </w:p>
        </w:tc>
      </w:tr>
      <w:tr w:rsidR="007C73ED" w:rsidRPr="008E01EC" w14:paraId="354A0705" w14:textId="77777777" w:rsidTr="006C21C4">
        <w:trPr>
          <w:cantSplit/>
        </w:trPr>
        <w:tc>
          <w:tcPr>
            <w:tcW w:w="4536" w:type="dxa"/>
            <w:gridSpan w:val="4"/>
            <w:tcBorders>
              <w:top w:val="nil"/>
              <w:left w:val="single" w:sz="12" w:space="0" w:color="auto"/>
            </w:tcBorders>
          </w:tcPr>
          <w:p w14:paraId="354A0702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Náklady na práci technika</w:t>
            </w: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354A0703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4D29C1">
              <w:rPr>
                <w:rFonts w:ascii="HelveticaNeueLT Com 55 Roman" w:hAnsi="HelveticaNeueLT Com 55 Roman"/>
                <w:b/>
                <w:sz w:val="18"/>
              </w:rPr>
            </w:r>
            <w:r w:rsidR="004D29C1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nil"/>
              <w:right w:val="single" w:sz="12" w:space="0" w:color="auto"/>
            </w:tcBorders>
          </w:tcPr>
          <w:p w14:paraId="354A0704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</w:tr>
      <w:tr w:rsidR="007C73ED" w:rsidRPr="008E01EC" w14:paraId="354A0709" w14:textId="77777777" w:rsidTr="006C21C4">
        <w:trPr>
          <w:cantSplit/>
        </w:trPr>
        <w:tc>
          <w:tcPr>
            <w:tcW w:w="4536" w:type="dxa"/>
            <w:gridSpan w:val="4"/>
            <w:tcBorders>
              <w:top w:val="nil"/>
              <w:left w:val="single" w:sz="12" w:space="0" w:color="auto"/>
            </w:tcBorders>
          </w:tcPr>
          <w:p w14:paraId="354A0706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Pravidelná údržba stroje</w:t>
            </w: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354A0707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instrText xml:space="preserve"> FORMCHECKBOX </w:instrText>
            </w:r>
            <w:r w:rsidR="004D29C1">
              <w:rPr>
                <w:rFonts w:ascii="HelveticaNeueLT Com 55 Roman" w:hAnsi="HelveticaNeueLT Com 55 Roman"/>
                <w:b/>
                <w:sz w:val="18"/>
              </w:rPr>
            </w:r>
            <w:r w:rsidR="004D29C1">
              <w:rPr>
                <w:rFonts w:ascii="HelveticaNeueLT Com 55 Roman" w:hAnsi="HelveticaNeueLT Com 55 Roman"/>
                <w:b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b/>
                <w:sz w:val="18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nil"/>
              <w:right w:val="single" w:sz="12" w:space="0" w:color="auto"/>
            </w:tcBorders>
          </w:tcPr>
          <w:p w14:paraId="354A0708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6"/>
                <w:szCs w:val="16"/>
              </w:rPr>
            </w:pPr>
            <w:r w:rsidRPr="008E01EC">
              <w:rPr>
                <w:rFonts w:ascii="HelveticaNeueLT Com 55 Roman" w:hAnsi="HelveticaNeueLT Com 55 Roman"/>
                <w:sz w:val="16"/>
                <w:szCs w:val="16"/>
              </w:rPr>
              <w:t>(prohlídka, čištění, seřízení, vizuální kontrola stroje a výtisků)</w:t>
            </w:r>
          </w:p>
        </w:tc>
      </w:tr>
      <w:tr w:rsidR="007C73ED" w:rsidRPr="008E01EC" w14:paraId="354A0711" w14:textId="77777777" w:rsidTr="006C21C4">
        <w:trPr>
          <w:cantSplit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14:paraId="354A070A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Čas servisního zákroku:</w:t>
            </w:r>
          </w:p>
          <w:p w14:paraId="354A070B" w14:textId="77777777" w:rsidR="007C73ED" w:rsidRPr="008E01EC" w:rsidRDefault="007C73ED" w:rsidP="00DC0693">
            <w:pPr>
              <w:pStyle w:val="Normln0"/>
              <w:ind w:right="-7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 xml:space="preserve">v pracovní době </w:t>
            </w:r>
            <w:r w:rsidR="00DC0693">
              <w:rPr>
                <w:rFonts w:ascii="HelveticaNeueLT Com 55 Roman" w:hAnsi="HelveticaNeueLT Com 55 Roman"/>
                <w:sz w:val="18"/>
              </w:rPr>
              <w:t>pronajímatele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14:paraId="354A070C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354A070D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54A070E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nil"/>
            </w:tcBorders>
          </w:tcPr>
          <w:p w14:paraId="354A070F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1843" w:type="dxa"/>
            <w:tcBorders>
              <w:top w:val="nil"/>
              <w:right w:val="single" w:sz="12" w:space="0" w:color="auto"/>
            </w:tcBorders>
          </w:tcPr>
          <w:p w14:paraId="354A0710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</w:tr>
      <w:tr w:rsidR="007C73ED" w:rsidRPr="008E01EC" w14:paraId="354A0717" w14:textId="77777777" w:rsidTr="006C21C4">
        <w:trPr>
          <w:cantSplit/>
        </w:trPr>
        <w:tc>
          <w:tcPr>
            <w:tcW w:w="3119" w:type="dxa"/>
            <w:gridSpan w:val="2"/>
            <w:vMerge/>
            <w:tcBorders>
              <w:left w:val="single" w:sz="12" w:space="0" w:color="auto"/>
            </w:tcBorders>
          </w:tcPr>
          <w:p w14:paraId="354A0712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</w:p>
        </w:tc>
        <w:tc>
          <w:tcPr>
            <w:tcW w:w="1417" w:type="dxa"/>
            <w:gridSpan w:val="2"/>
          </w:tcPr>
          <w:p w14:paraId="354A0713" w14:textId="77777777" w:rsidR="007C73ED" w:rsidRPr="008E01EC" w:rsidRDefault="007C73ED" w:rsidP="004E4156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 xml:space="preserve">do </w:t>
            </w:r>
            <w:r w:rsidR="004E4156">
              <w:rPr>
                <w:rFonts w:ascii="HelveticaNeueLT Com 55 Roman" w:hAnsi="HelveticaNeueLT Com 55 Roman"/>
                <w:sz w:val="18"/>
              </w:rPr>
              <w:t>16</w:t>
            </w:r>
            <w:r w:rsidRPr="008E01EC">
              <w:rPr>
                <w:rFonts w:ascii="HelveticaNeueLT Com 55 Roman" w:hAnsi="HelveticaNeueLT Com 55 Roman"/>
                <w:sz w:val="18"/>
              </w:rPr>
              <w:t xml:space="preserve"> hodin:</w:t>
            </w:r>
          </w:p>
        </w:tc>
        <w:tc>
          <w:tcPr>
            <w:tcW w:w="283" w:type="dxa"/>
            <w:gridSpan w:val="2"/>
          </w:tcPr>
          <w:p w14:paraId="354A0714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4D29C1">
              <w:rPr>
                <w:rFonts w:ascii="HelveticaNeueLT Com 55 Roman" w:hAnsi="HelveticaNeueLT Com 55 Roman"/>
                <w:sz w:val="18"/>
              </w:rPr>
            </w:r>
            <w:r w:rsidR="004D29C1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sz w:val="18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354A0715" w14:textId="77777777" w:rsidR="007C73ED" w:rsidRPr="008E01EC" w:rsidRDefault="007C73ED" w:rsidP="00DC0693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 xml:space="preserve">Pracovní doba </w:t>
            </w:r>
            <w:r w:rsidR="00DC0693">
              <w:rPr>
                <w:rFonts w:ascii="HelveticaNeueLT Com 55 Roman" w:hAnsi="HelveticaNeueLT Com 55 Roman"/>
                <w:sz w:val="18"/>
              </w:rPr>
              <w:t>pronajímatele</w:t>
            </w:r>
            <w:r w:rsidRPr="008E01EC">
              <w:rPr>
                <w:rFonts w:ascii="HelveticaNeueLT Com 55 Roman" w:hAnsi="HelveticaNeueLT Com 55 Roman"/>
                <w:sz w:val="18"/>
              </w:rPr>
              <w:t>: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54A0716" w14:textId="77777777" w:rsidR="007C73ED" w:rsidRPr="008E01EC" w:rsidRDefault="00772F60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>8.00 – 16.0</w:t>
            </w:r>
            <w:r w:rsidR="007C73ED" w:rsidRPr="008E01EC">
              <w:rPr>
                <w:rFonts w:ascii="HelveticaNeueLT Com 55 Roman" w:hAnsi="HelveticaNeueLT Com 55 Roman"/>
                <w:sz w:val="18"/>
              </w:rPr>
              <w:t xml:space="preserve">0 </w:t>
            </w:r>
          </w:p>
        </w:tc>
      </w:tr>
      <w:tr w:rsidR="007C73ED" w:rsidRPr="008E01EC" w14:paraId="354A071D" w14:textId="77777777" w:rsidTr="00FE0F42">
        <w:trPr>
          <w:cantSplit/>
          <w:trHeight w:val="22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4A0718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Papír:</w:t>
            </w:r>
          </w:p>
        </w:tc>
        <w:tc>
          <w:tcPr>
            <w:tcW w:w="270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54A0719" w14:textId="77777777" w:rsidR="007C73ED" w:rsidRPr="008E01EC" w:rsidRDefault="007C73ED" w:rsidP="0048558D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 xml:space="preserve">  </w:t>
            </w:r>
            <w:r w:rsidR="0048558D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6"/>
            <w:r w:rsidR="0048558D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4D29C1">
              <w:rPr>
                <w:rFonts w:ascii="HelveticaNeueLT Com 55 Roman" w:hAnsi="HelveticaNeueLT Com 55 Roman"/>
                <w:sz w:val="18"/>
              </w:rPr>
            </w:r>
            <w:r w:rsidR="004D29C1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48558D">
              <w:rPr>
                <w:rFonts w:ascii="HelveticaNeueLT Com 55 Roman" w:hAnsi="HelveticaNeueLT Com 55 Roman"/>
                <w:sz w:val="18"/>
              </w:rPr>
              <w:fldChar w:fldCharType="end"/>
            </w:r>
            <w:bookmarkEnd w:id="0"/>
            <w:r w:rsidRPr="008E01EC">
              <w:rPr>
                <w:rFonts w:ascii="HelveticaNeueLT Com 55 Roman" w:hAnsi="HelveticaNeueLT Com 55 Roman"/>
                <w:sz w:val="18"/>
              </w:rPr>
              <w:t xml:space="preserve"> ANO – standardní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54A071A" w14:textId="77777777" w:rsidR="007C73ED" w:rsidRPr="008E01EC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4D29C1">
              <w:rPr>
                <w:rFonts w:ascii="HelveticaNeueLT Com 55 Roman" w:hAnsi="HelveticaNeueLT Com 55 Roman"/>
                <w:sz w:val="18"/>
              </w:rPr>
            </w:r>
            <w:r w:rsidR="004D29C1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sz w:val="18"/>
              </w:rPr>
              <w:fldChar w:fldCharType="end"/>
            </w:r>
            <w:r w:rsidRPr="008E01EC">
              <w:rPr>
                <w:rFonts w:ascii="HelveticaNeueLT Com 55 Roman" w:hAnsi="HelveticaNeueLT Com 55 Roman"/>
                <w:sz w:val="18"/>
              </w:rPr>
              <w:t xml:space="preserve"> ANO – CF A4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54A071B" w14:textId="77777777" w:rsidR="007C73ED" w:rsidRPr="008E01EC" w:rsidRDefault="007C73ED" w:rsidP="00FE0F42">
            <w:pPr>
              <w:pStyle w:val="Normln0"/>
              <w:ind w:right="-62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(</w:t>
            </w:r>
            <w:proofErr w:type="gramStart"/>
            <w:r w:rsidRPr="008E01EC">
              <w:rPr>
                <w:rFonts w:ascii="HelveticaNeueLT Com 55 Roman" w:hAnsi="HelveticaNeueLT Com 55 Roman"/>
                <w:sz w:val="18"/>
              </w:rPr>
              <w:t xml:space="preserve">gramáž:   </w:t>
            </w:r>
            <w:proofErr w:type="gramEnd"/>
            <w:r w:rsidRPr="008E01EC">
              <w:rPr>
                <w:rFonts w:ascii="HelveticaNeueLT Com 55 Roman" w:hAnsi="HelveticaNeueLT Com 55 Roman"/>
                <w:sz w:val="18"/>
              </w:rPr>
              <w:t xml:space="preserve">   )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A071C" w14:textId="77777777" w:rsidR="007C73ED" w:rsidRPr="008E01EC" w:rsidRDefault="00FE0F42" w:rsidP="0048558D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                     </w:t>
            </w:r>
            <w:r w:rsidR="0048558D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58D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4D29C1">
              <w:rPr>
                <w:rFonts w:ascii="HelveticaNeueLT Com 55 Roman" w:hAnsi="HelveticaNeueLT Com 55 Roman"/>
                <w:sz w:val="18"/>
              </w:rPr>
            </w:r>
            <w:r w:rsidR="004D29C1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48558D">
              <w:rPr>
                <w:rFonts w:ascii="HelveticaNeueLT Com 55 Roman" w:hAnsi="HelveticaNeueLT Com 55 Roman"/>
                <w:sz w:val="18"/>
              </w:rPr>
              <w:fldChar w:fldCharType="end"/>
            </w:r>
            <w:r w:rsidR="007C73ED" w:rsidRPr="008E01EC">
              <w:rPr>
                <w:rFonts w:ascii="HelveticaNeueLT Com 55 Roman" w:hAnsi="HelveticaNeueLT Com 55 Roman"/>
                <w:sz w:val="18"/>
              </w:rPr>
              <w:t xml:space="preserve"> NE</w:t>
            </w:r>
          </w:p>
        </w:tc>
      </w:tr>
      <w:tr w:rsidR="007C73ED" w:rsidRPr="008E01EC" w14:paraId="354A0722" w14:textId="77777777" w:rsidTr="00FE0F42">
        <w:trPr>
          <w:cantSplit/>
          <w:trHeight w:val="210"/>
        </w:trPr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4A071E" w14:textId="77777777" w:rsidR="006C21C4" w:rsidRDefault="007C73ED" w:rsidP="00FE0F4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 xml:space="preserve">Zavezení spotřebního materiálu měsíčně </w:t>
            </w:r>
            <w:r w:rsidR="0017356C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0"/>
            <w:r w:rsidR="0017356C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4D29C1">
              <w:rPr>
                <w:rFonts w:ascii="HelveticaNeueLT Com 55 Roman" w:hAnsi="HelveticaNeueLT Com 55 Roman"/>
                <w:sz w:val="18"/>
              </w:rPr>
            </w:r>
            <w:r w:rsidR="004D29C1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17356C">
              <w:rPr>
                <w:rFonts w:ascii="HelveticaNeueLT Com 55 Roman" w:hAnsi="HelveticaNeueLT Com 55 Roman"/>
                <w:sz w:val="18"/>
              </w:rPr>
              <w:fldChar w:fldCharType="end"/>
            </w:r>
            <w:bookmarkEnd w:id="1"/>
            <w:r w:rsidRPr="008E01EC">
              <w:rPr>
                <w:rFonts w:ascii="HelveticaNeueLT Com 55 Roman" w:hAnsi="HelveticaNeueLT Com 55 Roman"/>
                <w:sz w:val="18"/>
              </w:rPr>
              <w:t xml:space="preserve">   </w:t>
            </w:r>
          </w:p>
          <w:p w14:paraId="354A071F" w14:textId="77777777" w:rsidR="007C73ED" w:rsidRPr="008E01EC" w:rsidRDefault="006C21C4" w:rsidP="006C21C4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                                    na pokyn nájemce</w:t>
            </w:r>
            <w:r w:rsidR="007C73ED" w:rsidRPr="008E01EC">
              <w:rPr>
                <w:rFonts w:ascii="HelveticaNeueLT Com 55 Roman" w:hAnsi="HelveticaNeueLT Com 55 Roman"/>
                <w:sz w:val="18"/>
              </w:rPr>
              <w:t xml:space="preserve"> </w:t>
            </w:r>
            <w:r w:rsidRPr="008E01EC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E01EC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4D29C1">
              <w:rPr>
                <w:rFonts w:ascii="HelveticaNeueLT Com 55 Roman" w:hAnsi="HelveticaNeueLT Com 55 Roman"/>
                <w:sz w:val="18"/>
              </w:rPr>
            </w:r>
            <w:r w:rsidR="004D29C1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Pr="008E01EC">
              <w:rPr>
                <w:rFonts w:ascii="HelveticaNeueLT Com 55 Roman" w:hAnsi="HelveticaNeueLT Com 55 Roman"/>
                <w:sz w:val="18"/>
              </w:rPr>
              <w:fldChar w:fldCharType="end"/>
            </w:r>
            <w:r w:rsidRPr="008E01EC">
              <w:rPr>
                <w:rFonts w:ascii="HelveticaNeueLT Com 55 Roman" w:hAnsi="HelveticaNeueLT Com 55 Roman"/>
                <w:sz w:val="18"/>
              </w:rPr>
              <w:t xml:space="preserve">   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54A0720" w14:textId="77777777" w:rsidR="007C73ED" w:rsidRPr="008E01EC" w:rsidRDefault="007C73ED" w:rsidP="00FE0F42">
            <w:pPr>
              <w:pStyle w:val="Normln0"/>
              <w:jc w:val="right"/>
              <w:rPr>
                <w:rFonts w:ascii="HelveticaNeueLT Com 55 Roman" w:hAnsi="HelveticaNeueLT Com 55 Roman"/>
                <w:sz w:val="18"/>
              </w:rPr>
            </w:pPr>
            <w:r w:rsidRPr="008E01EC">
              <w:rPr>
                <w:rFonts w:ascii="HelveticaNeueLT Com 55 Roman" w:hAnsi="HelveticaNeueLT Com 55 Roman"/>
                <w:sz w:val="18"/>
              </w:rPr>
              <w:t>Způsob odběru: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A0721" w14:textId="77777777" w:rsidR="007C73ED" w:rsidRPr="008E01EC" w:rsidRDefault="00DC0693" w:rsidP="00DC0693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>Dodání pronajímatele</w:t>
            </w:r>
            <w:r w:rsidR="007C73ED" w:rsidRPr="008E01EC">
              <w:rPr>
                <w:rFonts w:ascii="HelveticaNeueLT Com 55 Roman" w:hAnsi="HelveticaNeueLT Com 55 Roman"/>
                <w:sz w:val="18"/>
              </w:rPr>
              <w:t xml:space="preserve">m </w:t>
            </w:r>
            <w:r w:rsidR="007C73ED" w:rsidRPr="008E01EC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C73ED" w:rsidRPr="008E01EC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4D29C1">
              <w:rPr>
                <w:rFonts w:ascii="HelveticaNeueLT Com 55 Roman" w:hAnsi="HelveticaNeueLT Com 55 Roman"/>
                <w:sz w:val="18"/>
              </w:rPr>
            </w:r>
            <w:r w:rsidR="004D29C1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7C73ED" w:rsidRPr="008E01EC">
              <w:rPr>
                <w:rFonts w:ascii="HelveticaNeueLT Com 55 Roman" w:hAnsi="HelveticaNeueLT Com 55 Roman"/>
                <w:sz w:val="18"/>
              </w:rPr>
              <w:fldChar w:fldCharType="end"/>
            </w:r>
            <w:r w:rsidR="007C73ED" w:rsidRPr="008E01EC">
              <w:rPr>
                <w:rFonts w:ascii="HelveticaNeueLT Com 55 Roman" w:hAnsi="HelveticaNeueLT Com 55 Roman"/>
                <w:sz w:val="18"/>
              </w:rPr>
              <w:t xml:space="preserve"> ANO   </w:t>
            </w:r>
            <w:r w:rsidR="007C73ED" w:rsidRPr="008E01EC">
              <w:rPr>
                <w:rFonts w:ascii="HelveticaNeueLT Com 55 Roman" w:hAnsi="HelveticaNeueLT Com 55 Roman"/>
                <w:sz w:val="18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3ED" w:rsidRPr="008E01EC">
              <w:rPr>
                <w:rFonts w:ascii="HelveticaNeueLT Com 55 Roman" w:hAnsi="HelveticaNeueLT Com 55 Roman"/>
                <w:sz w:val="18"/>
              </w:rPr>
              <w:instrText xml:space="preserve"> FORMCHECKBOX </w:instrText>
            </w:r>
            <w:r w:rsidR="004D29C1">
              <w:rPr>
                <w:rFonts w:ascii="HelveticaNeueLT Com 55 Roman" w:hAnsi="HelveticaNeueLT Com 55 Roman"/>
                <w:sz w:val="18"/>
              </w:rPr>
            </w:r>
            <w:r w:rsidR="004D29C1">
              <w:rPr>
                <w:rFonts w:ascii="HelveticaNeueLT Com 55 Roman" w:hAnsi="HelveticaNeueLT Com 55 Roman"/>
                <w:sz w:val="18"/>
              </w:rPr>
              <w:fldChar w:fldCharType="separate"/>
            </w:r>
            <w:r w:rsidR="007C73ED" w:rsidRPr="008E01EC">
              <w:rPr>
                <w:rFonts w:ascii="HelveticaNeueLT Com 55 Roman" w:hAnsi="HelveticaNeueLT Com 55 Roman"/>
                <w:sz w:val="18"/>
              </w:rPr>
              <w:fldChar w:fldCharType="end"/>
            </w:r>
            <w:r w:rsidR="007C73ED" w:rsidRPr="008E01EC">
              <w:rPr>
                <w:rFonts w:ascii="HelveticaNeueLT Com 55 Roman" w:hAnsi="HelveticaNeueLT Com 55 Roman"/>
                <w:sz w:val="18"/>
              </w:rPr>
              <w:t xml:space="preserve"> NE</w:t>
            </w:r>
          </w:p>
        </w:tc>
      </w:tr>
    </w:tbl>
    <w:p w14:paraId="354A0723" w14:textId="77777777" w:rsidR="007C73ED" w:rsidRDefault="007C73ED" w:rsidP="00FE0F42">
      <w:pPr>
        <w:rPr>
          <w:rFonts w:ascii="HelveticaNeueLT Com 55 Roman" w:hAnsi="HelveticaNeueLT Com 55 Roman"/>
        </w:rPr>
      </w:pPr>
    </w:p>
    <w:p w14:paraId="354A0724" w14:textId="77777777" w:rsidR="00A653E3" w:rsidRDefault="00A653E3">
      <w:pPr>
        <w:rPr>
          <w:rFonts w:ascii="HelveticaNeueLT Com 55 Roman" w:hAnsi="HelveticaNeueLT Com 55 Roman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551"/>
      </w:tblGrid>
      <w:tr w:rsidR="00593A12" w:rsidRPr="006B0ECD" w14:paraId="354A0727" w14:textId="77777777" w:rsidTr="00A653E3">
        <w:trPr>
          <w:cantSplit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A0725" w14:textId="77777777" w:rsidR="0017356C" w:rsidRDefault="0017356C" w:rsidP="00A653E3">
            <w:pPr>
              <w:pStyle w:val="Zkladntext"/>
              <w:jc w:val="center"/>
              <w:rPr>
                <w:rFonts w:ascii="HelveticaNeueLT Com 55 Roman" w:hAnsi="HelveticaNeueLT Com 55 Roman"/>
                <w:b/>
                <w:sz w:val="22"/>
                <w:szCs w:val="22"/>
              </w:rPr>
            </w:pPr>
          </w:p>
          <w:p w14:paraId="354A0726" w14:textId="77777777" w:rsidR="00593A12" w:rsidRPr="00A653E3" w:rsidRDefault="00593A12" w:rsidP="00A653E3">
            <w:pPr>
              <w:pStyle w:val="Zkladntext"/>
              <w:jc w:val="center"/>
              <w:rPr>
                <w:rFonts w:ascii="HelveticaNeueLT Com 55 Roman" w:hAnsi="HelveticaNeueLT Com 55 Roman"/>
                <w:b/>
                <w:sz w:val="22"/>
                <w:szCs w:val="22"/>
              </w:rPr>
            </w:pPr>
            <w:r w:rsidRPr="008C6950">
              <w:rPr>
                <w:rFonts w:ascii="HelveticaNeueLT Com 55 Roman" w:hAnsi="HelveticaNeueLT Com 55 Roman"/>
                <w:b/>
                <w:sz w:val="22"/>
                <w:szCs w:val="22"/>
              </w:rPr>
              <w:t>6. Platební podmínky</w:t>
            </w:r>
          </w:p>
        </w:tc>
      </w:tr>
      <w:tr w:rsidR="00593A12" w:rsidRPr="006B0ECD" w14:paraId="354A072B" w14:textId="77777777" w:rsidTr="00A653E3">
        <w:trPr>
          <w:cantSplit/>
        </w:trPr>
        <w:tc>
          <w:tcPr>
            <w:tcW w:w="4820" w:type="dxa"/>
            <w:tcBorders>
              <w:top w:val="single" w:sz="12" w:space="0" w:color="auto"/>
              <w:bottom w:val="nil"/>
            </w:tcBorders>
          </w:tcPr>
          <w:p w14:paraId="354A0728" w14:textId="77777777" w:rsidR="00593A12" w:rsidRPr="006B0ECD" w:rsidRDefault="00593A12" w:rsidP="00BE4A37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lastRenderedPageBreak/>
              <w:t>Náklady za dopravu stroje:</w:t>
            </w:r>
            <w:r w:rsidR="00BE4A37">
              <w:rPr>
                <w:rFonts w:ascii="HelveticaNeueLT Com 55 Roman" w:hAnsi="HelveticaNeueLT Com 55 Roman"/>
                <w:sz w:val="18"/>
              </w:rPr>
              <w:t xml:space="preserve">                                         </w:t>
            </w:r>
          </w:p>
        </w:tc>
        <w:tc>
          <w:tcPr>
            <w:tcW w:w="2410" w:type="dxa"/>
            <w:tcBorders>
              <w:top w:val="single" w:sz="12" w:space="0" w:color="auto"/>
              <w:bottom w:val="nil"/>
            </w:tcBorders>
          </w:tcPr>
          <w:p w14:paraId="354A0729" w14:textId="77777777" w:rsidR="00593A12" w:rsidRPr="006B0ECD" w:rsidRDefault="00772F60" w:rsidP="00BE4A37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       </w:t>
            </w:r>
            <w:r w:rsidR="004E4156">
              <w:rPr>
                <w:rFonts w:ascii="HelveticaNeueLT Com 55 Roman" w:hAnsi="HelveticaNeueLT Com 55 Roman"/>
                <w:sz w:val="18"/>
              </w:rPr>
              <w:t>--</w:t>
            </w:r>
            <w:r>
              <w:rPr>
                <w:rFonts w:ascii="HelveticaNeueLT Com 55 Roman" w:hAnsi="HelveticaNeueLT Com 55 Roman"/>
                <w:sz w:val="18"/>
              </w:rPr>
              <w:t xml:space="preserve"> </w:t>
            </w:r>
            <w:r w:rsidR="00BE4A37">
              <w:rPr>
                <w:rFonts w:ascii="HelveticaNeueLT Com 55 Roman" w:hAnsi="HelveticaNeueLT Com 55 Roman"/>
                <w:sz w:val="18"/>
              </w:rPr>
              <w:t xml:space="preserve">Kč </w:t>
            </w:r>
            <w:r w:rsidR="00593A12" w:rsidRPr="006B0ECD">
              <w:rPr>
                <w:rFonts w:ascii="HelveticaNeueLT Com 55 Roman" w:hAnsi="HelveticaNeueLT Com 55 Roman"/>
                <w:sz w:val="18"/>
              </w:rPr>
              <w:t xml:space="preserve">bez DPH </w:t>
            </w:r>
          </w:p>
        </w:tc>
        <w:tc>
          <w:tcPr>
            <w:tcW w:w="2551" w:type="dxa"/>
            <w:tcBorders>
              <w:top w:val="single" w:sz="12" w:space="0" w:color="auto"/>
              <w:bottom w:val="nil"/>
            </w:tcBorders>
          </w:tcPr>
          <w:p w14:paraId="354A072A" w14:textId="77777777" w:rsidR="00593A12" w:rsidRPr="006B0ECD" w:rsidRDefault="00772F60" w:rsidP="00BE4A37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       </w:t>
            </w:r>
            <w:r w:rsidR="004E4156">
              <w:rPr>
                <w:rFonts w:ascii="HelveticaNeueLT Com 55 Roman" w:hAnsi="HelveticaNeueLT Com 55 Roman"/>
                <w:sz w:val="18"/>
              </w:rPr>
              <w:t>--</w:t>
            </w:r>
            <w:r>
              <w:rPr>
                <w:rFonts w:ascii="HelveticaNeueLT Com 55 Roman" w:hAnsi="HelveticaNeueLT Com 55 Roman"/>
                <w:sz w:val="18"/>
              </w:rPr>
              <w:t xml:space="preserve"> </w:t>
            </w:r>
            <w:r w:rsidR="00BE4A37">
              <w:rPr>
                <w:rFonts w:ascii="HelveticaNeueLT Com 55 Roman" w:hAnsi="HelveticaNeueLT Com 55 Roman"/>
                <w:sz w:val="18"/>
              </w:rPr>
              <w:t xml:space="preserve">Kč </w:t>
            </w:r>
            <w:r w:rsidR="00593A12" w:rsidRPr="006B0ECD">
              <w:rPr>
                <w:rFonts w:ascii="HelveticaNeueLT Com 55 Roman" w:hAnsi="HelveticaNeueLT Com 55 Roman"/>
                <w:sz w:val="18"/>
              </w:rPr>
              <w:t xml:space="preserve">vč. DPH </w:t>
            </w:r>
          </w:p>
        </w:tc>
      </w:tr>
      <w:tr w:rsidR="00593A12" w:rsidRPr="006B0ECD" w14:paraId="354A072F" w14:textId="77777777" w:rsidTr="00A653E3">
        <w:trPr>
          <w:cantSplit/>
        </w:trPr>
        <w:tc>
          <w:tcPr>
            <w:tcW w:w="4820" w:type="dxa"/>
            <w:tcBorders>
              <w:top w:val="nil"/>
              <w:bottom w:val="nil"/>
            </w:tcBorders>
          </w:tcPr>
          <w:p w14:paraId="354A072C" w14:textId="77777777" w:rsidR="00593A12" w:rsidRPr="006B0ECD" w:rsidRDefault="00593A1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t>Cestovné – měsíční paušál: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54A072D" w14:textId="77777777" w:rsidR="00593A12" w:rsidRPr="006B0ECD" w:rsidRDefault="00772F60" w:rsidP="002A7300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 </w:t>
            </w:r>
            <w:r w:rsidR="002A7300">
              <w:rPr>
                <w:rFonts w:ascii="HelveticaNeueLT Com 55 Roman" w:hAnsi="HelveticaNeueLT Com 55 Roman"/>
                <w:sz w:val="18"/>
              </w:rPr>
              <w:t xml:space="preserve">      </w:t>
            </w:r>
            <w:r w:rsidR="004E4156">
              <w:rPr>
                <w:rFonts w:ascii="HelveticaNeueLT Com 55 Roman" w:hAnsi="HelveticaNeueLT Com 55 Roman"/>
                <w:sz w:val="18"/>
              </w:rPr>
              <w:t>--</w:t>
            </w:r>
            <w:r w:rsidR="002A36D1">
              <w:rPr>
                <w:rFonts w:ascii="HelveticaNeueLT Com 55 Roman" w:hAnsi="HelveticaNeueLT Com 55 Roman"/>
                <w:sz w:val="18"/>
              </w:rPr>
              <w:t xml:space="preserve"> </w:t>
            </w:r>
            <w:r w:rsidR="00BE4A37">
              <w:rPr>
                <w:rFonts w:ascii="HelveticaNeueLT Com 55 Roman" w:hAnsi="HelveticaNeueLT Com 55 Roman"/>
                <w:sz w:val="18"/>
              </w:rPr>
              <w:t xml:space="preserve">Kč </w:t>
            </w:r>
            <w:r w:rsidR="00593A12" w:rsidRPr="006B0ECD">
              <w:rPr>
                <w:rFonts w:ascii="HelveticaNeueLT Com 55 Roman" w:hAnsi="HelveticaNeueLT Com 55 Roman"/>
                <w:sz w:val="18"/>
              </w:rPr>
              <w:t xml:space="preserve">bez DPH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54A072E" w14:textId="77777777" w:rsidR="00593A12" w:rsidRPr="006B0ECD" w:rsidRDefault="00772F60" w:rsidP="002A7300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 </w:t>
            </w:r>
            <w:r w:rsidR="002A7300">
              <w:rPr>
                <w:rFonts w:ascii="HelveticaNeueLT Com 55 Roman" w:hAnsi="HelveticaNeueLT Com 55 Roman"/>
                <w:sz w:val="18"/>
              </w:rPr>
              <w:t xml:space="preserve">      </w:t>
            </w:r>
            <w:r w:rsidR="004E4156">
              <w:rPr>
                <w:rFonts w:ascii="HelveticaNeueLT Com 55 Roman" w:hAnsi="HelveticaNeueLT Com 55 Roman"/>
                <w:sz w:val="18"/>
              </w:rPr>
              <w:t>--</w:t>
            </w:r>
            <w:r w:rsidR="002A7300">
              <w:rPr>
                <w:rFonts w:ascii="HelveticaNeueLT Com 55 Roman" w:hAnsi="HelveticaNeueLT Com 55 Roman"/>
                <w:sz w:val="18"/>
              </w:rPr>
              <w:t xml:space="preserve"> </w:t>
            </w:r>
            <w:r w:rsidR="00BE4A37">
              <w:rPr>
                <w:rFonts w:ascii="HelveticaNeueLT Com 55 Roman" w:hAnsi="HelveticaNeueLT Com 55 Roman"/>
                <w:sz w:val="18"/>
              </w:rPr>
              <w:t xml:space="preserve">Kč </w:t>
            </w:r>
            <w:r w:rsidR="00593A12" w:rsidRPr="006B0ECD">
              <w:rPr>
                <w:rFonts w:ascii="HelveticaNeueLT Com 55 Roman" w:hAnsi="HelveticaNeueLT Com 55 Roman"/>
                <w:sz w:val="18"/>
              </w:rPr>
              <w:t xml:space="preserve">vč. DPH </w:t>
            </w:r>
          </w:p>
        </w:tc>
      </w:tr>
      <w:tr w:rsidR="00593A12" w:rsidRPr="006B0ECD" w14:paraId="354A0733" w14:textId="77777777" w:rsidTr="00A653E3">
        <w:tc>
          <w:tcPr>
            <w:tcW w:w="4820" w:type="dxa"/>
            <w:tcBorders>
              <w:top w:val="nil"/>
              <w:bottom w:val="nil"/>
            </w:tcBorders>
          </w:tcPr>
          <w:p w14:paraId="354A0730" w14:textId="77777777" w:rsidR="00593A12" w:rsidRPr="006B0ECD" w:rsidRDefault="00593A12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54A0731" w14:textId="77777777" w:rsidR="00593A12" w:rsidRPr="006B0ECD" w:rsidRDefault="00593A12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54A0732" w14:textId="77777777" w:rsidR="00593A12" w:rsidRPr="006B0ECD" w:rsidRDefault="00593A12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</w:p>
        </w:tc>
      </w:tr>
      <w:tr w:rsidR="00593A12" w:rsidRPr="006B0ECD" w14:paraId="354A073A" w14:textId="77777777" w:rsidTr="00A653E3">
        <w:trPr>
          <w:cantSplit/>
        </w:trPr>
        <w:tc>
          <w:tcPr>
            <w:tcW w:w="4820" w:type="dxa"/>
            <w:tcBorders>
              <w:top w:val="nil"/>
              <w:bottom w:val="nil"/>
            </w:tcBorders>
          </w:tcPr>
          <w:p w14:paraId="354A0734" w14:textId="77777777" w:rsidR="00BE4A37" w:rsidRDefault="00593A12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 w:rsidRPr="006B0ECD">
              <w:rPr>
                <w:rFonts w:ascii="HelveticaNeueLT Com 55 Roman" w:hAnsi="HelveticaNeueLT Com 55 Roman"/>
                <w:b/>
                <w:sz w:val="18"/>
              </w:rPr>
              <w:t>Měsíční nájemné za ná</w:t>
            </w:r>
            <w:r w:rsidR="003640EF">
              <w:rPr>
                <w:rFonts w:ascii="HelveticaNeueLT Com 55 Roman" w:hAnsi="HelveticaNeueLT Com 55 Roman"/>
                <w:b/>
                <w:sz w:val="18"/>
              </w:rPr>
              <w:t xml:space="preserve">jem věci specifikované </w:t>
            </w:r>
          </w:p>
          <w:p w14:paraId="354A0735" w14:textId="77777777" w:rsidR="00593A12" w:rsidRPr="006B0ECD" w:rsidRDefault="003640EF">
            <w:pPr>
              <w:pStyle w:val="Normln0"/>
              <w:rPr>
                <w:rFonts w:ascii="HelveticaNeueLT Com 55 Roman" w:hAnsi="HelveticaNeueLT Com 55 Roman"/>
                <w:b/>
                <w:sz w:val="18"/>
              </w:rPr>
            </w:pPr>
            <w:r>
              <w:rPr>
                <w:rFonts w:ascii="HelveticaNeueLT Com 55 Roman" w:hAnsi="HelveticaNeueLT Com 55 Roman"/>
                <w:b/>
                <w:sz w:val="18"/>
              </w:rPr>
              <w:t>v článku 4</w:t>
            </w:r>
            <w:r w:rsidR="00593A12" w:rsidRPr="006B0ECD">
              <w:rPr>
                <w:rFonts w:ascii="HelveticaNeueLT Com 55 Roman" w:hAnsi="HelveticaNeueLT Com 55 Roman"/>
                <w:b/>
                <w:sz w:val="18"/>
              </w:rPr>
              <w:t xml:space="preserve"> a služby s nájmem spojené činí:</w:t>
            </w:r>
          </w:p>
          <w:p w14:paraId="354A0736" w14:textId="77777777" w:rsidR="00764CBF" w:rsidRDefault="00764CBF" w:rsidP="00764CBF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t xml:space="preserve">(cena měsíčního nájemného je uvedena </w:t>
            </w:r>
            <w:r>
              <w:rPr>
                <w:rFonts w:ascii="HelveticaNeueLT Com 55 Roman" w:hAnsi="HelveticaNeueLT Com 55 Roman"/>
                <w:sz w:val="18"/>
              </w:rPr>
              <w:t xml:space="preserve">pouze </w:t>
            </w:r>
            <w:r w:rsidRPr="006B0ECD">
              <w:rPr>
                <w:rFonts w:ascii="HelveticaNeueLT Com 55 Roman" w:hAnsi="HelveticaNeueLT Com 55 Roman"/>
                <w:sz w:val="18"/>
              </w:rPr>
              <w:t>za nájem</w:t>
            </w:r>
            <w:r>
              <w:rPr>
                <w:rFonts w:ascii="HelveticaNeueLT Com 55 Roman" w:hAnsi="HelveticaNeueLT Com 55 Roman"/>
                <w:sz w:val="18"/>
              </w:rPr>
              <w:t xml:space="preserve">, cena za kopie bude účtována měsíčně dle skutečnosti za dohodnutou sazbu za kopie a výtisky uvedenou </w:t>
            </w:r>
            <w:r w:rsidRPr="00D273E0">
              <w:rPr>
                <w:rFonts w:ascii="HelveticaNeueLT Com 55 Roman" w:hAnsi="HelveticaNeueLT Com 55 Roman"/>
                <w:sz w:val="18"/>
              </w:rPr>
              <w:t xml:space="preserve">v bodě </w:t>
            </w:r>
          </w:p>
          <w:p w14:paraId="354A0737" w14:textId="77777777" w:rsidR="00593A12" w:rsidRPr="006B0ECD" w:rsidRDefault="00764CBF" w:rsidP="00764CBF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D273E0">
              <w:rPr>
                <w:rFonts w:ascii="HelveticaNeueLT Com 55 Roman" w:hAnsi="HelveticaNeueLT Com 55 Roman"/>
                <w:sz w:val="18"/>
              </w:rPr>
              <w:t>3. této smlouvy)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54A0738" w14:textId="77777777" w:rsidR="00593A12" w:rsidRPr="00E73A13" w:rsidRDefault="00593A12" w:rsidP="008A787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E73A13">
              <w:rPr>
                <w:rFonts w:ascii="HelveticaNeueLT Com 55 Roman" w:hAnsi="HelveticaNeueLT Com 55 Roman"/>
                <w:sz w:val="18"/>
              </w:rPr>
              <w:t xml:space="preserve"> </w:t>
            </w:r>
            <w:r w:rsidR="002A7300">
              <w:rPr>
                <w:rFonts w:ascii="HelveticaNeueLT Com 55 Roman" w:hAnsi="HelveticaNeueLT Com 55 Roman"/>
                <w:sz w:val="18"/>
              </w:rPr>
              <w:t xml:space="preserve">1 </w:t>
            </w:r>
            <w:r w:rsidR="008A7872">
              <w:rPr>
                <w:rFonts w:ascii="HelveticaNeueLT Com 55 Roman" w:hAnsi="HelveticaNeueLT Com 55 Roman"/>
                <w:sz w:val="18"/>
              </w:rPr>
              <w:t>434</w:t>
            </w:r>
            <w:r w:rsidR="002A36D1">
              <w:rPr>
                <w:rFonts w:ascii="HelveticaNeueLT Com 55 Roman" w:hAnsi="HelveticaNeueLT Com 55 Roman"/>
                <w:sz w:val="18"/>
              </w:rPr>
              <w:t xml:space="preserve"> </w:t>
            </w:r>
            <w:r w:rsidRPr="00E73A13">
              <w:rPr>
                <w:rFonts w:ascii="HelveticaNeueLT Com 55 Roman" w:hAnsi="HelveticaNeueLT Com 55 Roman"/>
                <w:sz w:val="18"/>
              </w:rPr>
              <w:t xml:space="preserve">Kč bez DPH   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54A0739" w14:textId="77777777" w:rsidR="00593A12" w:rsidRPr="00E73A13" w:rsidRDefault="00593A12" w:rsidP="008A7872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E73A13">
              <w:rPr>
                <w:rFonts w:ascii="HelveticaNeueLT Com 55 Roman" w:hAnsi="HelveticaNeueLT Com 55 Roman"/>
                <w:sz w:val="18"/>
              </w:rPr>
              <w:t xml:space="preserve"> </w:t>
            </w:r>
            <w:r w:rsidR="002A7300">
              <w:rPr>
                <w:rFonts w:ascii="HelveticaNeueLT Com 55 Roman" w:hAnsi="HelveticaNeueLT Com 55 Roman"/>
                <w:sz w:val="18"/>
              </w:rPr>
              <w:t>1</w:t>
            </w:r>
            <w:r w:rsidR="00BA67D4">
              <w:rPr>
                <w:rFonts w:ascii="HelveticaNeueLT Com 55 Roman" w:hAnsi="HelveticaNeueLT Com 55 Roman"/>
                <w:sz w:val="18"/>
              </w:rPr>
              <w:t> </w:t>
            </w:r>
            <w:r w:rsidR="008A7872">
              <w:rPr>
                <w:rFonts w:ascii="HelveticaNeueLT Com 55 Roman" w:hAnsi="HelveticaNeueLT Com 55 Roman"/>
                <w:sz w:val="18"/>
              </w:rPr>
              <w:t>735</w:t>
            </w:r>
            <w:r w:rsidR="00BA67D4">
              <w:rPr>
                <w:rFonts w:ascii="HelveticaNeueLT Com 55 Roman" w:hAnsi="HelveticaNeueLT Com 55 Roman"/>
                <w:sz w:val="18"/>
              </w:rPr>
              <w:t>,</w:t>
            </w:r>
            <w:r w:rsidR="008A7872">
              <w:rPr>
                <w:rFonts w:ascii="HelveticaNeueLT Com 55 Roman" w:hAnsi="HelveticaNeueLT Com 55 Roman"/>
                <w:sz w:val="18"/>
              </w:rPr>
              <w:t>1</w:t>
            </w:r>
            <w:r w:rsidR="00BA67D4">
              <w:rPr>
                <w:rFonts w:ascii="HelveticaNeueLT Com 55 Roman" w:hAnsi="HelveticaNeueLT Com 55 Roman"/>
                <w:sz w:val="18"/>
              </w:rPr>
              <w:t xml:space="preserve">0 </w:t>
            </w:r>
            <w:r w:rsidRPr="00E73A13">
              <w:rPr>
                <w:rFonts w:ascii="HelveticaNeueLT Com 55 Roman" w:hAnsi="HelveticaNeueLT Com 55 Roman"/>
                <w:sz w:val="18"/>
              </w:rPr>
              <w:t>Kč vč.</w:t>
            </w:r>
            <w:r w:rsidR="00764CBF" w:rsidRPr="00E73A13">
              <w:rPr>
                <w:rFonts w:ascii="HelveticaNeueLT Com 55 Roman" w:hAnsi="HelveticaNeueLT Com 55 Roman"/>
                <w:sz w:val="18"/>
              </w:rPr>
              <w:t xml:space="preserve"> </w:t>
            </w:r>
            <w:r w:rsidRPr="00E73A13">
              <w:rPr>
                <w:rFonts w:ascii="HelveticaNeueLT Com 55 Roman" w:hAnsi="HelveticaNeueLT Com 55 Roman"/>
                <w:sz w:val="18"/>
              </w:rPr>
              <w:t xml:space="preserve">DPH </w:t>
            </w:r>
          </w:p>
        </w:tc>
      </w:tr>
      <w:tr w:rsidR="00593A12" w:rsidRPr="006B0ECD" w14:paraId="354A073D" w14:textId="77777777" w:rsidTr="00A65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54A073B" w14:textId="77777777" w:rsidR="00593A12" w:rsidRPr="006B0ECD" w:rsidRDefault="00593A12" w:rsidP="00772F60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t>Nájemce hlásí závady na tel.: 389 107 15</w:t>
            </w:r>
            <w:r w:rsidR="00772F60">
              <w:rPr>
                <w:rFonts w:ascii="HelveticaNeueLT Com 55 Roman" w:hAnsi="HelveticaNeueLT Com 55 Roman"/>
                <w:sz w:val="18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54A073C" w14:textId="77777777" w:rsidR="00593A12" w:rsidRPr="006B0ECD" w:rsidRDefault="00593A12" w:rsidP="00A669B5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t xml:space="preserve">nebo </w:t>
            </w:r>
            <w:r w:rsidR="00A669B5">
              <w:rPr>
                <w:rFonts w:ascii="HelveticaNeueLT Com 55 Roman" w:hAnsi="HelveticaNeueLT Com 55 Roman"/>
                <w:sz w:val="18"/>
              </w:rPr>
              <w:t>e-mail</w:t>
            </w:r>
            <w:r w:rsidRPr="006B0ECD">
              <w:rPr>
                <w:rFonts w:ascii="HelveticaNeueLT Com 55 Roman" w:hAnsi="HelveticaNeueLT Com 55 Roman"/>
                <w:sz w:val="18"/>
              </w:rPr>
              <w:t>:</w:t>
            </w:r>
            <w:r w:rsidR="00A669B5">
              <w:rPr>
                <w:rFonts w:ascii="HelveticaNeueLT Com 55 Roman" w:hAnsi="HelveticaNeueLT Com 55 Roman"/>
                <w:sz w:val="18"/>
              </w:rPr>
              <w:t xml:space="preserve"> copy@transoft.cz</w:t>
            </w:r>
          </w:p>
        </w:tc>
      </w:tr>
      <w:tr w:rsidR="00593A12" w:rsidRPr="006B0ECD" w14:paraId="354A0741" w14:textId="77777777" w:rsidTr="00932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69"/>
        </w:trPr>
        <w:tc>
          <w:tcPr>
            <w:tcW w:w="97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A073E" w14:textId="77777777" w:rsidR="007C73ED" w:rsidRDefault="007C73ED" w:rsidP="007C73ED">
            <w:pPr>
              <w:pStyle w:val="Normln0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</w:p>
          <w:p w14:paraId="354A073F" w14:textId="77777777" w:rsidR="007C73ED" w:rsidRPr="008E01EC" w:rsidRDefault="007C73ED" w:rsidP="007C73ED">
            <w:pPr>
              <w:pStyle w:val="Normln0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  <w:r w:rsidRPr="008E01EC">
              <w:rPr>
                <w:rFonts w:ascii="HelveticaNeueLT Com 55 Roman" w:hAnsi="HelveticaNeueLT Com 55 Roman"/>
                <w:b/>
                <w:sz w:val="18"/>
                <w:szCs w:val="18"/>
              </w:rPr>
              <w:t xml:space="preserve">Zvláštní ujednání: </w:t>
            </w:r>
          </w:p>
          <w:p w14:paraId="354A0740" w14:textId="77777777" w:rsidR="00593A12" w:rsidRPr="006B0ECD" w:rsidRDefault="004E4156" w:rsidP="004E4156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iCs/>
                <w:sz w:val="18"/>
                <w:szCs w:val="18"/>
              </w:rPr>
              <w:t>Smluvní strany souhlasí, aby tato smlouva byla zveřejněna v plném rozsahu v elektronickém registru smluv, který slouží k uveřejňování smluv dle zákona č. 340/2015 Sb.</w:t>
            </w:r>
          </w:p>
        </w:tc>
      </w:tr>
    </w:tbl>
    <w:p w14:paraId="354A0742" w14:textId="77777777" w:rsidR="00593A12" w:rsidRPr="006B0ECD" w:rsidRDefault="00593A12">
      <w:pPr>
        <w:pStyle w:val="Zkladntext"/>
        <w:jc w:val="center"/>
        <w:rPr>
          <w:rFonts w:ascii="HelveticaNeueLT Com 55 Roman" w:hAnsi="HelveticaNeueLT Com 55 Roman"/>
          <w:b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93A12" w:rsidRPr="006B0ECD" w14:paraId="354A0745" w14:textId="77777777">
        <w:trPr>
          <w:trHeight w:val="720"/>
        </w:trPr>
        <w:tc>
          <w:tcPr>
            <w:tcW w:w="9498" w:type="dxa"/>
          </w:tcPr>
          <w:p w14:paraId="354A0743" w14:textId="77777777" w:rsidR="00A653E3" w:rsidRDefault="00593A12" w:rsidP="008C6950">
            <w:pPr>
              <w:pStyle w:val="Zkladntext3"/>
              <w:jc w:val="left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t xml:space="preserve">Kopie a výtisky přesahující min. měsíční počet kopií a výtisků budou vyúčtovány 1x za 3 měsíce za cenu stanovenou v této smlouvě, pokud není stanoveno jinak. </w:t>
            </w:r>
          </w:p>
          <w:p w14:paraId="354A0744" w14:textId="77777777" w:rsidR="00593A12" w:rsidRPr="006B0ECD" w:rsidRDefault="00593A12" w:rsidP="00A653E3">
            <w:pPr>
              <w:pStyle w:val="Zkladntext3"/>
              <w:jc w:val="left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t>Záloha splatná při podpisu smlouvy bude zúčtována po skončení smlouvy a vrácení (odkoupení) předmětu nájmu. Nájemce má předkupní právo po skončení doby nájmu na koupi věci specifikované v</w:t>
            </w:r>
            <w:r w:rsidR="00A653E3">
              <w:rPr>
                <w:rFonts w:ascii="HelveticaNeueLT Com 55 Roman" w:hAnsi="HelveticaNeueLT Com 55 Roman"/>
                <w:sz w:val="18"/>
              </w:rPr>
              <w:t> článku 4</w:t>
            </w:r>
            <w:r w:rsidRPr="006B0ECD">
              <w:rPr>
                <w:rFonts w:ascii="HelveticaNeueLT Com 55 Roman" w:hAnsi="HelveticaNeueLT Com 55 Roman"/>
                <w:sz w:val="18"/>
              </w:rPr>
              <w:t>, přičemž kupní cena bude dle dohody účastníků této smlouvy 100,- Kč.</w:t>
            </w:r>
          </w:p>
        </w:tc>
      </w:tr>
      <w:tr w:rsidR="00593A12" w:rsidRPr="006B0ECD" w14:paraId="354A0748" w14:textId="77777777">
        <w:trPr>
          <w:trHeight w:val="535"/>
        </w:trPr>
        <w:tc>
          <w:tcPr>
            <w:tcW w:w="9498" w:type="dxa"/>
          </w:tcPr>
          <w:p w14:paraId="354A0746" w14:textId="77777777" w:rsidR="00593A12" w:rsidRDefault="00593A12" w:rsidP="008C6950">
            <w:pPr>
              <w:pStyle w:val="Zkladntext3"/>
              <w:rPr>
                <w:rFonts w:ascii="HelveticaNeueLT Com 55 Roman" w:hAnsi="HelveticaNeueLT Com 55 Roman"/>
                <w:b/>
                <w:sz w:val="18"/>
              </w:rPr>
            </w:pPr>
            <w:r w:rsidRPr="006B0ECD">
              <w:rPr>
                <w:rFonts w:ascii="HelveticaNeueLT Com 55 Roman" w:hAnsi="HelveticaNeueLT Com 55 Roman"/>
                <w:b/>
                <w:sz w:val="18"/>
              </w:rPr>
              <w:t>Náklady na přiobjednané (jednorázově poskytnuté) služby (instalace, zaškolení, dopravu a další služby) uvedené v </w:t>
            </w:r>
            <w:r w:rsidR="003640EF">
              <w:rPr>
                <w:rFonts w:ascii="HelveticaNeueLT Com 55 Roman" w:hAnsi="HelveticaNeueLT Com 55 Roman"/>
                <w:b/>
                <w:sz w:val="18"/>
              </w:rPr>
              <w:t>článku</w:t>
            </w:r>
            <w:r w:rsidRPr="006B0ECD">
              <w:rPr>
                <w:rFonts w:ascii="HelveticaNeueLT Com 55 Roman" w:hAnsi="HelveticaNeueLT Com 55 Roman"/>
                <w:b/>
                <w:sz w:val="18"/>
              </w:rPr>
              <w:t xml:space="preserve"> 5 smlouvy hradí nájemce samostatně současně s první splátkou nájemného.</w:t>
            </w:r>
          </w:p>
          <w:p w14:paraId="354A0747" w14:textId="77777777" w:rsidR="00A653E3" w:rsidRPr="00E70772" w:rsidRDefault="00A653E3" w:rsidP="008C6950">
            <w:pPr>
              <w:pStyle w:val="Zkladntext3"/>
              <w:rPr>
                <w:rFonts w:ascii="HelveticaNeueLT Com 55 Roman" w:hAnsi="HelveticaNeueLT Com 55 Roman"/>
                <w:b/>
                <w:sz w:val="18"/>
              </w:rPr>
            </w:pPr>
            <w:r w:rsidRPr="00E70772">
              <w:rPr>
                <w:rFonts w:ascii="HelveticaNeueLT Com 55 Roman" w:hAnsi="HelveticaNeueLT Com 55 Roman"/>
                <w:b/>
                <w:sz w:val="18"/>
              </w:rPr>
              <w:t xml:space="preserve">Další </w:t>
            </w:r>
            <w:r w:rsidR="00E70772" w:rsidRPr="00E70772">
              <w:rPr>
                <w:rFonts w:ascii="HelveticaNeueLT Com 55 Roman" w:hAnsi="HelveticaNeueLT Com 55 Roman"/>
                <w:b/>
                <w:sz w:val="18"/>
              </w:rPr>
              <w:t>dodatečné služby nad rámec této smlouvy je nutné objednat a zaplatit jednorázově.</w:t>
            </w:r>
          </w:p>
        </w:tc>
      </w:tr>
    </w:tbl>
    <w:p w14:paraId="354A0749" w14:textId="77777777" w:rsidR="00593A12" w:rsidRPr="006B0ECD" w:rsidRDefault="00593A12" w:rsidP="008C6950">
      <w:pPr>
        <w:pStyle w:val="Normln0"/>
        <w:jc w:val="both"/>
        <w:rPr>
          <w:rFonts w:ascii="HelveticaNeueLT Com 55 Roman" w:hAnsi="HelveticaNeueLT Com 55 Roman"/>
          <w:sz w:val="18"/>
        </w:rPr>
      </w:pPr>
    </w:p>
    <w:p w14:paraId="354A074A" w14:textId="77777777" w:rsidR="00593A12" w:rsidRPr="006B0ECD" w:rsidRDefault="00593A12" w:rsidP="008C6950">
      <w:pPr>
        <w:pStyle w:val="Normln0"/>
        <w:jc w:val="both"/>
        <w:rPr>
          <w:rFonts w:ascii="HelveticaNeueLT Com 55 Roman" w:hAnsi="HelveticaNeueLT Com 55 Roman"/>
          <w:sz w:val="18"/>
        </w:rPr>
      </w:pPr>
      <w:r w:rsidRPr="006B0ECD">
        <w:rPr>
          <w:rFonts w:ascii="HelveticaNeueLT Com 55 Roman" w:hAnsi="HelveticaNeueLT Com 55 Roman"/>
          <w:sz w:val="18"/>
        </w:rPr>
        <w:t xml:space="preserve">Přílohy smlouvy: </w:t>
      </w:r>
    </w:p>
    <w:p w14:paraId="354A074B" w14:textId="77777777" w:rsidR="00593A12" w:rsidRPr="006B0ECD" w:rsidRDefault="00593A12" w:rsidP="008C6950">
      <w:pPr>
        <w:pStyle w:val="Normln0"/>
        <w:jc w:val="both"/>
        <w:rPr>
          <w:rFonts w:ascii="HelveticaNeueLT Com 55 Roman" w:hAnsi="HelveticaNeueLT Com 55 Roman"/>
          <w:sz w:val="18"/>
        </w:rPr>
      </w:pPr>
    </w:p>
    <w:p w14:paraId="354A074C" w14:textId="77777777" w:rsidR="00593A12" w:rsidRPr="006B0ECD" w:rsidRDefault="00593A12" w:rsidP="008C6950">
      <w:pPr>
        <w:pStyle w:val="Normln0"/>
        <w:jc w:val="both"/>
        <w:rPr>
          <w:rFonts w:ascii="HelveticaNeueLT Com 55 Roman" w:hAnsi="HelveticaNeueLT Com 55 Roman"/>
          <w:sz w:val="18"/>
        </w:rPr>
      </w:pPr>
    </w:p>
    <w:p w14:paraId="354A074D" w14:textId="77777777" w:rsidR="00E70772" w:rsidRPr="0073478B" w:rsidRDefault="00593A12" w:rsidP="00E70772">
      <w:pPr>
        <w:pStyle w:val="Normln0"/>
        <w:ind w:left="-142"/>
        <w:jc w:val="both"/>
        <w:rPr>
          <w:rFonts w:ascii="HelveticaNeueLT Com 55 Roman" w:hAnsi="HelveticaNeueLT Com 55 Roman"/>
          <w:sz w:val="18"/>
        </w:rPr>
      </w:pPr>
      <w:r w:rsidRPr="006B0ECD">
        <w:rPr>
          <w:rFonts w:ascii="HelveticaNeueLT Com 55 Roman" w:hAnsi="HelveticaNeueLT Com 55 Roman"/>
          <w:sz w:val="18"/>
        </w:rPr>
        <w:t>Tato smlouva se všemi jejími o</w:t>
      </w:r>
      <w:r w:rsidR="00E70772">
        <w:rPr>
          <w:rFonts w:ascii="HelveticaNeueLT Com 55 Roman" w:hAnsi="HelveticaNeueLT Com 55 Roman"/>
          <w:sz w:val="18"/>
        </w:rPr>
        <w:t xml:space="preserve">ddíly v článcích 1 až 6, </w:t>
      </w:r>
      <w:r w:rsidR="00E70772" w:rsidRPr="0073478B">
        <w:rPr>
          <w:rFonts w:ascii="HelveticaNeueLT Com 55 Roman" w:hAnsi="HelveticaNeueLT Com 55 Roman"/>
          <w:sz w:val="18"/>
        </w:rPr>
        <w:t xml:space="preserve">jakož i </w:t>
      </w:r>
      <w:r w:rsidR="00E70772">
        <w:rPr>
          <w:rFonts w:ascii="HelveticaNeueLT Com 55 Roman" w:hAnsi="HelveticaNeueLT Com 55 Roman"/>
          <w:sz w:val="18"/>
        </w:rPr>
        <w:t>V</w:t>
      </w:r>
      <w:r w:rsidR="00E70772" w:rsidRPr="0073478B">
        <w:rPr>
          <w:rFonts w:ascii="HelveticaNeueLT Com 55 Roman" w:hAnsi="HelveticaNeueLT Com 55 Roman"/>
          <w:sz w:val="18"/>
        </w:rPr>
        <w:t>šeobecné podmínky uvedené na 3.</w:t>
      </w:r>
      <w:r w:rsidR="00E70772">
        <w:rPr>
          <w:rFonts w:ascii="HelveticaNeueLT Com 55 Roman" w:hAnsi="HelveticaNeueLT Com 55 Roman"/>
          <w:sz w:val="18"/>
        </w:rPr>
        <w:t xml:space="preserve"> </w:t>
      </w:r>
      <w:r w:rsidR="00E70772" w:rsidRPr="0073478B">
        <w:rPr>
          <w:rFonts w:ascii="HelveticaNeueLT Com 55 Roman" w:hAnsi="HelveticaNeueLT Com 55 Roman"/>
          <w:sz w:val="18"/>
        </w:rPr>
        <w:t>a 4. straně smlouvy a veškeré přílohy byly řádně přečteny. Na důkaz souhlasu se smlouvou a všemi jejími podmínkami připojují účastníci svoje vlastnoruční podpisy.</w:t>
      </w:r>
    </w:p>
    <w:p w14:paraId="354A074E" w14:textId="77777777" w:rsidR="00593A12" w:rsidRPr="006B0ECD" w:rsidRDefault="00593A12" w:rsidP="00E70772">
      <w:pPr>
        <w:pStyle w:val="Normln0"/>
        <w:ind w:right="140"/>
        <w:jc w:val="both"/>
        <w:rPr>
          <w:rFonts w:ascii="HelveticaNeueLT Com 55 Roman" w:hAnsi="HelveticaNeueLT Com 55 Roman"/>
          <w:sz w:val="1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42085C" w:rsidRPr="006B0ECD" w14:paraId="354A0751" w14:textId="77777777" w:rsidTr="00E978E9">
        <w:trPr>
          <w:trHeight w:val="587"/>
        </w:trPr>
        <w:tc>
          <w:tcPr>
            <w:tcW w:w="4749" w:type="dxa"/>
            <w:vAlign w:val="bottom"/>
          </w:tcPr>
          <w:p w14:paraId="354A074F" w14:textId="26AC62BF" w:rsidR="0042085C" w:rsidRPr="006B0ECD" w:rsidRDefault="004E4156" w:rsidP="004E4156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>V Českém Krumlově</w:t>
            </w:r>
            <w:r w:rsidR="0042085C" w:rsidRPr="006B0ECD">
              <w:rPr>
                <w:rFonts w:ascii="HelveticaNeueLT Com 55 Roman" w:hAnsi="HelveticaNeueLT Com 55 Roman"/>
                <w:sz w:val="18"/>
              </w:rPr>
              <w:t xml:space="preserve">, dne </w:t>
            </w:r>
            <w:r w:rsidR="004D29C1">
              <w:rPr>
                <w:rFonts w:ascii="HelveticaNeueLT Com 55 Roman" w:hAnsi="HelveticaNeueLT Com 55 Roman"/>
                <w:sz w:val="18"/>
              </w:rPr>
              <w:t>7. 3. 2019</w:t>
            </w:r>
            <w:bookmarkStart w:id="2" w:name="_GoBack"/>
            <w:bookmarkEnd w:id="2"/>
          </w:p>
        </w:tc>
        <w:tc>
          <w:tcPr>
            <w:tcW w:w="4749" w:type="dxa"/>
            <w:vAlign w:val="bottom"/>
          </w:tcPr>
          <w:p w14:paraId="354A0750" w14:textId="77777777" w:rsidR="0042085C" w:rsidRPr="006B0ECD" w:rsidRDefault="0042085C" w:rsidP="004E4156">
            <w:pPr>
              <w:pStyle w:val="Normln0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t>V Českých B</w:t>
            </w:r>
            <w:r>
              <w:rPr>
                <w:rFonts w:ascii="HelveticaNeueLT Com 55 Roman" w:hAnsi="HelveticaNeueLT Com 55 Roman"/>
                <w:sz w:val="18"/>
              </w:rPr>
              <w:t>udějovicích</w:t>
            </w:r>
            <w:r w:rsidRPr="006B0ECD">
              <w:rPr>
                <w:rFonts w:ascii="HelveticaNeueLT Com 55 Roman" w:hAnsi="HelveticaNeueLT Com 55 Roman"/>
                <w:sz w:val="18"/>
              </w:rPr>
              <w:t xml:space="preserve">, dne </w:t>
            </w:r>
            <w:r w:rsidR="00713C0B">
              <w:rPr>
                <w:rFonts w:ascii="HelveticaNeueLT Com 55 Roman" w:hAnsi="HelveticaNeueLT Com 55 Roman"/>
                <w:sz w:val="18"/>
              </w:rPr>
              <w:t>19. 2. 2019</w:t>
            </w:r>
          </w:p>
        </w:tc>
      </w:tr>
      <w:tr w:rsidR="00593A12" w:rsidRPr="006B0ECD" w14:paraId="354A0756" w14:textId="77777777">
        <w:trPr>
          <w:cantSplit/>
          <w:trHeight w:val="1457"/>
        </w:trPr>
        <w:tc>
          <w:tcPr>
            <w:tcW w:w="4749" w:type="dxa"/>
            <w:vAlign w:val="bottom"/>
          </w:tcPr>
          <w:p w14:paraId="354A0752" w14:textId="77777777" w:rsidR="00593A12" w:rsidRPr="006B0ECD" w:rsidRDefault="00593A12">
            <w:pPr>
              <w:pStyle w:val="Normln0"/>
              <w:jc w:val="center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t>..</w:t>
            </w:r>
            <w:r w:rsidR="00001FD6">
              <w:rPr>
                <w:rFonts w:ascii="HelveticaNeueLT Com 55 Roman" w:hAnsi="HelveticaNeueLT Com 55 Roman"/>
                <w:sz w:val="18"/>
              </w:rPr>
              <w:t>...............................</w:t>
            </w:r>
            <w:r w:rsidRPr="006B0ECD">
              <w:rPr>
                <w:rFonts w:ascii="HelveticaNeueLT Com 55 Roman" w:hAnsi="HelveticaNeueLT Com 55 Roman"/>
                <w:sz w:val="18"/>
              </w:rPr>
              <w:t>............................</w:t>
            </w:r>
          </w:p>
          <w:p w14:paraId="354A0753" w14:textId="77777777" w:rsidR="00593A12" w:rsidRPr="006B0ECD" w:rsidRDefault="00593A12">
            <w:pPr>
              <w:pStyle w:val="Normln0"/>
              <w:jc w:val="center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t>Razítko, jméno a podpis nájemce</w:t>
            </w:r>
          </w:p>
        </w:tc>
        <w:tc>
          <w:tcPr>
            <w:tcW w:w="4749" w:type="dxa"/>
            <w:vAlign w:val="bottom"/>
          </w:tcPr>
          <w:p w14:paraId="354A0754" w14:textId="77777777" w:rsidR="00593A12" w:rsidRPr="006B0ECD" w:rsidRDefault="00593A12">
            <w:pPr>
              <w:pStyle w:val="Normln0"/>
              <w:jc w:val="center"/>
              <w:rPr>
                <w:rFonts w:ascii="HelveticaNeueLT Com 55 Roman" w:hAnsi="HelveticaNeueLT Com 55 Roman"/>
                <w:sz w:val="18"/>
              </w:rPr>
            </w:pPr>
            <w:r w:rsidRPr="006B0ECD">
              <w:rPr>
                <w:rFonts w:ascii="HelveticaNeueLT Com 55 Roman" w:hAnsi="HelveticaNeueLT Com 55 Roman"/>
                <w:sz w:val="18"/>
              </w:rPr>
              <w:t>..............................................................</w:t>
            </w:r>
          </w:p>
          <w:p w14:paraId="354A0755" w14:textId="77777777" w:rsidR="00593A12" w:rsidRPr="006B0ECD" w:rsidRDefault="00780B58">
            <w:pPr>
              <w:pStyle w:val="Normln0"/>
              <w:jc w:val="center"/>
              <w:rPr>
                <w:rFonts w:ascii="HelveticaNeueLT Com 55 Roman" w:hAnsi="HelveticaNeueLT Com 55 Roman"/>
                <w:sz w:val="18"/>
              </w:rPr>
            </w:pPr>
            <w:r>
              <w:rPr>
                <w:rFonts w:ascii="HelveticaNeueLT Com 55 Roman" w:hAnsi="HelveticaNeueLT Com 55 Roman"/>
                <w:sz w:val="18"/>
              </w:rPr>
              <w:t xml:space="preserve">Razítko a podpis </w:t>
            </w:r>
            <w:r w:rsidR="00593A12" w:rsidRPr="006B0ECD">
              <w:rPr>
                <w:rFonts w:ascii="HelveticaNeueLT Com 55 Roman" w:hAnsi="HelveticaNeueLT Com 55 Roman"/>
                <w:sz w:val="18"/>
              </w:rPr>
              <w:t>pronajímatele</w:t>
            </w:r>
          </w:p>
        </w:tc>
      </w:tr>
    </w:tbl>
    <w:p w14:paraId="354A0757" w14:textId="77777777" w:rsidR="00593A12" w:rsidRPr="006B0ECD" w:rsidRDefault="00593A12">
      <w:pPr>
        <w:pStyle w:val="Normln0"/>
        <w:jc w:val="center"/>
        <w:rPr>
          <w:rFonts w:ascii="HelveticaNeueLT Com 55 Roman" w:hAnsi="HelveticaNeueLT Com 55 Roman"/>
        </w:rPr>
        <w:sectPr w:rsidR="00593A12" w:rsidRPr="006B0ECD" w:rsidSect="009A398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958" w:right="1134" w:bottom="397" w:left="1134" w:header="567" w:footer="284" w:gutter="0"/>
          <w:cols w:space="708"/>
          <w:titlePg/>
        </w:sectPr>
      </w:pPr>
    </w:p>
    <w:p w14:paraId="354A0758" w14:textId="77777777" w:rsidR="00593A12" w:rsidRPr="009A3981" w:rsidRDefault="00593A12">
      <w:pPr>
        <w:pStyle w:val="Nadpis1"/>
        <w:jc w:val="both"/>
        <w:rPr>
          <w:rFonts w:ascii="HelveticaNeueLT Com 55 Roman" w:hAnsi="HelveticaNeueLT Com 55 Roman"/>
          <w:sz w:val="16"/>
          <w:szCs w:val="16"/>
          <w:u w:val="single"/>
        </w:rPr>
      </w:pPr>
      <w:r w:rsidRPr="009A3981">
        <w:rPr>
          <w:rFonts w:ascii="HelveticaNeueLT Com 55 Roman" w:hAnsi="HelveticaNeueLT Com 55 Roman"/>
          <w:sz w:val="16"/>
          <w:szCs w:val="16"/>
          <w:u w:val="single"/>
        </w:rPr>
        <w:lastRenderedPageBreak/>
        <w:t>Všeobecné podmínky smlouvy o nájmu a poskytování služeb</w:t>
      </w:r>
    </w:p>
    <w:p w14:paraId="354A0759" w14:textId="77777777" w:rsidR="00593A12" w:rsidRPr="009A3981" w:rsidRDefault="00593A12">
      <w:pPr>
        <w:jc w:val="both"/>
        <w:rPr>
          <w:rFonts w:ascii="HelveticaNeueLT Com 55 Roman" w:hAnsi="HelveticaNeueLT Com 55 Roman"/>
          <w:sz w:val="16"/>
          <w:szCs w:val="16"/>
        </w:rPr>
      </w:pPr>
    </w:p>
    <w:p w14:paraId="354A075A" w14:textId="77777777" w:rsidR="00593A12" w:rsidRPr="008C6950" w:rsidRDefault="00780B58">
      <w:pPr>
        <w:numPr>
          <w:ilvl w:val="0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 xml:space="preserve">Předmět </w:t>
      </w:r>
      <w:r w:rsidR="00593A12" w:rsidRPr="008C6950">
        <w:rPr>
          <w:rFonts w:ascii="HelveticaNeueLT Com 55 Roman" w:hAnsi="HelveticaNeueLT Com 55 Roman"/>
          <w:sz w:val="16"/>
          <w:szCs w:val="16"/>
        </w:rPr>
        <w:t>smlouvy</w:t>
      </w:r>
    </w:p>
    <w:p w14:paraId="354A075B" w14:textId="77777777" w:rsidR="00593A12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Touto smlouvou se pronajímatel zavazuje přenechat nájemci po touto smlouvou stanovenou dobu za úplatu věc – přístroj, s</w:t>
      </w:r>
      <w:r w:rsidR="008A5C80">
        <w:rPr>
          <w:rFonts w:ascii="HelveticaNeueLT Com 55 Roman" w:hAnsi="HelveticaNeueLT Com 55 Roman"/>
          <w:sz w:val="16"/>
          <w:szCs w:val="16"/>
        </w:rPr>
        <w:t>pecifikovaný v </w:t>
      </w:r>
      <w:r w:rsidR="00A669B5">
        <w:rPr>
          <w:rFonts w:ascii="HelveticaNeueLT Com 55 Roman" w:hAnsi="HelveticaNeueLT Com 55 Roman"/>
          <w:sz w:val="16"/>
          <w:szCs w:val="16"/>
        </w:rPr>
        <w:t>článku</w:t>
      </w:r>
      <w:r w:rsidR="008A5C80">
        <w:rPr>
          <w:rFonts w:ascii="HelveticaNeueLT Com 55 Roman" w:hAnsi="HelveticaNeueLT Com 55 Roman"/>
          <w:sz w:val="16"/>
          <w:szCs w:val="16"/>
        </w:rPr>
        <w:t xml:space="preserve"> 4 smlouvy, </w:t>
      </w:r>
      <w:r w:rsidRPr="008C6950">
        <w:rPr>
          <w:rFonts w:ascii="HelveticaNeueLT Com 55 Roman" w:hAnsi="HelveticaNeueLT Com 55 Roman"/>
          <w:sz w:val="16"/>
          <w:szCs w:val="16"/>
        </w:rPr>
        <w:t>a poskytovat nájemci další související služby, specifikované v </w:t>
      </w:r>
      <w:r w:rsidR="00A669B5">
        <w:rPr>
          <w:rFonts w:ascii="HelveticaNeueLT Com 55 Roman" w:hAnsi="HelveticaNeueLT Com 55 Roman"/>
          <w:sz w:val="16"/>
          <w:szCs w:val="16"/>
        </w:rPr>
        <w:t>článku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 5 smlouvy, a nájemce se zavazuje za platit stanovené nájemné a další platby, stanovené touto smlouvou.  O předání a převzetí věci – přístroje vyhotoví smluvní strany Protokol o přenechání věci do dočasného užívání, který se stává nedílnou součástí této smlouvy.</w:t>
      </w:r>
    </w:p>
    <w:p w14:paraId="354A075C" w14:textId="77777777" w:rsidR="004814BF" w:rsidRPr="008C6950" w:rsidRDefault="004814BF" w:rsidP="004814BF">
      <w:pPr>
        <w:ind w:left="792"/>
        <w:jc w:val="both"/>
        <w:rPr>
          <w:rFonts w:ascii="HelveticaNeueLT Com 55 Roman" w:hAnsi="HelveticaNeueLT Com 55 Roman"/>
          <w:sz w:val="16"/>
          <w:szCs w:val="16"/>
        </w:rPr>
      </w:pPr>
    </w:p>
    <w:p w14:paraId="354A075D" w14:textId="77777777" w:rsidR="00593A12" w:rsidRPr="008C6950" w:rsidRDefault="00593A12">
      <w:pPr>
        <w:numPr>
          <w:ilvl w:val="0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Nájemné</w:t>
      </w:r>
    </w:p>
    <w:p w14:paraId="354A075E" w14:textId="77777777" w:rsidR="00593A12" w:rsidRPr="008C6950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Nájemné pro účely této smlouvy je stanoveno dohodou smluvních stran a specifikováno v bodě 6 smlouvy -  Platební podmínky této smlouvy.</w:t>
      </w:r>
    </w:p>
    <w:p w14:paraId="354A075F" w14:textId="77777777" w:rsidR="00593A12" w:rsidRPr="008C6950" w:rsidRDefault="00780B58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 xml:space="preserve">Účastníci smlouvy </w:t>
      </w:r>
      <w:r w:rsidR="00593A12" w:rsidRPr="008C6950">
        <w:rPr>
          <w:rFonts w:ascii="HelveticaNeueLT Com 55 Roman" w:hAnsi="HelveticaNeueLT Com 55 Roman"/>
          <w:sz w:val="16"/>
          <w:szCs w:val="16"/>
        </w:rPr>
        <w:t>shodně prohlašují, že výše nájmu je stanovena na základě spotřeby měsíčního počtu kopií a výtisků (formátu A4). Kopie a výtisky formátu A3 jsou pro tento účel přepočítány na dvě kopie nebo dva výtisky formátu A4 . Předmětem dodávky je bílý papír 80gr/m</w:t>
      </w:r>
      <w:r w:rsidR="00593A12" w:rsidRPr="008C6950">
        <w:rPr>
          <w:rFonts w:ascii="HelveticaNeueLT Com 55 Roman" w:hAnsi="HelveticaNeueLT Com 55 Roman"/>
          <w:sz w:val="16"/>
          <w:szCs w:val="16"/>
          <w:vertAlign w:val="superscript"/>
        </w:rPr>
        <w:t>2</w:t>
      </w:r>
      <w:r w:rsidR="00593A12" w:rsidRPr="008C6950">
        <w:rPr>
          <w:rFonts w:ascii="HelveticaNeueLT Com 55 Roman" w:hAnsi="HelveticaNeueLT Com 55 Roman"/>
          <w:sz w:val="16"/>
          <w:szCs w:val="16"/>
        </w:rPr>
        <w:t>, pokud není dohodnuto jinak.</w:t>
      </w:r>
    </w:p>
    <w:p w14:paraId="354A0760" w14:textId="77777777" w:rsidR="00593A12" w:rsidRPr="008C6950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Pronajímatel bude vždy 1krát za 3 měsíce provádět vyúčtování dle skutečného počtu provedených kopií a výtisků, zjištěného odečtem z počítadla na předmětu smlouvy</w:t>
      </w:r>
      <w:r w:rsidR="00F76A39">
        <w:rPr>
          <w:rFonts w:ascii="HelveticaNeueLT Com 55 Roman" w:hAnsi="HelveticaNeueLT Com 55 Roman"/>
          <w:sz w:val="16"/>
          <w:szCs w:val="16"/>
        </w:rPr>
        <w:t xml:space="preserve"> </w:t>
      </w:r>
      <w:r w:rsidR="00F76A39" w:rsidRPr="00F76A39">
        <w:rPr>
          <w:rFonts w:ascii="HelveticaNeueLT Com 55 Roman" w:hAnsi="HelveticaNeueLT Com 55 Roman"/>
          <w:bCs/>
          <w:color w:val="000000"/>
          <w:sz w:val="16"/>
          <w:szCs w:val="16"/>
        </w:rPr>
        <w:t>přes vzdálenou správu službou e-Maintenance</w:t>
      </w:r>
      <w:r w:rsidRPr="00F76A39">
        <w:rPr>
          <w:rFonts w:ascii="HelveticaNeueLT Com 55 Roman" w:hAnsi="HelveticaNeueLT Com 55 Roman"/>
          <w:sz w:val="16"/>
          <w:szCs w:val="16"/>
        </w:rPr>
        <w:t xml:space="preserve">. </w:t>
      </w:r>
      <w:r w:rsidRPr="008C6950">
        <w:rPr>
          <w:rFonts w:ascii="HelveticaNeueLT Com 55 Roman" w:hAnsi="HelveticaNeueLT Com 55 Roman"/>
          <w:sz w:val="16"/>
          <w:szCs w:val="16"/>
        </w:rPr>
        <w:t>Překročí-li průměrný měsíční počet kopií a výtisků formátu A4 při vyúčtování dohodnutý počet uvedený v </w:t>
      </w:r>
      <w:r w:rsidR="00A669B5">
        <w:rPr>
          <w:rFonts w:ascii="HelveticaNeueLT Com 55 Roman" w:hAnsi="HelveticaNeueLT Com 55 Roman"/>
          <w:sz w:val="16"/>
          <w:szCs w:val="16"/>
        </w:rPr>
        <w:t>článku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 3 na přední části smlouvy, bude diference vyúčtována cenou uvedenou v </w:t>
      </w:r>
      <w:r w:rsidR="00A669B5">
        <w:rPr>
          <w:rFonts w:ascii="HelveticaNeueLT Com 55 Roman" w:hAnsi="HelveticaNeueLT Com 55 Roman"/>
          <w:sz w:val="16"/>
          <w:szCs w:val="16"/>
        </w:rPr>
        <w:t>článku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 3 této smlouvy za 1 kopii a výtisk formátu A4.</w:t>
      </w:r>
    </w:p>
    <w:p w14:paraId="354A0761" w14:textId="77777777" w:rsidR="00593A12" w:rsidRPr="008C6950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Strany se dohodly tak, že minimální počet kopií a výtisků provedený nájemcem za měsíc bude činit počet uvedený v </w:t>
      </w:r>
      <w:r w:rsidR="00A669B5">
        <w:rPr>
          <w:rFonts w:ascii="HelveticaNeueLT Com 55 Roman" w:hAnsi="HelveticaNeueLT Com 55 Roman"/>
          <w:sz w:val="16"/>
          <w:szCs w:val="16"/>
        </w:rPr>
        <w:t>článku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 3 smlouvy. Nájemné se zavazuje nájemce zaplatit i v případě nenaplnění minimálního počtu kopií a výtisků.</w:t>
      </w:r>
    </w:p>
    <w:p w14:paraId="354A0762" w14:textId="77777777" w:rsidR="00593A12" w:rsidRPr="008C6950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Záloha stanovená v </w:t>
      </w:r>
      <w:r w:rsidR="00A669B5">
        <w:rPr>
          <w:rFonts w:ascii="HelveticaNeueLT Com 55 Roman" w:hAnsi="HelveticaNeueLT Com 55 Roman"/>
          <w:sz w:val="16"/>
          <w:szCs w:val="16"/>
        </w:rPr>
        <w:t>článku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 6 smlouvy bude zúčtována po skončení smlouvy a vrácení (odkoupení) předmětu smlouvy.</w:t>
      </w:r>
    </w:p>
    <w:p w14:paraId="354A0763" w14:textId="77777777" w:rsidR="00593A12" w:rsidRPr="008C6950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 xml:space="preserve">Nájemné podle </w:t>
      </w:r>
      <w:r w:rsidR="00A669B5">
        <w:rPr>
          <w:rFonts w:ascii="HelveticaNeueLT Com 55 Roman" w:hAnsi="HelveticaNeueLT Com 55 Roman"/>
          <w:sz w:val="16"/>
          <w:szCs w:val="16"/>
        </w:rPr>
        <w:t>článku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 6 smlouvy </w:t>
      </w:r>
      <w:r w:rsidR="00A669B5">
        <w:rPr>
          <w:rFonts w:ascii="HelveticaNeueLT Com 55 Roman" w:hAnsi="HelveticaNeueLT Com 55 Roman"/>
          <w:sz w:val="16"/>
          <w:szCs w:val="16"/>
        </w:rPr>
        <w:t>bude fakturováno se splatností 10 dní</w:t>
      </w:r>
      <w:r w:rsidR="009975F1" w:rsidRPr="008C6950">
        <w:rPr>
          <w:rFonts w:ascii="HelveticaNeueLT Com 55 Roman" w:hAnsi="HelveticaNeueLT Com 55 Roman"/>
          <w:sz w:val="16"/>
          <w:szCs w:val="16"/>
        </w:rPr>
        <w:t>, pokud se smluvní strany nedohodnou jinak.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 Dopravné technika bude účtováno paušálně dle </w:t>
      </w:r>
      <w:r w:rsidR="009975F1">
        <w:rPr>
          <w:rFonts w:ascii="HelveticaNeueLT Com 55 Roman" w:hAnsi="HelveticaNeueLT Com 55 Roman"/>
          <w:sz w:val="16"/>
          <w:szCs w:val="16"/>
        </w:rPr>
        <w:t>článku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 6 této smlouvy, pokud se smluvní strany nedohodnou jinak.</w:t>
      </w:r>
    </w:p>
    <w:p w14:paraId="354A0764" w14:textId="77777777" w:rsidR="00593A12" w:rsidRPr="008C6950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Pronajímatel si vyhrazuje právo upravovat cenu za kopii (výtisk) v případě podstatné změny ceny spotřebního materiálu</w:t>
      </w:r>
      <w:r w:rsidR="009975F1">
        <w:rPr>
          <w:rFonts w:ascii="HelveticaNeueLT Com 55 Roman" w:hAnsi="HelveticaNeueLT Com 55 Roman"/>
          <w:sz w:val="16"/>
          <w:szCs w:val="16"/>
        </w:rPr>
        <w:t xml:space="preserve"> na trhu</w:t>
      </w:r>
      <w:r w:rsidRPr="008C6950">
        <w:rPr>
          <w:rFonts w:ascii="HelveticaNeueLT Com 55 Roman" w:hAnsi="HelveticaNeueLT Com 55 Roman"/>
          <w:sz w:val="16"/>
          <w:szCs w:val="16"/>
        </w:rPr>
        <w:t>.</w:t>
      </w:r>
    </w:p>
    <w:p w14:paraId="354A0765" w14:textId="77777777" w:rsidR="00593A12" w:rsidRPr="008C6950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Do počtu skutečně provedených kopií a výtisků se pro účely zúčtování nezapočítávají tzv. záseky papíru (neprovedené kopie a výtisky) dle počítadla, poku</w:t>
      </w:r>
      <w:r w:rsidR="009975F1">
        <w:rPr>
          <w:rFonts w:ascii="HelveticaNeueLT Com 55 Roman" w:hAnsi="HelveticaNeueLT Com 55 Roman"/>
          <w:sz w:val="16"/>
          <w:szCs w:val="16"/>
        </w:rPr>
        <w:t xml:space="preserve">d je předmět smlouvy takovýmto </w:t>
      </w:r>
      <w:r w:rsidRPr="008C6950">
        <w:rPr>
          <w:rFonts w:ascii="HelveticaNeueLT Com 55 Roman" w:hAnsi="HelveticaNeueLT Com 55 Roman"/>
          <w:sz w:val="16"/>
          <w:szCs w:val="16"/>
        </w:rPr>
        <w:t>zařízením vybaven a kopie zhotovené při opravě předmětu smlouvy servisním technikem pronajímatele.</w:t>
      </w:r>
    </w:p>
    <w:p w14:paraId="354A0766" w14:textId="77777777" w:rsidR="00593A12" w:rsidRPr="008C6950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V ceně jedné kopie a výtisku je obsažena jak cena veškerého spotřebního materiálu k výrobě kopie nebo v</w:t>
      </w:r>
      <w:r w:rsidR="009975F1">
        <w:rPr>
          <w:rFonts w:ascii="HelveticaNeueLT Com 55 Roman" w:hAnsi="HelveticaNeueLT Com 55 Roman"/>
          <w:sz w:val="16"/>
          <w:szCs w:val="16"/>
        </w:rPr>
        <w:t xml:space="preserve">ýtisku nezbytně nutného, tak i veškeré opravy, údržba 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a náklady financování předmětu smlouvy za podmínek stanovených touto smlouvou. Dále je v nájemném zahrnuto pojištění základních živelních škod a odcizení. </w:t>
      </w:r>
    </w:p>
    <w:p w14:paraId="354A0767" w14:textId="77777777" w:rsidR="00593A12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 xml:space="preserve">Pro případ prodlení s úhradou faktury pronajímatele, zavazuje se nájemce zaplatit úrok z prodlení ve výši 0,1% z dlužné částky za každý den prodlení. </w:t>
      </w:r>
    </w:p>
    <w:p w14:paraId="354A0768" w14:textId="77777777" w:rsidR="004814BF" w:rsidRPr="008C6950" w:rsidRDefault="004814BF" w:rsidP="004814BF">
      <w:pPr>
        <w:ind w:left="792"/>
        <w:jc w:val="both"/>
        <w:rPr>
          <w:rFonts w:ascii="HelveticaNeueLT Com 55 Roman" w:hAnsi="HelveticaNeueLT Com 55 Roman"/>
          <w:sz w:val="16"/>
          <w:szCs w:val="16"/>
        </w:rPr>
      </w:pPr>
    </w:p>
    <w:p w14:paraId="354A0769" w14:textId="77777777" w:rsidR="00593A12" w:rsidRPr="008C6950" w:rsidRDefault="00593A12">
      <w:pPr>
        <w:numPr>
          <w:ilvl w:val="0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 xml:space="preserve">Práva a povinnosti nájemce </w:t>
      </w:r>
    </w:p>
    <w:p w14:paraId="354A076A" w14:textId="77777777" w:rsidR="00593A12" w:rsidRPr="008C6950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Uzavřením této smlouvy nájemce nezískává žádná vlastnická práva k pronajatému zařízení. Nájemce proto nesmí předmět smlouvy nebo jeho části prodat, zastavit nebo převést na třetí osobu. Nájemce nemůže předmět smlouvy předat k užívání třetí osobě bez předchozí písemné dohody s pronajímatelem.</w:t>
      </w:r>
    </w:p>
    <w:p w14:paraId="354A076B" w14:textId="77777777" w:rsidR="00593A12" w:rsidRPr="008C6950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Nájemce se zavazuje zajistit k provozování předmětu smlouvy adekvátní prostory a užívat pronajatý předm</w:t>
      </w:r>
      <w:r w:rsidR="00780B58">
        <w:rPr>
          <w:rFonts w:ascii="HelveticaNeueLT Com 55 Roman" w:hAnsi="HelveticaNeueLT Com 55 Roman"/>
          <w:sz w:val="16"/>
          <w:szCs w:val="16"/>
        </w:rPr>
        <w:t>ět smlouvy dle návodu k obsluze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. </w:t>
      </w:r>
    </w:p>
    <w:p w14:paraId="354A076C" w14:textId="77777777" w:rsidR="00593A12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Před instalací přístroje je nájemce povinen na svůj náklad zařídit úpra</w:t>
      </w:r>
      <w:r w:rsidR="00780B58">
        <w:rPr>
          <w:rFonts w:ascii="HelveticaNeueLT Com 55 Roman" w:hAnsi="HelveticaNeueLT Com 55 Roman"/>
          <w:sz w:val="16"/>
          <w:szCs w:val="16"/>
        </w:rPr>
        <w:t xml:space="preserve">vy nutné pro správné zapojení </w:t>
      </w:r>
      <w:r w:rsidRPr="008C6950">
        <w:rPr>
          <w:rFonts w:ascii="HelveticaNeueLT Com 55 Roman" w:hAnsi="HelveticaNeueLT Com 55 Roman"/>
          <w:sz w:val="16"/>
          <w:szCs w:val="16"/>
        </w:rPr>
        <w:t>a provoz přístroje (např. elektrické a telefaxo</w:t>
      </w:r>
      <w:r w:rsidR="00780B58">
        <w:rPr>
          <w:rFonts w:ascii="HelveticaNeueLT Com 55 Roman" w:hAnsi="HelveticaNeueLT Com 55 Roman"/>
          <w:sz w:val="16"/>
          <w:szCs w:val="16"/>
        </w:rPr>
        <w:t xml:space="preserve">vé zásuvky) v souladu s platnou </w:t>
      </w:r>
      <w:r w:rsidRPr="008C6950">
        <w:rPr>
          <w:rFonts w:ascii="HelveticaNeueLT Com 55 Roman" w:hAnsi="HelveticaNeueLT Com 55 Roman"/>
          <w:sz w:val="16"/>
          <w:szCs w:val="16"/>
        </w:rPr>
        <w:t>ČSN. Škoda vzniklá nesplněním této povinnosti jde výlučně k tíži nájemce.</w:t>
      </w:r>
    </w:p>
    <w:p w14:paraId="354A076D" w14:textId="77777777" w:rsidR="009A3981" w:rsidRPr="009A3981" w:rsidRDefault="009A3981" w:rsidP="009A3981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 xml:space="preserve">Nájemce umožní pronajímateli </w:t>
      </w:r>
      <w:r>
        <w:rPr>
          <w:rFonts w:ascii="HelveticaNeueLT Com 55 Roman" w:hAnsi="HelveticaNeueLT Com 55 Roman"/>
          <w:bCs/>
          <w:sz w:val="16"/>
          <w:szCs w:val="16"/>
        </w:rPr>
        <w:t>přístup</w:t>
      </w:r>
      <w:r w:rsidRPr="00821396">
        <w:rPr>
          <w:rFonts w:ascii="HelveticaNeueLT Com 55 Roman" w:hAnsi="HelveticaNeueLT Com 55 Roman"/>
          <w:bCs/>
          <w:sz w:val="16"/>
          <w:szCs w:val="16"/>
        </w:rPr>
        <w:t xml:space="preserve"> do </w:t>
      </w:r>
      <w:r>
        <w:rPr>
          <w:rFonts w:ascii="HelveticaNeueLT Com 55 Roman" w:hAnsi="HelveticaNeueLT Com 55 Roman"/>
          <w:bCs/>
          <w:sz w:val="16"/>
          <w:szCs w:val="16"/>
        </w:rPr>
        <w:t xml:space="preserve">své datové </w:t>
      </w:r>
      <w:r w:rsidRPr="00821396">
        <w:rPr>
          <w:rFonts w:ascii="HelveticaNeueLT Com 55 Roman" w:hAnsi="HelveticaNeueLT Com 55 Roman"/>
          <w:bCs/>
          <w:sz w:val="16"/>
          <w:szCs w:val="16"/>
        </w:rPr>
        <w:t xml:space="preserve">sítě </w:t>
      </w:r>
      <w:r>
        <w:rPr>
          <w:rFonts w:ascii="HelveticaNeueLT Com 55 Roman" w:hAnsi="HelveticaNeueLT Com 55 Roman"/>
          <w:bCs/>
          <w:sz w:val="16"/>
          <w:szCs w:val="16"/>
        </w:rPr>
        <w:t>za účelem provádění</w:t>
      </w:r>
      <w:r>
        <w:rPr>
          <w:rFonts w:ascii="HelveticaNeueLT Com 55 Roman" w:hAnsi="HelveticaNeueLT Com 55 Roman"/>
          <w:sz w:val="16"/>
          <w:szCs w:val="16"/>
        </w:rPr>
        <w:t xml:space="preserve"> </w:t>
      </w:r>
      <w:r w:rsidRPr="00821396">
        <w:rPr>
          <w:rFonts w:ascii="HelveticaNeueLT Com 55 Roman" w:hAnsi="HelveticaNeueLT Com 55 Roman"/>
          <w:bCs/>
          <w:sz w:val="16"/>
          <w:szCs w:val="16"/>
        </w:rPr>
        <w:t>automatick</w:t>
      </w:r>
      <w:r>
        <w:rPr>
          <w:rFonts w:ascii="HelveticaNeueLT Com 55 Roman" w:hAnsi="HelveticaNeueLT Com 55 Roman"/>
          <w:bCs/>
          <w:sz w:val="16"/>
          <w:szCs w:val="16"/>
        </w:rPr>
        <w:t>ého odpoč</w:t>
      </w:r>
      <w:r w:rsidRPr="00821396">
        <w:rPr>
          <w:rFonts w:ascii="HelveticaNeueLT Com 55 Roman" w:hAnsi="HelveticaNeueLT Com 55 Roman"/>
          <w:bCs/>
          <w:sz w:val="16"/>
          <w:szCs w:val="16"/>
        </w:rPr>
        <w:t>t</w:t>
      </w:r>
      <w:r>
        <w:rPr>
          <w:rFonts w:ascii="HelveticaNeueLT Com 55 Roman" w:hAnsi="HelveticaNeueLT Com 55 Roman"/>
          <w:bCs/>
          <w:sz w:val="16"/>
          <w:szCs w:val="16"/>
        </w:rPr>
        <w:t>u</w:t>
      </w:r>
      <w:r w:rsidRPr="00821396">
        <w:rPr>
          <w:rFonts w:ascii="HelveticaNeueLT Com 55 Roman" w:hAnsi="HelveticaNeueLT Com 55 Roman"/>
          <w:bCs/>
          <w:sz w:val="16"/>
          <w:szCs w:val="16"/>
        </w:rPr>
        <w:t xml:space="preserve"> počitadla na zařízení</w:t>
      </w:r>
      <w:r>
        <w:rPr>
          <w:rFonts w:ascii="HelveticaNeueLT Com 55 Roman" w:hAnsi="HelveticaNeueLT Com 55 Roman"/>
          <w:bCs/>
          <w:sz w:val="16"/>
          <w:szCs w:val="16"/>
        </w:rPr>
        <w:t xml:space="preserve"> </w:t>
      </w:r>
      <w:r w:rsidRPr="00821396">
        <w:rPr>
          <w:rFonts w:ascii="HelveticaNeueLT Com 55 Roman" w:hAnsi="HelveticaNeueLT Com 55 Roman"/>
          <w:bCs/>
          <w:sz w:val="16"/>
          <w:szCs w:val="16"/>
        </w:rPr>
        <w:t>Canon přes vzdálenou správu službou e-Maintenance.</w:t>
      </w:r>
    </w:p>
    <w:p w14:paraId="354A076E" w14:textId="77777777" w:rsidR="00593A12" w:rsidRPr="008C6950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 xml:space="preserve">Nájemce je povinen ohlásit pronajímateli telefonem nebo </w:t>
      </w:r>
      <w:r w:rsidR="009975F1">
        <w:rPr>
          <w:rFonts w:ascii="HelveticaNeueLT Com 55 Roman" w:hAnsi="HelveticaNeueLT Com 55 Roman"/>
          <w:sz w:val="16"/>
          <w:szCs w:val="16"/>
        </w:rPr>
        <w:t>e-mailem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 neprodleně potřebu opravy nebo údržby věci (přístroje), jinak odpovídá za škodu způsobenou nesplněním této povinnosti.</w:t>
      </w:r>
    </w:p>
    <w:p w14:paraId="354A076F" w14:textId="77777777" w:rsidR="00593A12" w:rsidRPr="008C6950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 xml:space="preserve">Nájemce oznámí pronajímateli poškození, ztrátu nebo zničení věci bez zbytečného odkladu. Nájemce platí nájemné, dokud neoznámí pronajímateli poškození věci, pro které věc nemůže řádně užívat, anebo ztrátu nebo zničení věci; stejně tak platí nájemné, dokud je v prodlení s vrácením věci. </w:t>
      </w:r>
    </w:p>
    <w:p w14:paraId="354A0770" w14:textId="77777777" w:rsidR="00593A12" w:rsidRPr="008C6950" w:rsidRDefault="00593A12" w:rsidP="006B0ECD">
      <w:pPr>
        <w:ind w:left="360" w:firstLine="348"/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 xml:space="preserve">  Nájemce odpovídá za škody předmětu smlouvy vzniklé</w:t>
      </w:r>
    </w:p>
    <w:p w14:paraId="354A0771" w14:textId="77777777" w:rsidR="00593A12" w:rsidRPr="008C6950" w:rsidRDefault="00593A12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nedostatečným zabezpečením věci (přístroje) nebo její částí</w:t>
      </w:r>
    </w:p>
    <w:p w14:paraId="354A0772" w14:textId="77777777" w:rsidR="00593A12" w:rsidRPr="008C6950" w:rsidRDefault="00593A12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neodborným zacházením</w:t>
      </w:r>
    </w:p>
    <w:p w14:paraId="354A0773" w14:textId="77777777" w:rsidR="00593A12" w:rsidRPr="008C6950" w:rsidRDefault="00593A12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používáním jiného než originálního nebo doporučeného papíru</w:t>
      </w:r>
    </w:p>
    <w:p w14:paraId="354A0774" w14:textId="77777777" w:rsidR="00593A12" w:rsidRPr="008C6950" w:rsidRDefault="00780B58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 xml:space="preserve">nebo </w:t>
      </w:r>
      <w:r w:rsidR="00593A12" w:rsidRPr="008C6950">
        <w:rPr>
          <w:rFonts w:ascii="HelveticaNeueLT Com 55 Roman" w:hAnsi="HelveticaNeueLT Com 55 Roman"/>
          <w:sz w:val="16"/>
          <w:szCs w:val="16"/>
        </w:rPr>
        <w:t>způsobené třetí osobou, které nájemce umožnil přístup k pronajatému zařízení.</w:t>
      </w:r>
    </w:p>
    <w:p w14:paraId="354A0775" w14:textId="77777777" w:rsidR="00593A12" w:rsidRPr="008C6950" w:rsidRDefault="00593A12">
      <w:pPr>
        <w:ind w:left="792"/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Veškeré náklady spojené s odstraněním takto vzniklých škod jdou k tíži nájemce, přičemž důsledky škodní události nezbavují nájemce povinnosti hradit nájemné.</w:t>
      </w:r>
    </w:p>
    <w:p w14:paraId="354A0776" w14:textId="77777777" w:rsidR="00593A12" w:rsidRPr="008C6950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Nájemce se může zbavit této odpovědnosti pouze, pokud pojišťovna uhradí vzniklou škodu pronajímateli na základě jím uzavřeného pojištění. Nájemce se zavazuje zabezpečit předmět nájmu proti odcizení a zničení.</w:t>
      </w:r>
    </w:p>
    <w:p w14:paraId="354A0777" w14:textId="77777777" w:rsidR="00593A12" w:rsidRPr="008C6950" w:rsidRDefault="00593A12">
      <w:pPr>
        <w:numPr>
          <w:ilvl w:val="1"/>
          <w:numId w:val="41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Nájemce se dále zavazuje nepřemisťovat předmět smlouvy na jiné místo instalace bez předchozího písemného souhlasu pronajímatel</w:t>
      </w:r>
      <w:r w:rsidR="00780B58">
        <w:rPr>
          <w:rFonts w:ascii="HelveticaNeueLT Com 55 Roman" w:hAnsi="HelveticaNeueLT Com 55 Roman"/>
          <w:sz w:val="16"/>
          <w:szCs w:val="16"/>
        </w:rPr>
        <w:t xml:space="preserve">e a bez spolupráce s technikem </w:t>
      </w:r>
      <w:r w:rsidRPr="008C6950">
        <w:rPr>
          <w:rFonts w:ascii="HelveticaNeueLT Com 55 Roman" w:hAnsi="HelveticaNeueLT Com 55 Roman"/>
          <w:sz w:val="16"/>
          <w:szCs w:val="16"/>
        </w:rPr>
        <w:t>pronajímatele</w:t>
      </w:r>
      <w:r w:rsidR="00780B58">
        <w:rPr>
          <w:rFonts w:ascii="HelveticaNeueLT Com 55 Roman" w:hAnsi="HelveticaNeueLT Com 55 Roman"/>
          <w:sz w:val="16"/>
          <w:szCs w:val="16"/>
        </w:rPr>
        <w:t xml:space="preserve"> </w:t>
      </w:r>
      <w:r w:rsidRPr="008C6950">
        <w:rPr>
          <w:rFonts w:ascii="HelveticaNeueLT Com 55 Roman" w:hAnsi="HelveticaNeueLT Com 55 Roman"/>
          <w:sz w:val="16"/>
          <w:szCs w:val="16"/>
        </w:rPr>
        <w:t>a neprovádět žádné úpravy předmětu smlouvy bez souhlasu pronajímatele.</w:t>
      </w:r>
    </w:p>
    <w:p w14:paraId="354A0778" w14:textId="77777777" w:rsidR="00593A12" w:rsidRPr="008C6950" w:rsidRDefault="00593A12">
      <w:pPr>
        <w:ind w:left="705" w:hanging="345"/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3.8.</w:t>
      </w:r>
      <w:r w:rsidRPr="008C6950">
        <w:rPr>
          <w:rFonts w:ascii="HelveticaNeueLT Com 55 Roman" w:hAnsi="HelveticaNeueLT Com 55 Roman"/>
          <w:sz w:val="16"/>
          <w:szCs w:val="16"/>
        </w:rPr>
        <w:tab/>
        <w:t>Nájemce se zavazuje uhradit dopravu zařízení na místo jím určené, náklady instalace předmětu smlouvy a náklady na provozní školení obsluhy uvedené v </w:t>
      </w:r>
      <w:r w:rsidR="009975F1">
        <w:rPr>
          <w:rFonts w:ascii="HelveticaNeueLT Com 55 Roman" w:hAnsi="HelveticaNeueLT Com 55 Roman"/>
          <w:sz w:val="16"/>
          <w:szCs w:val="16"/>
        </w:rPr>
        <w:t xml:space="preserve">článku 5 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této smlouvy. Úhrada dopravy, zaškolení, instalace zařízení a dalších provedených služeb, které nejsou zahrnuty v nájemném, je splatná v termínu první řádné úhrady nájemného spolu s první řádnou splátkou nájemného. Nájemce se zavazuje hradit měsíční paušál cestovného technika specifikované v </w:t>
      </w:r>
      <w:r w:rsidR="009975F1">
        <w:rPr>
          <w:rFonts w:ascii="HelveticaNeueLT Com 55 Roman" w:hAnsi="HelveticaNeueLT Com 55 Roman"/>
          <w:sz w:val="16"/>
          <w:szCs w:val="16"/>
        </w:rPr>
        <w:t>článku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 6 této smlouvy.</w:t>
      </w:r>
    </w:p>
    <w:p w14:paraId="354A0779" w14:textId="77777777" w:rsidR="00593A12" w:rsidRPr="008C6950" w:rsidRDefault="00593A12">
      <w:pPr>
        <w:numPr>
          <w:ilvl w:val="1"/>
          <w:numId w:val="43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Nájemce je povinen uhradit náklady na práci technika v případě realizace zákroku mimo běžnou pracovní dobu dle hodinové sazby k danému typu stroje.</w:t>
      </w:r>
      <w:r w:rsidR="009975F1">
        <w:rPr>
          <w:rFonts w:ascii="HelveticaNeueLT Com 55 Roman" w:hAnsi="HelveticaNeueLT Com 55 Roman"/>
          <w:sz w:val="16"/>
          <w:szCs w:val="16"/>
        </w:rPr>
        <w:t xml:space="preserve"> Běžná pracovní doba technika pronajímatele je uvedena v článku 5.</w:t>
      </w:r>
    </w:p>
    <w:p w14:paraId="354A077A" w14:textId="77777777" w:rsidR="00593A12" w:rsidRDefault="00593A12">
      <w:pPr>
        <w:numPr>
          <w:ilvl w:val="1"/>
          <w:numId w:val="43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Nájemce je povinen uhradit náklady spojené s poskytnutím služeb nad rámec předmětu smlouvy.</w:t>
      </w:r>
    </w:p>
    <w:p w14:paraId="354A077B" w14:textId="77777777" w:rsidR="004814BF" w:rsidRPr="008C6950" w:rsidRDefault="004814BF" w:rsidP="004814BF">
      <w:pPr>
        <w:ind w:left="720"/>
        <w:jc w:val="both"/>
        <w:rPr>
          <w:rFonts w:ascii="HelveticaNeueLT Com 55 Roman" w:hAnsi="HelveticaNeueLT Com 55 Roman"/>
          <w:sz w:val="16"/>
          <w:szCs w:val="16"/>
        </w:rPr>
      </w:pPr>
    </w:p>
    <w:p w14:paraId="354A077C" w14:textId="77777777" w:rsidR="00593A12" w:rsidRPr="008C6950" w:rsidRDefault="00593A12">
      <w:pPr>
        <w:numPr>
          <w:ilvl w:val="0"/>
          <w:numId w:val="43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Práva a povinnosti pronajímatele</w:t>
      </w:r>
    </w:p>
    <w:p w14:paraId="354A077D" w14:textId="77777777" w:rsidR="00593A12" w:rsidRPr="008C6950" w:rsidRDefault="00593A12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Pronajímatel odpovídá nájemci za to, že mu předmět smlouvy předá do užívání v řádném stavu.</w:t>
      </w:r>
    </w:p>
    <w:p w14:paraId="354A077E" w14:textId="77777777" w:rsidR="00593A12" w:rsidRPr="008C6950" w:rsidRDefault="00593A12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Pronajímatel se zavazuje, že:</w:t>
      </w:r>
    </w:p>
    <w:p w14:paraId="354A077F" w14:textId="77777777" w:rsidR="00593A12" w:rsidRPr="008C6950" w:rsidRDefault="00593A12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předmět smlouvy dopraví nájemci na místo jím určené,</w:t>
      </w:r>
    </w:p>
    <w:p w14:paraId="354A0780" w14:textId="77777777" w:rsidR="00593A12" w:rsidRPr="008C6950" w:rsidRDefault="00593A12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předá nájemci návod k obsluze,</w:t>
      </w:r>
    </w:p>
    <w:p w14:paraId="354A0781" w14:textId="77777777" w:rsidR="00593A12" w:rsidRPr="008C6950" w:rsidRDefault="00593A12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umožní kopírování na vlastním zařízení v případě, že nebude schopen nájemci na místě opravit pronajatý stroj do</w:t>
      </w:r>
      <w:r w:rsidR="00780B58">
        <w:rPr>
          <w:rFonts w:ascii="HelveticaNeueLT Com 55 Roman" w:hAnsi="HelveticaNeueLT Com 55 Roman"/>
          <w:sz w:val="16"/>
          <w:szCs w:val="16"/>
        </w:rPr>
        <w:t xml:space="preserve"> </w:t>
      </w:r>
      <w:r w:rsidR="009975F1">
        <w:rPr>
          <w:rFonts w:ascii="HelveticaNeueLT Com 55 Roman" w:hAnsi="HelveticaNeueLT Com 55 Roman"/>
          <w:sz w:val="16"/>
          <w:szCs w:val="16"/>
        </w:rPr>
        <w:t>5 pracovních dní</w:t>
      </w:r>
      <w:r w:rsidRPr="008C6950">
        <w:rPr>
          <w:rFonts w:ascii="HelveticaNeueLT Com 55 Roman" w:hAnsi="HelveticaNeueLT Com 55 Roman"/>
          <w:sz w:val="16"/>
          <w:szCs w:val="16"/>
        </w:rPr>
        <w:t>, pokud se smluvní strany nedohodnou jinak</w:t>
      </w:r>
    </w:p>
    <w:p w14:paraId="354A0782" w14:textId="77777777" w:rsidR="00593A12" w:rsidRPr="008C6950" w:rsidRDefault="00593A12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realizovat služby uvedené v </w:t>
      </w:r>
      <w:r w:rsidR="00C51D7E">
        <w:rPr>
          <w:rFonts w:ascii="HelveticaNeueLT Com 55 Roman" w:hAnsi="HelveticaNeueLT Com 55 Roman"/>
          <w:sz w:val="16"/>
          <w:szCs w:val="16"/>
        </w:rPr>
        <w:t>článku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 5 této smlouvy</w:t>
      </w:r>
    </w:p>
    <w:p w14:paraId="354A0783" w14:textId="77777777" w:rsidR="00593A12" w:rsidRPr="008C6950" w:rsidRDefault="00780B58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 xml:space="preserve">Pronajímatel se zavazuje </w:t>
      </w:r>
      <w:r w:rsidR="00593A12" w:rsidRPr="008C6950">
        <w:rPr>
          <w:rFonts w:ascii="HelveticaNeueLT Com 55 Roman" w:hAnsi="HelveticaNeueLT Com 55 Roman"/>
          <w:sz w:val="16"/>
          <w:szCs w:val="16"/>
        </w:rPr>
        <w:t>provádět na svůj náklad servis, dodávky spotřebního materiálu, papíru a náhradních dílů prostřednictvím svého servisního střediska.</w:t>
      </w:r>
    </w:p>
    <w:p w14:paraId="354A0784" w14:textId="77777777" w:rsidR="00593A12" w:rsidRPr="008C6950" w:rsidRDefault="004814BF">
      <w:pPr>
        <w:ind w:left="360" w:firstLine="348"/>
        <w:jc w:val="both"/>
        <w:rPr>
          <w:rFonts w:ascii="HelveticaNeueLT Com 55 Roman" w:hAnsi="HelveticaNeueLT Com 55 Roman"/>
          <w:sz w:val="16"/>
          <w:szCs w:val="16"/>
        </w:rPr>
      </w:pPr>
      <w:r>
        <w:rPr>
          <w:rFonts w:ascii="HelveticaNeueLT Com 55 Roman" w:hAnsi="HelveticaNeueLT Com 55 Roman"/>
          <w:sz w:val="16"/>
          <w:szCs w:val="16"/>
        </w:rPr>
        <w:t xml:space="preserve">  </w:t>
      </w:r>
      <w:r w:rsidR="00593A12" w:rsidRPr="008C6950">
        <w:rPr>
          <w:rFonts w:ascii="HelveticaNeueLT Com 55 Roman" w:hAnsi="HelveticaNeueLT Com 55 Roman"/>
          <w:sz w:val="16"/>
          <w:szCs w:val="16"/>
        </w:rPr>
        <w:t>Servisem se rozumí:</w:t>
      </w:r>
    </w:p>
    <w:p w14:paraId="354A0785" w14:textId="77777777" w:rsidR="00593A12" w:rsidRPr="008C6950" w:rsidRDefault="00593A12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lastRenderedPageBreak/>
        <w:t>pravidelná údržba pronajatého zařízení, která musí být prováděna v </w:t>
      </w:r>
      <w:r w:rsidR="00780B58">
        <w:rPr>
          <w:rFonts w:ascii="HelveticaNeueLT Com 55 Roman" w:hAnsi="HelveticaNeueLT Com 55 Roman"/>
          <w:sz w:val="16"/>
          <w:szCs w:val="16"/>
        </w:rPr>
        <w:t xml:space="preserve">intervalech podle počtu kopií </w:t>
      </w:r>
      <w:r w:rsidRPr="008C6950">
        <w:rPr>
          <w:rFonts w:ascii="HelveticaNeueLT Com 55 Roman" w:hAnsi="HelveticaNeueLT Com 55 Roman"/>
          <w:sz w:val="16"/>
          <w:szCs w:val="16"/>
        </w:rPr>
        <w:t>stano</w:t>
      </w:r>
      <w:r w:rsidR="00C51D7E">
        <w:rPr>
          <w:rFonts w:ascii="HelveticaNeueLT Com 55 Roman" w:hAnsi="HelveticaNeueLT Com 55 Roman"/>
          <w:sz w:val="16"/>
          <w:szCs w:val="16"/>
        </w:rPr>
        <w:t>vených pro pronajatý model dle doporučení výrobce</w:t>
      </w:r>
      <w:r w:rsidRPr="008C6950">
        <w:rPr>
          <w:rFonts w:ascii="HelveticaNeueLT Com 55 Roman" w:hAnsi="HelveticaNeueLT Com 55 Roman"/>
          <w:sz w:val="16"/>
          <w:szCs w:val="16"/>
        </w:rPr>
        <w:t>,</w:t>
      </w:r>
    </w:p>
    <w:p w14:paraId="354A0786" w14:textId="77777777" w:rsidR="00593A12" w:rsidRPr="008C6950" w:rsidRDefault="00593A12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odstraňování zjištěných závad.</w:t>
      </w:r>
    </w:p>
    <w:p w14:paraId="354A0787" w14:textId="77777777" w:rsidR="00593A12" w:rsidRPr="008C6950" w:rsidRDefault="00593A12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 xml:space="preserve">Servisní technik pronajímatele se dostaví k odstranění závad po nahlášení závady telefonem nebo </w:t>
      </w:r>
      <w:r w:rsidR="00C51D7E">
        <w:rPr>
          <w:rFonts w:ascii="HelveticaNeueLT Com 55 Roman" w:hAnsi="HelveticaNeueLT Com 55 Roman"/>
          <w:sz w:val="16"/>
          <w:szCs w:val="16"/>
        </w:rPr>
        <w:t>e-mailem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 do servisního</w:t>
      </w:r>
      <w:r w:rsidR="00780B58">
        <w:rPr>
          <w:rFonts w:ascii="HelveticaNeueLT Com 55 Roman" w:hAnsi="HelveticaNeueLT Com 55 Roman"/>
          <w:sz w:val="16"/>
          <w:szCs w:val="16"/>
        </w:rPr>
        <w:t xml:space="preserve"> d</w:t>
      </w:r>
      <w:r w:rsidRPr="008C6950">
        <w:rPr>
          <w:rFonts w:ascii="HelveticaNeueLT Com 55 Roman" w:hAnsi="HelveticaNeueLT Com 55 Roman"/>
          <w:sz w:val="16"/>
          <w:szCs w:val="16"/>
        </w:rPr>
        <w:t>ispečinku, se kterým nájemce dohodne termín provedení opravy či dodávky spotřebního materiálu. Požadavek nájemce na servis ve dnech pracovního klidu nebo mimo pracovní dobu servisního střediska</w:t>
      </w:r>
      <w:r w:rsidR="00780B58">
        <w:rPr>
          <w:rFonts w:ascii="HelveticaNeueLT Com 55 Roman" w:hAnsi="HelveticaNeueLT Com 55 Roman"/>
          <w:sz w:val="16"/>
          <w:szCs w:val="16"/>
        </w:rPr>
        <w:t xml:space="preserve"> není předmětem této smlouvy a </w:t>
      </w:r>
      <w:r w:rsidRPr="008C6950">
        <w:rPr>
          <w:rFonts w:ascii="HelveticaNeueLT Com 55 Roman" w:hAnsi="HelveticaNeueLT Com 55 Roman"/>
          <w:sz w:val="16"/>
          <w:szCs w:val="16"/>
        </w:rPr>
        <w:t>je nutno jej uplatnit separátně u pronajímatele za úplatu.</w:t>
      </w:r>
    </w:p>
    <w:p w14:paraId="354A0788" w14:textId="77777777" w:rsidR="00593A12" w:rsidRPr="008C6950" w:rsidRDefault="00593A12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Pronajímatel pojistí zařízení proti živelné pohromě (např. požár, výbuch, blesk, vodovod) a proti odcizení. Podmínky pojistné smlouvy včetně nezbytného zajištění předmětu smlouvy jsou k nahlédnutí u pronajímatele.</w:t>
      </w:r>
    </w:p>
    <w:p w14:paraId="354A0789" w14:textId="77777777" w:rsidR="00593A12" w:rsidRDefault="00593A12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Pronajímatel má právo pozastavit dodávky spotřebního materiálu a poskytování služeb (znemožnit používání přístroje) v případě prodlení nájemce s úhradou splatného nájemného. V tomto případě do doby vyrovnání dlužných závazků má pronajímatel právo požadovat úhradu minimálního měsíčního nájemného v plné výši bez nároku nájemce na zpětné dodání spotřebního materiálu, pokud se s pronajímatelem nedohodne jinak. O pozastavení dodávek spotřebního materiálu a služeb vyrozumí pronajímatel nájemce písemně.</w:t>
      </w:r>
    </w:p>
    <w:p w14:paraId="354A078A" w14:textId="77777777" w:rsidR="004814BF" w:rsidRPr="008C6950" w:rsidRDefault="004814BF" w:rsidP="004814BF">
      <w:pPr>
        <w:ind w:left="786"/>
        <w:jc w:val="both"/>
        <w:rPr>
          <w:rFonts w:ascii="HelveticaNeueLT Com 55 Roman" w:hAnsi="HelveticaNeueLT Com 55 Roman"/>
          <w:sz w:val="16"/>
          <w:szCs w:val="16"/>
        </w:rPr>
      </w:pPr>
    </w:p>
    <w:p w14:paraId="354A078B" w14:textId="77777777" w:rsidR="00593A12" w:rsidRPr="008C6950" w:rsidRDefault="00593A12">
      <w:pPr>
        <w:numPr>
          <w:ilvl w:val="0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Doba trvání nájmu, skončení nájmu</w:t>
      </w:r>
    </w:p>
    <w:p w14:paraId="354A078C" w14:textId="77777777" w:rsidR="00593A12" w:rsidRPr="008C6950" w:rsidRDefault="00593A12" w:rsidP="00B31E9F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 xml:space="preserve">Smlouva o nájmu předmětu smlouvy se uzavírá na dobu stanovenou </w:t>
      </w:r>
      <w:r w:rsidR="00C51D7E">
        <w:rPr>
          <w:rFonts w:ascii="HelveticaNeueLT Com 55 Roman" w:hAnsi="HelveticaNeueLT Com 55 Roman"/>
          <w:sz w:val="16"/>
          <w:szCs w:val="16"/>
        </w:rPr>
        <w:t xml:space="preserve">s účinností </w:t>
      </w:r>
      <w:r w:rsidRPr="008C6950">
        <w:rPr>
          <w:rFonts w:ascii="HelveticaNeueLT Com 55 Roman" w:hAnsi="HelveticaNeueLT Com 55 Roman"/>
          <w:sz w:val="16"/>
          <w:szCs w:val="16"/>
        </w:rPr>
        <w:t>v</w:t>
      </w:r>
      <w:r w:rsidR="00C51D7E">
        <w:rPr>
          <w:rFonts w:ascii="HelveticaNeueLT Com 55 Roman" w:hAnsi="HelveticaNeueLT Com 55 Roman"/>
          <w:sz w:val="16"/>
          <w:szCs w:val="16"/>
        </w:rPr>
        <w:t xml:space="preserve"> článku</w:t>
      </w:r>
      <w:r w:rsidR="00780B58">
        <w:rPr>
          <w:rFonts w:ascii="HelveticaNeueLT Com 55 Roman" w:hAnsi="HelveticaNeueLT Com 55 Roman"/>
          <w:sz w:val="16"/>
          <w:szCs w:val="16"/>
        </w:rPr>
        <w:t xml:space="preserve"> 3 </w:t>
      </w:r>
      <w:r w:rsidRPr="008C6950">
        <w:rPr>
          <w:rFonts w:ascii="HelveticaNeueLT Com 55 Roman" w:hAnsi="HelveticaNeueLT Com 55 Roman"/>
          <w:sz w:val="16"/>
          <w:szCs w:val="16"/>
        </w:rPr>
        <w:t>této smlouvy</w:t>
      </w:r>
      <w:r w:rsidR="00C51D7E">
        <w:rPr>
          <w:rFonts w:ascii="HelveticaNeueLT Com 55 Roman" w:hAnsi="HelveticaNeueLT Com 55 Roman"/>
          <w:sz w:val="16"/>
          <w:szCs w:val="16"/>
        </w:rPr>
        <w:t>.</w:t>
      </w:r>
    </w:p>
    <w:p w14:paraId="354A078D" w14:textId="77777777" w:rsidR="00593A12" w:rsidRPr="008C6950" w:rsidRDefault="00593A12" w:rsidP="00B31E9F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Smlouva o nájmu končí:</w:t>
      </w:r>
    </w:p>
    <w:p w14:paraId="354A078E" w14:textId="77777777" w:rsidR="00593A12" w:rsidRPr="008C6950" w:rsidRDefault="00593A12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uplynutím doby, na kterou byla sjednána</w:t>
      </w:r>
    </w:p>
    <w:p w14:paraId="354A078F" w14:textId="77777777" w:rsidR="00593A12" w:rsidRPr="008C6950" w:rsidRDefault="00593A12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dohodou smluvních stran</w:t>
      </w:r>
    </w:p>
    <w:p w14:paraId="354A0790" w14:textId="77777777" w:rsidR="00593A12" w:rsidRPr="008C6950" w:rsidRDefault="00593A12" w:rsidP="00B31E9F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 xml:space="preserve">písemnou výpovědí jedné ze smluvních stran doručené druhé smluvní straně s výpovědní lhůtou 6 měsíců počítané </w:t>
      </w:r>
      <w:r w:rsidR="00780B58">
        <w:rPr>
          <w:rFonts w:ascii="HelveticaNeueLT Com 55 Roman" w:hAnsi="HelveticaNeueLT Com 55 Roman"/>
          <w:sz w:val="16"/>
          <w:szCs w:val="16"/>
        </w:rPr>
        <w:t>od 1</w:t>
      </w:r>
      <w:r w:rsidRPr="008C6950">
        <w:rPr>
          <w:rFonts w:ascii="HelveticaNeueLT Com 55 Roman" w:hAnsi="HelveticaNeueLT Com 55 Roman"/>
          <w:sz w:val="16"/>
          <w:szCs w:val="16"/>
        </w:rPr>
        <w:t>.</w:t>
      </w:r>
      <w:r w:rsidR="00780B58">
        <w:rPr>
          <w:rFonts w:ascii="HelveticaNeueLT Com 55 Roman" w:hAnsi="HelveticaNeueLT Com 55 Roman"/>
          <w:sz w:val="16"/>
          <w:szCs w:val="16"/>
        </w:rPr>
        <w:t xml:space="preserve"> </w:t>
      </w:r>
      <w:r w:rsidRPr="008C6950">
        <w:rPr>
          <w:rFonts w:ascii="HelveticaNeueLT Com 55 Roman" w:hAnsi="HelveticaNeueLT Com 55 Roman"/>
          <w:sz w:val="16"/>
          <w:szCs w:val="16"/>
        </w:rPr>
        <w:t>dne měsíce následujícího po doručení výpovědi druhé smluvní straně</w:t>
      </w:r>
    </w:p>
    <w:p w14:paraId="354A0791" w14:textId="77777777" w:rsidR="00593A12" w:rsidRPr="008C6950" w:rsidRDefault="00593A12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Pronajímatel může s okamžitou platností odstoupit od této smlouvy, jestliže:</w:t>
      </w:r>
    </w:p>
    <w:p w14:paraId="354A0792" w14:textId="77777777" w:rsidR="00593A12" w:rsidRPr="008C6950" w:rsidRDefault="00593A12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je nájemce v prodlení s úhradou nájemného a poskytnutých služeb,</w:t>
      </w:r>
    </w:p>
    <w:p w14:paraId="354A0793" w14:textId="77777777" w:rsidR="00593A12" w:rsidRPr="008C6950" w:rsidRDefault="00593A12">
      <w:pPr>
        <w:numPr>
          <w:ilvl w:val="0"/>
          <w:numId w:val="42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na majetek nájemce bylo zahájeno insolvenční řízení nebo vstoupil do likvidace, o kterýchžto skutečnostech je povinen bez od</w:t>
      </w:r>
      <w:r w:rsidR="00780B58">
        <w:rPr>
          <w:rFonts w:ascii="HelveticaNeueLT Com 55 Roman" w:hAnsi="HelveticaNeueLT Com 55 Roman"/>
          <w:sz w:val="16"/>
          <w:szCs w:val="16"/>
        </w:rPr>
        <w:t>kladu pronajímatele informovat.</w:t>
      </w:r>
    </w:p>
    <w:p w14:paraId="354A0794" w14:textId="77777777" w:rsidR="00593A12" w:rsidRDefault="00593A12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V takovém případě se nájemce zavazuje na vyzvání pronajímatele bezodkladně zpřístupnit prostory, ve kterých je předmět smlouvy instalován za účelem umožnění odvozu věci (přístroje) specifikované v </w:t>
      </w:r>
      <w:r w:rsidR="00DC0693">
        <w:rPr>
          <w:rFonts w:ascii="HelveticaNeueLT Com 55 Roman" w:hAnsi="HelveticaNeueLT Com 55 Roman"/>
          <w:sz w:val="16"/>
          <w:szCs w:val="16"/>
        </w:rPr>
        <w:t>článku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 4 smlouvy. </w:t>
      </w:r>
    </w:p>
    <w:p w14:paraId="354A0795" w14:textId="77777777" w:rsidR="004814BF" w:rsidRPr="008C6950" w:rsidRDefault="004814BF" w:rsidP="004814BF">
      <w:pPr>
        <w:ind w:left="786"/>
        <w:jc w:val="both"/>
        <w:rPr>
          <w:rFonts w:ascii="HelveticaNeueLT Com 55 Roman" w:hAnsi="HelveticaNeueLT Com 55 Roman"/>
          <w:sz w:val="16"/>
          <w:szCs w:val="16"/>
        </w:rPr>
      </w:pPr>
    </w:p>
    <w:p w14:paraId="354A0796" w14:textId="77777777" w:rsidR="00593A12" w:rsidRPr="008C6950" w:rsidRDefault="00593A12">
      <w:pPr>
        <w:numPr>
          <w:ilvl w:val="0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Vrácení předmětu nájmu, předkupní právo nájemce k věci (přístroji).</w:t>
      </w:r>
    </w:p>
    <w:p w14:paraId="354A0797" w14:textId="77777777" w:rsidR="00593A12" w:rsidRPr="008C6950" w:rsidRDefault="00593A12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Po skončení této nájemní smlouvy je nájemce povinen vrátit věc (přístroj) ve stavu, v jakém ji převzal s přihlédnutím k obvyklému opotřebení. V případě poškození věci (přístroje) je nájemce povinen uhradit případné náklady nutné na její uvedení do odpovídajícího stavu.</w:t>
      </w:r>
    </w:p>
    <w:p w14:paraId="354A0798" w14:textId="77777777" w:rsidR="00593A12" w:rsidRPr="008C6950" w:rsidRDefault="00593A12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Nájemce je povinen vrátit na své n</w:t>
      </w:r>
      <w:r w:rsidR="00DC0693">
        <w:rPr>
          <w:rFonts w:ascii="HelveticaNeueLT Com 55 Roman" w:hAnsi="HelveticaNeueLT Com 55 Roman"/>
          <w:sz w:val="16"/>
          <w:szCs w:val="16"/>
        </w:rPr>
        <w:t xml:space="preserve">áklady věc (přístroj) do sídla </w:t>
      </w:r>
      <w:r w:rsidRPr="008C6950">
        <w:rPr>
          <w:rFonts w:ascii="HelveticaNeueLT Com 55 Roman" w:hAnsi="HelveticaNeueLT Com 55 Roman"/>
          <w:sz w:val="16"/>
          <w:szCs w:val="16"/>
        </w:rPr>
        <w:t>pronajímatele, nebo na jiné místo dle disposic pronajímatele do tří dnů po skončení této smlouvy o nájmu. V případě odebrání přístroje pronajímatelem je nájemce povinen uhradit náklady s tím spojené.</w:t>
      </w:r>
    </w:p>
    <w:p w14:paraId="354A0799" w14:textId="77777777" w:rsidR="00593A12" w:rsidRPr="008C6950" w:rsidRDefault="00593A12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Pronajímatel zřizuje nájemci předkupní právo k věci (přístroji) na odkoupení od pronajímatele. Toto právo může nájemce uplatnit písemně doporučeným dopisem adresovaným pronajímateli tak, aby</w:t>
      </w:r>
      <w:r w:rsidR="00884FF0">
        <w:rPr>
          <w:rFonts w:ascii="HelveticaNeueLT Com 55 Roman" w:hAnsi="HelveticaNeueLT Com 55 Roman"/>
          <w:sz w:val="16"/>
          <w:szCs w:val="16"/>
        </w:rPr>
        <w:t xml:space="preserve"> ho obdržel nejpozději 1 týden před </w:t>
      </w:r>
      <w:r w:rsidRPr="008C6950">
        <w:rPr>
          <w:rFonts w:ascii="HelveticaNeueLT Com 55 Roman" w:hAnsi="HelveticaNeueLT Com 55 Roman"/>
          <w:sz w:val="16"/>
          <w:szCs w:val="16"/>
        </w:rPr>
        <w:t>ukončením nájemní smlouvy. Neuplatní-li nájemce v této lhůtě své předkupní právo, toto právo zaniká uplynutím lhůty.</w:t>
      </w:r>
    </w:p>
    <w:p w14:paraId="354A079A" w14:textId="77777777" w:rsidR="00593A12" w:rsidRDefault="00593A12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 xml:space="preserve">Uplatní-li nájemce svoje předkupní právo ve stanovené lhůtě v článku 6 bod 6.3 je pronajímatel povinen uzavřít s nájemcem ve lhůtě do 7 dnů </w:t>
      </w:r>
      <w:r w:rsidR="00455E79">
        <w:rPr>
          <w:rFonts w:ascii="HelveticaNeueLT Com 55 Roman" w:hAnsi="HelveticaNeueLT Com 55 Roman"/>
          <w:sz w:val="16"/>
          <w:szCs w:val="16"/>
        </w:rPr>
        <w:t xml:space="preserve">od uplynutí sjednané doby nájmu </w:t>
      </w:r>
      <w:r w:rsidRPr="008C6950">
        <w:rPr>
          <w:rFonts w:ascii="HelveticaNeueLT Com 55 Roman" w:hAnsi="HelveticaNeueLT Com 55 Roman"/>
          <w:sz w:val="16"/>
          <w:szCs w:val="16"/>
        </w:rPr>
        <w:t>kupní smlouvu, kterou nájemci prodá věc (přístroj) za cenu stanovenou dohodou, tj. 100 Kč</w:t>
      </w:r>
      <w:r w:rsidR="00DC0693">
        <w:rPr>
          <w:rFonts w:ascii="HelveticaNeueLT Com 55 Roman" w:hAnsi="HelveticaNeueLT Com 55 Roman"/>
          <w:sz w:val="16"/>
          <w:szCs w:val="16"/>
        </w:rPr>
        <w:t xml:space="preserve"> bez DPH</w:t>
      </w:r>
      <w:r w:rsidRPr="008C6950">
        <w:rPr>
          <w:rFonts w:ascii="HelveticaNeueLT Com 55 Roman" w:hAnsi="HelveticaNeueLT Com 55 Roman"/>
          <w:sz w:val="16"/>
          <w:szCs w:val="16"/>
        </w:rPr>
        <w:t>. Dnem podpisu kupní smlouvy se stává věc (přístroj) vlastnictvím nájemce.</w:t>
      </w:r>
    </w:p>
    <w:p w14:paraId="354A079B" w14:textId="77777777" w:rsidR="004814BF" w:rsidRPr="008C6950" w:rsidRDefault="004814BF" w:rsidP="004814BF">
      <w:pPr>
        <w:ind w:left="786"/>
        <w:jc w:val="both"/>
        <w:rPr>
          <w:rFonts w:ascii="HelveticaNeueLT Com 55 Roman" w:hAnsi="HelveticaNeueLT Com 55 Roman"/>
          <w:sz w:val="16"/>
          <w:szCs w:val="16"/>
        </w:rPr>
      </w:pPr>
    </w:p>
    <w:p w14:paraId="354A079C" w14:textId="77777777" w:rsidR="00593A12" w:rsidRPr="008C6950" w:rsidRDefault="00593A12">
      <w:pPr>
        <w:pStyle w:val="Normln0"/>
        <w:numPr>
          <w:ilvl w:val="0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Smluvní pokuty</w:t>
      </w:r>
    </w:p>
    <w:p w14:paraId="354A079D" w14:textId="77777777" w:rsidR="00593A12" w:rsidRPr="008C6950" w:rsidRDefault="00593A12" w:rsidP="0014029A">
      <w:pPr>
        <w:pStyle w:val="Normln0"/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Dojde-li k odstoupení od této smlouvy před jejím uplynutím z důvodů porušení povinností na straně nájemce, zavazuje se nájemce zaplatit pronajímateli smluvní pokutu ve výši trojnásobku dohodnutého měsíčního nájemného.</w:t>
      </w:r>
    </w:p>
    <w:p w14:paraId="354A079E" w14:textId="77777777" w:rsidR="00593A12" w:rsidRPr="008C6950" w:rsidRDefault="00593A12">
      <w:pPr>
        <w:pStyle w:val="Normln0"/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V případě, že bude pronajímatel v prodlení s dodáním zboží podle dohody s nájemcem, zaplatí pronajímatel nájemci smluvní pokutu 0,1% z ceny nedodaného zboží, této povinnosti se pronajímatel zp</w:t>
      </w:r>
      <w:r w:rsidR="00780B58">
        <w:rPr>
          <w:rFonts w:ascii="HelveticaNeueLT Com 55 Roman" w:hAnsi="HelveticaNeueLT Com 55 Roman"/>
          <w:sz w:val="16"/>
          <w:szCs w:val="16"/>
        </w:rPr>
        <w:t xml:space="preserve">rostí, </w:t>
      </w:r>
      <w:r w:rsidRPr="008C6950">
        <w:rPr>
          <w:rFonts w:ascii="HelveticaNeueLT Com 55 Roman" w:hAnsi="HelveticaNeueLT Com 55 Roman"/>
          <w:sz w:val="16"/>
          <w:szCs w:val="16"/>
        </w:rPr>
        <w:t xml:space="preserve">pokud prokáže, že prodlení nezavinil, či bylo způsobeno vlivy vis maior. </w:t>
      </w:r>
    </w:p>
    <w:p w14:paraId="354A079F" w14:textId="77777777" w:rsidR="00593A12" w:rsidRDefault="00593A12">
      <w:pPr>
        <w:pStyle w:val="Normln0"/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Zaplacením smluvní pokuty není dotčeno právo na náhradu škody, která vznikla smluvní straně požadující smluvní pokutu v příčinné souvislosti s porušením smlouvy se kterým je spojena povinnost platit smluvní pokutu.</w:t>
      </w:r>
    </w:p>
    <w:p w14:paraId="354A07A0" w14:textId="77777777" w:rsidR="004814BF" w:rsidRPr="008C6950" w:rsidRDefault="004814BF" w:rsidP="004814BF">
      <w:pPr>
        <w:pStyle w:val="Normln0"/>
        <w:ind w:left="786"/>
        <w:jc w:val="both"/>
        <w:rPr>
          <w:rFonts w:ascii="HelveticaNeueLT Com 55 Roman" w:hAnsi="HelveticaNeueLT Com 55 Roman"/>
          <w:sz w:val="16"/>
          <w:szCs w:val="16"/>
        </w:rPr>
      </w:pPr>
    </w:p>
    <w:p w14:paraId="354A07A1" w14:textId="77777777" w:rsidR="00593A12" w:rsidRPr="008C6950" w:rsidRDefault="00593A12">
      <w:pPr>
        <w:numPr>
          <w:ilvl w:val="0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Závěrečná ustanovení</w:t>
      </w:r>
    </w:p>
    <w:p w14:paraId="354A07A2" w14:textId="77777777" w:rsidR="00593A12" w:rsidRPr="008C6950" w:rsidRDefault="00593A12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Písemné podklady a technická dokumentace, poskytované pronajímatelem nejsou součástí dodávky podle smlouvy a informace v nich obsažené jsou stále majetkem pronajímatele. Jejich kopírování, publikace nebo jiné šíření je přípustné pouze po předchozím písemném souhlasu pronajímatele.</w:t>
      </w:r>
    </w:p>
    <w:p w14:paraId="354A07A3" w14:textId="77777777" w:rsidR="00593A12" w:rsidRPr="008C6950" w:rsidRDefault="00593A12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Případné změny či doplňky této smlouvy a Všeobecných podmínek smlouvy o nájmu musí mít písemnou formu a být podepsány k tomu pověřeným zástupcem pronajímatele a nájemce.</w:t>
      </w:r>
    </w:p>
    <w:p w14:paraId="354A07A4" w14:textId="77777777" w:rsidR="00593A12" w:rsidRPr="008C6950" w:rsidRDefault="00593A12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Případná neplatnost některého ujednání nájemní smlouvy nemá za následek neplatnost celé nájemní smlouvy.</w:t>
      </w:r>
    </w:p>
    <w:p w14:paraId="354A07A5" w14:textId="77777777" w:rsidR="00593A12" w:rsidRPr="008C6950" w:rsidRDefault="00593A12" w:rsidP="00A406BE">
      <w:pPr>
        <w:numPr>
          <w:ilvl w:val="1"/>
          <w:numId w:val="44"/>
        </w:numPr>
        <w:jc w:val="both"/>
        <w:rPr>
          <w:rFonts w:ascii="HelveticaNeueLT Com 55 Roman" w:hAnsi="HelveticaNeueLT Com 55 Roman"/>
          <w:sz w:val="16"/>
          <w:szCs w:val="16"/>
        </w:rPr>
      </w:pPr>
      <w:r w:rsidRPr="008C6950">
        <w:rPr>
          <w:rFonts w:ascii="HelveticaNeueLT Com 55 Roman" w:hAnsi="HelveticaNeueLT Com 55 Roman"/>
          <w:sz w:val="16"/>
          <w:szCs w:val="16"/>
        </w:rPr>
        <w:t>Na právní vztahy touto smlouvou výslovně neupravené se použijí ustanovení Občanského zákoníku.</w:t>
      </w:r>
    </w:p>
    <w:sectPr w:rsidR="00593A12" w:rsidRPr="008C6950" w:rsidSect="009A3981">
      <w:footerReference w:type="default" r:id="rId12"/>
      <w:headerReference w:type="first" r:id="rId13"/>
      <w:footerReference w:type="first" r:id="rId14"/>
      <w:type w:val="evenPage"/>
      <w:pgSz w:w="11906" w:h="16838" w:code="9"/>
      <w:pgMar w:top="624" w:right="1134" w:bottom="624" w:left="1276" w:header="284" w:footer="17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A07AA" w14:textId="77777777" w:rsidR="00073D40" w:rsidRDefault="00073D40">
      <w:r>
        <w:separator/>
      </w:r>
    </w:p>
  </w:endnote>
  <w:endnote w:type="continuationSeparator" w:id="0">
    <w:p w14:paraId="354A07AB" w14:textId="77777777" w:rsidR="00073D40" w:rsidRDefault="0007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Com 55 Roman">
    <w:altName w:val="Arial"/>
    <w:charset w:val="EE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07AD" w14:textId="77777777" w:rsidR="006B0ECD" w:rsidRPr="00FE0F42" w:rsidRDefault="006B0ECD" w:rsidP="00FE0F42">
    <w:pPr>
      <w:pStyle w:val="Zpat"/>
      <w:tabs>
        <w:tab w:val="left" w:pos="993"/>
      </w:tabs>
      <w:rPr>
        <w:rStyle w:val="slostrnky"/>
        <w:rFonts w:ascii="HelveticaNeueLT Com 55 Roman" w:hAnsi="HelveticaNeueLT Com 55 Roman"/>
        <w:sz w:val="16"/>
        <w:szCs w:val="16"/>
      </w:rPr>
    </w:pPr>
    <w:r w:rsidRPr="00FE0F42">
      <w:rPr>
        <w:rFonts w:ascii="HelveticaNeueLT Com 55 Roman" w:hAnsi="HelveticaNeueLT Com 55 Roman"/>
        <w:sz w:val="16"/>
        <w:szCs w:val="16"/>
      </w:rPr>
      <w:t>Tra</w:t>
    </w:r>
    <w:r w:rsidR="00C22E7A">
      <w:rPr>
        <w:rFonts w:ascii="HelveticaNeueLT Com 55 Roman" w:hAnsi="HelveticaNeueLT Com 55 Roman"/>
        <w:sz w:val="16"/>
        <w:szCs w:val="16"/>
      </w:rPr>
      <w:t>nSoft a.s., Vrbenská 2082, 370 0</w:t>
    </w:r>
    <w:r w:rsidRPr="00FE0F42">
      <w:rPr>
        <w:rFonts w:ascii="HelveticaNeueLT Com 55 Roman" w:hAnsi="HelveticaNeueLT Com 55 Roman"/>
        <w:sz w:val="16"/>
        <w:szCs w:val="16"/>
      </w:rPr>
      <w:t>1 České Budějovice, tel: 389 107 15</w:t>
    </w:r>
    <w:r w:rsidR="00772F60">
      <w:rPr>
        <w:rFonts w:ascii="HelveticaNeueLT Com 55 Roman" w:hAnsi="HelveticaNeueLT Com 55 Roman"/>
        <w:sz w:val="16"/>
        <w:szCs w:val="16"/>
      </w:rPr>
      <w:t>2</w:t>
    </w:r>
    <w:r w:rsidRPr="00FE0F42">
      <w:rPr>
        <w:rFonts w:ascii="HelveticaNeueLT Com 55 Roman" w:hAnsi="HelveticaNeueLT Com 55 Roman"/>
        <w:sz w:val="16"/>
        <w:szCs w:val="16"/>
      </w:rPr>
      <w:t xml:space="preserve">, www.transoft.cz           </w:t>
    </w:r>
    <w:r w:rsidR="00FE0F42">
      <w:rPr>
        <w:rFonts w:ascii="HelveticaNeueLT Com 55 Roman" w:hAnsi="HelveticaNeueLT Com 55 Roman"/>
        <w:sz w:val="16"/>
        <w:szCs w:val="16"/>
      </w:rPr>
      <w:t xml:space="preserve">                              </w:t>
    </w:r>
    <w:r w:rsidRPr="00FE0F42">
      <w:rPr>
        <w:rFonts w:ascii="HelveticaNeueLT Com 55 Roman" w:hAnsi="HelveticaNeueLT Com 55 Roman"/>
        <w:sz w:val="16"/>
        <w:szCs w:val="16"/>
      </w:rPr>
      <w:t xml:space="preserve">                    </w:t>
    </w:r>
    <w:r w:rsidRPr="00FE0F42">
      <w:rPr>
        <w:rFonts w:ascii="HelveticaNeueLT Com 55 Roman" w:hAnsi="HelveticaNeueLT Com 55 Roman"/>
        <w:sz w:val="16"/>
        <w:szCs w:val="16"/>
      </w:rPr>
      <w:fldChar w:fldCharType="begin"/>
    </w:r>
    <w:r w:rsidRPr="00FE0F42">
      <w:rPr>
        <w:rFonts w:ascii="HelveticaNeueLT Com 55 Roman" w:hAnsi="HelveticaNeueLT Com 55 Roman"/>
        <w:sz w:val="16"/>
        <w:szCs w:val="16"/>
      </w:rPr>
      <w:instrText xml:space="preserve"> PAGE </w:instrText>
    </w:r>
    <w:r w:rsidRPr="00FE0F42">
      <w:rPr>
        <w:rFonts w:ascii="HelveticaNeueLT Com 55 Roman" w:hAnsi="HelveticaNeueLT Com 55 Roman"/>
        <w:sz w:val="16"/>
        <w:szCs w:val="16"/>
      </w:rPr>
      <w:fldChar w:fldCharType="separate"/>
    </w:r>
    <w:r w:rsidR="00713C0B">
      <w:rPr>
        <w:rFonts w:ascii="HelveticaNeueLT Com 55 Roman" w:hAnsi="HelveticaNeueLT Com 55 Roman"/>
        <w:noProof/>
        <w:sz w:val="16"/>
        <w:szCs w:val="16"/>
      </w:rPr>
      <w:t>2</w:t>
    </w:r>
    <w:r w:rsidRPr="00FE0F42">
      <w:rPr>
        <w:rFonts w:ascii="HelveticaNeueLT Com 55 Roman" w:hAnsi="HelveticaNeueLT Com 55 Roman"/>
        <w:sz w:val="16"/>
        <w:szCs w:val="16"/>
      </w:rPr>
      <w:fldChar w:fldCharType="end"/>
    </w:r>
    <w:r w:rsidRPr="00FE0F42">
      <w:rPr>
        <w:rFonts w:ascii="HelveticaNeueLT Com 55 Roman" w:hAnsi="HelveticaNeueLT Com 55 Roman"/>
        <w:sz w:val="16"/>
        <w:szCs w:val="16"/>
      </w:rPr>
      <w:t>/</w:t>
    </w:r>
    <w:r w:rsidRPr="00FE0F42">
      <w:rPr>
        <w:rStyle w:val="slostrnky"/>
        <w:rFonts w:ascii="HelveticaNeueLT Com 55 Roman" w:hAnsi="HelveticaNeueLT Com 55 Roman"/>
        <w:sz w:val="16"/>
        <w:szCs w:val="16"/>
      </w:rPr>
      <w:fldChar w:fldCharType="begin"/>
    </w:r>
    <w:r w:rsidRPr="00FE0F42">
      <w:rPr>
        <w:rStyle w:val="slostrnky"/>
        <w:rFonts w:ascii="HelveticaNeueLT Com 55 Roman" w:hAnsi="HelveticaNeueLT Com 55 Roman"/>
        <w:sz w:val="16"/>
        <w:szCs w:val="16"/>
      </w:rPr>
      <w:instrText xml:space="preserve"> NUMPAGES </w:instrText>
    </w:r>
    <w:r w:rsidRPr="00FE0F42">
      <w:rPr>
        <w:rStyle w:val="slostrnky"/>
        <w:rFonts w:ascii="HelveticaNeueLT Com 55 Roman" w:hAnsi="HelveticaNeueLT Com 55 Roman"/>
        <w:sz w:val="16"/>
        <w:szCs w:val="16"/>
      </w:rPr>
      <w:fldChar w:fldCharType="separate"/>
    </w:r>
    <w:r w:rsidR="00713C0B">
      <w:rPr>
        <w:rStyle w:val="slostrnky"/>
        <w:rFonts w:ascii="HelveticaNeueLT Com 55 Roman" w:hAnsi="HelveticaNeueLT Com 55 Roman"/>
        <w:noProof/>
        <w:sz w:val="16"/>
        <w:szCs w:val="16"/>
      </w:rPr>
      <w:t>4</w:t>
    </w:r>
    <w:r w:rsidRPr="00FE0F42">
      <w:rPr>
        <w:rStyle w:val="slostrnky"/>
        <w:rFonts w:ascii="HelveticaNeueLT Com 55 Roman" w:hAnsi="HelveticaNeueLT Com 55 Roman"/>
        <w:sz w:val="16"/>
        <w:szCs w:val="16"/>
      </w:rPr>
      <w:fldChar w:fldCharType="end"/>
    </w:r>
  </w:p>
  <w:p w14:paraId="354A07AE" w14:textId="77777777" w:rsidR="006B0ECD" w:rsidRDefault="006B0ECD" w:rsidP="003458C5">
    <w:pPr>
      <w:pStyle w:val="Zpat"/>
      <w:tabs>
        <w:tab w:val="left" w:pos="993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07B1" w14:textId="77777777" w:rsidR="006B0ECD" w:rsidRPr="00FE0F42" w:rsidRDefault="006B0ECD" w:rsidP="00FE0F42">
    <w:pPr>
      <w:pStyle w:val="Zpat"/>
      <w:tabs>
        <w:tab w:val="left" w:pos="993"/>
      </w:tabs>
      <w:rPr>
        <w:rStyle w:val="slostrnky"/>
        <w:rFonts w:ascii="HelveticaNeueLT Com 55 Roman" w:hAnsi="HelveticaNeueLT Com 55 Roman"/>
        <w:sz w:val="16"/>
        <w:szCs w:val="16"/>
      </w:rPr>
    </w:pPr>
    <w:r w:rsidRPr="00FE0F42">
      <w:rPr>
        <w:rFonts w:ascii="HelveticaNeueLT Com 55 Roman" w:hAnsi="HelveticaNeueLT Com 55 Roman"/>
        <w:sz w:val="16"/>
        <w:szCs w:val="16"/>
      </w:rPr>
      <w:t>Tra</w:t>
    </w:r>
    <w:r w:rsidR="009F4102">
      <w:rPr>
        <w:rFonts w:ascii="HelveticaNeueLT Com 55 Roman" w:hAnsi="HelveticaNeueLT Com 55 Roman"/>
        <w:sz w:val="16"/>
        <w:szCs w:val="16"/>
      </w:rPr>
      <w:t>nSoft a.s., Vrbenská 2082, 370 0</w:t>
    </w:r>
    <w:r w:rsidRPr="00FE0F42">
      <w:rPr>
        <w:rFonts w:ascii="HelveticaNeueLT Com 55 Roman" w:hAnsi="HelveticaNeueLT Com 55 Roman"/>
        <w:sz w:val="16"/>
        <w:szCs w:val="16"/>
      </w:rPr>
      <w:t>1 České Budějovice, tel: 389 107 15</w:t>
    </w:r>
    <w:r w:rsidR="00772F60">
      <w:rPr>
        <w:rFonts w:ascii="HelveticaNeueLT Com 55 Roman" w:hAnsi="HelveticaNeueLT Com 55 Roman"/>
        <w:sz w:val="16"/>
        <w:szCs w:val="16"/>
      </w:rPr>
      <w:t>2</w:t>
    </w:r>
    <w:r w:rsidRPr="00FE0F42">
      <w:rPr>
        <w:rFonts w:ascii="HelveticaNeueLT Com 55 Roman" w:hAnsi="HelveticaNeueLT Com 55 Roman"/>
        <w:sz w:val="16"/>
        <w:szCs w:val="16"/>
      </w:rPr>
      <w:t xml:space="preserve">, www.transoft.cz                     </w:t>
    </w:r>
    <w:r w:rsidR="00FE0F42">
      <w:rPr>
        <w:rFonts w:ascii="HelveticaNeueLT Com 55 Roman" w:hAnsi="HelveticaNeueLT Com 55 Roman"/>
        <w:sz w:val="16"/>
        <w:szCs w:val="16"/>
      </w:rPr>
      <w:t xml:space="preserve">                            </w:t>
    </w:r>
    <w:r w:rsidRPr="00FE0F42">
      <w:rPr>
        <w:rFonts w:ascii="HelveticaNeueLT Com 55 Roman" w:hAnsi="HelveticaNeueLT Com 55 Roman"/>
        <w:sz w:val="16"/>
        <w:szCs w:val="16"/>
      </w:rPr>
      <w:t xml:space="preserve">            </w:t>
    </w:r>
    <w:r w:rsidRPr="00FE0F42">
      <w:rPr>
        <w:rStyle w:val="slostrnky"/>
        <w:rFonts w:ascii="HelveticaNeueLT Com 55 Roman" w:hAnsi="HelveticaNeueLT Com 55 Roman"/>
        <w:sz w:val="16"/>
        <w:szCs w:val="16"/>
      </w:rPr>
      <w:fldChar w:fldCharType="begin"/>
    </w:r>
    <w:r w:rsidRPr="00FE0F42">
      <w:rPr>
        <w:rStyle w:val="slostrnky"/>
        <w:rFonts w:ascii="HelveticaNeueLT Com 55 Roman" w:hAnsi="HelveticaNeueLT Com 55 Roman"/>
        <w:sz w:val="16"/>
        <w:szCs w:val="16"/>
      </w:rPr>
      <w:instrText xml:space="preserve"> PAGE </w:instrText>
    </w:r>
    <w:r w:rsidRPr="00FE0F42">
      <w:rPr>
        <w:rStyle w:val="slostrnky"/>
        <w:rFonts w:ascii="HelveticaNeueLT Com 55 Roman" w:hAnsi="HelveticaNeueLT Com 55 Roman"/>
        <w:sz w:val="16"/>
        <w:szCs w:val="16"/>
      </w:rPr>
      <w:fldChar w:fldCharType="separate"/>
    </w:r>
    <w:r w:rsidR="00713C0B">
      <w:rPr>
        <w:rStyle w:val="slostrnky"/>
        <w:rFonts w:ascii="HelveticaNeueLT Com 55 Roman" w:hAnsi="HelveticaNeueLT Com 55 Roman"/>
        <w:noProof/>
        <w:sz w:val="16"/>
        <w:szCs w:val="16"/>
      </w:rPr>
      <w:t>1</w:t>
    </w:r>
    <w:r w:rsidRPr="00FE0F42">
      <w:rPr>
        <w:rStyle w:val="slostrnky"/>
        <w:rFonts w:ascii="HelveticaNeueLT Com 55 Roman" w:hAnsi="HelveticaNeueLT Com 55 Roman"/>
        <w:sz w:val="16"/>
        <w:szCs w:val="16"/>
      </w:rPr>
      <w:fldChar w:fldCharType="end"/>
    </w:r>
    <w:r w:rsidRPr="00FE0F42">
      <w:rPr>
        <w:rStyle w:val="slostrnky"/>
        <w:rFonts w:ascii="HelveticaNeueLT Com 55 Roman" w:hAnsi="HelveticaNeueLT Com 55 Roman"/>
        <w:sz w:val="16"/>
        <w:szCs w:val="16"/>
      </w:rPr>
      <w:t>/</w:t>
    </w:r>
    <w:r w:rsidRPr="00FE0F42">
      <w:rPr>
        <w:rStyle w:val="slostrnky"/>
        <w:rFonts w:ascii="HelveticaNeueLT Com 55 Roman" w:hAnsi="HelveticaNeueLT Com 55 Roman"/>
        <w:sz w:val="16"/>
        <w:szCs w:val="16"/>
      </w:rPr>
      <w:fldChar w:fldCharType="begin"/>
    </w:r>
    <w:r w:rsidRPr="00FE0F42">
      <w:rPr>
        <w:rStyle w:val="slostrnky"/>
        <w:rFonts w:ascii="HelveticaNeueLT Com 55 Roman" w:hAnsi="HelveticaNeueLT Com 55 Roman"/>
        <w:sz w:val="16"/>
        <w:szCs w:val="16"/>
      </w:rPr>
      <w:instrText xml:space="preserve"> NUMPAGES </w:instrText>
    </w:r>
    <w:r w:rsidRPr="00FE0F42">
      <w:rPr>
        <w:rStyle w:val="slostrnky"/>
        <w:rFonts w:ascii="HelveticaNeueLT Com 55 Roman" w:hAnsi="HelveticaNeueLT Com 55 Roman"/>
        <w:sz w:val="16"/>
        <w:szCs w:val="16"/>
      </w:rPr>
      <w:fldChar w:fldCharType="separate"/>
    </w:r>
    <w:r w:rsidR="00713C0B">
      <w:rPr>
        <w:rStyle w:val="slostrnky"/>
        <w:rFonts w:ascii="HelveticaNeueLT Com 55 Roman" w:hAnsi="HelveticaNeueLT Com 55 Roman"/>
        <w:noProof/>
        <w:sz w:val="16"/>
        <w:szCs w:val="16"/>
      </w:rPr>
      <w:t>4</w:t>
    </w:r>
    <w:r w:rsidRPr="00FE0F42">
      <w:rPr>
        <w:rStyle w:val="slostrnky"/>
        <w:rFonts w:ascii="HelveticaNeueLT Com 55 Roman" w:hAnsi="HelveticaNeueLT Com 55 Roman"/>
        <w:sz w:val="16"/>
        <w:szCs w:val="16"/>
      </w:rPr>
      <w:fldChar w:fldCharType="end"/>
    </w:r>
  </w:p>
  <w:p w14:paraId="354A07B2" w14:textId="77777777" w:rsidR="006B0ECD" w:rsidRDefault="008C6950" w:rsidP="008C6950">
    <w:pPr>
      <w:pStyle w:val="Zpat"/>
      <w:tabs>
        <w:tab w:val="clear" w:pos="4536"/>
        <w:tab w:val="clear" w:pos="9072"/>
        <w:tab w:val="left" w:pos="993"/>
        <w:tab w:val="left" w:pos="1416"/>
        <w:tab w:val="left" w:pos="2124"/>
        <w:tab w:val="left" w:pos="2832"/>
        <w:tab w:val="left" w:pos="3540"/>
        <w:tab w:val="left" w:pos="4248"/>
        <w:tab w:val="left" w:pos="495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07B3" w14:textId="77777777" w:rsidR="008C6950" w:rsidRPr="005607C7" w:rsidRDefault="008C6950" w:rsidP="005607C7">
    <w:pPr>
      <w:pStyle w:val="Zpat"/>
      <w:tabs>
        <w:tab w:val="left" w:pos="993"/>
      </w:tabs>
      <w:rPr>
        <w:rStyle w:val="slostrnky"/>
        <w:rFonts w:ascii="HelveticaNeueLT Com 55 Roman" w:hAnsi="HelveticaNeueLT Com 55 Roman"/>
        <w:sz w:val="16"/>
        <w:szCs w:val="16"/>
      </w:rPr>
    </w:pPr>
    <w:r w:rsidRPr="005607C7">
      <w:rPr>
        <w:rFonts w:ascii="HelveticaNeueLT Com 55 Roman" w:hAnsi="HelveticaNeueLT Com 55 Roman"/>
        <w:sz w:val="16"/>
        <w:szCs w:val="16"/>
      </w:rPr>
      <w:t>Tra</w:t>
    </w:r>
    <w:r w:rsidR="00C22E7A">
      <w:rPr>
        <w:rFonts w:ascii="HelveticaNeueLT Com 55 Roman" w:hAnsi="HelveticaNeueLT Com 55 Roman"/>
        <w:sz w:val="16"/>
        <w:szCs w:val="16"/>
      </w:rPr>
      <w:t>nSoft a.s., Vrbenská 2082, 370 0</w:t>
    </w:r>
    <w:r w:rsidRPr="005607C7">
      <w:rPr>
        <w:rFonts w:ascii="HelveticaNeueLT Com 55 Roman" w:hAnsi="HelveticaNeueLT Com 55 Roman"/>
        <w:sz w:val="16"/>
        <w:szCs w:val="16"/>
      </w:rPr>
      <w:t>1 Če</w:t>
    </w:r>
    <w:r w:rsidR="00772F60">
      <w:rPr>
        <w:rFonts w:ascii="HelveticaNeueLT Com 55 Roman" w:hAnsi="HelveticaNeueLT Com 55 Roman"/>
        <w:sz w:val="16"/>
        <w:szCs w:val="16"/>
      </w:rPr>
      <w:t>ské Budějovice, tel: 389 107 152</w:t>
    </w:r>
    <w:r w:rsidRPr="005607C7">
      <w:rPr>
        <w:rFonts w:ascii="HelveticaNeueLT Com 55 Roman" w:hAnsi="HelveticaNeueLT Com 55 Roman"/>
        <w:sz w:val="16"/>
        <w:szCs w:val="16"/>
      </w:rPr>
      <w:t xml:space="preserve">, www.transoft.cz                      </w:t>
    </w:r>
    <w:r w:rsidR="005607C7">
      <w:rPr>
        <w:rFonts w:ascii="HelveticaNeueLT Com 55 Roman" w:hAnsi="HelveticaNeueLT Com 55 Roman"/>
        <w:sz w:val="16"/>
        <w:szCs w:val="16"/>
      </w:rPr>
      <w:t xml:space="preserve">                            </w:t>
    </w:r>
    <w:r w:rsidRPr="005607C7">
      <w:rPr>
        <w:rFonts w:ascii="HelveticaNeueLT Com 55 Roman" w:hAnsi="HelveticaNeueLT Com 55 Roman"/>
        <w:sz w:val="16"/>
        <w:szCs w:val="16"/>
      </w:rPr>
      <w:t xml:space="preserve">           4</w:t>
    </w:r>
    <w:r w:rsidRPr="005607C7">
      <w:rPr>
        <w:rStyle w:val="slostrnky"/>
        <w:rFonts w:ascii="HelveticaNeueLT Com 55 Roman" w:hAnsi="HelveticaNeueLT Com 55 Roman"/>
        <w:sz w:val="16"/>
        <w:szCs w:val="16"/>
      </w:rPr>
      <w:t>/</w:t>
    </w:r>
    <w:r w:rsidRPr="005607C7">
      <w:rPr>
        <w:rStyle w:val="slostrnky"/>
        <w:rFonts w:ascii="HelveticaNeueLT Com 55 Roman" w:hAnsi="HelveticaNeueLT Com 55 Roman"/>
        <w:sz w:val="16"/>
        <w:szCs w:val="16"/>
      </w:rPr>
      <w:fldChar w:fldCharType="begin"/>
    </w:r>
    <w:r w:rsidRPr="005607C7">
      <w:rPr>
        <w:rStyle w:val="slostrnky"/>
        <w:rFonts w:ascii="HelveticaNeueLT Com 55 Roman" w:hAnsi="HelveticaNeueLT Com 55 Roman"/>
        <w:sz w:val="16"/>
        <w:szCs w:val="16"/>
      </w:rPr>
      <w:instrText xml:space="preserve"> NUMPAGES </w:instrText>
    </w:r>
    <w:r w:rsidRPr="005607C7">
      <w:rPr>
        <w:rStyle w:val="slostrnky"/>
        <w:rFonts w:ascii="HelveticaNeueLT Com 55 Roman" w:hAnsi="HelveticaNeueLT Com 55 Roman"/>
        <w:sz w:val="16"/>
        <w:szCs w:val="16"/>
      </w:rPr>
      <w:fldChar w:fldCharType="separate"/>
    </w:r>
    <w:r w:rsidR="00713C0B">
      <w:rPr>
        <w:rStyle w:val="slostrnky"/>
        <w:rFonts w:ascii="HelveticaNeueLT Com 55 Roman" w:hAnsi="HelveticaNeueLT Com 55 Roman"/>
        <w:noProof/>
        <w:sz w:val="16"/>
        <w:szCs w:val="16"/>
      </w:rPr>
      <w:t>4</w:t>
    </w:r>
    <w:r w:rsidRPr="005607C7">
      <w:rPr>
        <w:rStyle w:val="slostrnky"/>
        <w:rFonts w:ascii="HelveticaNeueLT Com 55 Roman" w:hAnsi="HelveticaNeueLT Com 55 Roman"/>
        <w:sz w:val="16"/>
        <w:szCs w:val="16"/>
      </w:rPr>
      <w:fldChar w:fldCharType="end"/>
    </w:r>
  </w:p>
  <w:p w14:paraId="354A07B4" w14:textId="77777777" w:rsidR="008C6950" w:rsidRDefault="008C6950">
    <w:pPr>
      <w:pStyle w:val="Zpat"/>
    </w:pPr>
  </w:p>
  <w:p w14:paraId="354A07B5" w14:textId="77777777" w:rsidR="008C6950" w:rsidRDefault="008C695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07B7" w14:textId="77777777" w:rsidR="008C6950" w:rsidRPr="00FE0F42" w:rsidRDefault="008C6950" w:rsidP="00FE0F42">
    <w:pPr>
      <w:pStyle w:val="Zpat"/>
      <w:tabs>
        <w:tab w:val="left" w:pos="993"/>
      </w:tabs>
      <w:rPr>
        <w:rStyle w:val="slostrnky"/>
        <w:rFonts w:ascii="HelveticaNeueLT Com 55 Roman" w:hAnsi="HelveticaNeueLT Com 55 Roman"/>
        <w:sz w:val="16"/>
        <w:szCs w:val="16"/>
      </w:rPr>
    </w:pPr>
    <w:r w:rsidRPr="00FE0F42">
      <w:rPr>
        <w:rFonts w:ascii="HelveticaNeueLT Com 55 Roman" w:hAnsi="HelveticaNeueLT Com 55 Roman"/>
        <w:sz w:val="16"/>
        <w:szCs w:val="16"/>
      </w:rPr>
      <w:t>Tra</w:t>
    </w:r>
    <w:r w:rsidR="00C22E7A">
      <w:rPr>
        <w:rFonts w:ascii="HelveticaNeueLT Com 55 Roman" w:hAnsi="HelveticaNeueLT Com 55 Roman"/>
        <w:sz w:val="16"/>
        <w:szCs w:val="16"/>
      </w:rPr>
      <w:t>nSoft a.s., Vrbenská 2082, 370 0</w:t>
    </w:r>
    <w:r w:rsidRPr="00FE0F42">
      <w:rPr>
        <w:rFonts w:ascii="HelveticaNeueLT Com 55 Roman" w:hAnsi="HelveticaNeueLT Com 55 Roman"/>
        <w:sz w:val="16"/>
        <w:szCs w:val="16"/>
      </w:rPr>
      <w:t>1 České Budějovice, tel: 389 107 15</w:t>
    </w:r>
    <w:r w:rsidR="00772F60">
      <w:rPr>
        <w:rFonts w:ascii="HelveticaNeueLT Com 55 Roman" w:hAnsi="HelveticaNeueLT Com 55 Roman"/>
        <w:sz w:val="16"/>
        <w:szCs w:val="16"/>
      </w:rPr>
      <w:t>2</w:t>
    </w:r>
    <w:r w:rsidRPr="00FE0F42">
      <w:rPr>
        <w:rFonts w:ascii="HelveticaNeueLT Com 55 Roman" w:hAnsi="HelveticaNeueLT Com 55 Roman"/>
        <w:sz w:val="16"/>
        <w:szCs w:val="16"/>
      </w:rPr>
      <w:t xml:space="preserve">, www.transoft.cz               </w:t>
    </w:r>
    <w:r w:rsidR="00FE0F42">
      <w:rPr>
        <w:rFonts w:ascii="HelveticaNeueLT Com 55 Roman" w:hAnsi="HelveticaNeueLT Com 55 Roman"/>
        <w:sz w:val="16"/>
        <w:szCs w:val="16"/>
      </w:rPr>
      <w:t xml:space="preserve">                            </w:t>
    </w:r>
    <w:r w:rsidRPr="00FE0F42">
      <w:rPr>
        <w:rFonts w:ascii="HelveticaNeueLT Com 55 Roman" w:hAnsi="HelveticaNeueLT Com 55 Roman"/>
        <w:sz w:val="16"/>
        <w:szCs w:val="16"/>
      </w:rPr>
      <w:t xml:space="preserve">                  </w:t>
    </w:r>
    <w:r w:rsidRPr="00FE0F42">
      <w:rPr>
        <w:rStyle w:val="slostrnky"/>
        <w:rFonts w:ascii="HelveticaNeueLT Com 55 Roman" w:hAnsi="HelveticaNeueLT Com 55 Roman"/>
        <w:sz w:val="16"/>
        <w:szCs w:val="16"/>
      </w:rPr>
      <w:t>3/</w:t>
    </w:r>
    <w:r w:rsidRPr="00FE0F42">
      <w:rPr>
        <w:rStyle w:val="slostrnky"/>
        <w:rFonts w:ascii="HelveticaNeueLT Com 55 Roman" w:hAnsi="HelveticaNeueLT Com 55 Roman"/>
        <w:sz w:val="16"/>
        <w:szCs w:val="16"/>
      </w:rPr>
      <w:fldChar w:fldCharType="begin"/>
    </w:r>
    <w:r w:rsidRPr="00FE0F42">
      <w:rPr>
        <w:rStyle w:val="slostrnky"/>
        <w:rFonts w:ascii="HelveticaNeueLT Com 55 Roman" w:hAnsi="HelveticaNeueLT Com 55 Roman"/>
        <w:sz w:val="16"/>
        <w:szCs w:val="16"/>
      </w:rPr>
      <w:instrText xml:space="preserve"> NUMPAGES </w:instrText>
    </w:r>
    <w:r w:rsidRPr="00FE0F42">
      <w:rPr>
        <w:rStyle w:val="slostrnky"/>
        <w:rFonts w:ascii="HelveticaNeueLT Com 55 Roman" w:hAnsi="HelveticaNeueLT Com 55 Roman"/>
        <w:sz w:val="16"/>
        <w:szCs w:val="16"/>
      </w:rPr>
      <w:fldChar w:fldCharType="separate"/>
    </w:r>
    <w:r w:rsidR="00713C0B">
      <w:rPr>
        <w:rStyle w:val="slostrnky"/>
        <w:rFonts w:ascii="HelveticaNeueLT Com 55 Roman" w:hAnsi="HelveticaNeueLT Com 55 Roman"/>
        <w:noProof/>
        <w:sz w:val="16"/>
        <w:szCs w:val="16"/>
      </w:rPr>
      <w:t>4</w:t>
    </w:r>
    <w:r w:rsidRPr="00FE0F42">
      <w:rPr>
        <w:rStyle w:val="slostrnky"/>
        <w:rFonts w:ascii="HelveticaNeueLT Com 55 Roman" w:hAnsi="HelveticaNeueLT Com 55 Roman"/>
        <w:sz w:val="16"/>
        <w:szCs w:val="16"/>
      </w:rPr>
      <w:fldChar w:fldCharType="end"/>
    </w:r>
  </w:p>
  <w:p w14:paraId="354A07B8" w14:textId="77777777" w:rsidR="006B0ECD" w:rsidRDefault="006B0ECD" w:rsidP="003458C5">
    <w:pPr>
      <w:pStyle w:val="Zpat"/>
      <w:tabs>
        <w:tab w:val="left" w:pos="993"/>
      </w:tabs>
      <w:jc w:val="center"/>
    </w:pPr>
  </w:p>
  <w:p w14:paraId="354A07B9" w14:textId="77777777" w:rsidR="006B0ECD" w:rsidRPr="0014029A" w:rsidRDefault="006B0ECD" w:rsidP="001402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A07A8" w14:textId="77777777" w:rsidR="00073D40" w:rsidRDefault="00073D40">
      <w:r>
        <w:separator/>
      </w:r>
    </w:p>
  </w:footnote>
  <w:footnote w:type="continuationSeparator" w:id="0">
    <w:p w14:paraId="354A07A9" w14:textId="77777777" w:rsidR="00073D40" w:rsidRDefault="0007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07AC" w14:textId="77777777" w:rsidR="006B0ECD" w:rsidRDefault="006B0ECD" w:rsidP="001B4471">
    <w:pPr>
      <w:pStyle w:val="Zpat"/>
      <w:tabs>
        <w:tab w:val="right" w:pos="993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07AF" w14:textId="77777777" w:rsidR="006B0ECD" w:rsidRDefault="006B0ECD" w:rsidP="006B0ECD">
    <w:pPr>
      <w:pStyle w:val="Zpat"/>
      <w:tabs>
        <w:tab w:val="right" w:pos="993"/>
        <w:tab w:val="left" w:pos="8235"/>
      </w:tabs>
    </w:pPr>
    <w:r>
      <w:t xml:space="preserve">                                                                </w:t>
    </w:r>
  </w:p>
  <w:p w14:paraId="354A07B0" w14:textId="77777777" w:rsidR="006B0ECD" w:rsidRDefault="006B0ECD" w:rsidP="00B47B93">
    <w:pPr>
      <w:pStyle w:val="Zpat"/>
      <w:tabs>
        <w:tab w:val="right" w:pos="993"/>
        <w:tab w:val="left" w:pos="823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07B6" w14:textId="77777777" w:rsidR="006B0ECD" w:rsidRDefault="006B0ECD" w:rsidP="001B4471">
    <w:pPr>
      <w:pStyle w:val="Zhlav"/>
      <w:rPr>
        <w:sz w:val="18"/>
      </w:rPr>
    </w:pPr>
    <w:r>
      <w:rPr>
        <w:rFonts w:ascii="Arial" w:hAnsi="Arial"/>
        <w:snapToGrid w:val="0"/>
        <w:sz w:val="18"/>
      </w:rPr>
      <w:t xml:space="preserve"> </w:t>
    </w:r>
    <w:r>
      <w:rPr>
        <w:rFonts w:ascii="Arial" w:hAnsi="Arial"/>
        <w:snapToGrid w:val="0"/>
        <w:sz w:val="18"/>
      </w:rPr>
      <w:tab/>
    </w:r>
    <w:r>
      <w:rPr>
        <w:rFonts w:ascii="Arial" w:hAnsi="Arial"/>
        <w:snapToGrid w:val="0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A84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D0F2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4627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FC7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7C97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1E3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CCF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E28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E88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EE3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640113"/>
    <w:multiLevelType w:val="multilevel"/>
    <w:tmpl w:val="D00E4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HelveticaNeueLT Com 55 Roman" w:hAnsi="HelveticaNeueLT Com 55 Roman" w:cs="Times New Roman" w:hint="default"/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D6049FC"/>
    <w:multiLevelType w:val="singleLevel"/>
    <w:tmpl w:val="0ADE3C04"/>
    <w:lvl w:ilvl="0">
      <w:start w:val="3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2" w15:restartNumberingAfterBreak="0">
    <w:nsid w:val="50DF2F4D"/>
    <w:multiLevelType w:val="multilevel"/>
    <w:tmpl w:val="B2088D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</w:abstractNum>
  <w:abstractNum w:abstractNumId="13" w15:restartNumberingAfterBreak="0">
    <w:nsid w:val="5BD36545"/>
    <w:multiLevelType w:val="multilevel"/>
    <w:tmpl w:val="4948C9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71"/>
    <w:rsid w:val="00001FD6"/>
    <w:rsid w:val="0000646C"/>
    <w:rsid w:val="00022700"/>
    <w:rsid w:val="00022D41"/>
    <w:rsid w:val="00031610"/>
    <w:rsid w:val="00063FE1"/>
    <w:rsid w:val="000657A2"/>
    <w:rsid w:val="00073D40"/>
    <w:rsid w:val="000848C0"/>
    <w:rsid w:val="0009376A"/>
    <w:rsid w:val="000B6A85"/>
    <w:rsid w:val="000C1938"/>
    <w:rsid w:val="000C1B55"/>
    <w:rsid w:val="000C3848"/>
    <w:rsid w:val="000D1F08"/>
    <w:rsid w:val="000E1594"/>
    <w:rsid w:val="000E4D5A"/>
    <w:rsid w:val="000E58B0"/>
    <w:rsid w:val="000F2312"/>
    <w:rsid w:val="001101B0"/>
    <w:rsid w:val="00110D92"/>
    <w:rsid w:val="00111328"/>
    <w:rsid w:val="00116348"/>
    <w:rsid w:val="0014029A"/>
    <w:rsid w:val="00140784"/>
    <w:rsid w:val="00140E04"/>
    <w:rsid w:val="0014602B"/>
    <w:rsid w:val="00154C73"/>
    <w:rsid w:val="0017356C"/>
    <w:rsid w:val="0017648D"/>
    <w:rsid w:val="00184172"/>
    <w:rsid w:val="00185BC3"/>
    <w:rsid w:val="00191FF6"/>
    <w:rsid w:val="00193EB3"/>
    <w:rsid w:val="00196BD3"/>
    <w:rsid w:val="001975DA"/>
    <w:rsid w:val="001B1369"/>
    <w:rsid w:val="001B4471"/>
    <w:rsid w:val="001B7CCF"/>
    <w:rsid w:val="001C1492"/>
    <w:rsid w:val="001D0CD4"/>
    <w:rsid w:val="001F3A9A"/>
    <w:rsid w:val="001F5328"/>
    <w:rsid w:val="00223550"/>
    <w:rsid w:val="0023303A"/>
    <w:rsid w:val="002542C1"/>
    <w:rsid w:val="0027145B"/>
    <w:rsid w:val="0028458E"/>
    <w:rsid w:val="0029537A"/>
    <w:rsid w:val="002A36D1"/>
    <w:rsid w:val="002A7300"/>
    <w:rsid w:val="002B12DD"/>
    <w:rsid w:val="002B2567"/>
    <w:rsid w:val="002C5F3E"/>
    <w:rsid w:val="002F4315"/>
    <w:rsid w:val="002F50E4"/>
    <w:rsid w:val="003022CA"/>
    <w:rsid w:val="00331551"/>
    <w:rsid w:val="0034129C"/>
    <w:rsid w:val="00343A95"/>
    <w:rsid w:val="0034500A"/>
    <w:rsid w:val="003458C5"/>
    <w:rsid w:val="00350728"/>
    <w:rsid w:val="003640EF"/>
    <w:rsid w:val="00364D7D"/>
    <w:rsid w:val="00374527"/>
    <w:rsid w:val="00383A12"/>
    <w:rsid w:val="00392F39"/>
    <w:rsid w:val="00393C98"/>
    <w:rsid w:val="00394F09"/>
    <w:rsid w:val="00395077"/>
    <w:rsid w:val="003B6D7E"/>
    <w:rsid w:val="003C4A64"/>
    <w:rsid w:val="003D5519"/>
    <w:rsid w:val="00402D55"/>
    <w:rsid w:val="004134B3"/>
    <w:rsid w:val="00413CC2"/>
    <w:rsid w:val="0042085C"/>
    <w:rsid w:val="00422967"/>
    <w:rsid w:val="004328EC"/>
    <w:rsid w:val="00455E79"/>
    <w:rsid w:val="00457CF3"/>
    <w:rsid w:val="00471B13"/>
    <w:rsid w:val="004776DE"/>
    <w:rsid w:val="004814BF"/>
    <w:rsid w:val="0048558D"/>
    <w:rsid w:val="004A1446"/>
    <w:rsid w:val="004A28D4"/>
    <w:rsid w:val="004A7D5E"/>
    <w:rsid w:val="004B2E68"/>
    <w:rsid w:val="004B5494"/>
    <w:rsid w:val="004D29C1"/>
    <w:rsid w:val="004D4880"/>
    <w:rsid w:val="004E05D5"/>
    <w:rsid w:val="004E128C"/>
    <w:rsid w:val="004E4156"/>
    <w:rsid w:val="004E5425"/>
    <w:rsid w:val="004F3AD3"/>
    <w:rsid w:val="004F67EE"/>
    <w:rsid w:val="00506C3D"/>
    <w:rsid w:val="00512055"/>
    <w:rsid w:val="00521527"/>
    <w:rsid w:val="00522C6D"/>
    <w:rsid w:val="00542D0A"/>
    <w:rsid w:val="005509AE"/>
    <w:rsid w:val="005515CD"/>
    <w:rsid w:val="005607C7"/>
    <w:rsid w:val="00562CC6"/>
    <w:rsid w:val="00566F29"/>
    <w:rsid w:val="00593A12"/>
    <w:rsid w:val="005962A5"/>
    <w:rsid w:val="00596CF2"/>
    <w:rsid w:val="005D405E"/>
    <w:rsid w:val="005E35F6"/>
    <w:rsid w:val="00600777"/>
    <w:rsid w:val="006119A3"/>
    <w:rsid w:val="006223A5"/>
    <w:rsid w:val="0067105E"/>
    <w:rsid w:val="006751F8"/>
    <w:rsid w:val="006B0ECD"/>
    <w:rsid w:val="006B4EF5"/>
    <w:rsid w:val="006B6E4D"/>
    <w:rsid w:val="006C21C4"/>
    <w:rsid w:val="006D2D7A"/>
    <w:rsid w:val="006E074A"/>
    <w:rsid w:val="007018F6"/>
    <w:rsid w:val="00712B99"/>
    <w:rsid w:val="00713C0B"/>
    <w:rsid w:val="00731163"/>
    <w:rsid w:val="00746B4F"/>
    <w:rsid w:val="00752F13"/>
    <w:rsid w:val="00764CBF"/>
    <w:rsid w:val="00772F60"/>
    <w:rsid w:val="00780B58"/>
    <w:rsid w:val="0078127D"/>
    <w:rsid w:val="00787670"/>
    <w:rsid w:val="007B7FA5"/>
    <w:rsid w:val="007C0068"/>
    <w:rsid w:val="007C1EED"/>
    <w:rsid w:val="007C73ED"/>
    <w:rsid w:val="007E16E6"/>
    <w:rsid w:val="0080178A"/>
    <w:rsid w:val="008200F6"/>
    <w:rsid w:val="00826A5A"/>
    <w:rsid w:val="008325C8"/>
    <w:rsid w:val="00857868"/>
    <w:rsid w:val="00863694"/>
    <w:rsid w:val="00871FDB"/>
    <w:rsid w:val="008845EF"/>
    <w:rsid w:val="00884FF0"/>
    <w:rsid w:val="008A5C80"/>
    <w:rsid w:val="008A69B0"/>
    <w:rsid w:val="008A7872"/>
    <w:rsid w:val="008C6950"/>
    <w:rsid w:val="008D1636"/>
    <w:rsid w:val="008D418B"/>
    <w:rsid w:val="008F1C5E"/>
    <w:rsid w:val="008F1C8B"/>
    <w:rsid w:val="00901E8D"/>
    <w:rsid w:val="00924B18"/>
    <w:rsid w:val="009327E0"/>
    <w:rsid w:val="00936BB4"/>
    <w:rsid w:val="0095118F"/>
    <w:rsid w:val="0096030D"/>
    <w:rsid w:val="00984847"/>
    <w:rsid w:val="009975F1"/>
    <w:rsid w:val="009A3981"/>
    <w:rsid w:val="009A59B5"/>
    <w:rsid w:val="009D3016"/>
    <w:rsid w:val="009D4751"/>
    <w:rsid w:val="009F4102"/>
    <w:rsid w:val="009F461D"/>
    <w:rsid w:val="00A12D49"/>
    <w:rsid w:val="00A25D68"/>
    <w:rsid w:val="00A36AEF"/>
    <w:rsid w:val="00A406BE"/>
    <w:rsid w:val="00A57DA1"/>
    <w:rsid w:val="00A64F46"/>
    <w:rsid w:val="00A653E3"/>
    <w:rsid w:val="00A669B5"/>
    <w:rsid w:val="00A67E1E"/>
    <w:rsid w:val="00AA444A"/>
    <w:rsid w:val="00AA4DF3"/>
    <w:rsid w:val="00AE1FC3"/>
    <w:rsid w:val="00AF5CAD"/>
    <w:rsid w:val="00B008C4"/>
    <w:rsid w:val="00B00B4F"/>
    <w:rsid w:val="00B01482"/>
    <w:rsid w:val="00B05EE4"/>
    <w:rsid w:val="00B15853"/>
    <w:rsid w:val="00B235A2"/>
    <w:rsid w:val="00B30932"/>
    <w:rsid w:val="00B31E9F"/>
    <w:rsid w:val="00B47B93"/>
    <w:rsid w:val="00B50745"/>
    <w:rsid w:val="00B80F11"/>
    <w:rsid w:val="00B92EDF"/>
    <w:rsid w:val="00B9418F"/>
    <w:rsid w:val="00BA033E"/>
    <w:rsid w:val="00BA67D4"/>
    <w:rsid w:val="00BC7D8D"/>
    <w:rsid w:val="00BD54B1"/>
    <w:rsid w:val="00BE4A37"/>
    <w:rsid w:val="00C114E2"/>
    <w:rsid w:val="00C22E7A"/>
    <w:rsid w:val="00C25032"/>
    <w:rsid w:val="00C45B6F"/>
    <w:rsid w:val="00C51D7E"/>
    <w:rsid w:val="00C56840"/>
    <w:rsid w:val="00C83612"/>
    <w:rsid w:val="00C86C61"/>
    <w:rsid w:val="00C87609"/>
    <w:rsid w:val="00CA320D"/>
    <w:rsid w:val="00CB776E"/>
    <w:rsid w:val="00CF4188"/>
    <w:rsid w:val="00CF6E72"/>
    <w:rsid w:val="00D1137E"/>
    <w:rsid w:val="00D131B0"/>
    <w:rsid w:val="00D1589E"/>
    <w:rsid w:val="00D328FA"/>
    <w:rsid w:val="00D65708"/>
    <w:rsid w:val="00D97E42"/>
    <w:rsid w:val="00DA19DB"/>
    <w:rsid w:val="00DA1B1F"/>
    <w:rsid w:val="00DA65FE"/>
    <w:rsid w:val="00DC0693"/>
    <w:rsid w:val="00DC0B8E"/>
    <w:rsid w:val="00DE5BCC"/>
    <w:rsid w:val="00DF1F8C"/>
    <w:rsid w:val="00E06155"/>
    <w:rsid w:val="00E12904"/>
    <w:rsid w:val="00E1472C"/>
    <w:rsid w:val="00E219B8"/>
    <w:rsid w:val="00E368F8"/>
    <w:rsid w:val="00E402F6"/>
    <w:rsid w:val="00E50104"/>
    <w:rsid w:val="00E508F4"/>
    <w:rsid w:val="00E55B25"/>
    <w:rsid w:val="00E5644E"/>
    <w:rsid w:val="00E70772"/>
    <w:rsid w:val="00E72493"/>
    <w:rsid w:val="00E73A13"/>
    <w:rsid w:val="00E8179E"/>
    <w:rsid w:val="00E85701"/>
    <w:rsid w:val="00E87E9C"/>
    <w:rsid w:val="00E92251"/>
    <w:rsid w:val="00E9419F"/>
    <w:rsid w:val="00EC19B9"/>
    <w:rsid w:val="00ED3C58"/>
    <w:rsid w:val="00EE2ECE"/>
    <w:rsid w:val="00EE484E"/>
    <w:rsid w:val="00EE4A71"/>
    <w:rsid w:val="00F006D8"/>
    <w:rsid w:val="00F043A7"/>
    <w:rsid w:val="00F1718B"/>
    <w:rsid w:val="00F257E1"/>
    <w:rsid w:val="00F2773A"/>
    <w:rsid w:val="00F42E42"/>
    <w:rsid w:val="00F44951"/>
    <w:rsid w:val="00F51BD7"/>
    <w:rsid w:val="00F56FDA"/>
    <w:rsid w:val="00F76A39"/>
    <w:rsid w:val="00F83B83"/>
    <w:rsid w:val="00F95354"/>
    <w:rsid w:val="00FC542C"/>
    <w:rsid w:val="00FD523E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54A0685"/>
  <w15:docId w15:val="{655977F4-2F97-4A0E-993A-13C10340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1F8C"/>
    <w:rPr>
      <w:sz w:val="20"/>
      <w:szCs w:val="20"/>
    </w:rPr>
  </w:style>
  <w:style w:type="paragraph" w:styleId="Nadpis1">
    <w:name w:val="heading 1"/>
    <w:basedOn w:val="Normln0"/>
    <w:next w:val="Normln0"/>
    <w:link w:val="Nadpis1Char"/>
    <w:uiPriority w:val="99"/>
    <w:qFormat/>
    <w:rsid w:val="00DF1F8C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F1F8C"/>
    <w:pPr>
      <w:keepNext/>
      <w:jc w:val="center"/>
      <w:outlineLvl w:val="1"/>
    </w:pPr>
    <w:rPr>
      <w:sz w:val="40"/>
      <w:szCs w:val="40"/>
    </w:rPr>
  </w:style>
  <w:style w:type="paragraph" w:styleId="Nadpis4">
    <w:name w:val="heading 4"/>
    <w:basedOn w:val="Normln0"/>
    <w:next w:val="Normln0"/>
    <w:link w:val="Nadpis4Char"/>
    <w:uiPriority w:val="99"/>
    <w:qFormat/>
    <w:locked/>
    <w:rsid w:val="00FE0F42"/>
    <w:pPr>
      <w:keepNext/>
      <w:jc w:val="center"/>
      <w:outlineLvl w:val="3"/>
    </w:pPr>
    <w:rPr>
      <w:b/>
      <w:sz w:val="36"/>
    </w:rPr>
  </w:style>
  <w:style w:type="paragraph" w:styleId="Nadpis5">
    <w:name w:val="heading 5"/>
    <w:basedOn w:val="Normln0"/>
    <w:next w:val="Normln0"/>
    <w:link w:val="Nadpis5Char"/>
    <w:uiPriority w:val="99"/>
    <w:qFormat/>
    <w:rsid w:val="00DF1F8C"/>
    <w:pPr>
      <w:keepNext/>
      <w:jc w:val="center"/>
      <w:outlineLvl w:val="4"/>
    </w:pPr>
    <w:rPr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Normln0">
    <w:name w:val="Norm‡ln’"/>
    <w:rsid w:val="00DF1F8C"/>
    <w:rPr>
      <w:sz w:val="20"/>
      <w:szCs w:val="20"/>
    </w:rPr>
  </w:style>
  <w:style w:type="paragraph" w:styleId="slovanseznam">
    <w:name w:val="List Number"/>
    <w:basedOn w:val="Normln"/>
    <w:uiPriority w:val="99"/>
    <w:rsid w:val="00DF1F8C"/>
    <w:pPr>
      <w:tabs>
        <w:tab w:val="num" w:pos="360"/>
      </w:tabs>
      <w:ind w:left="360" w:hanging="360"/>
    </w:pPr>
  </w:style>
  <w:style w:type="paragraph" w:styleId="slovanseznam2">
    <w:name w:val="List Number 2"/>
    <w:basedOn w:val="Normln"/>
    <w:uiPriority w:val="99"/>
    <w:rsid w:val="00DF1F8C"/>
    <w:pPr>
      <w:tabs>
        <w:tab w:val="num" w:pos="643"/>
      </w:tabs>
      <w:ind w:left="643" w:hanging="360"/>
    </w:pPr>
  </w:style>
  <w:style w:type="paragraph" w:styleId="slovanseznam3">
    <w:name w:val="List Number 3"/>
    <w:basedOn w:val="Normln"/>
    <w:uiPriority w:val="99"/>
    <w:rsid w:val="00DF1F8C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uiPriority w:val="99"/>
    <w:rsid w:val="00DF1F8C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uiPriority w:val="99"/>
    <w:rsid w:val="00DF1F8C"/>
    <w:pPr>
      <w:tabs>
        <w:tab w:val="num" w:pos="1492"/>
      </w:tabs>
      <w:ind w:left="1492" w:hanging="360"/>
    </w:pPr>
  </w:style>
  <w:style w:type="paragraph" w:styleId="Seznamsodrkami">
    <w:name w:val="List Bullet"/>
    <w:basedOn w:val="Normln"/>
    <w:autoRedefine/>
    <w:uiPriority w:val="99"/>
    <w:rsid w:val="00DF1F8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autoRedefine/>
    <w:uiPriority w:val="99"/>
    <w:rsid w:val="00DF1F8C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autoRedefine/>
    <w:uiPriority w:val="99"/>
    <w:rsid w:val="00DF1F8C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autoRedefine/>
    <w:uiPriority w:val="99"/>
    <w:rsid w:val="00DF1F8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autoRedefine/>
    <w:uiPriority w:val="99"/>
    <w:rsid w:val="00DF1F8C"/>
    <w:pPr>
      <w:tabs>
        <w:tab w:val="num" w:pos="1492"/>
      </w:tabs>
      <w:ind w:left="1492" w:hanging="360"/>
    </w:pPr>
  </w:style>
  <w:style w:type="paragraph" w:customStyle="1" w:styleId="Zkladntext">
    <w:name w:val="Z‡kladn’ text"/>
    <w:basedOn w:val="Normln0"/>
    <w:rsid w:val="00DF1F8C"/>
    <w:rPr>
      <w:sz w:val="24"/>
      <w:szCs w:val="24"/>
    </w:rPr>
  </w:style>
  <w:style w:type="paragraph" w:customStyle="1" w:styleId="Zkladntext3">
    <w:name w:val="Z‡kladn’ text 3"/>
    <w:basedOn w:val="Normln0"/>
    <w:uiPriority w:val="99"/>
    <w:rsid w:val="00DF1F8C"/>
    <w:pPr>
      <w:jc w:val="both"/>
    </w:pPr>
  </w:style>
  <w:style w:type="paragraph" w:styleId="Zpat">
    <w:name w:val="footer"/>
    <w:basedOn w:val="Normln"/>
    <w:link w:val="ZpatChar"/>
    <w:uiPriority w:val="99"/>
    <w:rsid w:val="00DF1F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F1F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DF1F8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57D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customStyle="1" w:styleId="platne1">
    <w:name w:val="platne1"/>
    <w:basedOn w:val="Standardnpsmoodstavce"/>
    <w:uiPriority w:val="99"/>
    <w:rsid w:val="008845EF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6B0EC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B0ECD"/>
    <w:rPr>
      <w:sz w:val="20"/>
      <w:szCs w:val="20"/>
    </w:rPr>
  </w:style>
  <w:style w:type="paragraph" w:styleId="Zkladntext0">
    <w:name w:val="Body Text"/>
    <w:basedOn w:val="Normln"/>
    <w:link w:val="ZkladntextChar"/>
    <w:uiPriority w:val="99"/>
    <w:rsid w:val="00871FDB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871FDB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E1472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rsid w:val="00E1472C"/>
    <w:rPr>
      <w:rFonts w:ascii="Arial" w:hAnsi="Arial"/>
      <w:b/>
      <w:kern w:val="28"/>
      <w:sz w:val="32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E0F42"/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2375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</vt:lpstr>
    </vt:vector>
  </TitlesOfParts>
  <Company>Systems</Company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</dc:title>
  <dc:creator>Ilona Pavlickova</dc:creator>
  <cp:lastModifiedBy>Jan Lippl</cp:lastModifiedBy>
  <cp:revision>7</cp:revision>
  <cp:lastPrinted>2019-02-19T13:54:00Z</cp:lastPrinted>
  <dcterms:created xsi:type="dcterms:W3CDTF">2019-02-06T14:52:00Z</dcterms:created>
  <dcterms:modified xsi:type="dcterms:W3CDTF">2019-03-11T11:09:00Z</dcterms:modified>
</cp:coreProperties>
</file>