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BC" w:rsidRDefault="00DB1087">
      <w:pPr>
        <w:pStyle w:val="Zkladntext40"/>
        <w:framePr w:w="9241" w:h="6138" w:wrap="none" w:hAnchor="page" w:x="1221" w:y="1563"/>
        <w:shd w:val="clear" w:color="auto" w:fill="auto"/>
      </w:pPr>
      <w:r>
        <w:t>Dodatek č. 1 ke smlouvě o poskytování technického a systémového servisu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>Objednatel: SPORTOVNÍ HALA MOST, a.s.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>se sídlem v Mostě, tř. Budovatelů čp. 112/7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>IČ: 250 44 001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>DIČ: CZ25044001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 xml:space="preserve">Bankovní spojení: </w:t>
      </w:r>
      <w:proofErr w:type="spellStart"/>
      <w:r>
        <w:t>xxx</w:t>
      </w:r>
      <w:proofErr w:type="spellEnd"/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  <w:ind w:left="1160" w:hanging="1160"/>
      </w:pPr>
      <w:r>
        <w:t xml:space="preserve">zastoupená: </w:t>
      </w:r>
      <w:proofErr w:type="spellStart"/>
      <w:r>
        <w:t>xxx</w:t>
      </w:r>
      <w:proofErr w:type="spellEnd"/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  <w:spacing w:after="260"/>
      </w:pPr>
      <w:r>
        <w:rPr>
          <w:i/>
          <w:iCs/>
        </w:rPr>
        <w:t>(dále jen objednatel)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  <w:spacing w:after="260"/>
      </w:pPr>
      <w:r>
        <w:t>a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 xml:space="preserve">Zhotovitel: </w:t>
      </w:r>
      <w:r>
        <w:rPr>
          <w:b/>
          <w:bCs/>
        </w:rPr>
        <w:t xml:space="preserve">Ferdinand </w:t>
      </w:r>
      <w:proofErr w:type="spellStart"/>
      <w:r>
        <w:rPr>
          <w:b/>
          <w:bCs/>
        </w:rPr>
        <w:t>Halmi</w:t>
      </w:r>
      <w:proofErr w:type="spellEnd"/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>se sídlem v Mostě, Komenského 510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>IČO: 134 55 702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>DIČ: CZ5701177416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 xml:space="preserve">Bankovní spojení: </w:t>
      </w:r>
      <w:proofErr w:type="spellStart"/>
      <w:r>
        <w:t>xxx</w:t>
      </w:r>
      <w:proofErr w:type="spellEnd"/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</w:pPr>
      <w:r>
        <w:t xml:space="preserve">zastoupená: </w:t>
      </w:r>
      <w:proofErr w:type="spellStart"/>
      <w:r>
        <w:t>xxx</w:t>
      </w:r>
      <w:proofErr w:type="spellEnd"/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  <w:spacing w:after="260"/>
      </w:pPr>
      <w:r>
        <w:rPr>
          <w:i/>
          <w:iCs/>
        </w:rPr>
        <w:t>(dále jen zhotovitel)</w:t>
      </w:r>
    </w:p>
    <w:p w:rsidR="009D2EBC" w:rsidRDefault="00DB1087">
      <w:pPr>
        <w:pStyle w:val="Zkladntext1"/>
        <w:framePr w:w="9241" w:h="6138" w:wrap="none" w:hAnchor="page" w:x="1221" w:y="1563"/>
        <w:shd w:val="clear" w:color="auto" w:fill="auto"/>
        <w:spacing w:after="260"/>
        <w:rPr>
          <w:sz w:val="20"/>
          <w:szCs w:val="20"/>
        </w:rPr>
      </w:pPr>
      <w:r>
        <w:rPr>
          <w:sz w:val="20"/>
          <w:szCs w:val="20"/>
        </w:rPr>
        <w:t>Dle vzájemné dohody mezi objednatelem a zhotovitelem bude provedena tato změna ve smluvních podmínkách.</w:t>
      </w:r>
    </w:p>
    <w:p w:rsidR="009D2EBC" w:rsidRDefault="00DB1087">
      <w:pPr>
        <w:pStyle w:val="Zkladntext1"/>
        <w:framePr w:w="9428" w:h="2617" w:wrap="none" w:hAnchor="page" w:x="1214" w:y="8108"/>
        <w:shd w:val="clear" w:color="auto" w:fill="auto"/>
        <w:spacing w:after="180"/>
        <w:jc w:val="center"/>
      </w:pPr>
      <w:r>
        <w:t xml:space="preserve">Změna </w:t>
      </w:r>
      <w:r>
        <w:t>a upřesnění</w:t>
      </w:r>
    </w:p>
    <w:p w:rsidR="009D2EBC" w:rsidRDefault="00DB1087">
      <w:pPr>
        <w:pStyle w:val="Zkladntext1"/>
        <w:framePr w:w="9428" w:h="2617" w:wrap="none" w:hAnchor="page" w:x="1214" w:y="8108"/>
        <w:shd w:val="clear" w:color="auto" w:fill="auto"/>
        <w:spacing w:after="180" w:line="264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Článek č. </w:t>
      </w:r>
      <w:r>
        <w:rPr>
          <w:b/>
          <w:bCs/>
          <w:i/>
          <w:iCs/>
          <w:color w:val="275F97"/>
          <w:sz w:val="20"/>
          <w:szCs w:val="20"/>
        </w:rPr>
        <w:t xml:space="preserve">III. Cena a platební podmínky, </w:t>
      </w:r>
      <w:r>
        <w:rPr>
          <w:i/>
          <w:iCs/>
          <w:sz w:val="20"/>
          <w:szCs w:val="20"/>
        </w:rPr>
        <w:t xml:space="preserve">odstavec </w:t>
      </w:r>
      <w:r>
        <w:rPr>
          <w:b/>
          <w:bCs/>
          <w:i/>
          <w:iCs/>
          <w:color w:val="275F97"/>
          <w:sz w:val="20"/>
          <w:szCs w:val="20"/>
        </w:rPr>
        <w:t xml:space="preserve">3.1 </w:t>
      </w:r>
      <w:r>
        <w:rPr>
          <w:i/>
          <w:iCs/>
          <w:sz w:val="20"/>
          <w:szCs w:val="20"/>
        </w:rPr>
        <w:t xml:space="preserve">smlouvy o poskytování technického a systémového servisu ze dne </w:t>
      </w:r>
      <w:r>
        <w:rPr>
          <w:i/>
          <w:iCs/>
          <w:color w:val="275F97"/>
          <w:sz w:val="20"/>
          <w:szCs w:val="20"/>
        </w:rPr>
        <w:t xml:space="preserve">30.1.2015, </w:t>
      </w:r>
      <w:r>
        <w:rPr>
          <w:i/>
          <w:iCs/>
          <w:sz w:val="20"/>
          <w:szCs w:val="20"/>
        </w:rPr>
        <w:t xml:space="preserve">uzavřené mezi výše uvedenými smluvními stranami, se mění o níže uvedené a upřesňuje sjednané smluvní </w:t>
      </w:r>
      <w:r>
        <w:rPr>
          <w:i/>
          <w:iCs/>
          <w:sz w:val="20"/>
          <w:szCs w:val="20"/>
        </w:rPr>
        <w:t>podmínky společnou dohodou takto:</w:t>
      </w:r>
    </w:p>
    <w:p w:rsidR="009D2EBC" w:rsidRDefault="00DB1087">
      <w:pPr>
        <w:pStyle w:val="Zkladntext1"/>
        <w:framePr w:w="9428" w:h="2617" w:wrap="none" w:hAnchor="page" w:x="1214" w:y="8108"/>
        <w:shd w:val="clear" w:color="auto" w:fill="auto"/>
        <w:spacing w:after="280" w:line="26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 výkon služeb specifikovaných v odstavci II. této smlouvy je sjednána smluvní cena ve smyslu zákona 526/1990 Sb. mezi jejími účastníky, v měsíční výši 2 500,- Kč bez DPH.</w:t>
      </w:r>
    </w:p>
    <w:p w:rsidR="009D2EBC" w:rsidRDefault="00DB1087">
      <w:pPr>
        <w:pStyle w:val="Zkladntext1"/>
        <w:framePr w:w="9428" w:h="2617" w:wrap="none" w:hAnchor="page" w:x="1214" w:y="8108"/>
        <w:shd w:val="clear" w:color="auto" w:fill="auto"/>
        <w:spacing w:after="22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Tento dodatek vstupuje v účinnost dnem podpisu t</w:t>
      </w:r>
      <w:r>
        <w:rPr>
          <w:sz w:val="20"/>
          <w:szCs w:val="20"/>
        </w:rPr>
        <w:t>ohoto dodatku.</w:t>
      </w:r>
    </w:p>
    <w:p w:rsidR="009D2EBC" w:rsidRDefault="00DB1087">
      <w:pPr>
        <w:pStyle w:val="Zkladntext1"/>
        <w:framePr w:w="1274" w:h="292" w:wrap="none" w:hAnchor="page" w:x="1239" w:y="1131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Místo a datum:</w:t>
      </w:r>
    </w:p>
    <w:p w:rsidR="009D2EBC" w:rsidRDefault="00DB1087">
      <w:pPr>
        <w:pStyle w:val="Zkladntext1"/>
        <w:framePr w:w="2005" w:h="292" w:wrap="none" w:hAnchor="page" w:x="3399" w:y="11309"/>
        <w:shd w:val="clear" w:color="auto" w:fill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V Mostě dne </w:t>
      </w:r>
      <w:proofErr w:type="spellStart"/>
      <w:r>
        <w:rPr>
          <w:i/>
          <w:iCs/>
          <w:sz w:val="20"/>
          <w:szCs w:val="20"/>
        </w:rPr>
        <w:t>xxx</w:t>
      </w:r>
      <w:proofErr w:type="spellEnd"/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</w:p>
    <w:p w:rsidR="009D2EBC" w:rsidRDefault="009D2EBC">
      <w:pPr>
        <w:spacing w:line="360" w:lineRule="exact"/>
      </w:pPr>
      <w:bookmarkStart w:id="0" w:name="_GoBack"/>
      <w:bookmarkEnd w:id="0"/>
    </w:p>
    <w:p w:rsidR="009D2EBC" w:rsidRDefault="009D2EBC">
      <w:pPr>
        <w:spacing w:after="362" w:line="1" w:lineRule="exact"/>
      </w:pPr>
    </w:p>
    <w:p w:rsidR="009D2EBC" w:rsidRDefault="009D2EBC">
      <w:pPr>
        <w:spacing w:line="1" w:lineRule="exact"/>
      </w:pPr>
    </w:p>
    <w:sectPr w:rsidR="009D2EBC">
      <w:footerReference w:type="default" r:id="rId6"/>
      <w:pgSz w:w="11900" w:h="16840"/>
      <w:pgMar w:top="585" w:right="1259" w:bottom="1133" w:left="169" w:header="1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1087">
      <w:r>
        <w:separator/>
      </w:r>
    </w:p>
  </w:endnote>
  <w:endnote w:type="continuationSeparator" w:id="0">
    <w:p w:rsidR="00000000" w:rsidRDefault="00DB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BC" w:rsidRDefault="00DB10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3417570</wp:posOffset>
              </wp:positionH>
              <wp:positionV relativeFrom="page">
                <wp:posOffset>9910445</wp:posOffset>
              </wp:positionV>
              <wp:extent cx="240030" cy="1028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2EBC" w:rsidRDefault="00DB1087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69.10000000000002pt;margin-top:780.35000000000002pt;width:18.899999999999999pt;height:8.0999999999999996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- 1 -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EBC" w:rsidRDefault="009D2EBC"/>
  </w:footnote>
  <w:footnote w:type="continuationSeparator" w:id="0">
    <w:p w:rsidR="009D2EBC" w:rsidRDefault="009D2E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BC"/>
    <w:rsid w:val="009D2EBC"/>
    <w:rsid w:val="00D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F09AB"/>
  <w15:docId w15:val="{0461B7EA-12F0-42ED-B60E-0966E186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color w:val="275F9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9" w:lineRule="auto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228" w:lineRule="auto"/>
      <w:ind w:firstLine="180"/>
    </w:pPr>
    <w:rPr>
      <w:rFonts w:ascii="Tahoma" w:eastAsia="Tahoma" w:hAnsi="Tahoma" w:cs="Tahoma"/>
      <w:b/>
      <w:bCs/>
      <w:color w:val="275F9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28" w:lineRule="auto"/>
      <w:jc w:val="righ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1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08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B1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0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22C-6e-20180913140725</dc:title>
  <dc:subject/>
  <dc:creator/>
  <cp:keywords/>
  <cp:lastModifiedBy>Miroslava</cp:lastModifiedBy>
  <cp:revision>2</cp:revision>
  <dcterms:created xsi:type="dcterms:W3CDTF">2019-03-11T10:16:00Z</dcterms:created>
  <dcterms:modified xsi:type="dcterms:W3CDTF">2019-03-11T10:17:00Z</dcterms:modified>
</cp:coreProperties>
</file>