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6D" w:rsidRDefault="0032236D" w:rsidP="003223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Kupní smlouva č. 0159/2018/OSM</w:t>
      </w:r>
    </w:p>
    <w:p w:rsidR="0032236D" w:rsidRDefault="0032236D" w:rsidP="003223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 smlouvou o zřízení služebnosti</w:t>
      </w:r>
    </w:p>
    <w:p w:rsidR="0032236D" w:rsidRDefault="0032236D" w:rsidP="003223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uzavřená podle ustanovení §560, §1105, § 1257 a násl., 2079 a násl. a § 2128  občanského zákoníku </w:t>
      </w:r>
    </w:p>
    <w:p w:rsidR="0032236D" w:rsidRDefault="0032236D" w:rsidP="0032236D">
      <w:pPr>
        <w:jc w:val="center"/>
        <w:rPr>
          <w:sz w:val="28"/>
          <w:szCs w:val="28"/>
        </w:rPr>
      </w:pPr>
      <w:r>
        <w:rPr>
          <w:sz w:val="28"/>
          <w:szCs w:val="28"/>
        </w:rPr>
        <w:t>níže uvedeného dne, měsíce a roku mezi těmito účastníky:</w:t>
      </w:r>
    </w:p>
    <w:p w:rsidR="0032236D" w:rsidRDefault="0032236D" w:rsidP="0032236D">
      <w:pPr>
        <w:rPr>
          <w:b/>
          <w:sz w:val="28"/>
          <w:szCs w:val="28"/>
        </w:rPr>
      </w:pPr>
    </w:p>
    <w:p w:rsidR="0032236D" w:rsidRDefault="0032236D" w:rsidP="0032236D">
      <w:pPr>
        <w:rPr>
          <w:b/>
          <w:sz w:val="28"/>
          <w:szCs w:val="28"/>
        </w:rPr>
      </w:pPr>
    </w:p>
    <w:p w:rsidR="0032236D" w:rsidRDefault="0032236D" w:rsidP="0032236D">
      <w:pPr>
        <w:rPr>
          <w:sz w:val="28"/>
          <w:szCs w:val="28"/>
        </w:rPr>
      </w:pPr>
      <w:r>
        <w:rPr>
          <w:b/>
          <w:sz w:val="28"/>
          <w:szCs w:val="28"/>
        </w:rPr>
        <w:t>Město Aš</w:t>
      </w:r>
      <w:r>
        <w:rPr>
          <w:sz w:val="28"/>
          <w:szCs w:val="28"/>
        </w:rPr>
        <w:t xml:space="preserve"> se sídlem Aš, Kamenná 52, zastoupené starostou Mgr. Daliborem Blažkem</w:t>
      </w:r>
    </w:p>
    <w:p w:rsidR="0032236D" w:rsidRDefault="0032236D" w:rsidP="0032236D">
      <w:pPr>
        <w:rPr>
          <w:sz w:val="28"/>
          <w:szCs w:val="28"/>
        </w:rPr>
      </w:pPr>
      <w:r>
        <w:rPr>
          <w:sz w:val="28"/>
          <w:szCs w:val="28"/>
        </w:rPr>
        <w:t>IČ : 00253901</w:t>
      </w:r>
    </w:p>
    <w:p w:rsidR="0032236D" w:rsidRDefault="0032236D" w:rsidP="0032236D">
      <w:pPr>
        <w:rPr>
          <w:sz w:val="28"/>
          <w:szCs w:val="28"/>
        </w:rPr>
      </w:pPr>
      <w:r>
        <w:rPr>
          <w:sz w:val="28"/>
          <w:szCs w:val="28"/>
        </w:rPr>
        <w:t>DIČ: CZ 00253901</w:t>
      </w:r>
    </w:p>
    <w:p w:rsidR="0032236D" w:rsidRDefault="0032236D" w:rsidP="0032236D">
      <w:pPr>
        <w:rPr>
          <w:sz w:val="28"/>
          <w:szCs w:val="28"/>
        </w:rPr>
      </w:pPr>
      <w:r>
        <w:rPr>
          <w:sz w:val="28"/>
          <w:szCs w:val="28"/>
        </w:rPr>
        <w:t>Bankovní  spojení :  ČSOB a.s., pobočka Aš</w:t>
      </w:r>
    </w:p>
    <w:p w:rsidR="0032236D" w:rsidRDefault="0032236D" w:rsidP="0032236D">
      <w:pPr>
        <w:rPr>
          <w:sz w:val="28"/>
          <w:szCs w:val="28"/>
        </w:rPr>
      </w:pPr>
      <w:r>
        <w:rPr>
          <w:sz w:val="28"/>
          <w:szCs w:val="28"/>
        </w:rPr>
        <w:t>č. účtu :  24872487/0300</w:t>
      </w:r>
    </w:p>
    <w:p w:rsidR="0032236D" w:rsidRDefault="0032236D" w:rsidP="0032236D">
      <w:pPr>
        <w:rPr>
          <w:sz w:val="28"/>
          <w:szCs w:val="28"/>
        </w:rPr>
      </w:pPr>
      <w:r>
        <w:rPr>
          <w:sz w:val="28"/>
          <w:szCs w:val="28"/>
        </w:rPr>
        <w:t>variabilní symbol: 9001000215</w:t>
      </w:r>
    </w:p>
    <w:p w:rsidR="0032236D" w:rsidRDefault="0032236D" w:rsidP="0032236D">
      <w:pPr>
        <w:rPr>
          <w:sz w:val="28"/>
          <w:szCs w:val="28"/>
        </w:rPr>
      </w:pPr>
      <w:r>
        <w:rPr>
          <w:sz w:val="28"/>
          <w:szCs w:val="28"/>
        </w:rPr>
        <w:t xml:space="preserve">jako strana prodávající a </w:t>
      </w:r>
      <w:r>
        <w:rPr>
          <w:color w:val="000000"/>
          <w:sz w:val="28"/>
          <w:szCs w:val="28"/>
        </w:rPr>
        <w:t>oprávněná z věcného břemene</w:t>
      </w:r>
    </w:p>
    <w:p w:rsidR="0032236D" w:rsidRDefault="0032236D" w:rsidP="0032236D">
      <w:pPr>
        <w:rPr>
          <w:sz w:val="28"/>
          <w:szCs w:val="28"/>
        </w:rPr>
      </w:pPr>
    </w:p>
    <w:p w:rsidR="0032236D" w:rsidRDefault="0032236D" w:rsidP="0032236D">
      <w:p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32236D" w:rsidRDefault="0032236D" w:rsidP="0032236D">
      <w:pPr>
        <w:rPr>
          <w:sz w:val="28"/>
          <w:szCs w:val="28"/>
        </w:rPr>
      </w:pPr>
    </w:p>
    <w:p w:rsidR="0032236D" w:rsidRDefault="0032236D" w:rsidP="0032236D">
      <w:pPr>
        <w:ind w:right="-828"/>
        <w:rPr>
          <w:sz w:val="28"/>
          <w:szCs w:val="28"/>
        </w:rPr>
      </w:pPr>
      <w:r>
        <w:rPr>
          <w:b/>
          <w:sz w:val="28"/>
          <w:szCs w:val="28"/>
        </w:rPr>
        <w:t>GEALAN Czech, s.r.o.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se sídlem Nemocniční 1528/41, 352 01 Aš, IČ 264 08 066, zastoupena jednatelem společnosti Alexejem </w:t>
      </w:r>
      <w:proofErr w:type="spellStart"/>
      <w:r>
        <w:rPr>
          <w:sz w:val="28"/>
          <w:szCs w:val="28"/>
        </w:rPr>
        <w:t>Zinnerem</w:t>
      </w:r>
      <w:proofErr w:type="spellEnd"/>
      <w:r>
        <w:rPr>
          <w:sz w:val="28"/>
          <w:szCs w:val="28"/>
        </w:rPr>
        <w:t>, dat. nar. 12.6.1953</w:t>
      </w:r>
    </w:p>
    <w:p w:rsidR="0032236D" w:rsidRDefault="0032236D" w:rsidP="0032236D">
      <w:pPr>
        <w:rPr>
          <w:sz w:val="28"/>
          <w:szCs w:val="28"/>
        </w:rPr>
      </w:pPr>
      <w:r>
        <w:rPr>
          <w:sz w:val="28"/>
          <w:szCs w:val="28"/>
        </w:rPr>
        <w:t>jako strana kupující a povinná z věcného břemene</w:t>
      </w:r>
    </w:p>
    <w:p w:rsidR="0032236D" w:rsidRDefault="0032236D" w:rsidP="0032236D">
      <w:pPr>
        <w:rPr>
          <w:b/>
          <w:bCs/>
          <w:sz w:val="28"/>
          <w:szCs w:val="28"/>
        </w:rPr>
      </w:pPr>
    </w:p>
    <w:p w:rsidR="0032236D" w:rsidRDefault="0032236D" w:rsidP="003223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I.</w:t>
      </w:r>
    </w:p>
    <w:p w:rsidR="0032236D" w:rsidRDefault="0032236D" w:rsidP="00322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Aš prohlašuje, že je na základě zákona č. 172/1991 Sb., o přechodu některých věcí z majetku ČR do vlastnictví obcí, ve znění pozdějších předpisů výlučným vlastníkem pozemku označeného jako </w:t>
      </w:r>
      <w:r>
        <w:rPr>
          <w:b/>
          <w:sz w:val="28"/>
          <w:szCs w:val="28"/>
        </w:rPr>
        <w:t>pozemková parcela č. 1751/7 o výměře 685m</w:t>
      </w:r>
      <w:r>
        <w:rPr>
          <w:b/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ostatní plocha, manipulační plocha, v katastrálním území Aš, zapsaném na listu vlastnictví č. 1 pro katastrální území Aš, obci Aš, okrese Cheb u Katastrálního úřadu pro Karlovarský kraj, Katastrální pracoviště Cheb </w:t>
      </w:r>
    </w:p>
    <w:p w:rsidR="0032236D" w:rsidRDefault="0032236D" w:rsidP="0032236D">
      <w:pPr>
        <w:rPr>
          <w:b/>
          <w:sz w:val="28"/>
          <w:szCs w:val="28"/>
        </w:rPr>
      </w:pPr>
    </w:p>
    <w:p w:rsidR="0032236D" w:rsidRDefault="0032236D" w:rsidP="0032236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II.</w:t>
      </w:r>
    </w:p>
    <w:p w:rsidR="0032236D" w:rsidRDefault="0032236D" w:rsidP="0032236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Město Aš prodává pozemek označený jako </w:t>
      </w:r>
      <w:r>
        <w:rPr>
          <w:b/>
          <w:sz w:val="28"/>
          <w:szCs w:val="28"/>
        </w:rPr>
        <w:t>pozemková parcela č. 1751/17 o výměře 437m</w:t>
      </w:r>
      <w:r>
        <w:rPr>
          <w:b/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ostatní plocha, manipulační plocha,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Aš, který vznikl na základě geometrického plánu č. 4111-153/2017. Město Aš prodává tuto nemovitost se všemi součástmi, příslušenstvím, právy a povinnostmi, za účelem přístupu k nemovitosti ve vlastnictví kupujícího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za celkovou kupní cenu ve výši </w:t>
      </w:r>
      <w:r>
        <w:rPr>
          <w:b/>
          <w:sz w:val="28"/>
          <w:szCs w:val="28"/>
        </w:rPr>
        <w:t>131.100</w:t>
      </w:r>
      <w:r>
        <w:rPr>
          <w:b/>
          <w:bCs/>
          <w:sz w:val="28"/>
          <w:szCs w:val="28"/>
        </w:rPr>
        <w:t>,--Kč</w:t>
      </w:r>
      <w:r>
        <w:rPr>
          <w:sz w:val="28"/>
          <w:szCs w:val="28"/>
        </w:rPr>
        <w:t xml:space="preserve"> (slovy: jedno sto třicet jeden tisíc jedno sto korun českých) </w:t>
      </w:r>
    </w:p>
    <w:p w:rsidR="0032236D" w:rsidRDefault="0032236D" w:rsidP="0032236D">
      <w:pPr>
        <w:jc w:val="both"/>
        <w:rPr>
          <w:sz w:val="28"/>
          <w:szCs w:val="28"/>
        </w:rPr>
      </w:pPr>
    </w:p>
    <w:p w:rsidR="0032236D" w:rsidRDefault="0032236D" w:rsidP="0032236D">
      <w:pPr>
        <w:rPr>
          <w:sz w:val="28"/>
          <w:szCs w:val="28"/>
        </w:rPr>
      </w:pPr>
      <w:r>
        <w:rPr>
          <w:sz w:val="28"/>
          <w:szCs w:val="28"/>
        </w:rPr>
        <w:t xml:space="preserve">společnosti GEALAN Czech, s.r.o., která tuto nemovitost za uvedenou kupní cenu kupuje do svého vlastnictví. </w:t>
      </w:r>
    </w:p>
    <w:p w:rsidR="0032236D" w:rsidRDefault="0032236D" w:rsidP="0032236D">
      <w:pPr>
        <w:jc w:val="center"/>
        <w:rPr>
          <w:sz w:val="28"/>
          <w:szCs w:val="28"/>
        </w:rPr>
      </w:pPr>
    </w:p>
    <w:p w:rsidR="0032236D" w:rsidRDefault="0032236D" w:rsidP="0032236D">
      <w:pPr>
        <w:jc w:val="center"/>
        <w:rPr>
          <w:sz w:val="28"/>
          <w:szCs w:val="28"/>
        </w:rPr>
      </w:pPr>
    </w:p>
    <w:p w:rsidR="0032236D" w:rsidRDefault="0032236D" w:rsidP="0032236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b/>
          <w:bCs/>
          <w:sz w:val="28"/>
          <w:szCs w:val="28"/>
        </w:rPr>
        <w:t>III.</w:t>
      </w:r>
    </w:p>
    <w:p w:rsidR="0032236D" w:rsidRDefault="0032236D" w:rsidP="0032236D">
      <w:pPr>
        <w:jc w:val="both"/>
        <w:rPr>
          <w:sz w:val="28"/>
          <w:szCs w:val="28"/>
        </w:rPr>
      </w:pPr>
      <w:r>
        <w:rPr>
          <w:sz w:val="28"/>
          <w:szCs w:val="28"/>
        </w:rPr>
        <w:t>Celá kupní cena ve výši 131.100,-- Kč byla kupujícím uhrazena na účet prodávajícího před podpisem této kupní smlouvy.</w:t>
      </w:r>
    </w:p>
    <w:p w:rsidR="0032236D" w:rsidRDefault="0032236D" w:rsidP="0032236D">
      <w:pPr>
        <w:jc w:val="both"/>
        <w:rPr>
          <w:sz w:val="28"/>
          <w:szCs w:val="28"/>
        </w:rPr>
      </w:pPr>
    </w:p>
    <w:p w:rsidR="0032236D" w:rsidRDefault="0032236D" w:rsidP="00322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Poplatky související s vkladem do katastru nemovitostí zaplatí kupující. </w:t>
      </w:r>
    </w:p>
    <w:p w:rsidR="0032236D" w:rsidRDefault="0032236D" w:rsidP="0032236D">
      <w:pPr>
        <w:jc w:val="both"/>
        <w:rPr>
          <w:sz w:val="28"/>
          <w:szCs w:val="28"/>
        </w:rPr>
      </w:pPr>
    </w:p>
    <w:p w:rsidR="0032236D" w:rsidRDefault="0032236D" w:rsidP="0032236D">
      <w:pPr>
        <w:jc w:val="both"/>
        <w:rPr>
          <w:sz w:val="28"/>
          <w:szCs w:val="28"/>
        </w:rPr>
      </w:pPr>
      <w:r>
        <w:rPr>
          <w:sz w:val="28"/>
          <w:szCs w:val="28"/>
        </w:rPr>
        <w:t>Po zápisu vlastnického práva do katastru nemovitostí je poplatník daně povinen v souladu s příslušným právním předpisem podat daňové přiznání k dani z nabytí nemovitých věcí a uhradit daňovou povinnost.</w:t>
      </w:r>
    </w:p>
    <w:p w:rsidR="0032236D" w:rsidRDefault="0032236D" w:rsidP="0032236D">
      <w:pPr>
        <w:jc w:val="both"/>
        <w:rPr>
          <w:sz w:val="28"/>
          <w:szCs w:val="28"/>
        </w:rPr>
      </w:pPr>
    </w:p>
    <w:p w:rsidR="0032236D" w:rsidRDefault="0032236D" w:rsidP="0032236D">
      <w:pPr>
        <w:jc w:val="both"/>
        <w:rPr>
          <w:sz w:val="28"/>
          <w:szCs w:val="28"/>
        </w:rPr>
      </w:pPr>
      <w:r>
        <w:rPr>
          <w:sz w:val="28"/>
          <w:szCs w:val="28"/>
        </w:rPr>
        <w:t>Tyto skutečnosti stvrzují všechny smluvní strany svými podpisy na této kupní smlouvě.</w:t>
      </w:r>
    </w:p>
    <w:p w:rsidR="0032236D" w:rsidRDefault="0032236D" w:rsidP="0032236D">
      <w:pPr>
        <w:rPr>
          <w:b/>
          <w:bCs/>
          <w:sz w:val="28"/>
          <w:szCs w:val="28"/>
        </w:rPr>
      </w:pPr>
    </w:p>
    <w:p w:rsidR="0032236D" w:rsidRDefault="0032236D" w:rsidP="003223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</w:t>
      </w:r>
    </w:p>
    <w:p w:rsidR="0032236D" w:rsidRDefault="0032236D" w:rsidP="0032236D">
      <w:pPr>
        <w:jc w:val="center"/>
        <w:rPr>
          <w:strike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Služebnost</w:t>
      </w:r>
    </w:p>
    <w:p w:rsidR="0032236D" w:rsidRDefault="0032236D" w:rsidP="0032236D">
      <w:pPr>
        <w:spacing w:line="2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Smluvní strany se dohodly na zřízení bezúplatného věcného břemene - služebnosti práva vstupu na služebný pozemek označený jako pozemková parcela č. 1751/17 v </w:t>
      </w:r>
      <w:proofErr w:type="spellStart"/>
      <w:r>
        <w:rPr>
          <w:color w:val="000000"/>
          <w:sz w:val="28"/>
          <w:szCs w:val="28"/>
        </w:rPr>
        <w:t>k.ú</w:t>
      </w:r>
      <w:proofErr w:type="spellEnd"/>
      <w:r>
        <w:rPr>
          <w:color w:val="000000"/>
          <w:sz w:val="28"/>
          <w:szCs w:val="28"/>
        </w:rPr>
        <w:t>. Aš, ve prospěch panujících oprávněných nemovitostí:</w:t>
      </w:r>
    </w:p>
    <w:p w:rsidR="0032236D" w:rsidRDefault="0032236D" w:rsidP="0032236D">
      <w:pPr>
        <w:spacing w:line="2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-pozemku označeného jako pozemková parcela č. 1750/5 v </w:t>
      </w:r>
      <w:proofErr w:type="spellStart"/>
      <w:r>
        <w:rPr>
          <w:color w:val="000000"/>
          <w:sz w:val="28"/>
          <w:szCs w:val="28"/>
        </w:rPr>
        <w:t>k.ú</w:t>
      </w:r>
      <w:proofErr w:type="spellEnd"/>
      <w:r>
        <w:rPr>
          <w:color w:val="000000"/>
          <w:sz w:val="28"/>
          <w:szCs w:val="28"/>
        </w:rPr>
        <w:t>. Aš</w:t>
      </w:r>
    </w:p>
    <w:p w:rsidR="0032236D" w:rsidRDefault="0032236D" w:rsidP="0032236D">
      <w:pPr>
        <w:spacing w:line="2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-pozemku označeného jako pozemková parcela č. 1750/6 v </w:t>
      </w:r>
      <w:proofErr w:type="spellStart"/>
      <w:r>
        <w:rPr>
          <w:color w:val="000000"/>
          <w:sz w:val="28"/>
          <w:szCs w:val="28"/>
        </w:rPr>
        <w:t>k.ú</w:t>
      </w:r>
      <w:proofErr w:type="spellEnd"/>
      <w:r>
        <w:rPr>
          <w:color w:val="000000"/>
          <w:sz w:val="28"/>
          <w:szCs w:val="28"/>
        </w:rPr>
        <w:t>. Aš, které jsou ve vlastnictví města Aše.</w:t>
      </w:r>
    </w:p>
    <w:p w:rsidR="0032236D" w:rsidRDefault="0032236D" w:rsidP="0032236D">
      <w:pPr>
        <w:spacing w:line="220" w:lineRule="atLeast"/>
        <w:jc w:val="both"/>
        <w:rPr>
          <w:color w:val="000000"/>
          <w:sz w:val="28"/>
          <w:szCs w:val="28"/>
        </w:rPr>
      </w:pPr>
    </w:p>
    <w:p w:rsidR="0032236D" w:rsidRDefault="0032236D" w:rsidP="0032236D">
      <w:pPr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Služebnost se zřizuje jako časově neomezená a zaniká v případech stanovených zákonem.</w:t>
      </w:r>
    </w:p>
    <w:p w:rsidR="0032236D" w:rsidRDefault="0032236D" w:rsidP="0032236D">
      <w:pPr>
        <w:jc w:val="both"/>
        <w:rPr>
          <w:noProof/>
          <w:color w:val="000000"/>
          <w:sz w:val="28"/>
          <w:szCs w:val="28"/>
        </w:rPr>
      </w:pPr>
    </w:p>
    <w:p w:rsidR="0032236D" w:rsidRDefault="0032236D" w:rsidP="0032236D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Smluvní strany berou na vědomí, že změnou vlastníka dotčené nemovitosti přecházejí i práva a povinnosti, vyplývající ze služebnosti, na nabyvatele dotčené nemovitosti. Strana kupující je povinna strpět věcné břemeno – služebnost, vyplývající z této kupní smlouvy se smlouvou o zřízení služebnosti.</w:t>
      </w:r>
    </w:p>
    <w:p w:rsidR="0032236D" w:rsidRDefault="0032236D" w:rsidP="0032236D">
      <w:pPr>
        <w:autoSpaceDE w:val="0"/>
        <w:autoSpaceDN w:val="0"/>
        <w:spacing w:line="240" w:lineRule="atLeast"/>
        <w:jc w:val="both"/>
        <w:rPr>
          <w:sz w:val="28"/>
          <w:szCs w:val="28"/>
        </w:rPr>
      </w:pPr>
    </w:p>
    <w:p w:rsidR="0032236D" w:rsidRDefault="0032236D" w:rsidP="0032236D">
      <w:pPr>
        <w:autoSpaceDE w:val="0"/>
        <w:autoSpaceDN w:val="0"/>
        <w:spacing w:line="240" w:lineRule="atLeast"/>
        <w:jc w:val="both"/>
        <w:rPr>
          <w:sz w:val="28"/>
          <w:szCs w:val="28"/>
        </w:rPr>
      </w:pPr>
    </w:p>
    <w:p w:rsidR="0032236D" w:rsidRDefault="0032236D" w:rsidP="0032236D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</w:t>
      </w:r>
    </w:p>
    <w:p w:rsidR="0032236D" w:rsidRDefault="0032236D" w:rsidP="0032236D">
      <w:pPr>
        <w:autoSpaceDE w:val="0"/>
        <w:autoSpaceDN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Strana kupující byla řádně seznámena s technickým stavem předmětu převodu, prohlédla si jej a byl jí předveden s tím, že stav předmětu převodu odpovídá stáří, běžnému opotřebení a obvyklým provozním podmínkám a způsobu užívání a údržby. Kupující předmět převodu v uvedeném stavu kupuje a přijímá a s ohledem na stáří, opotřebení a stav předmětu převodu v důsledku provozu a užívání si nečiní a nebude činit vůči převádějícímu žádné nároky z odpovědnosti za případné zjevné či skryté vady převáděného objektu, které se na předmětu převodu nacházejí nebo vyjdou kdykoliv později najevo.</w:t>
      </w:r>
    </w:p>
    <w:p w:rsidR="0032236D" w:rsidRDefault="0032236D" w:rsidP="0032236D">
      <w:pPr>
        <w:jc w:val="both"/>
        <w:rPr>
          <w:bCs/>
          <w:sz w:val="28"/>
          <w:szCs w:val="28"/>
        </w:rPr>
      </w:pPr>
    </w:p>
    <w:p w:rsidR="0032236D" w:rsidRDefault="0032236D" w:rsidP="0032236D">
      <w:pPr>
        <w:jc w:val="center"/>
        <w:rPr>
          <w:b/>
          <w:bCs/>
          <w:sz w:val="28"/>
          <w:szCs w:val="28"/>
        </w:rPr>
      </w:pPr>
    </w:p>
    <w:p w:rsidR="0032236D" w:rsidRDefault="0032236D" w:rsidP="0032236D">
      <w:pPr>
        <w:jc w:val="center"/>
        <w:rPr>
          <w:b/>
          <w:bCs/>
          <w:sz w:val="28"/>
          <w:szCs w:val="28"/>
        </w:rPr>
      </w:pPr>
    </w:p>
    <w:p w:rsidR="0032236D" w:rsidRDefault="0032236D" w:rsidP="003223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VI.</w:t>
      </w:r>
    </w:p>
    <w:p w:rsidR="0032236D" w:rsidRDefault="0032236D" w:rsidP="0032236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 Tato smlouva nabývá platnosti v den jejího podpisu oprávněnými zástupci obou smluvních stran a účinnosti dnem jejího uveřejnění dle zákona č. 340/2015 Sb., o registru smluv, uveřejnění smlouvy dle zákona č. 340/2015 Sb., o registru smluv, zajistí prodávající.</w:t>
      </w:r>
    </w:p>
    <w:p w:rsidR="0032236D" w:rsidRDefault="0032236D" w:rsidP="0032236D">
      <w:pPr>
        <w:spacing w:line="240" w:lineRule="atLeast"/>
        <w:jc w:val="both"/>
        <w:rPr>
          <w:sz w:val="28"/>
          <w:szCs w:val="28"/>
        </w:rPr>
      </w:pPr>
    </w:p>
    <w:p w:rsidR="0032236D" w:rsidRDefault="0032236D" w:rsidP="0032236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Tato smlouva </w:t>
      </w:r>
      <w:r>
        <w:rPr>
          <w:snapToGrid w:val="0"/>
          <w:sz w:val="28"/>
          <w:szCs w:val="28"/>
        </w:rPr>
        <w:t xml:space="preserve">obsahuje 3 listy a vyhotovuje se v 5ti výtiscích, z nichž každý má platnost originálu. Tři,  smluvními stranami podepsané výtisky, </w:t>
      </w:r>
      <w:r>
        <w:rPr>
          <w:sz w:val="28"/>
          <w:szCs w:val="28"/>
        </w:rPr>
        <w:t xml:space="preserve">obdrží prodávající před podáním návrhu na vklad do katastru nemovitostí pro své interní potřeby, další </w:t>
      </w:r>
      <w:r>
        <w:rPr>
          <w:snapToGrid w:val="0"/>
          <w:sz w:val="28"/>
          <w:szCs w:val="28"/>
        </w:rPr>
        <w:t>bude přílohou návrhu na vklad do katastru nemovitostí a zbývající obdrží strana kupující.</w:t>
      </w:r>
    </w:p>
    <w:p w:rsidR="0032236D" w:rsidRDefault="0032236D" w:rsidP="0032236D">
      <w:pPr>
        <w:autoSpaceDE w:val="0"/>
        <w:autoSpaceDN w:val="0"/>
        <w:rPr>
          <w:b/>
          <w:snapToGrid w:val="0"/>
          <w:sz w:val="28"/>
          <w:szCs w:val="28"/>
        </w:rPr>
      </w:pPr>
    </w:p>
    <w:p w:rsidR="0032236D" w:rsidRDefault="0032236D" w:rsidP="0032236D">
      <w:pPr>
        <w:autoSpaceDE w:val="0"/>
        <w:autoSpaceDN w:val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VII.</w:t>
      </w:r>
    </w:p>
    <w:p w:rsidR="0032236D" w:rsidRDefault="0032236D" w:rsidP="0032236D">
      <w:pPr>
        <w:autoSpaceDE w:val="0"/>
        <w:autoSpaceDN w:val="0"/>
        <w:jc w:val="both"/>
        <w:rPr>
          <w:snapToGrid w:val="0"/>
          <w:color w:val="FF0000"/>
          <w:sz w:val="28"/>
          <w:szCs w:val="28"/>
        </w:rPr>
      </w:pPr>
      <w:r>
        <w:rPr>
          <w:snapToGrid w:val="0"/>
          <w:sz w:val="28"/>
          <w:szCs w:val="28"/>
        </w:rPr>
        <w:t xml:space="preserve">Vlastnické právo k předmětu převodu podle § 10 katastrálního zákona č. 256/2013 Sb. přechází na stranu kupující na základě pravomocného rozhodnutí katastrálního úřadu o povolení vkladu k okamžiku, kdy návrh na vklad bude doručen Katastrálnímu úřadu pro Karlovarský kraj, Katastrální pracoviště </w:t>
      </w:r>
      <w:r>
        <w:rPr>
          <w:snapToGrid w:val="0"/>
          <w:color w:val="000000"/>
          <w:sz w:val="28"/>
          <w:szCs w:val="28"/>
        </w:rPr>
        <w:t>Cheb, ke stejnému okamžiku vznikne i služebnost.</w:t>
      </w:r>
    </w:p>
    <w:p w:rsidR="0032236D" w:rsidRDefault="0032236D" w:rsidP="0032236D">
      <w:pPr>
        <w:rPr>
          <w:b/>
          <w:bCs/>
          <w:sz w:val="28"/>
          <w:szCs w:val="28"/>
        </w:rPr>
      </w:pPr>
    </w:p>
    <w:p w:rsidR="0032236D" w:rsidRDefault="0032236D" w:rsidP="003223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VIII.</w:t>
      </w:r>
    </w:p>
    <w:p w:rsidR="0032236D" w:rsidRDefault="0032236D" w:rsidP="0032236D">
      <w:pPr>
        <w:rPr>
          <w:b/>
          <w:bCs/>
          <w:strike/>
          <w:sz w:val="28"/>
          <w:szCs w:val="28"/>
        </w:rPr>
      </w:pPr>
      <w:r>
        <w:rPr>
          <w:sz w:val="28"/>
          <w:szCs w:val="28"/>
        </w:rPr>
        <w:t>Účastníci smlouvy si vzájemně prohlašují, že tato smlouva byla sepsána podle jejich pravé a svobodné vůle. Na důkaz toho připojují vlastnoruční podpisy účastníků smlouvy.</w:t>
      </w:r>
    </w:p>
    <w:p w:rsidR="0032236D" w:rsidRDefault="0032236D" w:rsidP="0032236D">
      <w:pPr>
        <w:rPr>
          <w:b/>
          <w:bCs/>
          <w:sz w:val="28"/>
          <w:szCs w:val="28"/>
        </w:rPr>
      </w:pPr>
    </w:p>
    <w:p w:rsidR="0032236D" w:rsidRDefault="0032236D" w:rsidP="0032236D">
      <w:pPr>
        <w:rPr>
          <w:sz w:val="28"/>
          <w:szCs w:val="28"/>
        </w:rPr>
      </w:pPr>
    </w:p>
    <w:p w:rsidR="0032236D" w:rsidRDefault="0032236D" w:rsidP="0032236D">
      <w:r>
        <w:t xml:space="preserve">V Aši ……………………….. </w:t>
      </w:r>
      <w:r>
        <w:tab/>
      </w:r>
      <w:r>
        <w:tab/>
      </w:r>
      <w:r>
        <w:tab/>
      </w:r>
      <w:r>
        <w:tab/>
        <w:t>V Aši ….………………………</w:t>
      </w:r>
    </w:p>
    <w:p w:rsidR="0032236D" w:rsidRDefault="0032236D" w:rsidP="0032236D">
      <w:r>
        <w:tab/>
      </w:r>
      <w:r>
        <w:tab/>
      </w:r>
    </w:p>
    <w:p w:rsidR="0032236D" w:rsidRDefault="0032236D" w:rsidP="0032236D"/>
    <w:p w:rsidR="0032236D" w:rsidRDefault="0032236D" w:rsidP="0032236D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…………………………………</w:t>
      </w:r>
    </w:p>
    <w:p w:rsidR="0032236D" w:rsidRDefault="0032236D" w:rsidP="0032236D">
      <w:r>
        <w:t xml:space="preserve">Město Aš </w:t>
      </w:r>
      <w:proofErr w:type="spellStart"/>
      <w:r>
        <w:t>zast</w:t>
      </w:r>
      <w:proofErr w:type="spellEnd"/>
      <w:r>
        <w:t xml:space="preserve">. starostou </w:t>
      </w:r>
      <w:r>
        <w:tab/>
      </w:r>
      <w:r>
        <w:tab/>
      </w:r>
      <w:r>
        <w:tab/>
      </w:r>
      <w:r>
        <w:tab/>
      </w:r>
      <w:r>
        <w:tab/>
        <w:t xml:space="preserve">Alexej </w:t>
      </w:r>
      <w:proofErr w:type="spellStart"/>
      <w:r>
        <w:t>Zinner</w:t>
      </w:r>
      <w:proofErr w:type="spellEnd"/>
    </w:p>
    <w:p w:rsidR="0032236D" w:rsidRDefault="0032236D" w:rsidP="0032236D">
      <w:r>
        <w:t>Mgr. Daliborem Blažkem</w:t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32236D" w:rsidRDefault="0032236D" w:rsidP="0032236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GEALAN Czech, s.r.o.</w:t>
      </w:r>
    </w:p>
    <w:p w:rsidR="0032236D" w:rsidRDefault="0032236D" w:rsidP="0032236D">
      <w:pPr>
        <w:jc w:val="both"/>
        <w:rPr>
          <w:b/>
          <w:u w:val="single"/>
        </w:rPr>
      </w:pPr>
    </w:p>
    <w:p w:rsidR="0032236D" w:rsidRDefault="0032236D" w:rsidP="0032236D">
      <w:pPr>
        <w:jc w:val="both"/>
        <w:rPr>
          <w:u w:val="single"/>
        </w:rPr>
      </w:pPr>
      <w:r>
        <w:rPr>
          <w:b/>
          <w:u w:val="single"/>
        </w:rPr>
        <w:t>Doložka o platnosti právního úkonu obce podle zákona č. 128/2000 Sb. v platném znění.</w:t>
      </w:r>
    </w:p>
    <w:p w:rsidR="0032236D" w:rsidRDefault="0032236D" w:rsidP="0032236D">
      <w:pPr>
        <w:jc w:val="both"/>
      </w:pPr>
      <w:r>
        <w:t>V souladu s §39 a §41 zákona č. 128/2000 Sb. v platném znění potvrzuji, že Zastupitelstvo města Aše usnesením č. 409-1. ze dne 20.12.2017 schválilo převod předmětné nemovitosti. Záměr o prodeji nemovitosti byl zveřejněn na úřední desce MěÚ v Aši ve dnech 20.7.2017 – 4.8.2017.</w:t>
      </w:r>
    </w:p>
    <w:p w:rsidR="0032236D" w:rsidRDefault="0032236D" w:rsidP="0032236D"/>
    <w:p w:rsidR="0032236D" w:rsidRDefault="0032236D" w:rsidP="0032236D">
      <w:pPr>
        <w:rPr>
          <w:sz w:val="22"/>
          <w:szCs w:val="22"/>
        </w:rPr>
      </w:pPr>
      <w:r>
        <w:rPr>
          <w:sz w:val="22"/>
          <w:szCs w:val="22"/>
        </w:rPr>
        <w:t xml:space="preserve">V Aši ……………………….. </w:t>
      </w:r>
    </w:p>
    <w:p w:rsidR="0032236D" w:rsidRDefault="0032236D" w:rsidP="0032236D">
      <w:pPr>
        <w:ind w:left="5664"/>
        <w:rPr>
          <w:sz w:val="20"/>
        </w:rPr>
      </w:pPr>
    </w:p>
    <w:p w:rsidR="0032236D" w:rsidRDefault="0032236D" w:rsidP="0032236D">
      <w:pPr>
        <w:ind w:left="5664"/>
        <w:rPr>
          <w:sz w:val="20"/>
        </w:rPr>
      </w:pPr>
    </w:p>
    <w:p w:rsidR="0032236D" w:rsidRDefault="0032236D" w:rsidP="0032236D">
      <w:pPr>
        <w:ind w:left="5664"/>
        <w:rPr>
          <w:sz w:val="20"/>
        </w:rPr>
      </w:pPr>
      <w:r>
        <w:rPr>
          <w:sz w:val="20"/>
        </w:rPr>
        <w:t xml:space="preserve">       ………............................................</w:t>
      </w:r>
    </w:p>
    <w:p w:rsidR="0032236D" w:rsidRDefault="0032236D" w:rsidP="0032236D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Město Aš zastoupené starostou</w:t>
      </w:r>
    </w:p>
    <w:p w:rsidR="0032236D" w:rsidRDefault="0032236D" w:rsidP="0032236D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Mgr. Daliborem Blažkem</w:t>
      </w:r>
    </w:p>
    <w:p w:rsidR="0032236D" w:rsidRDefault="0032236D" w:rsidP="0032236D">
      <w:pPr>
        <w:rPr>
          <w:sz w:val="20"/>
          <w:szCs w:val="20"/>
        </w:rPr>
      </w:pPr>
    </w:p>
    <w:p w:rsidR="008217E1" w:rsidRDefault="0032236D" w:rsidP="0032236D">
      <w:r>
        <w:rPr>
          <w:sz w:val="20"/>
          <w:szCs w:val="20"/>
        </w:rPr>
        <w:t>Za věcnou správnost:</w:t>
      </w:r>
      <w:bookmarkStart w:id="0" w:name="_GoBack"/>
      <w:bookmarkEnd w:id="0"/>
    </w:p>
    <w:sectPr w:rsidR="0082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6D"/>
    <w:rsid w:val="0032236D"/>
    <w:rsid w:val="0082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33722-DBB7-44B1-AA45-DE13F114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2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Jarošová</dc:creator>
  <cp:keywords/>
  <dc:description/>
  <cp:lastModifiedBy>Milana Jarošová</cp:lastModifiedBy>
  <cp:revision>1</cp:revision>
  <dcterms:created xsi:type="dcterms:W3CDTF">2019-03-11T09:27:00Z</dcterms:created>
  <dcterms:modified xsi:type="dcterms:W3CDTF">2019-03-11T09:28:00Z</dcterms:modified>
</cp:coreProperties>
</file>