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4B075C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1003951669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B83952" w:rsidRDefault="00F40520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Lišková Zuzana</w:t>
      </w:r>
      <w:r>
        <w:rPr>
          <w:color w:val="000000"/>
          <w:sz w:val="24"/>
          <w:szCs w:val="24"/>
        </w:rPr>
        <w:t xml:space="preserve">,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1003951669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Ústecký kraj se sídlem v Ústí nad Labem, Katastrální pracoviště Teplice  na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999/3</w:t>
      </w:r>
      <w:r>
        <w:rPr>
          <w:sz w:val="20"/>
          <w:szCs w:val="20"/>
        </w:rPr>
        <w:tab/>
        <w:t>zahrada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999/3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999/30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F40520" w:rsidRDefault="00F40520">
      <w:pPr>
        <w:pStyle w:val="para"/>
        <w:widowControl/>
      </w:pPr>
      <w:r>
        <w:t>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="000D49C6" w:rsidRPr="00C70A46">
        <w:rPr>
          <w:sz w:val="24"/>
          <w:szCs w:val="24"/>
        </w:rPr>
        <w:t>.</w:t>
      </w:r>
    </w:p>
    <w:p w:rsidR="00F40520" w:rsidRDefault="00F40520">
      <w:pPr>
        <w:pStyle w:val="para"/>
        <w:widowControl/>
        <w:ind w:firstLine="426"/>
        <w:jc w:val="both"/>
        <w:rPr>
          <w:b w:val="0"/>
          <w:bCs w:val="0"/>
        </w:rPr>
      </w:pP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 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Parc.č.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lastRenderedPageBreak/>
              <w:t>Bílina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999/3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4 250,00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425,00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3 825,00 Kč</w:t>
            </w:r>
          </w:p>
        </w:tc>
      </w:tr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Bílina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999/30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114 750,00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11 475,00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103 275,00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119 000,00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11 900,00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107 100,00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11 900,00 Kč (slovy: jedenácttisícdevětset korun českých) kupující zaplatil prodávajícímu před podpisem této smlouvy formou zálohy na úhradu kupní ceny, zbývající část, to jest částka ve výši 107 100,00 Kč (slovy: jednostosedmtisícjednosto korun českých) bude uhrazena do </w:t>
      </w:r>
      <w:r w:rsidR="00D96CDE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-li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Pozemky, na nichž je státem uplatněno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BC0356" w:rsidRDefault="00BC0356">
      <w:pPr>
        <w:widowControl/>
      </w:pPr>
    </w:p>
    <w:p w:rsidR="00000000" w:rsidRDefault="007C534C">
      <w:pPr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r w:rsidR="00192420">
        <w:rPr>
          <w:sz w:val="24"/>
          <w:szCs w:val="24"/>
        </w:rPr>
        <w:t>ust.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je povinen protokolárně předat prodávané pozemky prodávajícímu neprodleně, nejpozději do 30 dnů ode dne odstoupení od smlouvy, nedohodnou - li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bere na vědomí, že je při odstoupení od této smlouvy povinen zaplatit prodávajícímu (ze zákona) náhradu za celou dobu trvání vlastnického práva k prodávaným pozemkům. Výše náhrady činí ročně 1% z ceny pozemků za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 xml:space="preserve">Smluvní strany berou na vědomí, že na pozemcích může být umístěno vedení nebo zařízení veřejné technické infrastruktury, k nimž existují oprávnění, jakož i omezení užívání pozemků </w:t>
      </w:r>
      <w:r w:rsidRPr="00E063B4">
        <w:rPr>
          <w:bCs/>
          <w:sz w:val="24"/>
          <w:szCs w:val="24"/>
        </w:rPr>
        <w:lastRenderedPageBreak/>
        <w:t>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 Užívací vztah k prodávaným pozemkům je řešen nájemní smlouvou č. 56N15/69, kterou s PF ČR, nyní Státním pozemkovým úřadem uzavřel Lišková Zuzana, jakožto nájemce. S obsahem nájemní smlouvy byl kupující seznámen před podpisem této smlouvy, což stvrzuje svým podpisem.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vnitrniText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VII.</w:t>
      </w:r>
    </w:p>
    <w:p w:rsidR="00F40520" w:rsidRDefault="00F40520">
      <w:pPr>
        <w:pStyle w:val="vnitrniText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>současně u katastrálního úřadu podá návrh na vklad</w:t>
      </w:r>
      <w:r>
        <w:rPr>
          <w:sz w:val="24"/>
          <w:szCs w:val="24"/>
        </w:rPr>
        <w:t xml:space="preserve">  zástavního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4</w:t>
      </w:r>
      <w:r>
        <w:rPr>
          <w:sz w:val="24"/>
          <w:szCs w:val="24"/>
        </w:rPr>
        <w:t xml:space="preserve">  stejnopisech, z nichž každý má platnost originálu. Kupující obdrží 2 stejnopis(y) a ostatní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B070B5" w:rsidRPr="00D53ED9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F40520" w:rsidRDefault="00F40520" w:rsidP="00335BCB">
      <w:pPr>
        <w:widowControl/>
        <w:ind w:firstLine="426"/>
        <w:jc w:val="both"/>
        <w:rPr>
          <w:sz w:val="24"/>
          <w:szCs w:val="24"/>
        </w:rPr>
      </w:pPr>
    </w:p>
    <w:p w:rsidR="00335BCB" w:rsidRDefault="00335BCB" w:rsidP="00335BCB">
      <w:pPr>
        <w:widowControl/>
        <w:ind w:firstLine="426"/>
        <w:jc w:val="both"/>
      </w:pPr>
    </w:p>
    <w:p w:rsidR="00F40520" w:rsidRDefault="00F40520">
      <w:pPr>
        <w:widowControl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F40520" w:rsidRDefault="00560E2A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center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11.7.2016</w:t>
      </w:r>
      <w:r>
        <w:rPr>
          <w:sz w:val="24"/>
          <w:szCs w:val="24"/>
        </w:rPr>
        <w:tab/>
        <w:t>V ............................... dne .......................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Lišková Zuzana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99969, 2628069</w:t>
      </w:r>
      <w:r>
        <w:rPr>
          <w:color w:val="000000"/>
          <w:sz w:val="24"/>
          <w:szCs w:val="24"/>
        </w:rPr>
        <w:br/>
      </w:r>
    </w:p>
    <w:p w:rsidR="00F40520" w:rsidRDefault="00F40520">
      <w:pPr>
        <w:widowControl/>
        <w:rPr>
          <w:sz w:val="24"/>
          <w:szCs w:val="24"/>
        </w:rPr>
      </w:pP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Default="000A639E" w:rsidP="000A639E">
      <w:pPr>
        <w:widowControl/>
      </w:pPr>
    </w:p>
    <w:p w:rsidR="000A639E" w:rsidRPr="00A31C3B" w:rsidRDefault="000A639E" w:rsidP="000A639E">
      <w:pPr>
        <w:widowControl/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A639E" w:rsidRPr="00A31C3B" w:rsidRDefault="000A639E" w:rsidP="000A639E">
      <w:pPr>
        <w:jc w:val="both"/>
        <w:rPr>
          <w:i/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A639E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0A639E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A639E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0A639E" w:rsidRPr="00A31C3B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F40520" w:rsidRDefault="00F40520">
      <w:pPr>
        <w:widowControl/>
      </w:pPr>
    </w:p>
    <w:sectPr w:rsidR="00F40520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4C" w:rsidRDefault="007C534C">
      <w:r>
        <w:separator/>
      </w:r>
    </w:p>
  </w:endnote>
  <w:endnote w:type="continuationSeparator" w:id="0">
    <w:p w:rsidR="007C534C" w:rsidRDefault="007C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4C" w:rsidRDefault="007C534C">
      <w:r>
        <w:separator/>
      </w:r>
    </w:p>
  </w:footnote>
  <w:footnote w:type="continuationSeparator" w:id="0">
    <w:p w:rsidR="007C534C" w:rsidRDefault="007C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0"/>
    <w:rsid w:val="000A639E"/>
    <w:rsid w:val="000D49C6"/>
    <w:rsid w:val="000E3E64"/>
    <w:rsid w:val="0014681B"/>
    <w:rsid w:val="001676B2"/>
    <w:rsid w:val="00192420"/>
    <w:rsid w:val="001B6553"/>
    <w:rsid w:val="001E49A9"/>
    <w:rsid w:val="002055A2"/>
    <w:rsid w:val="00230658"/>
    <w:rsid w:val="00234120"/>
    <w:rsid w:val="00254CB2"/>
    <w:rsid w:val="002750DE"/>
    <w:rsid w:val="002C6B88"/>
    <w:rsid w:val="00335BCB"/>
    <w:rsid w:val="00374E10"/>
    <w:rsid w:val="00381B12"/>
    <w:rsid w:val="00427526"/>
    <w:rsid w:val="0043604A"/>
    <w:rsid w:val="00454FF0"/>
    <w:rsid w:val="004612CC"/>
    <w:rsid w:val="004B075C"/>
    <w:rsid w:val="00530111"/>
    <w:rsid w:val="00560E2A"/>
    <w:rsid w:val="005713D7"/>
    <w:rsid w:val="00625710"/>
    <w:rsid w:val="006A4EDD"/>
    <w:rsid w:val="006C3440"/>
    <w:rsid w:val="006E2592"/>
    <w:rsid w:val="007A2BD2"/>
    <w:rsid w:val="007C534C"/>
    <w:rsid w:val="007E3A0A"/>
    <w:rsid w:val="00820F0C"/>
    <w:rsid w:val="008424E7"/>
    <w:rsid w:val="00875440"/>
    <w:rsid w:val="0089721D"/>
    <w:rsid w:val="00A31C3B"/>
    <w:rsid w:val="00AD0CCD"/>
    <w:rsid w:val="00B070B5"/>
    <w:rsid w:val="00B56780"/>
    <w:rsid w:val="00B83952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E063B4"/>
    <w:rsid w:val="00EC3E05"/>
    <w:rsid w:val="00F40520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2000-06-23T08:38:00Z</cp:lastPrinted>
  <dcterms:created xsi:type="dcterms:W3CDTF">2016-07-15T10:46:00Z</dcterms:created>
  <dcterms:modified xsi:type="dcterms:W3CDTF">2016-07-15T10:46:00Z</dcterms:modified>
</cp:coreProperties>
</file>