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692" w:rsidRDefault="007A4692">
      <w:pPr>
        <w:pStyle w:val="Nadpis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Objednávka</w:t>
      </w:r>
    </w:p>
    <w:tbl>
      <w:tblPr>
        <w:tblW w:w="5178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84"/>
        <w:gridCol w:w="1056"/>
        <w:gridCol w:w="1577"/>
        <w:gridCol w:w="1238"/>
        <w:gridCol w:w="3321"/>
      </w:tblGrid>
      <w:tr w:rsidR="007A4692">
        <w:trPr>
          <w:trHeight w:val="781"/>
        </w:trPr>
        <w:tc>
          <w:tcPr>
            <w:tcW w:w="322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4692" w:rsidRDefault="00E41802">
            <w:pPr>
              <w:rPr>
                <w:b/>
                <w:i/>
              </w:rPr>
            </w:pPr>
            <w:r>
              <w:object w:dxaOrig="1096" w:dyaOrig="13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6pt;height:52.2pt" o:ole="">
                  <v:imagedata r:id="rId5" o:title=""/>
                </v:shape>
                <o:OLEObject Type="Embed" ProgID="Word.Document.8" ShapeID="_x0000_i1025" DrawAspect="Content" ObjectID="_1613801388" r:id="rId6"/>
              </w:object>
            </w:r>
            <w:r w:rsidR="007A4692">
              <w:rPr>
                <w:b/>
                <w:i/>
                <w:sz w:val="22"/>
              </w:rPr>
              <w:t xml:space="preserve"> </w:t>
            </w:r>
            <w:r w:rsidR="00113C37">
              <w:rPr>
                <w:b/>
                <w:i/>
              </w:rPr>
              <w:t>Gymnázium a Hudební škola hl. m. Prahy, ZUŠ</w:t>
            </w:r>
          </w:p>
          <w:tbl>
            <w:tblPr>
              <w:tblW w:w="586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62"/>
            </w:tblGrid>
            <w:tr w:rsidR="007A4692">
              <w:tc>
                <w:tcPr>
                  <w:tcW w:w="5862" w:type="dxa"/>
                  <w:shd w:val="pct25" w:color="auto" w:fill="auto"/>
                </w:tcPr>
                <w:p w:rsidR="007A4692" w:rsidRPr="00E41802" w:rsidRDefault="007A4692">
                  <w:pPr>
                    <w:rPr>
                      <w:i/>
                      <w:sz w:val="19"/>
                      <w:szCs w:val="19"/>
                    </w:rPr>
                  </w:pPr>
                  <w:r w:rsidRPr="00E41802">
                    <w:rPr>
                      <w:b/>
                      <w:i/>
                      <w:sz w:val="19"/>
                      <w:szCs w:val="19"/>
                    </w:rPr>
                    <w:t xml:space="preserve"> </w:t>
                  </w:r>
                  <w:proofErr w:type="gramStart"/>
                  <w:r w:rsidRPr="00E41802">
                    <w:rPr>
                      <w:b/>
                      <w:i/>
                      <w:sz w:val="19"/>
                      <w:szCs w:val="19"/>
                    </w:rPr>
                    <w:t>P  r  a  h  a    3 ,   K  o  m  e  n  s  k  é  h  o    n  á  m  ě  s  t  í    4 0 0</w:t>
                  </w:r>
                  <w:proofErr w:type="gramEnd"/>
                  <w:r w:rsidRPr="00E41802">
                    <w:rPr>
                      <w:b/>
                      <w:i/>
                      <w:sz w:val="19"/>
                      <w:szCs w:val="19"/>
                    </w:rPr>
                    <w:t xml:space="preserve"> / 9</w:t>
                  </w:r>
                </w:p>
              </w:tc>
            </w:tr>
            <w:tr w:rsidR="007A4692">
              <w:tc>
                <w:tcPr>
                  <w:tcW w:w="5862" w:type="dxa"/>
                </w:tcPr>
                <w:p w:rsidR="002E6DB1" w:rsidRPr="002E6DB1" w:rsidRDefault="002E6DB1" w:rsidP="00E41802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                                   </w:t>
                  </w:r>
                  <w:r w:rsidR="007A4692" w:rsidRPr="00E41802">
                    <w:rPr>
                      <w:b/>
                      <w:i/>
                      <w:sz w:val="20"/>
                      <w:szCs w:val="20"/>
                    </w:rPr>
                    <w:t>tel.</w:t>
                  </w:r>
                  <w:r w:rsidR="007A4692" w:rsidRPr="00E41802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="00E41802" w:rsidRPr="00E41802">
                    <w:rPr>
                      <w:i/>
                      <w:sz w:val="20"/>
                      <w:szCs w:val="20"/>
                    </w:rPr>
                    <w:t xml:space="preserve">+420 </w:t>
                  </w:r>
                  <w:r w:rsidR="007A4692" w:rsidRPr="00E41802">
                    <w:rPr>
                      <w:i/>
                      <w:sz w:val="20"/>
                      <w:szCs w:val="20"/>
                    </w:rPr>
                    <w:t>221 4</w:t>
                  </w:r>
                  <w:r>
                    <w:rPr>
                      <w:i/>
                      <w:sz w:val="20"/>
                      <w:szCs w:val="20"/>
                    </w:rPr>
                    <w:t>34 700</w:t>
                  </w:r>
                </w:p>
              </w:tc>
            </w:tr>
            <w:tr w:rsidR="007A4692">
              <w:tc>
                <w:tcPr>
                  <w:tcW w:w="5862" w:type="dxa"/>
                </w:tcPr>
                <w:p w:rsidR="007A4692" w:rsidRPr="00E41802" w:rsidRDefault="007A4692">
                  <w:pPr>
                    <w:jc w:val="center"/>
                    <w:rPr>
                      <w:i/>
                      <w:sz w:val="21"/>
                      <w:szCs w:val="21"/>
                    </w:rPr>
                  </w:pPr>
                  <w:r w:rsidRPr="00E41802">
                    <w:rPr>
                      <w:b/>
                      <w:i/>
                      <w:sz w:val="21"/>
                      <w:szCs w:val="21"/>
                    </w:rPr>
                    <w:t xml:space="preserve">IČO: </w:t>
                  </w:r>
                  <w:r w:rsidRPr="00E41802">
                    <w:rPr>
                      <w:bCs/>
                      <w:i/>
                      <w:sz w:val="21"/>
                      <w:szCs w:val="21"/>
                    </w:rPr>
                    <w:t>70874204</w:t>
                  </w:r>
                  <w:r w:rsidR="00E41802" w:rsidRPr="00E41802"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DIČ: </w:t>
                  </w:r>
                  <w:r w:rsidR="00E41802" w:rsidRPr="00E41802">
                    <w:rPr>
                      <w:i/>
                      <w:color w:val="000000"/>
                      <w:sz w:val="21"/>
                      <w:szCs w:val="21"/>
                    </w:rPr>
                    <w:t>CZ 70874204</w:t>
                  </w:r>
                  <w:r w:rsidRPr="00E41802">
                    <w:rPr>
                      <w:bCs/>
                      <w:i/>
                      <w:sz w:val="21"/>
                      <w:szCs w:val="21"/>
                    </w:rPr>
                    <w:t>,</w:t>
                  </w:r>
                  <w:r w:rsidRPr="00E41802">
                    <w:rPr>
                      <w:i/>
                      <w:sz w:val="21"/>
                      <w:szCs w:val="21"/>
                    </w:rPr>
                    <w:t xml:space="preserve"> </w:t>
                  </w:r>
                  <w:r w:rsidRPr="00E41802">
                    <w:rPr>
                      <w:b/>
                      <w:i/>
                      <w:sz w:val="21"/>
                      <w:szCs w:val="21"/>
                    </w:rPr>
                    <w:t xml:space="preserve">čís. účtu: </w:t>
                  </w:r>
                  <w:r w:rsidR="002E6DB1">
                    <w:rPr>
                      <w:bCs/>
                      <w:i/>
                      <w:sz w:val="21"/>
                      <w:szCs w:val="21"/>
                    </w:rPr>
                    <w:t>XXXXXXXXXXXX</w:t>
                  </w:r>
                </w:p>
              </w:tc>
            </w:tr>
          </w:tbl>
          <w:p w:rsidR="007A4692" w:rsidRDefault="007A4692">
            <w:pPr>
              <w:spacing w:before="150" w:after="150"/>
              <w:rPr>
                <w:color w:val="000000"/>
                <w:szCs w:val="20"/>
              </w:rPr>
            </w:pPr>
          </w:p>
        </w:tc>
        <w:tc>
          <w:tcPr>
            <w:tcW w:w="1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4692" w:rsidRDefault="007A4692">
            <w:pPr>
              <w:spacing w:before="150" w:after="150"/>
              <w:rPr>
                <w:b/>
                <w:bCs/>
                <w:color w:val="000000"/>
                <w:szCs w:val="20"/>
              </w:rPr>
            </w:pPr>
          </w:p>
          <w:p w:rsidR="007A4692" w:rsidRDefault="007A4692">
            <w:pPr>
              <w:spacing w:before="150" w:after="15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OBJEDNÁVKA č.</w:t>
            </w:r>
            <w:r w:rsidR="0082018F">
              <w:rPr>
                <w:b/>
                <w:bCs/>
                <w:color w:val="000000"/>
                <w:szCs w:val="20"/>
              </w:rPr>
              <w:t xml:space="preserve"> </w:t>
            </w:r>
            <w:r w:rsidR="00C56908">
              <w:rPr>
                <w:b/>
                <w:bCs/>
                <w:color w:val="000000"/>
                <w:szCs w:val="20"/>
              </w:rPr>
              <w:t>4/11</w:t>
            </w:r>
            <w:r w:rsidR="00520281">
              <w:rPr>
                <w:b/>
                <w:bCs/>
                <w:color w:val="000000"/>
                <w:szCs w:val="20"/>
              </w:rPr>
              <w:t>/</w:t>
            </w:r>
            <w:r w:rsidR="00095EED">
              <w:rPr>
                <w:b/>
                <w:bCs/>
                <w:color w:val="000000"/>
                <w:szCs w:val="20"/>
              </w:rPr>
              <w:t>2018</w:t>
            </w:r>
          </w:p>
          <w:p w:rsidR="007A4692" w:rsidRDefault="007A4692">
            <w:pPr>
              <w:spacing w:before="150" w:after="150"/>
              <w:rPr>
                <w:color w:val="000000"/>
                <w:szCs w:val="20"/>
              </w:rPr>
            </w:pPr>
          </w:p>
          <w:p w:rsidR="007A4692" w:rsidRDefault="00977719">
            <w:pPr>
              <w:spacing w:before="150" w:after="15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   ze dne: </w:t>
            </w:r>
            <w:r w:rsidR="00C56908">
              <w:rPr>
                <w:b/>
                <w:bCs/>
                <w:color w:val="000000"/>
                <w:szCs w:val="20"/>
              </w:rPr>
              <w:t>22</w:t>
            </w:r>
            <w:r w:rsidR="00EC6C76">
              <w:rPr>
                <w:b/>
                <w:bCs/>
                <w:color w:val="000000"/>
                <w:szCs w:val="20"/>
              </w:rPr>
              <w:t>. 1</w:t>
            </w:r>
            <w:r w:rsidR="00C56908">
              <w:rPr>
                <w:b/>
                <w:bCs/>
                <w:color w:val="000000"/>
                <w:szCs w:val="20"/>
              </w:rPr>
              <w:t>1</w:t>
            </w:r>
            <w:r w:rsidR="00EC6C76">
              <w:rPr>
                <w:b/>
                <w:bCs/>
                <w:color w:val="000000"/>
                <w:szCs w:val="20"/>
              </w:rPr>
              <w:t>. 2019</w:t>
            </w:r>
          </w:p>
          <w:p w:rsidR="001B371A" w:rsidRDefault="001B371A">
            <w:pPr>
              <w:spacing w:before="150" w:after="150"/>
              <w:rPr>
                <w:b/>
                <w:bCs/>
                <w:color w:val="000000"/>
                <w:szCs w:val="20"/>
              </w:rPr>
            </w:pPr>
          </w:p>
        </w:tc>
      </w:tr>
      <w:tr w:rsidR="00E41802">
        <w:trPr>
          <w:cantSplit/>
        </w:trPr>
        <w:tc>
          <w:tcPr>
            <w:tcW w:w="3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802" w:rsidRDefault="00E41802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Adresa </w:t>
            </w:r>
            <w:proofErr w:type="gramStart"/>
            <w:r>
              <w:rPr>
                <w:b/>
                <w:bCs/>
                <w:color w:val="000000"/>
                <w:szCs w:val="20"/>
              </w:rPr>
              <w:t xml:space="preserve">fakturace: </w:t>
            </w:r>
            <w:r w:rsidR="001B371A">
              <w:rPr>
                <w:b/>
                <w:bCs/>
                <w:color w:val="000000"/>
                <w:szCs w:val="20"/>
              </w:rPr>
              <w:t xml:space="preserve">                       dtto</w:t>
            </w:r>
            <w:proofErr w:type="gramEnd"/>
          </w:p>
        </w:tc>
        <w:tc>
          <w:tcPr>
            <w:tcW w:w="177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41802" w:rsidRDefault="00E41802" w:rsidP="00E41802">
            <w:pPr>
              <w:spacing w:before="30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Dodavatel:</w:t>
            </w:r>
          </w:p>
          <w:p w:rsidR="003717BC" w:rsidRPr="00EC6C76" w:rsidRDefault="00EC6C76" w:rsidP="00A27513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EC6C76">
              <w:rPr>
                <w:rFonts w:ascii="Verdana" w:hAnsi="Verdana"/>
                <w:b/>
                <w:color w:val="000000"/>
                <w:sz w:val="18"/>
                <w:szCs w:val="18"/>
              </w:rPr>
              <w:t>Hotel.cz, a.s.</w:t>
            </w:r>
          </w:p>
          <w:p w:rsidR="000D4D1E" w:rsidRDefault="00EC6C76" w:rsidP="00A27513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Lihovarská 1060/12</w:t>
            </w:r>
          </w:p>
          <w:p w:rsidR="000D4D1E" w:rsidRDefault="00EC6C76" w:rsidP="00A27513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190 00 Praha 9</w:t>
            </w:r>
          </w:p>
          <w:p w:rsidR="00E41802" w:rsidRDefault="003717BC" w:rsidP="00A27513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IČO</w:t>
            </w:r>
            <w:r w:rsidRPr="002C283B">
              <w:rPr>
                <w:b/>
                <w:bCs/>
                <w:color w:val="000000"/>
                <w:szCs w:val="20"/>
              </w:rPr>
              <w:t>:</w:t>
            </w:r>
            <w:r w:rsidR="000D4D1E">
              <w:rPr>
                <w:b/>
                <w:bCs/>
                <w:color w:val="000000"/>
                <w:szCs w:val="20"/>
              </w:rPr>
              <w:t xml:space="preserve"> </w:t>
            </w:r>
            <w:r w:rsidR="00EC6C76">
              <w:rPr>
                <w:b/>
                <w:bCs/>
                <w:color w:val="000000"/>
                <w:szCs w:val="20"/>
              </w:rPr>
              <w:t>27176223</w:t>
            </w:r>
          </w:p>
          <w:p w:rsidR="00E41802" w:rsidRDefault="00E41802" w:rsidP="001B371A">
            <w:pPr>
              <w:spacing w:before="3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Cs w:val="20"/>
              </w:rPr>
              <w:t>DIČ</w:t>
            </w:r>
            <w:r>
              <w:rPr>
                <w:color w:val="000000"/>
                <w:szCs w:val="20"/>
              </w:rPr>
              <w:t xml:space="preserve">:  </w:t>
            </w:r>
          </w:p>
          <w:p w:rsidR="003717BC" w:rsidRDefault="003717BC" w:rsidP="001B371A">
            <w:pPr>
              <w:spacing w:before="30"/>
              <w:rPr>
                <w:color w:val="000000"/>
                <w:szCs w:val="20"/>
              </w:rPr>
            </w:pPr>
          </w:p>
          <w:p w:rsidR="00E41802" w:rsidRDefault="00E41802" w:rsidP="00EC6C76">
            <w:pPr>
              <w:spacing w:before="30"/>
              <w:rPr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tel./fax.:</w:t>
            </w:r>
            <w:r w:rsidR="007A3409" w:rsidRPr="007A3409">
              <w:t xml:space="preserve"> </w:t>
            </w:r>
            <w:r w:rsidR="00661A0B">
              <w:rPr>
                <w:b/>
                <w:bCs/>
              </w:rPr>
              <w:t>+</w:t>
            </w:r>
            <w:r w:rsidR="00EC6C76">
              <w:rPr>
                <w:bCs/>
              </w:rPr>
              <w:t>420483515290</w:t>
            </w:r>
          </w:p>
        </w:tc>
      </w:tr>
      <w:tr w:rsidR="00E41802">
        <w:trPr>
          <w:cantSplit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802" w:rsidRDefault="00E41802">
            <w:pPr>
              <w:rPr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Platební podmínky: </w:t>
            </w:r>
          </w:p>
        </w:tc>
        <w:tc>
          <w:tcPr>
            <w:tcW w:w="20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</w:tcPr>
          <w:p w:rsidR="00E41802" w:rsidRDefault="00E41802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77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41802" w:rsidRDefault="00E41802" w:rsidP="001B371A">
            <w:pPr>
              <w:spacing w:before="30"/>
              <w:rPr>
                <w:color w:val="000000"/>
                <w:szCs w:val="20"/>
              </w:rPr>
            </w:pPr>
          </w:p>
        </w:tc>
      </w:tr>
      <w:tr w:rsidR="00E41802">
        <w:trPr>
          <w:cantSplit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802" w:rsidRDefault="00E41802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Termín dodání:   </w:t>
            </w:r>
          </w:p>
        </w:tc>
        <w:tc>
          <w:tcPr>
            <w:tcW w:w="20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</w:tcPr>
          <w:p w:rsidR="00E41802" w:rsidRDefault="00E41802">
            <w:pPr>
              <w:rPr>
                <w:color w:val="000000"/>
                <w:szCs w:val="20"/>
              </w:rPr>
            </w:pPr>
          </w:p>
        </w:tc>
        <w:tc>
          <w:tcPr>
            <w:tcW w:w="1771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41802" w:rsidRDefault="00E41802" w:rsidP="001B371A">
            <w:pPr>
              <w:spacing w:before="30"/>
              <w:rPr>
                <w:color w:val="000000"/>
                <w:szCs w:val="20"/>
              </w:rPr>
            </w:pPr>
          </w:p>
        </w:tc>
      </w:tr>
      <w:tr w:rsidR="00E41802">
        <w:trPr>
          <w:cantSplit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02" w:rsidRDefault="00E41802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Způsob dopravy: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E41802" w:rsidRDefault="00AC51C1" w:rsidP="001B371A">
            <w:pPr>
              <w:rPr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0C4D6AC5" wp14:editId="1105CF5A">
                  <wp:extent cx="161925" cy="152400"/>
                  <wp:effectExtent l="19050" t="0" r="9525" b="0"/>
                  <wp:docPr id="2" name="obrázek 2" descr="../../images/grafika/ctvere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images/grafika/ctvere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802">
              <w:rPr>
                <w:color w:val="000000"/>
                <w:szCs w:val="20"/>
              </w:rPr>
              <w:t>         PROFI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</w:tcPr>
          <w:p w:rsidR="00E41802" w:rsidRDefault="00AC51C1" w:rsidP="001B371A">
            <w:pPr>
              <w:rPr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26F0639F" wp14:editId="6F2A9FE1">
                  <wp:extent cx="161925" cy="152400"/>
                  <wp:effectExtent l="19050" t="0" r="9525" b="0"/>
                  <wp:docPr id="3" name="obrázek 3" descr="../../images/grafika/ctvere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images/grafika/ctvere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802">
              <w:rPr>
                <w:color w:val="000000"/>
                <w:szCs w:val="20"/>
              </w:rPr>
              <w:t xml:space="preserve">  </w:t>
            </w:r>
          </w:p>
          <w:p w:rsidR="00E41802" w:rsidRDefault="00E41802" w:rsidP="001B371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poštou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</w:tcPr>
          <w:p w:rsidR="00E41802" w:rsidRDefault="00AC51C1" w:rsidP="001B371A">
            <w:pPr>
              <w:rPr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514461C4" wp14:editId="47676CC0">
                  <wp:extent cx="161925" cy="152400"/>
                  <wp:effectExtent l="19050" t="0" r="9525" b="0"/>
                  <wp:docPr id="4" name="obrázek 4" descr="../../images/grafika/ctvere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images/grafika/ctvere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802" w:rsidRDefault="00E41802" w:rsidP="001B371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vlastní</w:t>
            </w:r>
          </w:p>
        </w:tc>
        <w:tc>
          <w:tcPr>
            <w:tcW w:w="177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41802" w:rsidRDefault="00E41802">
            <w:pPr>
              <w:spacing w:before="30"/>
              <w:rPr>
                <w:color w:val="000000"/>
                <w:szCs w:val="20"/>
              </w:rPr>
            </w:pPr>
          </w:p>
        </w:tc>
      </w:tr>
      <w:tr w:rsidR="00E41802">
        <w:trPr>
          <w:cantSplit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02" w:rsidRDefault="00E41802">
            <w:pPr>
              <w:keepNext/>
              <w:outlineLvl w:val="1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Forma úhrady: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02" w:rsidRDefault="00AC51C1" w:rsidP="001B371A">
            <w:pPr>
              <w:rPr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65C3E5B4" wp14:editId="27501012">
                  <wp:extent cx="161925" cy="152400"/>
                  <wp:effectExtent l="19050" t="0" r="9525" b="0"/>
                  <wp:docPr id="5" name="obrázek 5" descr="../../images/grafika/ctvere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images/grafika/ctvere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802">
              <w:rPr>
                <w:color w:val="000000"/>
                <w:szCs w:val="20"/>
              </w:rPr>
              <w:t>fakturou 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02" w:rsidRDefault="00AC51C1" w:rsidP="001B371A">
            <w:pPr>
              <w:rPr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458548AC" wp14:editId="2541C8ED">
                  <wp:extent cx="161925" cy="152400"/>
                  <wp:effectExtent l="19050" t="0" r="9525" b="0"/>
                  <wp:docPr id="6" name="obrázek 6" descr="../../images/grafika/ctvere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../images/grafika/ctvere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802" w:rsidRDefault="00E41802" w:rsidP="001B371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dobírkou    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E41802" w:rsidRDefault="00AC51C1" w:rsidP="001B371A">
            <w:pPr>
              <w:rPr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67C5E8CA" wp14:editId="2E806C2B">
                  <wp:extent cx="161925" cy="152400"/>
                  <wp:effectExtent l="19050" t="0" r="9525" b="0"/>
                  <wp:docPr id="7" name="obrázek 7" descr="../../images/grafika/ctvere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../images/grafika/ctvere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802" w:rsidRDefault="00E41802" w:rsidP="001B371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hotově   </w:t>
            </w:r>
          </w:p>
        </w:tc>
        <w:tc>
          <w:tcPr>
            <w:tcW w:w="1771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41802" w:rsidRDefault="00E41802">
            <w:pPr>
              <w:rPr>
                <w:color w:val="000000"/>
                <w:szCs w:val="20"/>
              </w:rPr>
            </w:pPr>
          </w:p>
        </w:tc>
      </w:tr>
      <w:tr w:rsidR="00E41802">
        <w:trPr>
          <w:cantSplit/>
          <w:trHeight w:val="640"/>
        </w:trPr>
        <w:tc>
          <w:tcPr>
            <w:tcW w:w="1165" w:type="pct"/>
            <w:tcBorders>
              <w:top w:val="single" w:sz="4" w:space="0" w:color="auto"/>
              <w:left w:val="outset" w:sz="6" w:space="0" w:color="000000"/>
              <w:right w:val="single" w:sz="4" w:space="0" w:color="auto"/>
            </w:tcBorders>
          </w:tcPr>
          <w:p w:rsidR="00E41802" w:rsidRDefault="00E41802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Vyřizuje:</w:t>
            </w:r>
          </w:p>
          <w:p w:rsidR="00E41802" w:rsidRDefault="004639D3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J. Waldmann</w:t>
            </w:r>
          </w:p>
        </w:tc>
        <w:tc>
          <w:tcPr>
            <w:tcW w:w="2064" w:type="pct"/>
            <w:gridSpan w:val="3"/>
            <w:tcBorders>
              <w:top w:val="single" w:sz="4" w:space="0" w:color="auto"/>
              <w:left w:val="nil"/>
              <w:right w:val="outset" w:sz="6" w:space="0" w:color="000000"/>
            </w:tcBorders>
          </w:tcPr>
          <w:p w:rsidR="00E41802" w:rsidRPr="001B371A" w:rsidRDefault="00E41802">
            <w:pPr>
              <w:rPr>
                <w:b/>
                <w:color w:val="000000"/>
                <w:szCs w:val="20"/>
              </w:rPr>
            </w:pPr>
            <w:r w:rsidRPr="001B371A">
              <w:rPr>
                <w:b/>
                <w:color w:val="000000"/>
                <w:szCs w:val="20"/>
              </w:rPr>
              <w:t>Telefon:</w:t>
            </w:r>
            <w:r w:rsidR="002E6DB1">
              <w:rPr>
                <w:b/>
                <w:color w:val="000000"/>
                <w:szCs w:val="20"/>
              </w:rPr>
              <w:t xml:space="preserve"> 221 434 xxx</w:t>
            </w:r>
            <w:bookmarkStart w:id="0" w:name="_GoBack"/>
            <w:bookmarkEnd w:id="0"/>
          </w:p>
        </w:tc>
        <w:tc>
          <w:tcPr>
            <w:tcW w:w="1771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41802" w:rsidRDefault="00E41802">
            <w:pPr>
              <w:rPr>
                <w:color w:val="000000"/>
                <w:szCs w:val="20"/>
              </w:rPr>
            </w:pPr>
          </w:p>
        </w:tc>
      </w:tr>
    </w:tbl>
    <w:p w:rsidR="007A4692" w:rsidRDefault="007A4692">
      <w:pPr>
        <w:pStyle w:val="Nadpis5"/>
        <w:rPr>
          <w:sz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4"/>
      </w:tblGrid>
      <w:tr w:rsidR="007A4692">
        <w:trPr>
          <w:cantSplit/>
        </w:trPr>
        <w:tc>
          <w:tcPr>
            <w:tcW w:w="9430" w:type="dxa"/>
            <w:gridSpan w:val="2"/>
          </w:tcPr>
          <w:p w:rsidR="007A4692" w:rsidRDefault="007A4692">
            <w:r>
              <w:rPr>
                <w:b/>
                <w:bCs/>
              </w:rPr>
              <w:t>Objednáváme u Vás</w:t>
            </w:r>
            <w:r>
              <w:t>:</w:t>
            </w:r>
          </w:p>
          <w:p w:rsidR="007A4692" w:rsidRDefault="007A4692"/>
          <w:p w:rsidR="005E28C5" w:rsidRDefault="00EC6C76" w:rsidP="005E28C5">
            <w:r>
              <w:t xml:space="preserve">rekreační pobyt pro zaměstnance Gymnázium a Hudební škola hl. m. Prahy, ZUŠ, v ubytovacím zařízení Hotel Zlatá hvězda (56 osob), Třeboň v termínu 26.4. - </w:t>
            </w:r>
            <w:proofErr w:type="gramStart"/>
            <w:r>
              <w:t>28.4.2019</w:t>
            </w:r>
            <w:proofErr w:type="gramEnd"/>
          </w:p>
          <w:p w:rsidR="00661A0B" w:rsidRDefault="00661A0B" w:rsidP="005E28C5"/>
          <w:p w:rsidR="00532B08" w:rsidRDefault="00532B08" w:rsidP="005E28C5"/>
          <w:p w:rsidR="00ED2590" w:rsidRDefault="00ED2590" w:rsidP="005E28C5"/>
          <w:p w:rsidR="00532B08" w:rsidRDefault="00532B08" w:rsidP="005E28C5"/>
          <w:p w:rsidR="00532B08" w:rsidRDefault="00532B08" w:rsidP="005E28C5"/>
          <w:p w:rsidR="00532B08" w:rsidRDefault="00532B08" w:rsidP="005E28C5"/>
          <w:p w:rsidR="00532B08" w:rsidRDefault="00532B08" w:rsidP="005E28C5">
            <w:r>
              <w:t>Děkuji Jakub Waldmann</w:t>
            </w:r>
          </w:p>
          <w:p w:rsidR="00532B08" w:rsidRDefault="00532B08" w:rsidP="005E28C5"/>
          <w:p w:rsidR="00532B08" w:rsidRDefault="00532B08" w:rsidP="005E28C5"/>
          <w:p w:rsidR="009F30F0" w:rsidRDefault="009F30F0" w:rsidP="005E28C5"/>
          <w:p w:rsidR="009F30F0" w:rsidRDefault="009F30F0" w:rsidP="005E28C5"/>
          <w:p w:rsidR="009F30F0" w:rsidRDefault="009F30F0" w:rsidP="005E28C5"/>
          <w:p w:rsidR="009F30F0" w:rsidRDefault="009F30F0" w:rsidP="005E28C5"/>
          <w:p w:rsidR="009F30F0" w:rsidRDefault="009F30F0" w:rsidP="005E28C5"/>
          <w:p w:rsidR="00532B08" w:rsidRDefault="00532B08" w:rsidP="005E28C5"/>
          <w:p w:rsidR="007A4692" w:rsidRDefault="007A4692" w:rsidP="005E28C5"/>
        </w:tc>
      </w:tr>
      <w:tr w:rsidR="007A4692">
        <w:trPr>
          <w:cantSplit/>
          <w:trHeight w:val="806"/>
        </w:trPr>
        <w:tc>
          <w:tcPr>
            <w:tcW w:w="4606" w:type="dxa"/>
          </w:tcPr>
          <w:p w:rsidR="007A4692" w:rsidRDefault="00544E9C" w:rsidP="00475FE1">
            <w:pPr>
              <w:pStyle w:val="Nadpis3"/>
            </w:pPr>
            <w:proofErr w:type="gramStart"/>
            <w:r>
              <w:t>Cena</w:t>
            </w:r>
            <w:r w:rsidR="00661A0B">
              <w:t xml:space="preserve">    </w:t>
            </w:r>
            <w:r w:rsidR="00EC6C76">
              <w:t>200</w:t>
            </w:r>
            <w:r w:rsidR="00475FE1">
              <w:t>.000</w:t>
            </w:r>
            <w:proofErr w:type="gramEnd"/>
            <w:r w:rsidR="00475FE1">
              <w:t xml:space="preserve"> </w:t>
            </w:r>
            <w:r w:rsidR="007A4692">
              <w:t>Kč včetně DPH</w:t>
            </w:r>
          </w:p>
        </w:tc>
        <w:tc>
          <w:tcPr>
            <w:tcW w:w="4824" w:type="dxa"/>
            <w:vMerge w:val="restart"/>
          </w:tcPr>
          <w:p w:rsidR="007A4692" w:rsidRDefault="007A4692">
            <w:r>
              <w:t>Razítko a podpis:</w:t>
            </w:r>
          </w:p>
        </w:tc>
      </w:tr>
      <w:tr w:rsidR="007A4692">
        <w:trPr>
          <w:cantSplit/>
          <w:trHeight w:val="715"/>
        </w:trPr>
        <w:tc>
          <w:tcPr>
            <w:tcW w:w="4606" w:type="dxa"/>
          </w:tcPr>
          <w:p w:rsidR="007A4692" w:rsidRDefault="007A4692">
            <w:r>
              <w:t>Rozpočet roku:     20</w:t>
            </w:r>
            <w:r w:rsidR="003845E0">
              <w:t>1</w:t>
            </w:r>
            <w:r w:rsidR="00EC6C76">
              <w:t>9</w:t>
            </w:r>
          </w:p>
        </w:tc>
        <w:tc>
          <w:tcPr>
            <w:tcW w:w="4824" w:type="dxa"/>
            <w:vMerge/>
          </w:tcPr>
          <w:p w:rsidR="007A4692" w:rsidRDefault="007A4692"/>
        </w:tc>
      </w:tr>
    </w:tbl>
    <w:p w:rsidR="007A4692" w:rsidRDefault="007A4692"/>
    <w:sectPr w:rsidR="007A4692" w:rsidSect="00E4180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75D98"/>
    <w:multiLevelType w:val="hybridMultilevel"/>
    <w:tmpl w:val="53DC87AE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7072CB"/>
    <w:multiLevelType w:val="hybridMultilevel"/>
    <w:tmpl w:val="9410ADD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2C"/>
    <w:rsid w:val="00060101"/>
    <w:rsid w:val="000741BA"/>
    <w:rsid w:val="00095EED"/>
    <w:rsid w:val="000B2AFF"/>
    <w:rsid w:val="000D4D1E"/>
    <w:rsid w:val="00113C37"/>
    <w:rsid w:val="001B371A"/>
    <w:rsid w:val="001C33EC"/>
    <w:rsid w:val="001D152C"/>
    <w:rsid w:val="001F09DD"/>
    <w:rsid w:val="002120F8"/>
    <w:rsid w:val="00245506"/>
    <w:rsid w:val="00270499"/>
    <w:rsid w:val="0027063C"/>
    <w:rsid w:val="002C283B"/>
    <w:rsid w:val="002D7207"/>
    <w:rsid w:val="002E6DB1"/>
    <w:rsid w:val="002F569A"/>
    <w:rsid w:val="00305AF8"/>
    <w:rsid w:val="00335671"/>
    <w:rsid w:val="003717BC"/>
    <w:rsid w:val="003845E0"/>
    <w:rsid w:val="00386B39"/>
    <w:rsid w:val="004324F6"/>
    <w:rsid w:val="004525BB"/>
    <w:rsid w:val="004639D3"/>
    <w:rsid w:val="00475FE1"/>
    <w:rsid w:val="0048068C"/>
    <w:rsid w:val="004B02F0"/>
    <w:rsid w:val="00520281"/>
    <w:rsid w:val="00522CEA"/>
    <w:rsid w:val="00532B08"/>
    <w:rsid w:val="00544E9C"/>
    <w:rsid w:val="00563E3F"/>
    <w:rsid w:val="005752CD"/>
    <w:rsid w:val="005E28C5"/>
    <w:rsid w:val="00661A0B"/>
    <w:rsid w:val="00662B74"/>
    <w:rsid w:val="007043D1"/>
    <w:rsid w:val="007361A2"/>
    <w:rsid w:val="007955C2"/>
    <w:rsid w:val="007A3409"/>
    <w:rsid w:val="007A4692"/>
    <w:rsid w:val="007C6389"/>
    <w:rsid w:val="0082018F"/>
    <w:rsid w:val="00825CDE"/>
    <w:rsid w:val="00852E38"/>
    <w:rsid w:val="00874528"/>
    <w:rsid w:val="008832BB"/>
    <w:rsid w:val="008E10F7"/>
    <w:rsid w:val="008E32FD"/>
    <w:rsid w:val="008F6AC1"/>
    <w:rsid w:val="009044BA"/>
    <w:rsid w:val="00924DBE"/>
    <w:rsid w:val="00977719"/>
    <w:rsid w:val="00983992"/>
    <w:rsid w:val="009D5C9A"/>
    <w:rsid w:val="009F30F0"/>
    <w:rsid w:val="009F3E05"/>
    <w:rsid w:val="00A27513"/>
    <w:rsid w:val="00A50E31"/>
    <w:rsid w:val="00AC51C1"/>
    <w:rsid w:val="00AF19E1"/>
    <w:rsid w:val="00B13DB1"/>
    <w:rsid w:val="00B15AFD"/>
    <w:rsid w:val="00C43A3E"/>
    <w:rsid w:val="00C56908"/>
    <w:rsid w:val="00CE1F4B"/>
    <w:rsid w:val="00D0169C"/>
    <w:rsid w:val="00D07054"/>
    <w:rsid w:val="00D556DC"/>
    <w:rsid w:val="00DD0FE5"/>
    <w:rsid w:val="00DD68AD"/>
    <w:rsid w:val="00DF0C2A"/>
    <w:rsid w:val="00E221C7"/>
    <w:rsid w:val="00E41802"/>
    <w:rsid w:val="00EC6C76"/>
    <w:rsid w:val="00ED2590"/>
    <w:rsid w:val="00EE6E15"/>
    <w:rsid w:val="00EF62D5"/>
    <w:rsid w:val="00F8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3D27BD-ECDA-4423-97EE-1558C68C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C9A"/>
    <w:rPr>
      <w:sz w:val="24"/>
      <w:szCs w:val="24"/>
    </w:rPr>
  </w:style>
  <w:style w:type="paragraph" w:styleId="Nadpis1">
    <w:name w:val="heading 1"/>
    <w:basedOn w:val="Normln"/>
    <w:qFormat/>
    <w:rsid w:val="009D5C9A"/>
    <w:pPr>
      <w:spacing w:before="30" w:after="30"/>
      <w:jc w:val="center"/>
      <w:outlineLvl w:val="0"/>
    </w:pPr>
    <w:rPr>
      <w:b/>
      <w:bCs/>
      <w:i/>
      <w:iCs/>
      <w:color w:val="CC0000"/>
      <w:kern w:val="36"/>
      <w:sz w:val="32"/>
      <w:szCs w:val="32"/>
    </w:rPr>
  </w:style>
  <w:style w:type="paragraph" w:styleId="Nadpis2">
    <w:name w:val="heading 2"/>
    <w:basedOn w:val="Normln"/>
    <w:next w:val="Normln"/>
    <w:qFormat/>
    <w:rsid w:val="009D5C9A"/>
    <w:pPr>
      <w:keepNext/>
      <w:spacing w:before="30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paragraph" w:styleId="Nadpis3">
    <w:name w:val="heading 3"/>
    <w:basedOn w:val="Normln"/>
    <w:next w:val="Normln"/>
    <w:qFormat/>
    <w:rsid w:val="009D5C9A"/>
    <w:pPr>
      <w:keepNext/>
      <w:outlineLvl w:val="2"/>
    </w:pPr>
    <w:rPr>
      <w:b/>
      <w:bCs/>
    </w:rPr>
  </w:style>
  <w:style w:type="paragraph" w:styleId="Nadpis5">
    <w:name w:val="heading 5"/>
    <w:basedOn w:val="Normln"/>
    <w:qFormat/>
    <w:rsid w:val="009D5C9A"/>
    <w:pPr>
      <w:spacing w:before="45" w:after="45"/>
      <w:outlineLvl w:val="4"/>
    </w:pPr>
    <w:rPr>
      <w:b/>
      <w:bCs/>
      <w:i/>
      <w:i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e-mailu">
    <w:name w:val="E-mail Signature"/>
    <w:basedOn w:val="Normln"/>
    <w:rsid w:val="007A3409"/>
  </w:style>
  <w:style w:type="paragraph" w:styleId="Textbubliny">
    <w:name w:val="Balloon Text"/>
    <w:basedOn w:val="Normln"/>
    <w:link w:val="TextbublinyChar"/>
    <w:rsid w:val="00D016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0169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  <w:rsid w:val="005E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709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PC\Plocha\images\grafika\ctverec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Hudební škola hl.m. Prahy</Company>
  <LinksUpToDate>false</LinksUpToDate>
  <CharactersWithSpaces>995</CharactersWithSpaces>
  <SharedDoc>false</SharedDoc>
  <HLinks>
    <vt:vector size="36" baseType="variant">
      <vt:variant>
        <vt:i4>6094862</vt:i4>
      </vt:variant>
      <vt:variant>
        <vt:i4>3402</vt:i4>
      </vt:variant>
      <vt:variant>
        <vt:i4>1026</vt:i4>
      </vt:variant>
      <vt:variant>
        <vt:i4>1</vt:i4>
      </vt:variant>
      <vt:variant>
        <vt:lpwstr>../../images/grafika/ctverec.gif</vt:lpwstr>
      </vt:variant>
      <vt:variant>
        <vt:lpwstr/>
      </vt:variant>
      <vt:variant>
        <vt:i4>6094862</vt:i4>
      </vt:variant>
      <vt:variant>
        <vt:i4>3580</vt:i4>
      </vt:variant>
      <vt:variant>
        <vt:i4>1027</vt:i4>
      </vt:variant>
      <vt:variant>
        <vt:i4>1</vt:i4>
      </vt:variant>
      <vt:variant>
        <vt:lpwstr>../../images/grafika/ctverec.gif</vt:lpwstr>
      </vt:variant>
      <vt:variant>
        <vt:lpwstr/>
      </vt:variant>
      <vt:variant>
        <vt:i4>6094862</vt:i4>
      </vt:variant>
      <vt:variant>
        <vt:i4>3665</vt:i4>
      </vt:variant>
      <vt:variant>
        <vt:i4>1028</vt:i4>
      </vt:variant>
      <vt:variant>
        <vt:i4>1</vt:i4>
      </vt:variant>
      <vt:variant>
        <vt:lpwstr>../../images/grafika/ctverec.gif</vt:lpwstr>
      </vt:variant>
      <vt:variant>
        <vt:lpwstr/>
      </vt:variant>
      <vt:variant>
        <vt:i4>6094862</vt:i4>
      </vt:variant>
      <vt:variant>
        <vt:i4>3764</vt:i4>
      </vt:variant>
      <vt:variant>
        <vt:i4>1029</vt:i4>
      </vt:variant>
      <vt:variant>
        <vt:i4>1</vt:i4>
      </vt:variant>
      <vt:variant>
        <vt:lpwstr>../../images/grafika/ctverec.gif</vt:lpwstr>
      </vt:variant>
      <vt:variant>
        <vt:lpwstr/>
      </vt:variant>
      <vt:variant>
        <vt:i4>6094862</vt:i4>
      </vt:variant>
      <vt:variant>
        <vt:i4>3848</vt:i4>
      </vt:variant>
      <vt:variant>
        <vt:i4>1030</vt:i4>
      </vt:variant>
      <vt:variant>
        <vt:i4>1</vt:i4>
      </vt:variant>
      <vt:variant>
        <vt:lpwstr>../../images/grafika/ctverec.gif</vt:lpwstr>
      </vt:variant>
      <vt:variant>
        <vt:lpwstr/>
      </vt:variant>
      <vt:variant>
        <vt:i4>6094862</vt:i4>
      </vt:variant>
      <vt:variant>
        <vt:i4>3936</vt:i4>
      </vt:variant>
      <vt:variant>
        <vt:i4>1031</vt:i4>
      </vt:variant>
      <vt:variant>
        <vt:i4>1</vt:i4>
      </vt:variant>
      <vt:variant>
        <vt:lpwstr>../../images/grafika/ctverec.gif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Jana Zaťková</dc:creator>
  <cp:lastModifiedBy>Ekonom</cp:lastModifiedBy>
  <cp:revision>8</cp:revision>
  <cp:lastPrinted>2019-03-07T13:10:00Z</cp:lastPrinted>
  <dcterms:created xsi:type="dcterms:W3CDTF">2019-03-05T09:08:00Z</dcterms:created>
  <dcterms:modified xsi:type="dcterms:W3CDTF">2019-03-11T08:23:00Z</dcterms:modified>
</cp:coreProperties>
</file>