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w:t>
      </w:r>
      <w:proofErr w:type="gramStart"/>
      <w:r w:rsidR="00AD4CDE" w:rsidRPr="00D27771">
        <w:rPr>
          <w:rFonts w:ascii="Arial" w:hAnsi="Arial" w:cs="Arial"/>
        </w:rPr>
        <w:t>Praha</w:t>
      </w:r>
      <w:r w:rsidR="00DC5978" w:rsidRPr="00D27771">
        <w:rPr>
          <w:rFonts w:ascii="Arial" w:hAnsi="Arial" w:cs="Arial"/>
        </w:rPr>
        <w:t xml:space="preserve">  (dále</w:t>
      </w:r>
      <w:proofErr w:type="gramEnd"/>
      <w:r w:rsidR="00DC5978" w:rsidRPr="00D27771">
        <w:rPr>
          <w:rFonts w:ascii="Arial" w:hAnsi="Arial" w:cs="Arial"/>
        </w:rPr>
        <w:t xml:space="preserv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náměstí W. Churchilla </w:t>
      </w:r>
      <w:proofErr w:type="gramStart"/>
      <w:r w:rsidR="00887698" w:rsidRPr="00D27771">
        <w:rPr>
          <w:rFonts w:ascii="Arial" w:hAnsi="Arial" w:cs="Arial"/>
          <w:color w:val="000000"/>
        </w:rPr>
        <w:t>1800/2,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Českomoravská společnost chovatelů a.s.</w:t>
      </w:r>
    </w:p>
    <w:p w:rsidR="00AD4CDE" w:rsidRPr="00D27771" w:rsidRDefault="00AD4CDE">
      <w:pPr>
        <w:widowControl/>
        <w:tabs>
          <w:tab w:val="left" w:pos="2835"/>
        </w:tabs>
        <w:rPr>
          <w:rFonts w:ascii="Arial" w:hAnsi="Arial" w:cs="Arial"/>
        </w:rPr>
      </w:pPr>
      <w:r w:rsidRPr="00D27771">
        <w:rPr>
          <w:rFonts w:ascii="Arial" w:hAnsi="Arial" w:cs="Arial"/>
        </w:rPr>
        <w:t>se sídlem Benešovská 123, Hradištko 252 09</w:t>
      </w:r>
    </w:p>
    <w:p w:rsidR="00AD4CDE" w:rsidRPr="00D27771" w:rsidRDefault="00AD4CDE">
      <w:pPr>
        <w:widowControl/>
        <w:tabs>
          <w:tab w:val="left" w:pos="2835"/>
        </w:tabs>
        <w:rPr>
          <w:rFonts w:ascii="Arial" w:hAnsi="Arial" w:cs="Arial"/>
        </w:rPr>
      </w:pPr>
      <w:r w:rsidRPr="00D27771">
        <w:rPr>
          <w:rFonts w:ascii="Arial" w:hAnsi="Arial" w:cs="Arial"/>
        </w:rPr>
        <w:t>IČ: 26162539, DIČ:CZ26162539</w:t>
      </w:r>
    </w:p>
    <w:p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m, oddíl 6442 B, vložka 1. </w:t>
      </w:r>
    </w:p>
    <w:p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m, oddíl 6442 B, vložka 1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31PR18/81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západ pro katastrální území Hradištko pod Medníkem, obec Hradištko.</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79/28</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325 m2</w:t>
      </w:r>
      <w:r w:rsidRPr="00835624">
        <w:rPr>
          <w:rFonts w:ascii="Arial" w:hAnsi="Arial" w:cs="Arial"/>
          <w:sz w:val="18"/>
        </w:rPr>
        <w:tab/>
        <w:t xml:space="preserve">6 500,00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325 m2 </w:t>
      </w:r>
      <w:r w:rsidRPr="00835624">
        <w:rPr>
          <w:rFonts w:ascii="Arial" w:hAnsi="Arial" w:cs="Arial"/>
          <w:sz w:val="18"/>
        </w:rPr>
        <w:tab/>
        <w:t>6 500,00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623.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ve znění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316/1990 Sb., celkovou částkou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uzavřenou dne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kterým oprávněné </w:t>
      </w:r>
      <w:proofErr w:type="gramStart"/>
      <w:r w:rsidRPr="00D27771">
        <w:rPr>
          <w:rFonts w:ascii="Arial" w:hAnsi="Arial" w:cs="Arial"/>
        </w:rPr>
        <w:t>osobě , nelze</w:t>
      </w:r>
      <w:proofErr w:type="gramEnd"/>
      <w:r w:rsidRPr="00D27771">
        <w:rPr>
          <w:rFonts w:ascii="Arial" w:hAnsi="Arial" w:cs="Arial"/>
        </w:rPr>
        <w:t xml:space="preserve"> vydat pozemky nebo jejich části v katastrálním území.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w:t>
      </w:r>
      <w:bookmarkStart w:id="0" w:name="_GoBack"/>
      <w:bookmarkEnd w:id="0"/>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712268">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 xml:space="preserve">V Praze  dne  </w:t>
      </w:r>
      <w:proofErr w:type="gramStart"/>
      <w:r>
        <w:rPr>
          <w:rFonts w:ascii="Arial" w:hAnsi="Arial" w:cs="Arial"/>
          <w:color w:val="000000"/>
          <w:sz w:val="20"/>
          <w:szCs w:val="20"/>
        </w:rPr>
        <w:t>7.3.2019</w:t>
      </w:r>
      <w:r w:rsidR="00AD4CDE" w:rsidRPr="00D27771">
        <w:rPr>
          <w:rFonts w:ascii="Arial" w:hAnsi="Arial" w:cs="Arial"/>
          <w:color w:val="000000"/>
          <w:sz w:val="20"/>
          <w:szCs w:val="20"/>
        </w:rPr>
        <w:tab/>
        <w:t>V ..........................…</w:t>
      </w:r>
      <w:proofErr w:type="gramEnd"/>
      <w:r w:rsidR="00AD4CDE" w:rsidRPr="00D27771">
        <w:rPr>
          <w:rFonts w:ascii="Arial" w:hAnsi="Arial" w:cs="Arial"/>
          <w:color w:val="000000"/>
          <w:sz w:val="20"/>
          <w:szCs w:val="20"/>
        </w:rPr>
        <w:t>……...........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Českomoravská společnost chovatelů a.s.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712268" w:rsidRPr="00712268" w:rsidRDefault="00712268" w:rsidP="00712268">
      <w:pPr>
        <w:widowControl/>
        <w:rPr>
          <w:rFonts w:ascii="Arial" w:hAnsi="Arial" w:cs="Arial"/>
          <w:color w:val="000000"/>
        </w:rPr>
      </w:pPr>
      <w:r w:rsidRPr="00712268">
        <w:rPr>
          <w:rFonts w:ascii="Arial" w:hAnsi="Arial" w:cs="Arial"/>
          <w:color w:val="000000"/>
        </w:rPr>
        <w:t xml:space="preserve">Za věcnou a formální správnost odpovídá </w:t>
      </w:r>
      <w:r w:rsidRPr="00712268">
        <w:rPr>
          <w:rFonts w:ascii="Arial" w:hAnsi="Arial" w:cs="Arial"/>
          <w:color w:val="000000"/>
        </w:rPr>
        <w:tab/>
        <w:t xml:space="preserve"> </w:t>
      </w:r>
    </w:p>
    <w:p w:rsidR="00712268" w:rsidRPr="00712268" w:rsidRDefault="00712268" w:rsidP="00712268">
      <w:pPr>
        <w:widowControl/>
        <w:rPr>
          <w:rFonts w:ascii="Arial" w:hAnsi="Arial" w:cs="Arial"/>
          <w:color w:val="000000"/>
        </w:rPr>
      </w:pPr>
      <w:r w:rsidRPr="00712268">
        <w:rPr>
          <w:rFonts w:ascii="Arial" w:hAnsi="Arial" w:cs="Arial"/>
          <w:color w:val="000000"/>
        </w:rPr>
        <w:lastRenderedPageBreak/>
        <w:t>Ing. Ivana Kuklíková</w:t>
      </w:r>
    </w:p>
    <w:p w:rsidR="00F722EF" w:rsidRPr="00D27771" w:rsidRDefault="00712268" w:rsidP="00712268">
      <w:pPr>
        <w:widowControl/>
        <w:rPr>
          <w:rFonts w:ascii="Arial" w:hAnsi="Arial" w:cs="Arial"/>
          <w:color w:val="000000"/>
        </w:rPr>
      </w:pPr>
      <w:r w:rsidRPr="00712268">
        <w:rPr>
          <w:rFonts w:ascii="Arial" w:hAnsi="Arial" w:cs="Arial"/>
          <w:color w:val="000000"/>
        </w:rPr>
        <w:t>Vedoucí oddělení převodu majetku státu a restitucí</w:t>
      </w: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4612,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8. 3.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5.85</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12268"/>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E79C9D"/>
  <w14:defaultImageDpi w14:val="0"/>
  <w15:docId w15:val="{76B3FAFA-1E15-49A6-A447-30F791D6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13011">
      <w:marLeft w:val="0"/>
      <w:marRight w:val="0"/>
      <w:marTop w:val="0"/>
      <w:marBottom w:val="0"/>
      <w:divBdr>
        <w:top w:val="none" w:sz="0" w:space="0" w:color="auto"/>
        <w:left w:val="none" w:sz="0" w:space="0" w:color="auto"/>
        <w:bottom w:val="none" w:sz="0" w:space="0" w:color="auto"/>
        <w:right w:val="none" w:sz="0" w:space="0" w:color="auto"/>
      </w:divBdr>
    </w:div>
    <w:div w:id="1211113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1060</Words>
  <Characters>6255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1</cp:revision>
  <cp:lastPrinted>2002-01-25T14:18:00Z</cp:lastPrinted>
  <dcterms:created xsi:type="dcterms:W3CDTF">2019-03-08T08:48:00Z</dcterms:created>
  <dcterms:modified xsi:type="dcterms:W3CDTF">2019-03-08T08:54:00Z</dcterms:modified>
</cp:coreProperties>
</file>