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002" w:rsidRDefault="00896002" w:rsidP="00896002">
      <w:pPr>
        <w:jc w:val="right"/>
        <w:rPr>
          <w:i/>
          <w:u w:val="single"/>
        </w:rPr>
      </w:pPr>
      <w:r>
        <w:rPr>
          <w:i/>
          <w:u w:val="single"/>
        </w:rPr>
        <w:t>Př</w:t>
      </w:r>
      <w:r w:rsidR="00A76A24">
        <w:rPr>
          <w:i/>
          <w:u w:val="single"/>
        </w:rPr>
        <w:t>íloha č. 2</w:t>
      </w:r>
      <w:r w:rsidR="00F70631">
        <w:rPr>
          <w:i/>
          <w:u w:val="single"/>
        </w:rPr>
        <w:t xml:space="preserve"> smlouvy </w:t>
      </w:r>
      <w:r w:rsidR="00F70631" w:rsidRPr="00750C4C">
        <w:rPr>
          <w:i/>
          <w:u w:val="single"/>
        </w:rPr>
        <w:t>S-2016</w:t>
      </w:r>
      <w:r w:rsidR="00750C4C" w:rsidRPr="00750C4C">
        <w:rPr>
          <w:i/>
          <w:u w:val="single"/>
        </w:rPr>
        <w:t>000556</w:t>
      </w:r>
    </w:p>
    <w:p w:rsidR="009C6FFF" w:rsidRDefault="004276AA" w:rsidP="009C6FFF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Specifikace HW, SW a servisního pokrytí</w:t>
      </w:r>
    </w:p>
    <w:tbl>
      <w:tblPr>
        <w:tblW w:w="77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760"/>
        <w:gridCol w:w="960"/>
      </w:tblGrid>
      <w:tr w:rsidR="0000326C" w:rsidRPr="0000326C" w:rsidTr="0000326C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26C" w:rsidRPr="0000326C" w:rsidRDefault="0000326C" w:rsidP="00772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</w:p>
        </w:tc>
      </w:tr>
      <w:tr w:rsidR="0000326C" w:rsidRPr="0000326C" w:rsidTr="0000326C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0326C" w:rsidRPr="0000326C" w:rsidTr="0000326C">
        <w:trPr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405FCA" w:rsidRDefault="0000326C" w:rsidP="000032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 w:rsidRPr="00405FCA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 xml:space="preserve">FC switche </w:t>
            </w:r>
            <w:r w:rsidR="00772387" w:rsidRPr="00405FCA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–</w:t>
            </w:r>
            <w:r w:rsidRPr="00405FCA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  <w:r w:rsidR="00772387" w:rsidRPr="00405FCA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 xml:space="preserve">HUAWEI </w:t>
            </w:r>
            <w:r w:rsidRPr="00405FCA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OceanStor SNS2224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405FCA" w:rsidRDefault="0000326C" w:rsidP="000032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 w:rsidRPr="00405FCA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4</w:t>
            </w:r>
            <w:r w:rsidR="00772387" w:rsidRPr="00405FCA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 xml:space="preserve"> ks</w:t>
            </w:r>
          </w:p>
        </w:tc>
      </w:tr>
      <w:tr w:rsidR="0000326C" w:rsidRPr="0000326C" w:rsidTr="0000326C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405FCA" w:rsidRDefault="0000326C" w:rsidP="0000326C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cs-CZ"/>
              </w:rPr>
            </w:pPr>
            <w:r w:rsidRPr="00405FCA">
              <w:rPr>
                <w:rFonts w:ascii="Calibri" w:eastAsia="Times New Roman" w:hAnsi="Calibri" w:cs="Times New Roman"/>
                <w:b/>
                <w:i/>
                <w:color w:val="000000"/>
                <w:lang w:eastAsia="cs-CZ"/>
              </w:rPr>
              <w:t>každý switch obsahuje: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326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0326C" w:rsidRPr="0000326C" w:rsidTr="0000326C">
        <w:trPr>
          <w:trHeight w:val="34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326C">
              <w:rPr>
                <w:rFonts w:ascii="Calibri" w:eastAsia="Times New Roman" w:hAnsi="Calibri" w:cs="Times New Roman"/>
                <w:color w:val="000000"/>
                <w:lang w:eastAsia="cs-CZ"/>
              </w:rPr>
              <w:t>12-24 FC portů (16Gbit, dolů kompatibilních), aktivováno 12 FC portů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326C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</w:tr>
      <w:tr w:rsidR="0000326C" w:rsidRPr="0000326C" w:rsidTr="0000326C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326C">
              <w:rPr>
                <w:rFonts w:ascii="Calibri" w:eastAsia="Times New Roman" w:hAnsi="Calibri" w:cs="Times New Roman"/>
                <w:color w:val="000000"/>
                <w:lang w:eastAsia="cs-CZ"/>
              </w:rPr>
              <w:t>SFP pro multimode na lokální propojení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326C">
              <w:rPr>
                <w:rFonts w:ascii="Calibri" w:eastAsia="Times New Roman" w:hAnsi="Calibri" w:cs="Times New Roman"/>
                <w:color w:val="000000"/>
                <w:lang w:eastAsia="cs-CZ"/>
              </w:rPr>
              <w:t>11</w:t>
            </w:r>
          </w:p>
        </w:tc>
      </w:tr>
      <w:tr w:rsidR="0000326C" w:rsidRPr="0000326C" w:rsidTr="0000326C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326C">
              <w:rPr>
                <w:rFonts w:ascii="Calibri" w:eastAsia="Times New Roman" w:hAnsi="Calibri" w:cs="Times New Roman"/>
                <w:color w:val="000000"/>
                <w:lang w:eastAsia="cs-CZ"/>
              </w:rPr>
              <w:t>SFP pro single mode F.O. (propoj do druhé budovy)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326C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</w:tr>
      <w:tr w:rsidR="0000326C" w:rsidRPr="0000326C" w:rsidTr="0000326C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326C">
              <w:rPr>
                <w:rFonts w:ascii="Calibri" w:eastAsia="Times New Roman" w:hAnsi="Calibri" w:cs="Times New Roman"/>
                <w:color w:val="000000"/>
                <w:lang w:eastAsia="cs-CZ"/>
              </w:rPr>
              <w:t>hot swap napájecí zdroje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326C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</w:tr>
      <w:tr w:rsidR="0000326C" w:rsidRPr="0000326C" w:rsidTr="0000326C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326C">
              <w:rPr>
                <w:rFonts w:ascii="Calibri" w:eastAsia="Times New Roman" w:hAnsi="Calibri" w:cs="Times New Roman"/>
                <w:color w:val="000000"/>
                <w:lang w:eastAsia="cs-CZ"/>
              </w:rPr>
              <w:t>kit pro montáž do racku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326C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</w:tr>
      <w:tr w:rsidR="0000326C" w:rsidRPr="0000326C" w:rsidTr="0000326C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326C">
              <w:rPr>
                <w:rFonts w:ascii="Calibri" w:eastAsia="Times New Roman" w:hAnsi="Calibri" w:cs="Times New Roman"/>
                <w:color w:val="000000"/>
                <w:lang w:eastAsia="cs-CZ"/>
              </w:rPr>
              <w:t>Premier 24x7x4H Service-5Year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326C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</w:tr>
      <w:tr w:rsidR="0000326C" w:rsidRPr="0000326C" w:rsidTr="0000326C">
        <w:trPr>
          <w:trHeight w:val="300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26C" w:rsidRDefault="0000326C" w:rsidP="00003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755FB9" w:rsidRPr="0000326C" w:rsidRDefault="00755FB9" w:rsidP="00003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0326C" w:rsidRPr="0000326C" w:rsidTr="0000326C">
        <w:trPr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405FCA" w:rsidRDefault="0000326C" w:rsidP="000032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 w:rsidRPr="00405FCA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 xml:space="preserve">Disková pole </w:t>
            </w:r>
            <w:r w:rsidR="00772387" w:rsidRPr="00405FCA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–</w:t>
            </w:r>
            <w:r w:rsidRPr="00405FCA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  <w:r w:rsidR="00772387" w:rsidRPr="00405FCA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 xml:space="preserve">HUAWEI </w:t>
            </w:r>
            <w:r w:rsidRPr="00405FCA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OceanStor 5300 V3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405FCA" w:rsidRDefault="0000326C" w:rsidP="000032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</w:pPr>
            <w:r w:rsidRPr="00405FCA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2</w:t>
            </w:r>
            <w:r w:rsidR="00405FCA" w:rsidRPr="00405FCA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  <w:r w:rsidRPr="00405FCA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cs-CZ"/>
              </w:rPr>
              <w:t>ks</w:t>
            </w:r>
          </w:p>
        </w:tc>
      </w:tr>
      <w:tr w:rsidR="0000326C" w:rsidRPr="0000326C" w:rsidTr="0000326C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405FCA" w:rsidRDefault="0000326C" w:rsidP="0000326C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cs-CZ"/>
              </w:rPr>
            </w:pPr>
            <w:r w:rsidRPr="00405FCA">
              <w:rPr>
                <w:rFonts w:ascii="Calibri" w:eastAsia="Times New Roman" w:hAnsi="Calibri" w:cs="Times New Roman"/>
                <w:b/>
                <w:i/>
                <w:color w:val="000000"/>
                <w:lang w:eastAsia="cs-CZ"/>
              </w:rPr>
              <w:t>každé pole obsahuje: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326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0326C" w:rsidRPr="0000326C" w:rsidTr="0000326C">
        <w:trPr>
          <w:trHeight w:val="37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326C">
              <w:rPr>
                <w:rFonts w:ascii="Calibri" w:eastAsia="Times New Roman" w:hAnsi="Calibri" w:cs="Times New Roman"/>
                <w:color w:val="000000"/>
                <w:lang w:eastAsia="cs-CZ"/>
              </w:rPr>
              <w:t>Dual Ctrl, 32GB (cache), 8*GE, 25*2.5" (SSD/HDD position)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326C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</w:tr>
      <w:tr w:rsidR="0000326C" w:rsidRPr="0000326C" w:rsidTr="0000326C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00326C">
              <w:rPr>
                <w:rFonts w:ascii="Calibri" w:eastAsia="Times New Roman" w:hAnsi="Calibri" w:cs="Times New Roman"/>
                <w:lang w:eastAsia="cs-CZ"/>
              </w:rPr>
              <w:t>4 port 10Gb ETH I/O module(RJ45)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326C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</w:tr>
      <w:tr w:rsidR="0000326C" w:rsidRPr="0000326C" w:rsidTr="0000326C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00326C">
              <w:rPr>
                <w:rFonts w:ascii="Calibri" w:eastAsia="Times New Roman" w:hAnsi="Calibri" w:cs="Times New Roman"/>
                <w:lang w:eastAsia="cs-CZ"/>
              </w:rPr>
              <w:t>2 port 16Gb FC I/O module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326C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</w:tr>
      <w:tr w:rsidR="0000326C" w:rsidRPr="0000326C" w:rsidTr="0000326C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00326C">
              <w:rPr>
                <w:rFonts w:ascii="Calibri" w:eastAsia="Times New Roman" w:hAnsi="Calibri" w:cs="Times New Roman"/>
                <w:lang w:eastAsia="cs-CZ"/>
              </w:rPr>
              <w:t>1.8TB 10K RPM SAS Disk Unit(2.5")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326C">
              <w:rPr>
                <w:rFonts w:ascii="Calibri" w:eastAsia="Times New Roman" w:hAnsi="Calibri" w:cs="Times New Roman"/>
                <w:color w:val="000000"/>
                <w:lang w:eastAsia="cs-CZ"/>
              </w:rPr>
              <w:t>24</w:t>
            </w:r>
          </w:p>
        </w:tc>
      </w:tr>
      <w:tr w:rsidR="0000326C" w:rsidRPr="0000326C" w:rsidTr="0000326C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326C">
              <w:rPr>
                <w:rFonts w:ascii="Calibri" w:eastAsia="Times New Roman" w:hAnsi="Calibri" w:cs="Times New Roman"/>
                <w:color w:val="000000"/>
                <w:lang w:eastAsia="cs-CZ"/>
              </w:rPr>
              <w:t>Patch Cord,Multi-mode,3m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326C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</w:tr>
      <w:tr w:rsidR="0000326C" w:rsidRPr="0000326C" w:rsidTr="0000326C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326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326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0326C" w:rsidRPr="0000326C" w:rsidTr="0000326C">
        <w:trPr>
          <w:trHeight w:val="124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00326C">
              <w:rPr>
                <w:rFonts w:ascii="Calibri" w:eastAsia="Times New Roman" w:hAnsi="Calibri" w:cs="Times New Roman"/>
                <w:lang w:eastAsia="cs-CZ"/>
              </w:rPr>
              <w:t>Software License for Block (Include Device Management,SmartThin,SmartMulti-tenant,SmartMigration,SmartErase,SmartMotion,Ultrapath,Cloud Service,SystemReporter)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326C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</w:tr>
      <w:tr w:rsidR="0000326C" w:rsidRPr="0000326C" w:rsidTr="0000326C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00326C">
              <w:rPr>
                <w:rFonts w:ascii="Calibri" w:eastAsia="Times New Roman" w:hAnsi="Calibri" w:cs="Times New Roman"/>
                <w:lang w:eastAsia="cs-CZ"/>
              </w:rPr>
              <w:t>SmartTier License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326C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</w:tr>
      <w:tr w:rsidR="0000326C" w:rsidRPr="0000326C" w:rsidTr="0000326C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00326C">
              <w:rPr>
                <w:rFonts w:ascii="Calibri" w:eastAsia="Times New Roman" w:hAnsi="Calibri" w:cs="Times New Roman"/>
                <w:lang w:eastAsia="cs-CZ"/>
              </w:rPr>
              <w:t>HyperClone License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326C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</w:tr>
      <w:tr w:rsidR="0000326C" w:rsidRPr="0000326C" w:rsidTr="0000326C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00326C">
              <w:rPr>
                <w:rFonts w:ascii="Calibri" w:eastAsia="Times New Roman" w:hAnsi="Calibri" w:cs="Times New Roman"/>
                <w:lang w:eastAsia="cs-CZ"/>
              </w:rPr>
              <w:t>SmartDedupe &amp; SmartCompression(for LUN)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326C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</w:tr>
      <w:tr w:rsidR="0000326C" w:rsidRPr="0000326C" w:rsidTr="0000326C">
        <w:trPr>
          <w:trHeight w:val="36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26C" w:rsidRPr="0000326C" w:rsidRDefault="0000326C" w:rsidP="00003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326C">
              <w:rPr>
                <w:rFonts w:ascii="Calibri" w:eastAsia="Times New Roman" w:hAnsi="Calibri" w:cs="Times New Roman"/>
                <w:color w:val="000000"/>
                <w:lang w:eastAsia="cs-CZ"/>
              </w:rPr>
              <w:t>HyperMetro Solution Suite License(Include HyperMetro,HyperSnap)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326C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</w:tr>
      <w:tr w:rsidR="0000326C" w:rsidRPr="0000326C" w:rsidTr="0000326C">
        <w:trPr>
          <w:trHeight w:val="36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00326C">
              <w:rPr>
                <w:rFonts w:ascii="Calibri" w:eastAsia="Times New Roman" w:hAnsi="Calibri" w:cs="Times New Roman"/>
                <w:lang w:eastAsia="cs-CZ"/>
              </w:rPr>
              <w:t>OceanStor BCManager Software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326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0326C" w:rsidRPr="0000326C" w:rsidTr="0000326C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326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326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0326C" w:rsidRPr="0000326C" w:rsidTr="0000326C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326C">
              <w:rPr>
                <w:rFonts w:ascii="Calibri" w:eastAsia="Times New Roman" w:hAnsi="Calibri" w:cs="Times New Roman"/>
                <w:color w:val="000000"/>
                <w:lang w:eastAsia="cs-CZ"/>
              </w:rPr>
              <w:t>Premier 24x7x4H Service-5Year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326C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</w:tr>
      <w:tr w:rsidR="0000326C" w:rsidRPr="0000326C" w:rsidTr="0000326C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326C">
              <w:rPr>
                <w:rFonts w:ascii="Calibri" w:eastAsia="Times New Roman" w:hAnsi="Calibri" w:cs="Times New Roman"/>
                <w:color w:val="000000"/>
                <w:lang w:eastAsia="cs-CZ"/>
              </w:rPr>
              <w:t>Software Upgrade Support Service-5Year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326C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</w:tr>
      <w:tr w:rsidR="0000326C" w:rsidRPr="0000326C" w:rsidTr="0000326C">
        <w:trPr>
          <w:trHeight w:val="300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00326C">
              <w:rPr>
                <w:rFonts w:ascii="Calibri" w:eastAsia="Times New Roman" w:hAnsi="Calibri" w:cs="Times New Roman"/>
                <w:lang w:eastAsia="cs-CZ"/>
              </w:rPr>
              <w:t>Data &amp; Device Retention Service-SAS 1800GB-5Years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26C" w:rsidRPr="0000326C" w:rsidRDefault="0000326C" w:rsidP="000032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0326C">
              <w:rPr>
                <w:rFonts w:ascii="Calibri" w:eastAsia="Times New Roman" w:hAnsi="Calibri" w:cs="Times New Roman"/>
                <w:color w:val="000000"/>
                <w:lang w:eastAsia="cs-CZ"/>
              </w:rPr>
              <w:t>24</w:t>
            </w:r>
          </w:p>
        </w:tc>
      </w:tr>
    </w:tbl>
    <w:p w:rsidR="0000326C" w:rsidRPr="0000326C" w:rsidRDefault="0000326C" w:rsidP="009C6FFF">
      <w:pPr>
        <w:rPr>
          <w:rFonts w:ascii="Arial" w:hAnsi="Arial" w:cs="Arial"/>
          <w:sz w:val="20"/>
          <w:szCs w:val="20"/>
        </w:rPr>
      </w:pPr>
    </w:p>
    <w:sectPr w:rsidR="0000326C" w:rsidRPr="0000326C" w:rsidSect="00813E9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7562"/>
    <w:rsid w:val="00000497"/>
    <w:rsid w:val="0000326C"/>
    <w:rsid w:val="000220ED"/>
    <w:rsid w:val="00031B19"/>
    <w:rsid w:val="00053859"/>
    <w:rsid w:val="00077068"/>
    <w:rsid w:val="00077B3A"/>
    <w:rsid w:val="00093198"/>
    <w:rsid w:val="000A09F5"/>
    <w:rsid w:val="000D3A59"/>
    <w:rsid w:val="000D72B4"/>
    <w:rsid w:val="000E10FC"/>
    <w:rsid w:val="00185F0B"/>
    <w:rsid w:val="0019494F"/>
    <w:rsid w:val="001B21C3"/>
    <w:rsid w:val="002126CB"/>
    <w:rsid w:val="00220000"/>
    <w:rsid w:val="00240220"/>
    <w:rsid w:val="0025379A"/>
    <w:rsid w:val="00284057"/>
    <w:rsid w:val="00284910"/>
    <w:rsid w:val="002A5D70"/>
    <w:rsid w:val="002B0378"/>
    <w:rsid w:val="002B1907"/>
    <w:rsid w:val="002D2858"/>
    <w:rsid w:val="002E272E"/>
    <w:rsid w:val="002E2B77"/>
    <w:rsid w:val="00311B11"/>
    <w:rsid w:val="0031795F"/>
    <w:rsid w:val="00335DAB"/>
    <w:rsid w:val="00402EE6"/>
    <w:rsid w:val="00405FCA"/>
    <w:rsid w:val="00411FAF"/>
    <w:rsid w:val="00416846"/>
    <w:rsid w:val="004276AA"/>
    <w:rsid w:val="0043546E"/>
    <w:rsid w:val="00453E3D"/>
    <w:rsid w:val="004906FE"/>
    <w:rsid w:val="00494A5B"/>
    <w:rsid w:val="004B453D"/>
    <w:rsid w:val="004C1B2C"/>
    <w:rsid w:val="004E711B"/>
    <w:rsid w:val="004F0640"/>
    <w:rsid w:val="00506494"/>
    <w:rsid w:val="00512C97"/>
    <w:rsid w:val="0053478A"/>
    <w:rsid w:val="00542227"/>
    <w:rsid w:val="00587C54"/>
    <w:rsid w:val="005D002D"/>
    <w:rsid w:val="005D5B85"/>
    <w:rsid w:val="005D6525"/>
    <w:rsid w:val="005F4FF0"/>
    <w:rsid w:val="00625A53"/>
    <w:rsid w:val="006727DB"/>
    <w:rsid w:val="00681C42"/>
    <w:rsid w:val="00683A39"/>
    <w:rsid w:val="006C57D4"/>
    <w:rsid w:val="006E7562"/>
    <w:rsid w:val="006F4959"/>
    <w:rsid w:val="0072434A"/>
    <w:rsid w:val="00750C4C"/>
    <w:rsid w:val="00755FB9"/>
    <w:rsid w:val="00772387"/>
    <w:rsid w:val="00775116"/>
    <w:rsid w:val="00786811"/>
    <w:rsid w:val="0078698A"/>
    <w:rsid w:val="007C0172"/>
    <w:rsid w:val="007F5B1A"/>
    <w:rsid w:val="00813645"/>
    <w:rsid w:val="00813E9F"/>
    <w:rsid w:val="00830FC4"/>
    <w:rsid w:val="00835B21"/>
    <w:rsid w:val="008426D6"/>
    <w:rsid w:val="008601E6"/>
    <w:rsid w:val="00896002"/>
    <w:rsid w:val="008A1192"/>
    <w:rsid w:val="008A3F37"/>
    <w:rsid w:val="008A4F4F"/>
    <w:rsid w:val="008A6F72"/>
    <w:rsid w:val="008C5E2F"/>
    <w:rsid w:val="008D781F"/>
    <w:rsid w:val="00910DC1"/>
    <w:rsid w:val="009114CE"/>
    <w:rsid w:val="009118AD"/>
    <w:rsid w:val="009122D4"/>
    <w:rsid w:val="00916F6B"/>
    <w:rsid w:val="0093393B"/>
    <w:rsid w:val="00967E7A"/>
    <w:rsid w:val="00981E6F"/>
    <w:rsid w:val="009822C7"/>
    <w:rsid w:val="009B0AA2"/>
    <w:rsid w:val="009B32C7"/>
    <w:rsid w:val="009C03EB"/>
    <w:rsid w:val="009C6FFF"/>
    <w:rsid w:val="009F2F7B"/>
    <w:rsid w:val="00A40528"/>
    <w:rsid w:val="00A60CD3"/>
    <w:rsid w:val="00A65DF8"/>
    <w:rsid w:val="00A76A24"/>
    <w:rsid w:val="00A83E32"/>
    <w:rsid w:val="00AF4158"/>
    <w:rsid w:val="00B101F3"/>
    <w:rsid w:val="00B6496C"/>
    <w:rsid w:val="00BE441B"/>
    <w:rsid w:val="00BF29CB"/>
    <w:rsid w:val="00C50E16"/>
    <w:rsid w:val="00C8313C"/>
    <w:rsid w:val="00CA6450"/>
    <w:rsid w:val="00CE068B"/>
    <w:rsid w:val="00CF2B5A"/>
    <w:rsid w:val="00D07E68"/>
    <w:rsid w:val="00D14A64"/>
    <w:rsid w:val="00D42419"/>
    <w:rsid w:val="00D51256"/>
    <w:rsid w:val="00D63F16"/>
    <w:rsid w:val="00D644E5"/>
    <w:rsid w:val="00D67FDD"/>
    <w:rsid w:val="00D966A1"/>
    <w:rsid w:val="00DB3C3A"/>
    <w:rsid w:val="00DB7948"/>
    <w:rsid w:val="00DF74FC"/>
    <w:rsid w:val="00E2496E"/>
    <w:rsid w:val="00E56B73"/>
    <w:rsid w:val="00E95326"/>
    <w:rsid w:val="00EB7328"/>
    <w:rsid w:val="00ED01ED"/>
    <w:rsid w:val="00F70631"/>
    <w:rsid w:val="00F8349B"/>
    <w:rsid w:val="00FA05C4"/>
    <w:rsid w:val="00FB6FF7"/>
    <w:rsid w:val="00FC0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60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6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C6FF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0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00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60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C6FF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0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00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5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Hranoš</dc:creator>
  <cp:lastModifiedBy>lichonova-sarka-1</cp:lastModifiedBy>
  <cp:revision>133</cp:revision>
  <cp:lastPrinted>2016-11-03T14:31:00Z</cp:lastPrinted>
  <dcterms:created xsi:type="dcterms:W3CDTF">2015-08-13T05:49:00Z</dcterms:created>
  <dcterms:modified xsi:type="dcterms:W3CDTF">2016-12-02T13:28:00Z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