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7C0" w:rsidRPr="000B0AA7" w:rsidRDefault="00E227E9" w:rsidP="00D06D0F">
      <w:pPr>
        <w:rPr>
          <w:rFonts w:ascii="Arial" w:hAnsi="Arial" w:cs="Arial"/>
          <w:b/>
          <w:sz w:val="20"/>
          <w:szCs w:val="20"/>
        </w:rPr>
      </w:pPr>
      <w:bookmarkStart w:id="0" w:name="_GoBack"/>
      <w:bookmarkEnd w:id="0"/>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8445AB" w:rsidP="000B0AA7">
      <w:pPr>
        <w:pStyle w:val="VnitrniText"/>
        <w:ind w:firstLine="0"/>
      </w:pPr>
      <w:r>
        <w:t>Jednající:</w:t>
      </w:r>
      <w:r w:rsidR="00FB6E4E" w:rsidRPr="00D06D0F">
        <w:t xml:space="preserve"> </w:t>
      </w:r>
      <w:r w:rsidR="00BC17A6" w:rsidRPr="00D06D0F">
        <w:t>Ing. Jan Ševčík, ředitel Krajského pozemkového úřadu pro Jihomoravský kraj</w:t>
      </w:r>
    </w:p>
    <w:p w:rsidR="00FB6E4E" w:rsidRPr="00D06D0F" w:rsidRDefault="00BC17A6" w:rsidP="000B0AA7">
      <w:pPr>
        <w:pStyle w:val="VnitrniText"/>
        <w:ind w:firstLine="0"/>
      </w:pPr>
      <w:r w:rsidRPr="00D06D0F">
        <w:t>adresa Hroznová 17, 60300 Brno</w:t>
      </w:r>
    </w:p>
    <w:p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Default="00A23317" w:rsidP="000B0AA7">
      <w:pPr>
        <w:pStyle w:val="VnitrniText"/>
        <w:ind w:firstLine="0"/>
      </w:pPr>
      <w:r>
        <w:t>a</w:t>
      </w:r>
    </w:p>
    <w:p w:rsidR="00A23317" w:rsidRPr="00D06D0F" w:rsidRDefault="00A23317" w:rsidP="000B0AA7">
      <w:pPr>
        <w:pStyle w:val="VnitrniText"/>
        <w:ind w:firstLine="0"/>
      </w:pPr>
    </w:p>
    <w:p w:rsidR="00A23317" w:rsidRPr="00A23317" w:rsidRDefault="00A23317" w:rsidP="00A23317">
      <w:pPr>
        <w:jc w:val="both"/>
        <w:rPr>
          <w:rFonts w:ascii="Arial" w:hAnsi="Arial" w:cs="Arial"/>
          <w:b/>
          <w:color w:val="000000"/>
          <w:sz w:val="20"/>
          <w:szCs w:val="20"/>
        </w:rPr>
      </w:pPr>
      <w:r w:rsidRPr="00A23317">
        <w:rPr>
          <w:rFonts w:ascii="Arial" w:hAnsi="Arial" w:cs="Arial"/>
          <w:b/>
          <w:color w:val="000000"/>
          <w:sz w:val="20"/>
          <w:szCs w:val="20"/>
        </w:rPr>
        <w:t xml:space="preserve">Povodí Moravy, </w:t>
      </w:r>
      <w:proofErr w:type="spellStart"/>
      <w:proofErr w:type="gramStart"/>
      <w:r w:rsidRPr="00A23317">
        <w:rPr>
          <w:rFonts w:ascii="Arial" w:hAnsi="Arial" w:cs="Arial"/>
          <w:b/>
          <w:color w:val="000000"/>
          <w:sz w:val="20"/>
          <w:szCs w:val="20"/>
        </w:rPr>
        <w:t>s.p</w:t>
      </w:r>
      <w:proofErr w:type="spellEnd"/>
      <w:r w:rsidRPr="00A23317">
        <w:rPr>
          <w:rFonts w:ascii="Arial" w:hAnsi="Arial" w:cs="Arial"/>
          <w:b/>
          <w:color w:val="000000"/>
          <w:sz w:val="20"/>
          <w:szCs w:val="20"/>
        </w:rPr>
        <w:t>.</w:t>
      </w:r>
      <w:proofErr w:type="gramEnd"/>
    </w:p>
    <w:p w:rsidR="00A23317" w:rsidRPr="00A23317" w:rsidRDefault="00A23317" w:rsidP="00A23317">
      <w:pPr>
        <w:pStyle w:val="adresa"/>
        <w:tabs>
          <w:tab w:val="clear" w:pos="3402"/>
          <w:tab w:val="clear" w:pos="6237"/>
        </w:tabs>
        <w:rPr>
          <w:rFonts w:ascii="Arial" w:hAnsi="Arial" w:cs="Arial"/>
          <w:color w:val="000000"/>
          <w:sz w:val="20"/>
          <w:szCs w:val="20"/>
        </w:rPr>
      </w:pPr>
      <w:r w:rsidRPr="00A23317">
        <w:rPr>
          <w:rFonts w:ascii="Arial" w:hAnsi="Arial" w:cs="Arial"/>
          <w:color w:val="000000"/>
          <w:sz w:val="20"/>
          <w:szCs w:val="20"/>
        </w:rPr>
        <w:t>Sídlo: Brno, Dřevařská 11, PSČ 602 00</w:t>
      </w:r>
    </w:p>
    <w:p w:rsidR="00A23317" w:rsidRPr="00A23317" w:rsidRDefault="00A23317" w:rsidP="00A23317">
      <w:pPr>
        <w:rPr>
          <w:rFonts w:ascii="Arial" w:hAnsi="Arial" w:cs="Arial"/>
          <w:color w:val="000000"/>
          <w:sz w:val="20"/>
          <w:szCs w:val="20"/>
        </w:rPr>
      </w:pPr>
      <w:r w:rsidRPr="00A23317">
        <w:rPr>
          <w:rFonts w:ascii="Arial" w:hAnsi="Arial" w:cs="Arial"/>
          <w:color w:val="000000"/>
          <w:sz w:val="20"/>
          <w:szCs w:val="20"/>
        </w:rPr>
        <w:t xml:space="preserve">Zastupuje MVDr. Václav Gargulák, generální ředitel Povodí Moravy, </w:t>
      </w:r>
      <w:proofErr w:type="spellStart"/>
      <w:proofErr w:type="gramStart"/>
      <w:r w:rsidRPr="00A23317">
        <w:rPr>
          <w:rFonts w:ascii="Arial" w:hAnsi="Arial" w:cs="Arial"/>
          <w:color w:val="000000"/>
          <w:sz w:val="20"/>
          <w:szCs w:val="20"/>
        </w:rPr>
        <w:t>s.p</w:t>
      </w:r>
      <w:proofErr w:type="spellEnd"/>
      <w:r w:rsidRPr="00A23317">
        <w:rPr>
          <w:rFonts w:ascii="Arial" w:hAnsi="Arial" w:cs="Arial"/>
          <w:color w:val="000000"/>
          <w:sz w:val="20"/>
          <w:szCs w:val="20"/>
        </w:rPr>
        <w:t>.</w:t>
      </w:r>
      <w:proofErr w:type="gramEnd"/>
    </w:p>
    <w:p w:rsidR="00A23317" w:rsidRPr="00A23317" w:rsidRDefault="00A23317" w:rsidP="00A23317">
      <w:pPr>
        <w:rPr>
          <w:rFonts w:ascii="Arial" w:hAnsi="Arial" w:cs="Arial"/>
          <w:color w:val="000000"/>
          <w:sz w:val="20"/>
          <w:szCs w:val="20"/>
        </w:rPr>
      </w:pPr>
      <w:r w:rsidRPr="00A23317">
        <w:rPr>
          <w:rFonts w:ascii="Arial" w:hAnsi="Arial" w:cs="Arial"/>
          <w:color w:val="000000"/>
          <w:sz w:val="20"/>
          <w:szCs w:val="20"/>
        </w:rPr>
        <w:t>zastupuje na základě Pověření Ing. Pavel Cenek, ředitelem závodu Střední Morava</w:t>
      </w:r>
    </w:p>
    <w:p w:rsidR="00A23317" w:rsidRPr="00A23317" w:rsidRDefault="00A23317" w:rsidP="00A23317">
      <w:pPr>
        <w:jc w:val="both"/>
        <w:rPr>
          <w:rFonts w:ascii="Arial" w:hAnsi="Arial" w:cs="Arial"/>
          <w:color w:val="000000"/>
          <w:sz w:val="20"/>
          <w:szCs w:val="20"/>
        </w:rPr>
      </w:pPr>
      <w:r w:rsidRPr="00A23317">
        <w:rPr>
          <w:rFonts w:ascii="Arial" w:hAnsi="Arial" w:cs="Arial"/>
          <w:color w:val="000000"/>
          <w:sz w:val="20"/>
          <w:szCs w:val="20"/>
        </w:rPr>
        <w:t>IČ: 708 90 013</w:t>
      </w:r>
    </w:p>
    <w:p w:rsidR="00A23317" w:rsidRPr="00A23317" w:rsidRDefault="00A23317" w:rsidP="00A23317">
      <w:pPr>
        <w:jc w:val="both"/>
        <w:rPr>
          <w:rFonts w:ascii="Arial" w:hAnsi="Arial" w:cs="Arial"/>
          <w:color w:val="000000"/>
          <w:sz w:val="20"/>
          <w:szCs w:val="20"/>
        </w:rPr>
      </w:pPr>
      <w:r w:rsidRPr="00A23317">
        <w:rPr>
          <w:rFonts w:ascii="Arial" w:hAnsi="Arial" w:cs="Arial"/>
          <w:color w:val="000000"/>
          <w:sz w:val="20"/>
          <w:szCs w:val="20"/>
        </w:rPr>
        <w:t>DIČ:CZ708 90 013</w:t>
      </w:r>
    </w:p>
    <w:p w:rsidR="00A23317" w:rsidRPr="00A23317" w:rsidRDefault="00A23317" w:rsidP="00A23317">
      <w:pPr>
        <w:jc w:val="both"/>
        <w:rPr>
          <w:rFonts w:ascii="Arial" w:hAnsi="Arial" w:cs="Arial"/>
          <w:b/>
          <w:color w:val="000000"/>
          <w:sz w:val="20"/>
          <w:szCs w:val="20"/>
        </w:rPr>
      </w:pPr>
      <w:r w:rsidRPr="00A23317">
        <w:rPr>
          <w:rFonts w:ascii="Arial" w:hAnsi="Arial" w:cs="Arial"/>
          <w:color w:val="000000"/>
          <w:sz w:val="20"/>
          <w:szCs w:val="20"/>
        </w:rPr>
        <w:t>Zapsán v obchodním rejstříku vedeném Krajským soudem v Brně, odd. A, vložka 13565</w:t>
      </w:r>
    </w:p>
    <w:p w:rsidR="00BC17A6" w:rsidRPr="00D06D0F" w:rsidRDefault="00A23317" w:rsidP="00A23317">
      <w:pPr>
        <w:pStyle w:val="VnitrniText"/>
        <w:ind w:firstLine="0"/>
      </w:pPr>
      <w:r w:rsidRPr="00D06D0F">
        <w:t xml:space="preserve"> </w:t>
      </w:r>
      <w:r w:rsidR="00BC17A6"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23044B">
        <w:t xml:space="preserve"> </w:t>
      </w:r>
      <w:r>
        <w:t>ve znění pozdějších předpisů</w:t>
      </w:r>
      <w:r w:rsidRPr="002350B4">
        <w:t>, tuto</w:t>
      </w:r>
    </w:p>
    <w:p w:rsidR="00CF17C0" w:rsidRPr="00A23317" w:rsidRDefault="00A23317" w:rsidP="00A23317">
      <w:pPr>
        <w:jc w:val="both"/>
        <w:rPr>
          <w:rFonts w:ascii="Arial" w:hAnsi="Arial" w:cs="Arial"/>
          <w:sz w:val="20"/>
          <w:szCs w:val="20"/>
        </w:rPr>
      </w:pPr>
      <w:r>
        <w:rPr>
          <w:rFonts w:ascii="Arial" w:hAnsi="Arial" w:cs="Arial"/>
          <w:sz w:val="20"/>
          <w:szCs w:val="20"/>
        </w:rPr>
        <w:t xml:space="preserve"> </w:t>
      </w:r>
    </w:p>
    <w:p w:rsidR="00830569" w:rsidRPr="00D06D0F" w:rsidRDefault="00830569" w:rsidP="001274AE"/>
    <w:p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1003H18/24</w:t>
      </w:r>
    </w:p>
    <w:p w:rsidR="00CF17C0" w:rsidRPr="00D06D0F" w:rsidRDefault="00CF17C0" w:rsidP="00D06D0F"/>
    <w:p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FF3FFE">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Žarošice</w:t>
      </w:r>
      <w:r w:rsidRPr="00257EB0">
        <w:rPr>
          <w:rStyle w:val="tabulkyNemovitosti"/>
        </w:rPr>
        <w:tab/>
      </w:r>
      <w:proofErr w:type="spellStart"/>
      <w:r w:rsidRPr="00257EB0">
        <w:rPr>
          <w:rStyle w:val="tabulkyNemovitosti"/>
        </w:rPr>
        <w:t>Žarošice</w:t>
      </w:r>
      <w:proofErr w:type="spellEnd"/>
      <w:r w:rsidRPr="00257EB0">
        <w:rPr>
          <w:rStyle w:val="tabulkyNemovitosti"/>
        </w:rPr>
        <w:tab/>
        <w:t>3478/106</w:t>
      </w:r>
      <w:r w:rsidRPr="00257EB0">
        <w:rPr>
          <w:rStyle w:val="tabulkyNemovitosti"/>
        </w:rPr>
        <w:tab/>
        <w:t>vodní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Žarošice</w:t>
      </w:r>
      <w:r w:rsidRPr="00257EB0">
        <w:rPr>
          <w:rStyle w:val="tabulkyNemovitosti"/>
        </w:rPr>
        <w:tab/>
      </w:r>
      <w:proofErr w:type="spellStart"/>
      <w:r w:rsidRPr="00257EB0">
        <w:rPr>
          <w:rStyle w:val="tabulkyNemovitosti"/>
        </w:rPr>
        <w:t>Žarošice</w:t>
      </w:r>
      <w:proofErr w:type="spellEnd"/>
      <w:r w:rsidRPr="00257EB0">
        <w:rPr>
          <w:rStyle w:val="tabulkyNemovitosti"/>
        </w:rPr>
        <w:tab/>
        <w:t>3621/38</w:t>
      </w:r>
      <w:r w:rsidRPr="00257EB0">
        <w:rPr>
          <w:rStyle w:val="tabulkyNemovitosti"/>
        </w:rPr>
        <w:tab/>
        <w:t>trvalý travní porost</w:t>
      </w:r>
      <w:r w:rsidRPr="00257EB0">
        <w:rPr>
          <w:rStyle w:val="tabulkyNemovitosti"/>
        </w:rPr>
        <w:tab/>
        <w:t>10002</w:t>
      </w:r>
    </w:p>
    <w:p w:rsidR="007431BA" w:rsidRPr="007431BA" w:rsidRDefault="007431BA" w:rsidP="00112F3C">
      <w:pPr>
        <w:pStyle w:val="cary"/>
      </w:pPr>
      <w:r w:rsidRPr="007431BA">
        <w:t>-------------------------------------------------------------------------------------------------------------------------------------</w:t>
      </w:r>
    </w:p>
    <w:p w:rsidR="009B091D" w:rsidRDefault="009B091D" w:rsidP="009B091D">
      <w:pPr>
        <w:pStyle w:val="VnitrniText"/>
        <w:ind w:firstLine="0"/>
      </w:pPr>
      <w:r>
        <w:t xml:space="preserve">zapsané na výše uvedených LV u Katastrálního </w:t>
      </w:r>
      <w:proofErr w:type="gramStart"/>
      <w:r>
        <w:t>úřadu</w:t>
      </w:r>
      <w:proofErr w:type="gramEnd"/>
      <w:r>
        <w:t xml:space="preserve"> .</w:t>
      </w:r>
      <w:proofErr w:type="gramStart"/>
      <w:r w:rsidR="00A23317">
        <w:t>pro</w:t>
      </w:r>
      <w:proofErr w:type="gramEnd"/>
      <w:r w:rsidR="00A23317">
        <w:t xml:space="preserve"> Jihomoravský kraj, katastrální pracoviště Kyjov</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D917C5" w:rsidRDefault="006E33CA" w:rsidP="00D06D0F">
      <w:pPr>
        <w:pStyle w:val="para"/>
        <w:rPr>
          <w:rFonts w:ascii="Arial" w:hAnsi="Arial" w:cs="Arial"/>
          <w:sz w:val="20"/>
        </w:rPr>
      </w:pPr>
      <w:r w:rsidRPr="00D917C5">
        <w:rPr>
          <w:rFonts w:ascii="Arial" w:hAnsi="Arial" w:cs="Arial"/>
          <w:sz w:val="20"/>
        </w:rPr>
        <w:t>II.</w:t>
      </w:r>
    </w:p>
    <w:p w:rsidR="00F65859" w:rsidRDefault="00F65859" w:rsidP="006D1A0C">
      <w:pPr>
        <w:pStyle w:val="VnitrniText"/>
        <w:ind w:firstLine="0"/>
      </w:pPr>
      <w:r w:rsidRPr="002350B4">
        <w:t>Přejímající prohlašuje:</w:t>
      </w:r>
    </w:p>
    <w:p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rsidR="0038399F" w:rsidRDefault="0038399F" w:rsidP="006D1A0C">
      <w:pPr>
        <w:pStyle w:val="VnitrniText"/>
      </w:pPr>
    </w:p>
    <w:p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rsidR="0038399F" w:rsidRPr="00AF03B3" w:rsidRDefault="0038399F" w:rsidP="006D1A0C">
      <w:pPr>
        <w:pStyle w:val="VnitrniText"/>
      </w:pPr>
    </w:p>
    <w:p w:rsidR="00F65859" w:rsidRDefault="00F65859" w:rsidP="006D1A0C">
      <w:pPr>
        <w:pStyle w:val="VnitrniText"/>
      </w:pPr>
      <w:r>
        <w:t>3</w:t>
      </w:r>
      <w:r w:rsidR="006D1A0C">
        <w:t>.</w:t>
      </w:r>
      <w:r>
        <w:t xml:space="preserve"> Pozemky p. č. 3478/106 a 3621/38 leží v zátopě vodního díla VN </w:t>
      </w:r>
      <w:proofErr w:type="spellStart"/>
      <w:r>
        <w:t>Klášov</w:t>
      </w:r>
      <w:proofErr w:type="spellEnd"/>
      <w:r>
        <w:t xml:space="preserve">, evidujeme zde majetek DHM 903716. Toto vodní dílo leží na drobném vodním toku </w:t>
      </w:r>
      <w:proofErr w:type="spellStart"/>
      <w:r>
        <w:t>Klášovský</w:t>
      </w:r>
      <w:proofErr w:type="spellEnd"/>
      <w:r>
        <w:t xml:space="preserve"> potok, IDVT 10190583, ČHP 4-17-01-0220. Na tomto drobném vodním toku vykonáváme správu na základě rozhodnutí </w:t>
      </w:r>
      <w:proofErr w:type="spellStart"/>
      <w:r>
        <w:t>MZe</w:t>
      </w:r>
      <w:proofErr w:type="spellEnd"/>
      <w:r>
        <w:t xml:space="preserve"> č. 86336/2011-15112, ve smyslu § 48 odst. 2 zákona o vodách č. 254/2001 </w:t>
      </w:r>
      <w:proofErr w:type="spellStart"/>
      <w:r>
        <w:t>Sb</w:t>
      </w:r>
      <w:proofErr w:type="spellEnd"/>
      <w:r>
        <w:t xml:space="preserve"> ve znění pozdějších novel. Dle vyjádření přímého správce toku jsou předmětné pozemky pro jeho činnost potřebné a do budoucna využitelné.</w:t>
      </w:r>
    </w:p>
    <w:p w:rsidR="00F65859" w:rsidRPr="00057863" w:rsidRDefault="00F65859" w:rsidP="006D1A0C">
      <w:pPr>
        <w:pStyle w:val="VnitrniText"/>
      </w:pPr>
    </w:p>
    <w:p w:rsidR="005C5AF6" w:rsidRPr="005C5AF6" w:rsidRDefault="005C5AF6" w:rsidP="00F65859">
      <w:pPr>
        <w:pStyle w:val="VnitrniText"/>
      </w:pPr>
    </w:p>
    <w:p w:rsidR="006E33CA" w:rsidRPr="00D917C5" w:rsidRDefault="006E33CA" w:rsidP="006069E5">
      <w:pPr>
        <w:pStyle w:val="para"/>
        <w:rPr>
          <w:rFonts w:ascii="Arial" w:hAnsi="Arial" w:cs="Arial"/>
          <w:sz w:val="20"/>
        </w:rPr>
      </w:pPr>
      <w:r w:rsidRPr="00D917C5">
        <w:rPr>
          <w:rFonts w:ascii="Arial" w:hAnsi="Arial" w:cs="Arial"/>
          <w:sz w:val="20"/>
        </w:rPr>
        <w:lastRenderedPageBreak/>
        <w:t>III.</w:t>
      </w:r>
    </w:p>
    <w:p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rsidR="00CF17C0" w:rsidRPr="00D06D0F" w:rsidRDefault="00D4325F" w:rsidP="000B0AA7">
      <w:pPr>
        <w:pStyle w:val="VnitrniText"/>
      </w:pPr>
      <w:r w:rsidRPr="00D06D0F">
        <w:t xml:space="preserve"> </w:t>
      </w:r>
    </w:p>
    <w:p w:rsidR="00864B6B" w:rsidRPr="00D917C5" w:rsidRDefault="00864B6B" w:rsidP="006069E5">
      <w:pPr>
        <w:pStyle w:val="para"/>
        <w:rPr>
          <w:rFonts w:ascii="Arial" w:hAnsi="Arial" w:cs="Arial"/>
          <w:sz w:val="20"/>
        </w:rPr>
      </w:pPr>
      <w:r w:rsidRPr="00D917C5">
        <w:rPr>
          <w:rFonts w:ascii="Arial" w:hAnsi="Arial" w:cs="Arial"/>
          <w:sz w:val="20"/>
        </w:rPr>
        <w:t>IV.</w:t>
      </w:r>
    </w:p>
    <w:p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Pr="002350B4">
        <w:t>dnem</w:t>
      </w:r>
      <w:r w:rsidR="004A3FE4" w:rsidRPr="004A3FE4">
        <w:t xml:space="preserve"> </w:t>
      </w:r>
      <w:r w:rsidR="004A3FE4">
        <w:t>uveřejnění v registru smluv</w:t>
      </w:r>
      <w:r w:rsidR="004A3FE4" w:rsidRPr="002553D3">
        <w:t xml:space="preserve"> dle zákona č. 340/2015 Sb., o zvláštních podmínkách účinnosti některých smluv, uveřejňování těchto smluv a o registru smluv.</w:t>
      </w:r>
    </w:p>
    <w:p w:rsidR="00864B6B" w:rsidRDefault="00864B6B" w:rsidP="00864B6B">
      <w:pPr>
        <w:pStyle w:val="VnitrniText"/>
      </w:pPr>
    </w:p>
    <w:p w:rsidR="00864B6B" w:rsidRPr="00D917C5" w:rsidRDefault="00864B6B" w:rsidP="00864B6B">
      <w:pPr>
        <w:pStyle w:val="para"/>
        <w:rPr>
          <w:rFonts w:ascii="Arial" w:hAnsi="Arial" w:cs="Arial"/>
          <w:sz w:val="20"/>
        </w:rPr>
      </w:pPr>
      <w:r w:rsidRPr="00D917C5">
        <w:rPr>
          <w:rFonts w:ascii="Arial" w:hAnsi="Arial" w:cs="Arial"/>
          <w:sz w:val="20"/>
        </w:rPr>
        <w:t>V.</w:t>
      </w:r>
    </w:p>
    <w:p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 563/1991 Sb., o účetnictví, ve znění pozdějších předpisů, činí:</w:t>
      </w:r>
    </w:p>
    <w:p w:rsidR="00F675B5" w:rsidRDefault="00F675B5" w:rsidP="00F675B5">
      <w:pPr>
        <w:pStyle w:val="VnitrniText"/>
        <w:rPr>
          <w:color w:val="000000"/>
        </w:rPr>
      </w:pPr>
    </w:p>
    <w:p w:rsidR="00F675B5" w:rsidRPr="00D06D0F" w:rsidRDefault="00F675B5" w:rsidP="00F675B5">
      <w:pPr>
        <w:pStyle w:val="VnitrniText"/>
        <w:ind w:firstLine="0"/>
      </w:pPr>
      <w:r w:rsidRPr="00D06D0F">
        <w:t>Pozemk</w:t>
      </w:r>
      <w:r>
        <w:t>y</w:t>
      </w:r>
      <w:r w:rsidRPr="00D06D0F">
        <w:t>:</w:t>
      </w:r>
    </w:p>
    <w:p w:rsidR="00F675B5" w:rsidRPr="00112F3C" w:rsidRDefault="00F675B5" w:rsidP="00F675B5">
      <w:pPr>
        <w:pStyle w:val="cary"/>
      </w:pPr>
      <w:r w:rsidRPr="00112F3C">
        <w:t>-------------------------------------------------------------------------------------------------------------------------------------</w:t>
      </w:r>
    </w:p>
    <w:p w:rsidR="00F675B5" w:rsidRPr="000B0AA7" w:rsidRDefault="00F675B5" w:rsidP="00F675B5">
      <w:pPr>
        <w:tabs>
          <w:tab w:val="left" w:pos="2268"/>
          <w:tab w:val="left" w:pos="4536"/>
          <w:tab w:val="left" w:pos="6237"/>
          <w:tab w:val="right" w:pos="9639"/>
        </w:tabs>
        <w:rPr>
          <w:rStyle w:val="Styl11b"/>
        </w:rPr>
      </w:pPr>
      <w:r w:rsidRPr="000B0AA7">
        <w:rPr>
          <w:rStyle w:val="Styl11b"/>
        </w:rPr>
        <w:t xml:space="preserve">Katastrální území </w:t>
      </w:r>
      <w:r w:rsidRPr="000B0AA7">
        <w:rPr>
          <w:rStyle w:val="Styl11b"/>
        </w:rPr>
        <w:tab/>
        <w:t>Parcelní číslo</w:t>
      </w:r>
      <w:r w:rsidRPr="000B0AA7">
        <w:rPr>
          <w:rStyle w:val="Styl11b"/>
        </w:rPr>
        <w:tab/>
      </w:r>
      <w:r>
        <w:rPr>
          <w:rStyle w:val="Styl11b"/>
        </w:rPr>
        <w:t>Účetní hodnota</w:t>
      </w:r>
    </w:p>
    <w:p w:rsidR="00F675B5" w:rsidRPr="007431BA" w:rsidRDefault="00F675B5" w:rsidP="00F675B5">
      <w:pPr>
        <w:pStyle w:val="cary"/>
      </w:pPr>
      <w:r w:rsidRPr="007431BA">
        <w:t>-------------------------------------------------------------------------------------------------------------------------------------</w:t>
      </w:r>
    </w:p>
    <w:p w:rsidR="00F675B5" w:rsidRDefault="00F675B5" w:rsidP="00F675B5">
      <w:pPr>
        <w:tabs>
          <w:tab w:val="left" w:pos="2268"/>
          <w:tab w:val="left" w:pos="4536"/>
          <w:tab w:val="left" w:pos="6237"/>
          <w:tab w:val="right" w:pos="9639"/>
        </w:tabs>
        <w:rPr>
          <w:rStyle w:val="tabulkyNemovitosti"/>
        </w:rPr>
      </w:pPr>
      <w:r>
        <w:rPr>
          <w:rStyle w:val="tabulkyNemovitosti"/>
        </w:rPr>
        <w:t>Žarošice</w:t>
      </w:r>
      <w:r>
        <w:rPr>
          <w:rStyle w:val="tabulkyNemovitosti"/>
        </w:rPr>
        <w:tab/>
        <w:t>3478/106</w:t>
      </w:r>
      <w:r>
        <w:rPr>
          <w:rStyle w:val="tabulkyNemovitosti"/>
        </w:rPr>
        <w:tab/>
        <w:t>189,00 Kč</w:t>
      </w:r>
    </w:p>
    <w:p w:rsidR="00F675B5" w:rsidRDefault="00F675B5" w:rsidP="00F675B5">
      <w:pPr>
        <w:tabs>
          <w:tab w:val="left" w:pos="2268"/>
          <w:tab w:val="left" w:pos="4536"/>
          <w:tab w:val="left" w:pos="6237"/>
          <w:tab w:val="right" w:pos="9639"/>
        </w:tabs>
        <w:rPr>
          <w:rStyle w:val="tabulkyNemovitosti"/>
        </w:rPr>
      </w:pPr>
    </w:p>
    <w:p w:rsidR="00F675B5" w:rsidRPr="00257EB0" w:rsidRDefault="00F675B5" w:rsidP="00F675B5">
      <w:pPr>
        <w:tabs>
          <w:tab w:val="left" w:pos="2268"/>
          <w:tab w:val="left" w:pos="4536"/>
          <w:tab w:val="left" w:pos="6237"/>
          <w:tab w:val="right" w:pos="9639"/>
        </w:tabs>
        <w:rPr>
          <w:rStyle w:val="tabulkyNemovitosti"/>
        </w:rPr>
      </w:pPr>
      <w:r>
        <w:rPr>
          <w:rStyle w:val="tabulkyNemovitosti"/>
        </w:rPr>
        <w:t>Žarošice</w:t>
      </w:r>
      <w:r>
        <w:rPr>
          <w:rStyle w:val="tabulkyNemovitosti"/>
        </w:rPr>
        <w:tab/>
        <w:t>3621/38</w:t>
      </w:r>
      <w:r>
        <w:rPr>
          <w:rStyle w:val="tabulkyNemovitosti"/>
        </w:rPr>
        <w:tab/>
        <w:t>1 016,00 Kč</w:t>
      </w:r>
    </w:p>
    <w:p w:rsidR="00F675B5" w:rsidRPr="00D06D0F" w:rsidRDefault="00F675B5" w:rsidP="00A23317">
      <w:pPr>
        <w:pStyle w:val="cary"/>
      </w:pPr>
      <w:r w:rsidRPr="007431BA">
        <w:t>----------------------------------------------------------------------------------------------------------------------</w:t>
      </w:r>
      <w:r w:rsidR="00A23317">
        <w:t>---------------</w:t>
      </w:r>
    </w:p>
    <w:p w:rsidR="00F675B5" w:rsidRDefault="00F675B5" w:rsidP="00864B6B">
      <w:pPr>
        <w:pStyle w:val="VnitrniText"/>
      </w:pPr>
    </w:p>
    <w:p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rsidR="001D73FD" w:rsidRPr="00D06D0F" w:rsidRDefault="001D73FD" w:rsidP="000B0AA7">
      <w:pPr>
        <w:pStyle w:val="VnitrniText"/>
      </w:pPr>
    </w:p>
    <w:p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rsidR="001D73FD" w:rsidRDefault="001D73FD" w:rsidP="000B0AA7">
      <w:pPr>
        <w:pStyle w:val="VnitrniText"/>
      </w:pPr>
    </w:p>
    <w:p w:rsidR="007D2608" w:rsidRDefault="007D2608" w:rsidP="00EB6C54">
      <w:pPr>
        <w:pStyle w:val="VnitrniText"/>
      </w:pPr>
      <w:r>
        <w:t xml:space="preserve">3. Předávající a HS Žarošice uzavřeli dohodu o přičlenění honebních pozemků  č.37M07/24  ze dne 15.3.2007, jejímž předmětem je pozemek </w:t>
      </w:r>
      <w:proofErr w:type="gramStart"/>
      <w:r>
        <w:t>p.č.</w:t>
      </w:r>
      <w:proofErr w:type="gramEnd"/>
      <w:r>
        <w:t>3621/38.</w:t>
      </w:r>
    </w:p>
    <w:p w:rsidR="007D2608" w:rsidRDefault="007D2608" w:rsidP="00EB6C54">
      <w:pPr>
        <w:pStyle w:val="VnitrniText"/>
      </w:pPr>
    </w:p>
    <w:p w:rsidR="007D2608" w:rsidRDefault="007D2608" w:rsidP="00EB6C54">
      <w:pPr>
        <w:pStyle w:val="VnitrniText"/>
      </w:pPr>
      <w:r>
        <w:t>4.</w:t>
      </w:r>
      <w:r w:rsidR="004A1CAE">
        <w:t xml:space="preserve"> SPÚ upozorňuje přejímajícího, </w:t>
      </w:r>
      <w:r>
        <w:t>že pozemky jsou určeny zcela nebo zčásti na základě územně plánovací dokumentace obce/kraje pro realizaci ÚSES.</w:t>
      </w:r>
    </w:p>
    <w:p w:rsidR="007D2608" w:rsidRDefault="007D2608" w:rsidP="00EB6C54">
      <w:pPr>
        <w:pStyle w:val="VnitrniText"/>
      </w:pPr>
    </w:p>
    <w:p w:rsidR="0037157C" w:rsidRPr="00D06D0F" w:rsidRDefault="0037157C" w:rsidP="00EB6C54">
      <w:pPr>
        <w:pStyle w:val="VnitrniText"/>
      </w:pPr>
    </w:p>
    <w:p w:rsidR="00011A73" w:rsidRPr="00A23317" w:rsidRDefault="00011A73" w:rsidP="006069E5">
      <w:pPr>
        <w:pStyle w:val="para"/>
        <w:rPr>
          <w:rFonts w:ascii="Arial" w:hAnsi="Arial" w:cs="Arial"/>
          <w:b w:val="0"/>
          <w:sz w:val="20"/>
        </w:rPr>
      </w:pPr>
      <w:r w:rsidRPr="00A23317">
        <w:rPr>
          <w:rFonts w:ascii="Arial" w:hAnsi="Arial" w:cs="Arial"/>
          <w:b w:val="0"/>
          <w:sz w:val="20"/>
        </w:rPr>
        <w:t>V</w:t>
      </w:r>
      <w:r w:rsidR="00651DC0" w:rsidRPr="00A23317">
        <w:rPr>
          <w:rFonts w:ascii="Arial" w:hAnsi="Arial" w:cs="Arial"/>
          <w:b w:val="0"/>
          <w:sz w:val="20"/>
        </w:rPr>
        <w:t>II</w:t>
      </w:r>
      <w:r w:rsidRPr="00A23317">
        <w:rPr>
          <w:rFonts w:ascii="Arial" w:hAnsi="Arial" w:cs="Arial"/>
          <w:b w:val="0"/>
          <w:sz w:val="20"/>
        </w:rPr>
        <w:t xml:space="preserve">. </w:t>
      </w:r>
    </w:p>
    <w:p w:rsidR="009A1E9A" w:rsidRPr="00A23317" w:rsidRDefault="009A1E9A" w:rsidP="009A1E9A">
      <w:pPr>
        <w:pStyle w:val="VnitrniText"/>
      </w:pPr>
      <w:r w:rsidRPr="00A23317">
        <w:rPr>
          <w:color w:val="000000"/>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23317">
        <w:t>v registru smluv dle zákona č. 340/2015 Sb., o zvláštních podmínkách účinnosti některých smluv, uveřejňování těchto smluv a o registru smluv.</w:t>
      </w:r>
    </w:p>
    <w:p w:rsidR="00D4325F" w:rsidRPr="00A23317" w:rsidRDefault="00D4325F" w:rsidP="00D4325F"/>
    <w:p w:rsidR="00651DC0" w:rsidRDefault="00651DC0" w:rsidP="00651DC0">
      <w:pPr>
        <w:pStyle w:val="VnitrniText"/>
      </w:pPr>
    </w:p>
    <w:p w:rsidR="00651DC0" w:rsidRPr="00D917C5" w:rsidRDefault="00A23317" w:rsidP="00651DC0">
      <w:pPr>
        <w:pStyle w:val="para"/>
        <w:rPr>
          <w:rFonts w:ascii="Arial" w:hAnsi="Arial" w:cs="Arial"/>
          <w:sz w:val="20"/>
        </w:rPr>
      </w:pPr>
      <w:r>
        <w:rPr>
          <w:rFonts w:ascii="Arial" w:hAnsi="Arial" w:cs="Arial"/>
          <w:sz w:val="20"/>
        </w:rPr>
        <w:t>VIII.</w:t>
      </w:r>
    </w:p>
    <w:p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rsidR="006D1A0C" w:rsidRPr="002350B4" w:rsidRDefault="006D1A0C" w:rsidP="00651DC0">
      <w:pPr>
        <w:pStyle w:val="VnitrniText"/>
      </w:pPr>
    </w:p>
    <w:p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rsidR="006D1A0C" w:rsidRDefault="006D1A0C" w:rsidP="00651DC0">
      <w:pPr>
        <w:pStyle w:val="VnitrniText"/>
      </w:pPr>
    </w:p>
    <w:p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rsidR="001807C7" w:rsidRDefault="001807C7" w:rsidP="00DE7590">
      <w:pPr>
        <w:pStyle w:val="VnitrniText"/>
        <w:rPr>
          <w:lang w:val="en-US"/>
        </w:rPr>
      </w:pPr>
    </w:p>
    <w:p w:rsidR="00DE7590" w:rsidRDefault="00DE7590" w:rsidP="00DE7590">
      <w:pPr>
        <w:pStyle w:val="VnitrniText"/>
      </w:pPr>
      <w:r>
        <w:t xml:space="preserve">4. V souvislosti s realizací práv a povinností vyplývajících z tohoto zápisu bude mít přejímající přístup k osobním údajům fyzických osob, které jsou uvedeny ve smlouvě/smlouvách, které byly těmito osobami </w:t>
      </w:r>
      <w:r>
        <w:lastRenderedPageBreak/>
        <w:t>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DE7590" w:rsidRPr="00AE38E1" w:rsidRDefault="00DE7590" w:rsidP="00DE7590">
      <w:pPr>
        <w:pStyle w:val="VnitrniText"/>
      </w:pPr>
      <w:r>
        <w:t>Účastníci zápisu se zavazují, že budou postupovat v  souladu s nařízením Evropského parlamentu a Rady EU 2016/679 („GDPR“). Tyto postupy a opatření se účastníci zápisu zavazují dodržovat po celou dobu trvání skartační lhůty ve smyslu § 2 písm. s) zákona č. 499/2004 Sb. o archivnictví a spisové službě a o změně některých zákonů, ve znění pozdějších předpisů.</w:t>
      </w:r>
    </w:p>
    <w:p w:rsidR="00651DC0" w:rsidRPr="00AE38E1" w:rsidRDefault="00651DC0" w:rsidP="00651DC0">
      <w:pPr>
        <w:pStyle w:val="VnitrniText"/>
      </w:pPr>
    </w:p>
    <w:p w:rsidR="00651DC0" w:rsidRDefault="00651DC0" w:rsidP="00651DC0">
      <w:pPr>
        <w:pStyle w:val="VnitrniText"/>
      </w:pPr>
    </w:p>
    <w:p w:rsidR="00651DC0" w:rsidRPr="00D917C5" w:rsidRDefault="00A23317" w:rsidP="00651DC0">
      <w:pPr>
        <w:pStyle w:val="para"/>
        <w:rPr>
          <w:rFonts w:ascii="Arial" w:hAnsi="Arial" w:cs="Arial"/>
          <w:sz w:val="20"/>
        </w:rPr>
      </w:pPr>
      <w:r>
        <w:rPr>
          <w:rFonts w:ascii="Arial" w:hAnsi="Arial" w:cs="Arial"/>
          <w:sz w:val="20"/>
        </w:rPr>
        <w:t>IX</w:t>
      </w:r>
      <w:r w:rsidR="00651DC0" w:rsidRPr="00D917C5">
        <w:rPr>
          <w:rFonts w:ascii="Arial" w:hAnsi="Arial" w:cs="Arial"/>
          <w:sz w:val="20"/>
        </w:rPr>
        <w:t>.</w:t>
      </w:r>
    </w:p>
    <w:p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Pr="00D06D0F" w:rsidRDefault="003D6A83" w:rsidP="003D6A83">
      <w:r w:rsidRPr="00D06D0F">
        <w:t xml:space="preserve"> </w:t>
      </w:r>
    </w:p>
    <w:p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3"/>
      </w:tblGrid>
      <w:tr w:rsidR="001353EA" w:rsidTr="00A23317">
        <w:trPr>
          <w:trHeight w:val="278"/>
        </w:trPr>
        <w:tc>
          <w:tcPr>
            <w:tcW w:w="4888" w:type="dxa"/>
            <w:hideMark/>
          </w:tcPr>
          <w:p w:rsidR="001353EA" w:rsidRDefault="001353EA">
            <w:pPr>
              <w:pStyle w:val="VnitrniText"/>
              <w:ind w:firstLine="0"/>
            </w:pPr>
            <w:r>
              <w:t>V Brně dne</w:t>
            </w:r>
            <w:r w:rsidR="00A23317">
              <w:t>......................</w:t>
            </w:r>
            <w:r>
              <w:t xml:space="preserve"> </w:t>
            </w:r>
          </w:p>
        </w:tc>
        <w:tc>
          <w:tcPr>
            <w:tcW w:w="4889" w:type="dxa"/>
            <w:hideMark/>
          </w:tcPr>
          <w:p w:rsidR="001353EA" w:rsidRDefault="001353EA">
            <w:pPr>
              <w:pStyle w:val="VnitrniText"/>
              <w:tabs>
                <w:tab w:val="left" w:pos="4820"/>
              </w:tabs>
              <w:ind w:firstLine="0"/>
            </w:pPr>
            <w:r>
              <w:t>V ..………...................... dne ......................</w:t>
            </w:r>
          </w:p>
        </w:tc>
      </w:tr>
    </w:tbl>
    <w:p w:rsidR="001353EA" w:rsidRDefault="001353EA" w:rsidP="001353EA">
      <w:pPr>
        <w:pStyle w:val="VnitrniText"/>
        <w:tabs>
          <w:tab w:val="left" w:pos="4820"/>
        </w:tabs>
        <w:ind w:firstLine="142"/>
      </w:pPr>
      <w:r>
        <w:tab/>
      </w:r>
    </w:p>
    <w:p w:rsidR="001353EA" w:rsidRDefault="001353EA" w:rsidP="001353EA">
      <w:pPr>
        <w:pStyle w:val="VnitrniText"/>
        <w:tabs>
          <w:tab w:val="left" w:pos="5103"/>
        </w:tabs>
        <w:ind w:firstLine="142"/>
      </w:pPr>
    </w:p>
    <w:p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rsidTr="00A23317">
        <w:trPr>
          <w:trHeight w:val="266"/>
        </w:trPr>
        <w:tc>
          <w:tcPr>
            <w:tcW w:w="4872" w:type="dxa"/>
          </w:tcPr>
          <w:p w:rsidR="001353EA" w:rsidRDefault="001353EA">
            <w:pPr>
              <w:pStyle w:val="VnitrniText"/>
              <w:ind w:firstLine="0"/>
            </w:pPr>
          </w:p>
        </w:tc>
        <w:tc>
          <w:tcPr>
            <w:tcW w:w="4873" w:type="dxa"/>
          </w:tcPr>
          <w:p w:rsidR="001353EA" w:rsidRDefault="001353EA">
            <w:pPr>
              <w:pStyle w:val="VnitrniText"/>
              <w:tabs>
                <w:tab w:val="left" w:pos="5103"/>
              </w:tabs>
              <w:ind w:firstLine="0"/>
            </w:pPr>
          </w:p>
        </w:tc>
      </w:tr>
      <w:tr w:rsidR="001353EA" w:rsidTr="00A23317">
        <w:trPr>
          <w:trHeight w:val="284"/>
        </w:trPr>
        <w:tc>
          <w:tcPr>
            <w:tcW w:w="4872" w:type="dxa"/>
          </w:tcPr>
          <w:p w:rsidR="001353EA" w:rsidRDefault="001353EA" w:rsidP="001353EA">
            <w:pPr>
              <w:pStyle w:val="VnitrniText"/>
              <w:tabs>
                <w:tab w:val="left" w:pos="5103"/>
              </w:tabs>
              <w:ind w:firstLine="0"/>
              <w:jc w:val="left"/>
            </w:pPr>
            <w:r>
              <w:t>............................................</w:t>
            </w:r>
          </w:p>
        </w:tc>
        <w:tc>
          <w:tcPr>
            <w:tcW w:w="4873" w:type="dxa"/>
          </w:tcPr>
          <w:p w:rsidR="001353EA" w:rsidRDefault="001353EA" w:rsidP="001353EA">
            <w:pPr>
              <w:pStyle w:val="VnitrniText"/>
              <w:tabs>
                <w:tab w:val="left" w:pos="5103"/>
              </w:tabs>
              <w:ind w:firstLine="0"/>
              <w:jc w:val="left"/>
            </w:pPr>
            <w:r>
              <w:t>............................................</w:t>
            </w:r>
          </w:p>
        </w:tc>
      </w:tr>
      <w:tr w:rsidR="001353EA" w:rsidTr="00A23317">
        <w:trPr>
          <w:trHeight w:val="266"/>
        </w:trPr>
        <w:tc>
          <w:tcPr>
            <w:tcW w:w="4872" w:type="dxa"/>
          </w:tcPr>
          <w:p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73" w:type="dxa"/>
          </w:tcPr>
          <w:p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 xml:space="preserve">Povodí Moravy, </w:t>
            </w:r>
            <w:proofErr w:type="spellStart"/>
            <w:proofErr w:type="gramStart"/>
            <w:r>
              <w:rPr>
                <w:rFonts w:ascii="Arial" w:hAnsi="Arial" w:cs="Arial"/>
                <w:sz w:val="20"/>
                <w:szCs w:val="20"/>
              </w:rPr>
              <w:t>s.p</w:t>
            </w:r>
            <w:proofErr w:type="spellEnd"/>
            <w:r>
              <w:rPr>
                <w:rFonts w:ascii="Arial" w:hAnsi="Arial" w:cs="Arial"/>
                <w:sz w:val="20"/>
                <w:szCs w:val="20"/>
              </w:rPr>
              <w:t>.</w:t>
            </w:r>
            <w:proofErr w:type="gramEnd"/>
          </w:p>
        </w:tc>
      </w:tr>
      <w:tr w:rsidR="001353EA" w:rsidTr="00A23317">
        <w:trPr>
          <w:trHeight w:val="166"/>
        </w:trPr>
        <w:tc>
          <w:tcPr>
            <w:tcW w:w="4872" w:type="dxa"/>
          </w:tcPr>
          <w:p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73" w:type="dxa"/>
          </w:tcPr>
          <w:p w:rsidR="001353EA" w:rsidRDefault="00A23317" w:rsidP="00A23317">
            <w:pPr>
              <w:tabs>
                <w:tab w:val="left" w:pos="3402"/>
                <w:tab w:val="left" w:pos="6237"/>
              </w:tabs>
              <w:rPr>
                <w:rFonts w:ascii="Arial" w:hAnsi="Arial" w:cs="Arial"/>
                <w:sz w:val="20"/>
                <w:szCs w:val="20"/>
              </w:rPr>
            </w:pPr>
            <w:r w:rsidRPr="00A23317">
              <w:rPr>
                <w:rFonts w:ascii="Arial" w:hAnsi="Arial" w:cs="Arial"/>
                <w:color w:val="000000"/>
                <w:sz w:val="20"/>
                <w:szCs w:val="20"/>
                <w:u w:color="000000"/>
              </w:rPr>
              <w:t>ředitel závodu Střední Morava</w:t>
            </w:r>
          </w:p>
        </w:tc>
      </w:tr>
      <w:tr w:rsidR="001353EA" w:rsidTr="00A23317">
        <w:trPr>
          <w:trHeight w:val="284"/>
        </w:trPr>
        <w:tc>
          <w:tcPr>
            <w:tcW w:w="4872" w:type="dxa"/>
          </w:tcPr>
          <w:p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Jan Ševčík</w:t>
            </w:r>
          </w:p>
        </w:tc>
        <w:tc>
          <w:tcPr>
            <w:tcW w:w="4873" w:type="dxa"/>
          </w:tcPr>
          <w:p w:rsidR="001353EA" w:rsidRDefault="00A23317">
            <w:pPr>
              <w:suppressAutoHyphens w:val="0"/>
              <w:autoSpaceDE w:val="0"/>
              <w:autoSpaceDN w:val="0"/>
              <w:adjustRightInd w:val="0"/>
              <w:rPr>
                <w:rFonts w:ascii="Arial" w:hAnsi="Arial" w:cs="Arial"/>
                <w:sz w:val="20"/>
                <w:szCs w:val="20"/>
              </w:rPr>
            </w:pPr>
            <w:r w:rsidRPr="00A23317">
              <w:rPr>
                <w:rFonts w:ascii="Arial" w:hAnsi="Arial" w:cs="Arial"/>
                <w:color w:val="000000"/>
                <w:sz w:val="20"/>
                <w:szCs w:val="20"/>
                <w:u w:color="000000"/>
                <w:lang w:eastAsia="cs-CZ"/>
              </w:rPr>
              <w:t>Ing. Pavel Cenek</w:t>
            </w:r>
          </w:p>
        </w:tc>
      </w:tr>
      <w:tr w:rsidR="001353EA" w:rsidTr="00A23317">
        <w:trPr>
          <w:trHeight w:val="266"/>
        </w:trPr>
        <w:tc>
          <w:tcPr>
            <w:tcW w:w="4872" w:type="dxa"/>
          </w:tcPr>
          <w:p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73" w:type="dxa"/>
          </w:tcPr>
          <w:p w:rsidR="001353EA" w:rsidRDefault="00A2331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1353EA" w:rsidRDefault="001353EA">
      <w:pPr>
        <w:suppressAutoHyphens w:val="0"/>
        <w:autoSpaceDE w:val="0"/>
        <w:autoSpaceDN w:val="0"/>
        <w:adjustRightInd w:val="0"/>
        <w:rPr>
          <w:rFonts w:ascii="Arial" w:hAnsi="Arial" w:cs="Arial"/>
          <w:sz w:val="20"/>
          <w:szCs w:val="20"/>
        </w:rPr>
      </w:pPr>
    </w:p>
    <w:p w:rsidR="0083268B" w:rsidRPr="00D06D0F" w:rsidRDefault="0083268B" w:rsidP="0083268B">
      <w:pPr>
        <w:pStyle w:val="VnitrniText"/>
        <w:ind w:firstLine="142"/>
      </w:pPr>
    </w:p>
    <w:p w:rsidR="00722C9B" w:rsidRPr="00D06D0F" w:rsidRDefault="00722C9B" w:rsidP="000B0AA7">
      <w:pPr>
        <w:pStyle w:val="VnitrniText"/>
      </w:pPr>
    </w:p>
    <w:p w:rsidR="00F66E72" w:rsidRDefault="00F66E72" w:rsidP="000B0AA7">
      <w:pPr>
        <w:pStyle w:val="VnitrniText"/>
        <w:ind w:firstLine="0"/>
      </w:pPr>
    </w:p>
    <w:p w:rsidR="000528C7" w:rsidRDefault="000528C7" w:rsidP="000B0AA7">
      <w:pPr>
        <w:pStyle w:val="VnitrniText"/>
        <w:ind w:firstLine="0"/>
      </w:pPr>
    </w:p>
    <w:p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w:t>
      </w:r>
      <w:r w:rsidR="00A23317" w:rsidRPr="00A23317">
        <w:rPr>
          <w:rFonts w:ascii="Arial" w:hAnsi="Arial" w:cs="Arial"/>
          <w:sz w:val="20"/>
          <w:szCs w:val="20"/>
        </w:rPr>
        <w:t>Ing. Dušan Račko</w:t>
      </w:r>
    </w:p>
    <w:p w:rsidR="000528C7" w:rsidRPr="00A87810" w:rsidRDefault="000528C7" w:rsidP="000528C7">
      <w:pPr>
        <w:spacing w:before="120"/>
        <w:jc w:val="both"/>
        <w:rPr>
          <w:rFonts w:ascii="Arial" w:hAnsi="Arial" w:cs="Arial"/>
          <w:sz w:val="20"/>
          <w:szCs w:val="20"/>
        </w:rPr>
      </w:pPr>
    </w:p>
    <w:p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w:t>
      </w:r>
      <w:r w:rsidR="00A23317">
        <w:rPr>
          <w:rFonts w:ascii="Arial" w:hAnsi="Arial" w:cs="Arial"/>
          <w:sz w:val="20"/>
          <w:szCs w:val="20"/>
        </w:rPr>
        <w:t xml:space="preserve"> Brně </w:t>
      </w:r>
      <w:r w:rsidRPr="00A87810">
        <w:rPr>
          <w:rFonts w:ascii="Arial" w:hAnsi="Arial" w:cs="Arial"/>
          <w:sz w:val="20"/>
          <w:szCs w:val="20"/>
        </w:rPr>
        <w:t xml:space="preserve">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0528C7" w:rsidRPr="00D06D0F" w:rsidRDefault="000528C7" w:rsidP="000B0AA7">
      <w:pPr>
        <w:pStyle w:val="VnitrniText"/>
        <w:ind w:firstLine="0"/>
      </w:pPr>
    </w:p>
    <w:p w:rsidR="00B4772C" w:rsidRDefault="00337C94" w:rsidP="000B0AA7">
      <w:pPr>
        <w:pStyle w:val="VnitrniText"/>
        <w:ind w:firstLine="0"/>
      </w:pPr>
      <w:r w:rsidRPr="0023665E">
        <w:t xml:space="preserve"> </w:t>
      </w:r>
    </w:p>
    <w:p w:rsidR="000528C7" w:rsidRDefault="000528C7" w:rsidP="00B4772C">
      <w:pPr>
        <w:pStyle w:val="VnitrniText"/>
        <w:ind w:firstLine="0"/>
      </w:pPr>
    </w:p>
    <w:p w:rsidR="00B4772C" w:rsidRPr="00B4772C" w:rsidRDefault="00B4772C" w:rsidP="00B4772C">
      <w:pPr>
        <w:pStyle w:val="VnitrniText"/>
        <w:ind w:firstLine="0"/>
      </w:pPr>
      <w:r w:rsidRPr="00B4772C">
        <w:t>Za věcnou a formální správnost odpovídá</w:t>
      </w:r>
    </w:p>
    <w:p w:rsidR="00B4772C" w:rsidRPr="00B4772C" w:rsidRDefault="00B4772C" w:rsidP="00B4772C">
      <w:pPr>
        <w:pStyle w:val="VnitrniText"/>
        <w:ind w:firstLine="0"/>
      </w:pPr>
      <w:r w:rsidRPr="00B4772C">
        <w:t>vedoucí oddělení převodu majetku státu</w:t>
      </w:r>
      <w:r w:rsidR="00B42577">
        <w:t xml:space="preserve"> a restitucí</w:t>
      </w:r>
      <w:r w:rsidRPr="00B4772C">
        <w:t xml:space="preserve"> KPÚ pro Jihomoravský kraj</w:t>
      </w:r>
    </w:p>
    <w:p w:rsidR="00B4772C" w:rsidRPr="00B4772C" w:rsidRDefault="00B4772C" w:rsidP="00B4772C">
      <w:pPr>
        <w:pStyle w:val="VnitrniText"/>
        <w:ind w:firstLine="0"/>
      </w:pPr>
      <w:r w:rsidRPr="00B4772C">
        <w:t>JUDr. Jarmila Báčová</w:t>
      </w:r>
    </w:p>
    <w:p w:rsidR="00B4772C" w:rsidRDefault="00B4772C" w:rsidP="000B0AA7">
      <w:pPr>
        <w:pStyle w:val="VnitrniText"/>
        <w:ind w:firstLine="0"/>
      </w:pPr>
    </w:p>
    <w:p w:rsidR="00B4772C" w:rsidRDefault="00B4772C" w:rsidP="000B0AA7">
      <w:pPr>
        <w:pStyle w:val="VnitrniText"/>
        <w:ind w:firstLine="0"/>
      </w:pPr>
    </w:p>
    <w:p w:rsidR="003307CF" w:rsidRDefault="00337C94" w:rsidP="000B0AA7">
      <w:pPr>
        <w:pStyle w:val="VnitrniText"/>
        <w:ind w:firstLine="0"/>
      </w:pPr>
      <w:r w:rsidRPr="00337C94">
        <w:t xml:space="preserve">Za správnost </w:t>
      </w:r>
      <w:r w:rsidR="00230457">
        <w:t>KPÚ:</w:t>
      </w:r>
      <w:r w:rsidR="00A23317">
        <w:t xml:space="preserve"> Ing. Dušan Račko</w:t>
      </w:r>
    </w:p>
    <w:p w:rsidR="00337C94" w:rsidRDefault="00337C94" w:rsidP="000B0AA7">
      <w:pPr>
        <w:pStyle w:val="VnitrniText"/>
        <w:ind w:firstLine="0"/>
      </w:pPr>
    </w:p>
    <w:p w:rsidR="00337C94" w:rsidRDefault="00337C94" w:rsidP="000B0AA7">
      <w:pPr>
        <w:pStyle w:val="VnitrniText"/>
        <w:ind w:firstLine="0"/>
      </w:pPr>
    </w:p>
    <w:p w:rsidR="00337C94" w:rsidRPr="00337C94" w:rsidRDefault="00337C94" w:rsidP="000B0AA7">
      <w:pPr>
        <w:pStyle w:val="VnitrniText"/>
        <w:ind w:firstLine="0"/>
      </w:pPr>
    </w:p>
    <w:p w:rsidR="005F70A8" w:rsidRDefault="005F70A8" w:rsidP="00230457">
      <w:pPr>
        <w:pStyle w:val="VnitrniText"/>
        <w:ind w:firstLine="709"/>
      </w:pPr>
    </w:p>
    <w:p w:rsidR="00722C9B" w:rsidRPr="00D06D0F" w:rsidRDefault="00722C9B" w:rsidP="000B0AA7">
      <w:pPr>
        <w:pStyle w:val="VnitrniText"/>
      </w:pPr>
    </w:p>
    <w:sectPr w:rsidR="00722C9B" w:rsidRPr="00D06D0F" w:rsidSect="00DD5FE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17" w:rsidRDefault="00A23317">
      <w:r>
        <w:separator/>
      </w:r>
    </w:p>
  </w:endnote>
  <w:endnote w:type="continuationSeparator" w:id="0">
    <w:p w:rsidR="00A23317" w:rsidRDefault="00A2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DC" w:rsidRDefault="00AC7E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DC" w:rsidRDefault="00AC7ED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DC" w:rsidRDefault="00AC7E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17" w:rsidRDefault="00A23317">
      <w:r>
        <w:separator/>
      </w:r>
    </w:p>
  </w:footnote>
  <w:footnote w:type="continuationSeparator" w:id="0">
    <w:p w:rsidR="00A23317" w:rsidRDefault="00A2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DC" w:rsidRDefault="00AC7E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DC" w:rsidRDefault="00AC7E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DC" w:rsidRDefault="00AC7E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4B"/>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57C"/>
    <w:rsid w:val="0038399F"/>
    <w:rsid w:val="00390A13"/>
    <w:rsid w:val="0039790A"/>
    <w:rsid w:val="003A432A"/>
    <w:rsid w:val="003B4003"/>
    <w:rsid w:val="003B7D4F"/>
    <w:rsid w:val="003C3CC3"/>
    <w:rsid w:val="003C4278"/>
    <w:rsid w:val="003C626B"/>
    <w:rsid w:val="003D4F2E"/>
    <w:rsid w:val="003D5654"/>
    <w:rsid w:val="003D6A83"/>
    <w:rsid w:val="003E144F"/>
    <w:rsid w:val="003E5100"/>
    <w:rsid w:val="003F56C5"/>
    <w:rsid w:val="0040389C"/>
    <w:rsid w:val="00411A01"/>
    <w:rsid w:val="004243BC"/>
    <w:rsid w:val="00425A7B"/>
    <w:rsid w:val="00425E6C"/>
    <w:rsid w:val="004316D8"/>
    <w:rsid w:val="0043238D"/>
    <w:rsid w:val="00453902"/>
    <w:rsid w:val="00464535"/>
    <w:rsid w:val="00491D41"/>
    <w:rsid w:val="00497108"/>
    <w:rsid w:val="004A1CAE"/>
    <w:rsid w:val="004A3F22"/>
    <w:rsid w:val="004A3FE4"/>
    <w:rsid w:val="004A5163"/>
    <w:rsid w:val="004A5A92"/>
    <w:rsid w:val="004E11C1"/>
    <w:rsid w:val="004E368B"/>
    <w:rsid w:val="004E6319"/>
    <w:rsid w:val="00504E88"/>
    <w:rsid w:val="005211F0"/>
    <w:rsid w:val="00526280"/>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34DC7"/>
    <w:rsid w:val="00637E47"/>
    <w:rsid w:val="006479E9"/>
    <w:rsid w:val="00651DC0"/>
    <w:rsid w:val="006536B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1659D"/>
    <w:rsid w:val="00722843"/>
    <w:rsid w:val="00722C9B"/>
    <w:rsid w:val="00737777"/>
    <w:rsid w:val="007431BA"/>
    <w:rsid w:val="007537E0"/>
    <w:rsid w:val="0076112C"/>
    <w:rsid w:val="00761B51"/>
    <w:rsid w:val="007633D3"/>
    <w:rsid w:val="0079412E"/>
    <w:rsid w:val="007A0E22"/>
    <w:rsid w:val="007B15D9"/>
    <w:rsid w:val="007D2608"/>
    <w:rsid w:val="007F0181"/>
    <w:rsid w:val="007F1B83"/>
    <w:rsid w:val="008046CB"/>
    <w:rsid w:val="008173E3"/>
    <w:rsid w:val="0082535B"/>
    <w:rsid w:val="00830569"/>
    <w:rsid w:val="0083268B"/>
    <w:rsid w:val="008345B3"/>
    <w:rsid w:val="008445AB"/>
    <w:rsid w:val="008505AD"/>
    <w:rsid w:val="00864B6B"/>
    <w:rsid w:val="008851FA"/>
    <w:rsid w:val="00895CF0"/>
    <w:rsid w:val="008A4DA6"/>
    <w:rsid w:val="008A54CA"/>
    <w:rsid w:val="008B6B62"/>
    <w:rsid w:val="008C1227"/>
    <w:rsid w:val="008C6409"/>
    <w:rsid w:val="008C69E0"/>
    <w:rsid w:val="008D4A71"/>
    <w:rsid w:val="008D5012"/>
    <w:rsid w:val="008D52B4"/>
    <w:rsid w:val="008D5C23"/>
    <w:rsid w:val="008E07E0"/>
    <w:rsid w:val="008F7719"/>
    <w:rsid w:val="008F7B5E"/>
    <w:rsid w:val="009068A2"/>
    <w:rsid w:val="0092090F"/>
    <w:rsid w:val="00930423"/>
    <w:rsid w:val="009579A9"/>
    <w:rsid w:val="009603E5"/>
    <w:rsid w:val="00961005"/>
    <w:rsid w:val="00970C02"/>
    <w:rsid w:val="00970EE4"/>
    <w:rsid w:val="00971DFB"/>
    <w:rsid w:val="009A1E9A"/>
    <w:rsid w:val="009A30E2"/>
    <w:rsid w:val="009B091D"/>
    <w:rsid w:val="009B300A"/>
    <w:rsid w:val="009C2C86"/>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E6E"/>
    <w:rsid w:val="00A23142"/>
    <w:rsid w:val="00A23317"/>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C7EDC"/>
    <w:rsid w:val="00AD27BC"/>
    <w:rsid w:val="00AE18A9"/>
    <w:rsid w:val="00AE38E1"/>
    <w:rsid w:val="00AF0382"/>
    <w:rsid w:val="00AF03B3"/>
    <w:rsid w:val="00AF2149"/>
    <w:rsid w:val="00AF4D23"/>
    <w:rsid w:val="00AF5FDA"/>
    <w:rsid w:val="00B042AF"/>
    <w:rsid w:val="00B10575"/>
    <w:rsid w:val="00B211B3"/>
    <w:rsid w:val="00B23058"/>
    <w:rsid w:val="00B27B5C"/>
    <w:rsid w:val="00B42577"/>
    <w:rsid w:val="00B42E23"/>
    <w:rsid w:val="00B4772C"/>
    <w:rsid w:val="00B47C55"/>
    <w:rsid w:val="00B6447E"/>
    <w:rsid w:val="00B757A7"/>
    <w:rsid w:val="00B9043A"/>
    <w:rsid w:val="00B9324E"/>
    <w:rsid w:val="00BA3C66"/>
    <w:rsid w:val="00BB37D9"/>
    <w:rsid w:val="00BB6A7B"/>
    <w:rsid w:val="00BC17A6"/>
    <w:rsid w:val="00BC66CD"/>
    <w:rsid w:val="00BD1BBC"/>
    <w:rsid w:val="00BD2928"/>
    <w:rsid w:val="00BF4A8C"/>
    <w:rsid w:val="00C05330"/>
    <w:rsid w:val="00C10AEE"/>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4A1CAE"/>
    <w:rPr>
      <w:rFonts w:ascii="Segoe UI" w:hAnsi="Segoe UI" w:cs="Segoe UI"/>
      <w:sz w:val="18"/>
      <w:szCs w:val="18"/>
    </w:rPr>
  </w:style>
  <w:style w:type="character" w:customStyle="1" w:styleId="TextbublinyChar">
    <w:name w:val="Text bubliny Char"/>
    <w:basedOn w:val="Standardnpsmoodstavce"/>
    <w:link w:val="Textbubliny"/>
    <w:uiPriority w:val="99"/>
    <w:rsid w:val="004A1CAE"/>
    <w:rPr>
      <w:rFonts w:ascii="Segoe UI" w:hAnsi="Segoe UI" w:cs="Segoe UI"/>
      <w:sz w:val="18"/>
      <w:szCs w:val="18"/>
      <w:lang w:eastAsia="ar-SA"/>
    </w:rPr>
  </w:style>
  <w:style w:type="paragraph" w:styleId="Zhlav">
    <w:name w:val="header"/>
    <w:basedOn w:val="Normln"/>
    <w:link w:val="ZhlavChar"/>
    <w:uiPriority w:val="99"/>
    <w:rsid w:val="00AC7EDC"/>
    <w:pPr>
      <w:tabs>
        <w:tab w:val="center" w:pos="4536"/>
        <w:tab w:val="right" w:pos="9072"/>
      </w:tabs>
    </w:pPr>
  </w:style>
  <w:style w:type="character" w:customStyle="1" w:styleId="ZhlavChar">
    <w:name w:val="Záhlaví Char"/>
    <w:basedOn w:val="Standardnpsmoodstavce"/>
    <w:link w:val="Zhlav"/>
    <w:uiPriority w:val="99"/>
    <w:rsid w:val="00AC7EDC"/>
    <w:rPr>
      <w:sz w:val="24"/>
      <w:szCs w:val="24"/>
      <w:lang w:eastAsia="ar-SA"/>
    </w:rPr>
  </w:style>
  <w:style w:type="paragraph" w:styleId="Zpat">
    <w:name w:val="footer"/>
    <w:basedOn w:val="Normln"/>
    <w:link w:val="ZpatChar"/>
    <w:uiPriority w:val="99"/>
    <w:rsid w:val="00AC7EDC"/>
    <w:pPr>
      <w:tabs>
        <w:tab w:val="center" w:pos="4536"/>
        <w:tab w:val="right" w:pos="9072"/>
      </w:tabs>
    </w:pPr>
  </w:style>
  <w:style w:type="character" w:customStyle="1" w:styleId="ZpatChar">
    <w:name w:val="Zápatí Char"/>
    <w:basedOn w:val="Standardnpsmoodstavce"/>
    <w:link w:val="Zpat"/>
    <w:uiPriority w:val="99"/>
    <w:rsid w:val="00AC7ED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671621">
      <w:marLeft w:val="0"/>
      <w:marRight w:val="0"/>
      <w:marTop w:val="0"/>
      <w:marBottom w:val="0"/>
      <w:divBdr>
        <w:top w:val="none" w:sz="0" w:space="0" w:color="auto"/>
        <w:left w:val="none" w:sz="0" w:space="0" w:color="auto"/>
        <w:bottom w:val="none" w:sz="0" w:space="0" w:color="auto"/>
        <w:right w:val="none" w:sz="0" w:space="0" w:color="auto"/>
      </w:divBdr>
    </w:div>
    <w:div w:id="1201671622">
      <w:marLeft w:val="0"/>
      <w:marRight w:val="0"/>
      <w:marTop w:val="0"/>
      <w:marBottom w:val="0"/>
      <w:divBdr>
        <w:top w:val="none" w:sz="0" w:space="0" w:color="auto"/>
        <w:left w:val="none" w:sz="0" w:space="0" w:color="auto"/>
        <w:bottom w:val="none" w:sz="0" w:space="0" w:color="auto"/>
        <w:right w:val="none" w:sz="0" w:space="0" w:color="auto"/>
      </w:divBdr>
    </w:div>
    <w:div w:id="1201671623">
      <w:marLeft w:val="0"/>
      <w:marRight w:val="0"/>
      <w:marTop w:val="0"/>
      <w:marBottom w:val="0"/>
      <w:divBdr>
        <w:top w:val="none" w:sz="0" w:space="0" w:color="auto"/>
        <w:left w:val="none" w:sz="0" w:space="0" w:color="auto"/>
        <w:bottom w:val="none" w:sz="0" w:space="0" w:color="auto"/>
        <w:right w:val="none" w:sz="0" w:space="0" w:color="auto"/>
      </w:divBdr>
    </w:div>
    <w:div w:id="1201671624">
      <w:marLeft w:val="0"/>
      <w:marRight w:val="0"/>
      <w:marTop w:val="0"/>
      <w:marBottom w:val="0"/>
      <w:divBdr>
        <w:top w:val="none" w:sz="0" w:space="0" w:color="auto"/>
        <w:left w:val="none" w:sz="0" w:space="0" w:color="auto"/>
        <w:bottom w:val="none" w:sz="0" w:space="0" w:color="auto"/>
        <w:right w:val="none" w:sz="0" w:space="0" w:color="auto"/>
      </w:divBdr>
    </w:div>
    <w:div w:id="1201671625">
      <w:marLeft w:val="0"/>
      <w:marRight w:val="0"/>
      <w:marTop w:val="0"/>
      <w:marBottom w:val="0"/>
      <w:divBdr>
        <w:top w:val="none" w:sz="0" w:space="0" w:color="auto"/>
        <w:left w:val="none" w:sz="0" w:space="0" w:color="auto"/>
        <w:bottom w:val="none" w:sz="0" w:space="0" w:color="auto"/>
        <w:right w:val="none" w:sz="0" w:space="0" w:color="auto"/>
      </w:divBdr>
    </w:div>
    <w:div w:id="1201671626">
      <w:marLeft w:val="0"/>
      <w:marRight w:val="0"/>
      <w:marTop w:val="0"/>
      <w:marBottom w:val="0"/>
      <w:divBdr>
        <w:top w:val="none" w:sz="0" w:space="0" w:color="auto"/>
        <w:left w:val="none" w:sz="0" w:space="0" w:color="auto"/>
        <w:bottom w:val="none" w:sz="0" w:space="0" w:color="auto"/>
        <w:right w:val="none" w:sz="0" w:space="0" w:color="auto"/>
      </w:divBdr>
    </w:div>
    <w:div w:id="1201671627">
      <w:marLeft w:val="0"/>
      <w:marRight w:val="0"/>
      <w:marTop w:val="0"/>
      <w:marBottom w:val="0"/>
      <w:divBdr>
        <w:top w:val="none" w:sz="0" w:space="0" w:color="auto"/>
        <w:left w:val="none" w:sz="0" w:space="0" w:color="auto"/>
        <w:bottom w:val="none" w:sz="0" w:space="0" w:color="auto"/>
        <w:right w:val="none" w:sz="0" w:space="0" w:color="auto"/>
      </w:divBdr>
    </w:div>
    <w:div w:id="1201671628">
      <w:marLeft w:val="0"/>
      <w:marRight w:val="0"/>
      <w:marTop w:val="0"/>
      <w:marBottom w:val="0"/>
      <w:divBdr>
        <w:top w:val="none" w:sz="0" w:space="0" w:color="auto"/>
        <w:left w:val="none" w:sz="0" w:space="0" w:color="auto"/>
        <w:bottom w:val="none" w:sz="0" w:space="0" w:color="auto"/>
        <w:right w:val="none" w:sz="0" w:space="0" w:color="auto"/>
      </w:divBdr>
    </w:div>
    <w:div w:id="1201671629">
      <w:marLeft w:val="0"/>
      <w:marRight w:val="0"/>
      <w:marTop w:val="0"/>
      <w:marBottom w:val="0"/>
      <w:divBdr>
        <w:top w:val="none" w:sz="0" w:space="0" w:color="auto"/>
        <w:left w:val="none" w:sz="0" w:space="0" w:color="auto"/>
        <w:bottom w:val="none" w:sz="0" w:space="0" w:color="auto"/>
        <w:right w:val="none" w:sz="0" w:space="0" w:color="auto"/>
      </w:divBdr>
    </w:div>
    <w:div w:id="1201671630">
      <w:marLeft w:val="0"/>
      <w:marRight w:val="0"/>
      <w:marTop w:val="0"/>
      <w:marBottom w:val="0"/>
      <w:divBdr>
        <w:top w:val="none" w:sz="0" w:space="0" w:color="auto"/>
        <w:left w:val="none" w:sz="0" w:space="0" w:color="auto"/>
        <w:bottom w:val="none" w:sz="0" w:space="0" w:color="auto"/>
        <w:right w:val="none" w:sz="0" w:space="0" w:color="auto"/>
      </w:divBdr>
    </w:div>
    <w:div w:id="1201671631">
      <w:marLeft w:val="0"/>
      <w:marRight w:val="0"/>
      <w:marTop w:val="0"/>
      <w:marBottom w:val="0"/>
      <w:divBdr>
        <w:top w:val="none" w:sz="0" w:space="0" w:color="auto"/>
        <w:left w:val="none" w:sz="0" w:space="0" w:color="auto"/>
        <w:bottom w:val="none" w:sz="0" w:space="0" w:color="auto"/>
        <w:right w:val="none" w:sz="0" w:space="0" w:color="auto"/>
      </w:divBdr>
    </w:div>
    <w:div w:id="1201671632">
      <w:marLeft w:val="0"/>
      <w:marRight w:val="0"/>
      <w:marTop w:val="0"/>
      <w:marBottom w:val="0"/>
      <w:divBdr>
        <w:top w:val="none" w:sz="0" w:space="0" w:color="auto"/>
        <w:left w:val="none" w:sz="0" w:space="0" w:color="auto"/>
        <w:bottom w:val="none" w:sz="0" w:space="0" w:color="auto"/>
        <w:right w:val="none" w:sz="0" w:space="0" w:color="auto"/>
      </w:divBdr>
    </w:div>
    <w:div w:id="1201671633">
      <w:marLeft w:val="0"/>
      <w:marRight w:val="0"/>
      <w:marTop w:val="0"/>
      <w:marBottom w:val="0"/>
      <w:divBdr>
        <w:top w:val="none" w:sz="0" w:space="0" w:color="auto"/>
        <w:left w:val="none" w:sz="0" w:space="0" w:color="auto"/>
        <w:bottom w:val="none" w:sz="0" w:space="0" w:color="auto"/>
        <w:right w:val="none" w:sz="0" w:space="0" w:color="auto"/>
      </w:divBdr>
    </w:div>
    <w:div w:id="1201671634">
      <w:marLeft w:val="0"/>
      <w:marRight w:val="0"/>
      <w:marTop w:val="0"/>
      <w:marBottom w:val="0"/>
      <w:divBdr>
        <w:top w:val="none" w:sz="0" w:space="0" w:color="auto"/>
        <w:left w:val="none" w:sz="0" w:space="0" w:color="auto"/>
        <w:bottom w:val="none" w:sz="0" w:space="0" w:color="auto"/>
        <w:right w:val="none" w:sz="0" w:space="0" w:color="auto"/>
      </w:divBdr>
    </w:div>
    <w:div w:id="1201671635">
      <w:marLeft w:val="0"/>
      <w:marRight w:val="0"/>
      <w:marTop w:val="0"/>
      <w:marBottom w:val="0"/>
      <w:divBdr>
        <w:top w:val="none" w:sz="0" w:space="0" w:color="auto"/>
        <w:left w:val="none" w:sz="0" w:space="0" w:color="auto"/>
        <w:bottom w:val="none" w:sz="0" w:space="0" w:color="auto"/>
        <w:right w:val="none" w:sz="0" w:space="0" w:color="auto"/>
      </w:divBdr>
    </w:div>
    <w:div w:id="1201671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83AF-6076-4C2F-8625-28643F70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7417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2019-03-06T14:51:00Z</dcterms:created>
  <dcterms:modified xsi:type="dcterms:W3CDTF">2019-03-06T14:51:00Z</dcterms:modified>
</cp:coreProperties>
</file>