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 xml:space="preserve">DODATEK č. </w:t>
      </w:r>
      <w:r w:rsidR="00BA3CE8">
        <w:rPr>
          <w:b/>
          <w:sz w:val="32"/>
          <w:szCs w:val="32"/>
        </w:rPr>
        <w:t>4</w:t>
      </w:r>
    </w:p>
    <w:p w:rsidR="008E7A33" w:rsidRPr="008E7A33" w:rsidRDefault="008E7A33" w:rsidP="008E7A33">
      <w:pPr>
        <w:spacing w:before="120"/>
        <w:jc w:val="center"/>
        <w:rPr>
          <w:b/>
          <w:sz w:val="32"/>
          <w:szCs w:val="32"/>
        </w:rPr>
      </w:pPr>
      <w:r w:rsidRPr="008E7A33">
        <w:rPr>
          <w:b/>
          <w:sz w:val="32"/>
          <w:szCs w:val="32"/>
        </w:rPr>
        <w:t>k</w:t>
      </w:r>
      <w:r w:rsidRPr="008E7A33">
        <w:rPr>
          <w:b/>
          <w:caps/>
          <w:sz w:val="32"/>
          <w:szCs w:val="32"/>
        </w:rPr>
        <w:t> </w:t>
      </w:r>
      <w:r w:rsidRPr="008E7A33">
        <w:rPr>
          <w:b/>
          <w:sz w:val="32"/>
          <w:szCs w:val="32"/>
        </w:rPr>
        <w:t xml:space="preserve"> </w:t>
      </w:r>
      <w:r w:rsidRPr="008E7A33">
        <w:rPr>
          <w:b/>
          <w:caps/>
          <w:sz w:val="32"/>
          <w:szCs w:val="32"/>
        </w:rPr>
        <w:t>Nájemní smlouvě</w:t>
      </w:r>
      <w:r w:rsidRPr="008E7A33">
        <w:rPr>
          <w:b/>
          <w:sz w:val="32"/>
          <w:szCs w:val="32"/>
        </w:rPr>
        <w:t xml:space="preserve"> č. </w:t>
      </w:r>
      <w:r w:rsidR="00BA3CE8">
        <w:rPr>
          <w:b/>
          <w:sz w:val="32"/>
          <w:szCs w:val="32"/>
        </w:rPr>
        <w:t>81N10/33</w:t>
      </w:r>
    </w:p>
    <w:p w:rsidR="008E7A33" w:rsidRPr="008E7A33" w:rsidRDefault="008E7A33" w:rsidP="008E7A33">
      <w:pPr>
        <w:rPr>
          <w:b/>
          <w:bCs/>
        </w:rPr>
      </w:pPr>
    </w:p>
    <w:p w:rsidR="008E7A33" w:rsidRPr="008E7A33" w:rsidRDefault="008E7A33" w:rsidP="008E7A33">
      <w:pPr>
        <w:rPr>
          <w:b/>
          <w:bCs/>
          <w:u w:val="single"/>
        </w:rPr>
      </w:pPr>
      <w:r w:rsidRPr="008E7A33">
        <w:rPr>
          <w:b/>
          <w:bCs/>
          <w:u w:val="single"/>
        </w:rPr>
        <w:t>Smluvní strany:</w:t>
      </w:r>
    </w:p>
    <w:p w:rsidR="008E7A33" w:rsidRPr="008E7A33" w:rsidRDefault="008E7A33" w:rsidP="008E7A33">
      <w:pPr>
        <w:tabs>
          <w:tab w:val="left" w:pos="3690"/>
        </w:tabs>
        <w:spacing w:before="120"/>
        <w:rPr>
          <w:b/>
        </w:rPr>
      </w:pPr>
    </w:p>
    <w:p w:rsidR="008E7A33" w:rsidRPr="008E7A33" w:rsidRDefault="008E7A33" w:rsidP="008E7A33">
      <w:r w:rsidRPr="008E7A33">
        <w:rPr>
          <w:b/>
          <w:bCs/>
        </w:rPr>
        <w:t>Česká republika – Státní pozemkový úřad</w:t>
      </w:r>
    </w:p>
    <w:p w:rsidR="008E7A33" w:rsidRPr="008E7A33" w:rsidRDefault="008E7A33" w:rsidP="008E7A33">
      <w:r w:rsidRPr="008E7A33">
        <w:t xml:space="preserve">sídlo: Husinecká 1024/11a, 130 00 Praha 3 </w:t>
      </w:r>
      <w:r w:rsidRPr="00BA3CE8">
        <w:t>- Žižkov</w:t>
      </w:r>
    </w:p>
    <w:p w:rsidR="008E7A33" w:rsidRPr="008E7A33" w:rsidRDefault="008E7A33" w:rsidP="008E7A33">
      <w:r w:rsidRPr="008E7A33">
        <w:t xml:space="preserve">zastoupený </w:t>
      </w:r>
      <w:r w:rsidR="00BA3CE8">
        <w:t>Ing. Josefem Jakešem</w:t>
      </w:r>
      <w:r w:rsidRPr="008E7A33">
        <w:t xml:space="preserve">, vedoucím pobočky </w:t>
      </w:r>
      <w:r w:rsidR="00BA3CE8">
        <w:t>Český Krumlov</w:t>
      </w:r>
    </w:p>
    <w:p w:rsidR="008E7A33" w:rsidRPr="008E7A33" w:rsidRDefault="008E7A33" w:rsidP="008E7A33">
      <w:r w:rsidRPr="008E7A33">
        <w:t xml:space="preserve">adresa: </w:t>
      </w:r>
      <w:r w:rsidR="00BA3CE8">
        <w:t>5. května 287, 381 01 Český Krumlov</w:t>
      </w:r>
    </w:p>
    <w:p w:rsidR="008E7A33" w:rsidRPr="008E7A33" w:rsidRDefault="008E7A33" w:rsidP="008E7A33">
      <w:pPr>
        <w:tabs>
          <w:tab w:val="left" w:pos="3402"/>
          <w:tab w:val="left" w:pos="6237"/>
        </w:tabs>
        <w:jc w:val="both"/>
        <w:rPr>
          <w:lang w:eastAsia="en-US"/>
        </w:rPr>
      </w:pPr>
    </w:p>
    <w:p w:rsidR="008E7A33" w:rsidRPr="008E7A33" w:rsidRDefault="008E7A33" w:rsidP="008E7A33">
      <w:r w:rsidRPr="008E7A33">
        <w:t>IČO: 01312774</w:t>
      </w:r>
    </w:p>
    <w:p w:rsidR="008E7A33" w:rsidRPr="008E7A33" w:rsidRDefault="008E7A33" w:rsidP="008E7A33">
      <w:pPr>
        <w:jc w:val="both"/>
        <w:rPr>
          <w:lang w:eastAsia="en-US"/>
        </w:rPr>
      </w:pPr>
      <w:r w:rsidRPr="008E7A33">
        <w:rPr>
          <w:lang w:eastAsia="en-US"/>
        </w:rPr>
        <w:t>DIČ: CZ01312774</w:t>
      </w:r>
    </w:p>
    <w:p w:rsidR="008E7A33" w:rsidRPr="008E7A33" w:rsidRDefault="008E7A33" w:rsidP="008E7A33">
      <w:pPr>
        <w:jc w:val="both"/>
      </w:pPr>
      <w:r w:rsidRPr="008E7A33">
        <w:t>bankovní spojení: Česká národní banka</w:t>
      </w:r>
    </w:p>
    <w:p w:rsidR="008E7A33" w:rsidRPr="008E7A33" w:rsidRDefault="008E7A33" w:rsidP="008E7A33">
      <w:pPr>
        <w:jc w:val="both"/>
      </w:pPr>
      <w:r w:rsidRPr="008E7A33">
        <w:t xml:space="preserve">číslo účtu: </w:t>
      </w:r>
      <w:r w:rsidR="00BA3CE8">
        <w:t>50016  - 3723001/0710</w:t>
      </w:r>
    </w:p>
    <w:p w:rsidR="008E7A33" w:rsidRPr="008E7A33" w:rsidRDefault="008E7A33" w:rsidP="008E7A33">
      <w:pPr>
        <w:jc w:val="both"/>
        <w:rPr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 xml:space="preserve"> (dále jen „pronajímatel“)</w:t>
      </w: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– na straně jedné –</w:t>
      </w:r>
    </w:p>
    <w:p w:rsidR="008E7A33" w:rsidRPr="008E7A33" w:rsidRDefault="008E7A33" w:rsidP="008E7A33">
      <w:pPr>
        <w:jc w:val="both"/>
        <w:rPr>
          <w:sz w:val="20"/>
          <w:szCs w:val="20"/>
        </w:rPr>
      </w:pPr>
    </w:p>
    <w:p w:rsidR="008E7A33" w:rsidRPr="008E7A33" w:rsidRDefault="008E7A33" w:rsidP="008E7A33">
      <w:pPr>
        <w:jc w:val="both"/>
        <w:rPr>
          <w:szCs w:val="20"/>
        </w:rPr>
      </w:pPr>
      <w:r w:rsidRPr="008E7A33">
        <w:rPr>
          <w:szCs w:val="20"/>
        </w:rPr>
        <w:t>a</w:t>
      </w:r>
    </w:p>
    <w:p w:rsidR="00BA3CE8" w:rsidRPr="00BA3CE8" w:rsidRDefault="00BA3CE8" w:rsidP="00BA3CE8">
      <w:pPr>
        <w:tabs>
          <w:tab w:val="left" w:pos="568"/>
        </w:tabs>
        <w:jc w:val="both"/>
      </w:pPr>
      <w:r w:rsidRPr="00BA3CE8">
        <w:t xml:space="preserve">Organizace:    </w:t>
      </w:r>
      <w:r w:rsidR="00060994">
        <w:t xml:space="preserve"> </w:t>
      </w:r>
      <w:r w:rsidRPr="00BA3CE8">
        <w:rPr>
          <w:b/>
          <w:sz w:val="32"/>
          <w:szCs w:val="32"/>
        </w:rPr>
        <w:t>AGRO – MAMBAK s.r.o.</w:t>
      </w:r>
    </w:p>
    <w:p w:rsidR="00BA3CE8" w:rsidRPr="00BA3CE8" w:rsidRDefault="00BA3CE8" w:rsidP="00BA3CE8">
      <w:pPr>
        <w:tabs>
          <w:tab w:val="left" w:pos="568"/>
        </w:tabs>
        <w:jc w:val="both"/>
      </w:pPr>
      <w:r w:rsidRPr="00BA3CE8">
        <w:t xml:space="preserve">sídlo:               </w:t>
      </w:r>
      <w:r w:rsidRPr="00BA3CE8">
        <w:rPr>
          <w:b/>
        </w:rPr>
        <w:t>Horní Dvořiště 72, 382 93 Horní Dvořiště</w:t>
      </w:r>
    </w:p>
    <w:p w:rsidR="00BA3CE8" w:rsidRPr="00BA3CE8" w:rsidRDefault="00BA3CE8" w:rsidP="00BA3CE8">
      <w:pPr>
        <w:tabs>
          <w:tab w:val="left" w:pos="568"/>
          <w:tab w:val="left" w:pos="1576"/>
        </w:tabs>
        <w:jc w:val="both"/>
        <w:outlineLvl w:val="0"/>
        <w:rPr>
          <w:b/>
        </w:rPr>
      </w:pPr>
      <w:r w:rsidRPr="00BA3CE8">
        <w:t xml:space="preserve">IČO: </w:t>
      </w:r>
      <w:r w:rsidRPr="00BA3CE8">
        <w:tab/>
        <w:t xml:space="preserve">              </w:t>
      </w:r>
      <w:r w:rsidRPr="00BA3CE8">
        <w:rPr>
          <w:b/>
        </w:rPr>
        <w:t>60647141</w:t>
      </w:r>
    </w:p>
    <w:p w:rsidR="00BA3CE8" w:rsidRPr="00BA3CE8" w:rsidRDefault="00BA3CE8" w:rsidP="00BA3CE8">
      <w:pPr>
        <w:tabs>
          <w:tab w:val="left" w:pos="568"/>
          <w:tab w:val="left" w:pos="1576"/>
        </w:tabs>
        <w:jc w:val="both"/>
        <w:outlineLvl w:val="0"/>
      </w:pPr>
      <w:r w:rsidRPr="00BA3CE8">
        <w:t>DIČ:</w:t>
      </w:r>
      <w:r w:rsidRPr="00BA3CE8">
        <w:tab/>
      </w:r>
      <w:r w:rsidRPr="00BA3CE8">
        <w:rPr>
          <w:b/>
        </w:rPr>
        <w:t xml:space="preserve">              CZ60647141</w:t>
      </w:r>
    </w:p>
    <w:p w:rsidR="00BA3CE8" w:rsidRPr="00BA3CE8" w:rsidRDefault="00BA3CE8" w:rsidP="00BA3CE8">
      <w:pPr>
        <w:jc w:val="both"/>
        <w:rPr>
          <w:iCs/>
          <w:sz w:val="20"/>
          <w:szCs w:val="20"/>
          <w:u w:val="single"/>
        </w:rPr>
      </w:pPr>
      <w:r w:rsidRPr="00BA3CE8">
        <w:rPr>
          <w:sz w:val="20"/>
          <w:szCs w:val="20"/>
        </w:rPr>
        <w:t>Zapsán</w:t>
      </w:r>
      <w:r w:rsidRPr="00BA3CE8">
        <w:rPr>
          <w:iCs/>
          <w:sz w:val="20"/>
          <w:szCs w:val="20"/>
        </w:rPr>
        <w:t>a</w:t>
      </w:r>
      <w:r w:rsidRPr="00BA3CE8">
        <w:rPr>
          <w:sz w:val="20"/>
          <w:szCs w:val="20"/>
        </w:rPr>
        <w:t xml:space="preserve"> v obchodním rejstříku vedeném Krajským soudem v Českých Budějovicích, odd. C, vložka 4408</w:t>
      </w:r>
    </w:p>
    <w:p w:rsidR="00BA3CE8" w:rsidRPr="00BA3CE8" w:rsidRDefault="00BA3CE8" w:rsidP="00BA3CE8">
      <w:pPr>
        <w:jc w:val="both"/>
        <w:rPr>
          <w:b/>
          <w:sz w:val="20"/>
          <w:szCs w:val="20"/>
        </w:rPr>
      </w:pPr>
      <w:r w:rsidRPr="00BA3CE8">
        <w:rPr>
          <w:sz w:val="20"/>
          <w:szCs w:val="20"/>
        </w:rPr>
        <w:t>Osoba oprávněná jednat za právnickou osobu</w:t>
      </w:r>
      <w:r w:rsidRPr="00BA3CE8">
        <w:rPr>
          <w:szCs w:val="20"/>
        </w:rPr>
        <w:t xml:space="preserve">: </w:t>
      </w:r>
      <w:r w:rsidRPr="00BA3CE8">
        <w:rPr>
          <w:b/>
          <w:sz w:val="20"/>
          <w:szCs w:val="20"/>
        </w:rPr>
        <w:t xml:space="preserve">Ing. </w:t>
      </w:r>
      <w:proofErr w:type="spellStart"/>
      <w:r w:rsidRPr="00BA3CE8">
        <w:rPr>
          <w:b/>
          <w:sz w:val="20"/>
          <w:szCs w:val="20"/>
        </w:rPr>
        <w:t>Šnobr</w:t>
      </w:r>
      <w:proofErr w:type="spellEnd"/>
      <w:r w:rsidRPr="00BA3CE8">
        <w:rPr>
          <w:b/>
          <w:sz w:val="20"/>
          <w:szCs w:val="20"/>
        </w:rPr>
        <w:t xml:space="preserve"> Miloslav, </w:t>
      </w:r>
      <w:proofErr w:type="spellStart"/>
      <w:r w:rsidRPr="00BA3CE8">
        <w:rPr>
          <w:b/>
          <w:sz w:val="20"/>
          <w:szCs w:val="20"/>
        </w:rPr>
        <w:t>Romof</w:t>
      </w:r>
      <w:proofErr w:type="spellEnd"/>
      <w:r w:rsidRPr="00BA3CE8">
        <w:rPr>
          <w:b/>
          <w:sz w:val="20"/>
          <w:szCs w:val="20"/>
        </w:rPr>
        <w:t xml:space="preserve"> Vladimír, Svoboda Bohuslav</w:t>
      </w:r>
    </w:p>
    <w:p w:rsidR="00BA3CE8" w:rsidRPr="00BA3CE8" w:rsidRDefault="00BA3CE8" w:rsidP="00BA3CE8">
      <w:pPr>
        <w:rPr>
          <w:szCs w:val="20"/>
        </w:rPr>
      </w:pPr>
    </w:p>
    <w:p w:rsidR="008E7A33" w:rsidRPr="008E7A33" w:rsidRDefault="008E7A33" w:rsidP="008E7A33">
      <w:r w:rsidRPr="008E7A33">
        <w:t>(dále jen „nájemce“)</w:t>
      </w:r>
    </w:p>
    <w:p w:rsidR="008E7A33" w:rsidRPr="008E7A33" w:rsidRDefault="008E7A33" w:rsidP="008E7A33">
      <w:r w:rsidRPr="008E7A33">
        <w:t>– na straně druhé –</w:t>
      </w:r>
    </w:p>
    <w:p w:rsidR="008E7A33" w:rsidRPr="008E7A33" w:rsidRDefault="008E7A33" w:rsidP="008E7A33">
      <w:pPr>
        <w:rPr>
          <w:sz w:val="28"/>
          <w:szCs w:val="28"/>
        </w:rPr>
      </w:pPr>
    </w:p>
    <w:p w:rsidR="008E7A33" w:rsidRPr="008E7A33" w:rsidRDefault="008E7A33" w:rsidP="008E7A33">
      <w:pPr>
        <w:jc w:val="both"/>
      </w:pPr>
      <w:r w:rsidRPr="008E7A33">
        <w:t xml:space="preserve">uzavírají tento dodatek č. </w:t>
      </w:r>
      <w:r w:rsidR="00E21187">
        <w:t>4</w:t>
      </w:r>
      <w:r w:rsidRPr="008E7A33">
        <w:t xml:space="preserve"> k  nájemní smlouvě č. </w:t>
      </w:r>
      <w:r w:rsidR="00E21187">
        <w:t>81N10/33</w:t>
      </w:r>
      <w:r w:rsidRPr="008E7A33">
        <w:t xml:space="preserve">, kterým se mění předmět nájmu a výše ročního nájemného 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DE6731" w:rsidRPr="00E7636F" w:rsidRDefault="008E7A33" w:rsidP="00DE6731">
      <w:pPr>
        <w:tabs>
          <w:tab w:val="left" w:pos="568"/>
        </w:tabs>
        <w:jc w:val="both"/>
      </w:pPr>
      <w:r w:rsidRPr="008E7A33">
        <w:t xml:space="preserve">1. </w:t>
      </w:r>
      <w:r w:rsidR="00DE6731" w:rsidRPr="00E7636F">
        <w:t xml:space="preserve">Dne </w:t>
      </w:r>
      <w:r w:rsidR="00DE6731">
        <w:t>18. 6. 2015</w:t>
      </w:r>
      <w:r w:rsidR="00DE6731" w:rsidRPr="00E7636F">
        <w:t xml:space="preserve"> nabyla vlastnické právo k pozemku KN </w:t>
      </w:r>
      <w:r w:rsidR="00DE6731">
        <w:t>1964</w:t>
      </w:r>
      <w:r w:rsidR="00DE6731" w:rsidRPr="00E7636F">
        <w:t xml:space="preserve"> v </w:t>
      </w:r>
      <w:proofErr w:type="spellStart"/>
      <w:proofErr w:type="gramStart"/>
      <w:r w:rsidR="00DE6731" w:rsidRPr="00E7636F">
        <w:t>k.ú</w:t>
      </w:r>
      <w:proofErr w:type="spellEnd"/>
      <w:r w:rsidR="00DE6731" w:rsidRPr="00E7636F">
        <w:t>.</w:t>
      </w:r>
      <w:proofErr w:type="gramEnd"/>
      <w:r w:rsidR="00DE6731">
        <w:t xml:space="preserve"> </w:t>
      </w:r>
      <w:proofErr w:type="spellStart"/>
      <w:r w:rsidR="00DE6731">
        <w:t>Jenín</w:t>
      </w:r>
      <w:proofErr w:type="spellEnd"/>
      <w:r w:rsidR="00DE6731" w:rsidRPr="00E7636F">
        <w:t xml:space="preserve"> třetí osoba </w:t>
      </w:r>
      <w:r w:rsidR="00DE6731">
        <w:t xml:space="preserve">Lesy České republiky, </w:t>
      </w:r>
      <w:proofErr w:type="spellStart"/>
      <w:proofErr w:type="gramStart"/>
      <w:r w:rsidR="00DE6731">
        <w:t>s.p</w:t>
      </w:r>
      <w:proofErr w:type="spellEnd"/>
      <w:r w:rsidR="00DE6731">
        <w:t>.</w:t>
      </w:r>
      <w:proofErr w:type="gramEnd"/>
      <w:r w:rsidR="00DE6731" w:rsidRPr="00E7636F">
        <w:t xml:space="preserve"> na základě </w:t>
      </w:r>
      <w:r w:rsidR="00DE6731">
        <w:t>zápisu o příslušnosti hospodařit s majetkem státu.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Ode dne podání návrhu na vklad vlastnického práva </w:t>
      </w:r>
      <w:r w:rsidRPr="00E7636F">
        <w:rPr>
          <w:iCs/>
        </w:rPr>
        <w:t>do katastru nemovitostí nenáleží</w:t>
      </w:r>
      <w:r w:rsidRPr="00E7636F">
        <w:t xml:space="preserve"> pronajímateli nájemné.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25. 2. 2015</w:t>
      </w:r>
      <w:r w:rsidRPr="00E7636F">
        <w:t xml:space="preserve"> nabyla vlastnické právo k pozemku KN </w:t>
      </w:r>
      <w:r>
        <w:t>358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</w:t>
      </w:r>
      <w:proofErr w:type="spellStart"/>
      <w:r>
        <w:t>Svatomírov</w:t>
      </w:r>
      <w:proofErr w:type="spellEnd"/>
      <w:r w:rsidRPr="00E7636F">
        <w:t xml:space="preserve"> třetí osoba </w:t>
      </w:r>
      <w:r>
        <w:t>Mikešová Jana</w:t>
      </w:r>
      <w:r w:rsidRPr="00E7636F">
        <w:t xml:space="preserve"> na základě </w:t>
      </w:r>
      <w:r>
        <w:t xml:space="preserve">kupní </w:t>
      </w:r>
      <w:proofErr w:type="spellStart"/>
      <w:r>
        <w:t>sml</w:t>
      </w:r>
      <w:proofErr w:type="spellEnd"/>
      <w:r>
        <w:t>. č. 1002841533.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Ode dne podání návrhu na vklad vlastnického práva </w:t>
      </w:r>
      <w:r w:rsidRPr="00E7636F">
        <w:rPr>
          <w:iCs/>
        </w:rPr>
        <w:t>do katastru nemovitostí nenáleží</w:t>
      </w:r>
      <w:r w:rsidRPr="00E7636F">
        <w:t xml:space="preserve"> pronajímateli nájemné.</w:t>
      </w:r>
    </w:p>
    <w:p w:rsidR="00410909" w:rsidRDefault="00410909" w:rsidP="00DE6731">
      <w:pPr>
        <w:tabs>
          <w:tab w:val="left" w:pos="568"/>
        </w:tabs>
        <w:jc w:val="both"/>
      </w:pPr>
    </w:p>
    <w:p w:rsidR="00410909" w:rsidRPr="00410909" w:rsidRDefault="00410909" w:rsidP="00410909">
      <w:pPr>
        <w:ind w:right="-1"/>
        <w:jc w:val="both"/>
      </w:pPr>
      <w:r w:rsidRPr="00410909">
        <w:t xml:space="preserve">Po prověření předpisů a plnění nájemného z  nájemní smlouvy č. </w:t>
      </w:r>
      <w:r>
        <w:t>81N10/33</w:t>
      </w:r>
      <w:r w:rsidRPr="00410909">
        <w:t xml:space="preserve">/33 </w:t>
      </w:r>
      <w:r w:rsidR="00CA7742">
        <w:rPr>
          <w:bCs/>
          <w:iCs/>
        </w:rPr>
        <w:t>bylo zjištěno neoprávněně</w:t>
      </w:r>
      <w:r>
        <w:rPr>
          <w:bCs/>
          <w:iCs/>
        </w:rPr>
        <w:t xml:space="preserve"> inkasované</w:t>
      </w:r>
      <w:r w:rsidRPr="00410909">
        <w:rPr>
          <w:bCs/>
          <w:iCs/>
        </w:rPr>
        <w:t xml:space="preserve"> nájemné</w:t>
      </w:r>
      <w:r w:rsidRPr="00410909">
        <w:rPr>
          <w:iCs/>
        </w:rPr>
        <w:t xml:space="preserve"> </w:t>
      </w:r>
      <w:r w:rsidRPr="00410909">
        <w:t xml:space="preserve">ve výši </w:t>
      </w:r>
      <w:r>
        <w:t>15</w:t>
      </w:r>
      <w:r w:rsidRPr="00410909">
        <w:t xml:space="preserve">,- Kč </w:t>
      </w:r>
    </w:p>
    <w:p w:rsidR="00410909" w:rsidRPr="00410909" w:rsidRDefault="00410909" w:rsidP="00410909">
      <w:pPr>
        <w:ind w:right="-1"/>
        <w:jc w:val="both"/>
      </w:pPr>
      <w:r w:rsidRPr="00410909">
        <w:t xml:space="preserve">(slovy: </w:t>
      </w:r>
      <w:r>
        <w:t xml:space="preserve">patnáct </w:t>
      </w:r>
      <w:r w:rsidRPr="00410909">
        <w:t>korun českých).</w:t>
      </w:r>
    </w:p>
    <w:p w:rsidR="00410909" w:rsidRPr="00410909" w:rsidRDefault="00410909" w:rsidP="00410909">
      <w:pPr>
        <w:ind w:right="-1"/>
        <w:jc w:val="both"/>
        <w:rPr>
          <w:bCs/>
          <w:i/>
          <w:iCs/>
        </w:rPr>
      </w:pPr>
      <w:r>
        <w:rPr>
          <w:bCs/>
        </w:rPr>
        <w:t>Toto neoprávněné</w:t>
      </w:r>
      <w:r w:rsidRPr="00410909">
        <w:rPr>
          <w:bCs/>
        </w:rPr>
        <w:t xml:space="preserve"> inkasované nájemné bude poukázáno výše uvedené třetí osobě</w:t>
      </w:r>
      <w:r w:rsidRPr="00410909">
        <w:rPr>
          <w:bCs/>
          <w:i/>
          <w:iCs/>
        </w:rPr>
        <w:t>.</w:t>
      </w:r>
    </w:p>
    <w:p w:rsidR="00410909" w:rsidRPr="00410909" w:rsidRDefault="00410909" w:rsidP="00410909">
      <w:pPr>
        <w:tabs>
          <w:tab w:val="left" w:pos="0"/>
        </w:tabs>
        <w:jc w:val="both"/>
        <w:rPr>
          <w:lang w:eastAsia="en-US"/>
        </w:rPr>
      </w:pPr>
    </w:p>
    <w:p w:rsidR="00410909" w:rsidRPr="00E7636F" w:rsidRDefault="00410909" w:rsidP="00DE6731">
      <w:pPr>
        <w:tabs>
          <w:tab w:val="left" w:pos="568"/>
        </w:tabs>
        <w:jc w:val="both"/>
      </w:pPr>
    </w:p>
    <w:p w:rsidR="009A368C" w:rsidRDefault="009A368C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27. 5. 2015</w:t>
      </w:r>
      <w:r w:rsidRPr="00E7636F">
        <w:t xml:space="preserve"> nabyla vlastnické právo k pozemku KN </w:t>
      </w:r>
      <w:r>
        <w:t>318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</w:t>
      </w:r>
      <w:proofErr w:type="spellStart"/>
      <w:r>
        <w:t>Svatomírov</w:t>
      </w:r>
      <w:proofErr w:type="spellEnd"/>
      <w:r w:rsidRPr="00E7636F">
        <w:t xml:space="preserve"> třetí osoba </w:t>
      </w:r>
      <w:proofErr w:type="spellStart"/>
      <w:r>
        <w:t>Romof</w:t>
      </w:r>
      <w:proofErr w:type="spellEnd"/>
      <w:r>
        <w:t xml:space="preserve"> Vladimír</w:t>
      </w:r>
      <w:r w:rsidRPr="00E7636F">
        <w:t xml:space="preserve"> na základě </w:t>
      </w:r>
      <w:r>
        <w:t xml:space="preserve">kupní </w:t>
      </w:r>
      <w:proofErr w:type="spellStart"/>
      <w:r>
        <w:t>sml</w:t>
      </w:r>
      <w:proofErr w:type="spellEnd"/>
      <w:r>
        <w:t>. č. 1031921533.</w:t>
      </w:r>
    </w:p>
    <w:p w:rsidR="00410909" w:rsidRDefault="00410909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Ode dne podání návrhu na vklad vlastnického práva </w:t>
      </w:r>
      <w:r w:rsidRPr="00E7636F">
        <w:rPr>
          <w:iCs/>
        </w:rPr>
        <w:t>do katastru nemovitostí nenáleží</w:t>
      </w:r>
      <w:r w:rsidRPr="00E7636F">
        <w:t xml:space="preserve"> pronajímateli nájemné.</w:t>
      </w:r>
    </w:p>
    <w:p w:rsidR="00410909" w:rsidRDefault="00410909" w:rsidP="00410909">
      <w:pPr>
        <w:ind w:right="-1"/>
        <w:jc w:val="both"/>
      </w:pPr>
    </w:p>
    <w:p w:rsidR="00410909" w:rsidRPr="00410909" w:rsidRDefault="00410909" w:rsidP="00410909">
      <w:pPr>
        <w:ind w:right="-1"/>
        <w:jc w:val="both"/>
      </w:pPr>
      <w:r w:rsidRPr="00410909">
        <w:t xml:space="preserve">Po prověření předpisů a plnění nájemného z  nájemní smlouvy č. </w:t>
      </w:r>
      <w:r>
        <w:t>81N10/33</w:t>
      </w:r>
      <w:r w:rsidRPr="00410909">
        <w:t xml:space="preserve">/33 </w:t>
      </w:r>
      <w:r w:rsidR="00CA7742">
        <w:rPr>
          <w:bCs/>
          <w:iCs/>
        </w:rPr>
        <w:t>bylo zjištěno neoprávněně</w:t>
      </w:r>
      <w:r>
        <w:rPr>
          <w:bCs/>
          <w:iCs/>
        </w:rPr>
        <w:t xml:space="preserve"> inkasované</w:t>
      </w:r>
      <w:r w:rsidRPr="00410909">
        <w:rPr>
          <w:bCs/>
          <w:iCs/>
        </w:rPr>
        <w:t xml:space="preserve"> nájemné</w:t>
      </w:r>
      <w:r w:rsidRPr="00410909">
        <w:rPr>
          <w:iCs/>
        </w:rPr>
        <w:t xml:space="preserve"> </w:t>
      </w:r>
      <w:r w:rsidRPr="00410909">
        <w:t xml:space="preserve">ve výši </w:t>
      </w:r>
      <w:r>
        <w:t>140,-</w:t>
      </w:r>
      <w:r w:rsidRPr="00410909">
        <w:t xml:space="preserve"> Kč </w:t>
      </w:r>
    </w:p>
    <w:p w:rsidR="00410909" w:rsidRPr="00410909" w:rsidRDefault="00410909" w:rsidP="00410909">
      <w:pPr>
        <w:ind w:right="-1"/>
        <w:jc w:val="both"/>
      </w:pPr>
      <w:r w:rsidRPr="00410909">
        <w:t xml:space="preserve">(slovy: </w:t>
      </w:r>
      <w:proofErr w:type="spellStart"/>
      <w:r>
        <w:t>jednostočtyřicet</w:t>
      </w:r>
      <w:proofErr w:type="spellEnd"/>
      <w:r>
        <w:t xml:space="preserve"> </w:t>
      </w:r>
      <w:r w:rsidRPr="00410909">
        <w:t>korun českých).</w:t>
      </w:r>
    </w:p>
    <w:p w:rsidR="00410909" w:rsidRPr="00410909" w:rsidRDefault="00410909" w:rsidP="00410909">
      <w:pPr>
        <w:ind w:right="-1"/>
        <w:jc w:val="both"/>
        <w:rPr>
          <w:bCs/>
          <w:i/>
          <w:iCs/>
        </w:rPr>
      </w:pPr>
      <w:r>
        <w:rPr>
          <w:bCs/>
        </w:rPr>
        <w:t>Toto neoprávněné</w:t>
      </w:r>
      <w:r w:rsidRPr="00410909">
        <w:rPr>
          <w:bCs/>
        </w:rPr>
        <w:t xml:space="preserve"> inkasované nájemné bude poukázáno výše uvedené třetí osobě</w:t>
      </w:r>
      <w:r w:rsidRPr="00410909">
        <w:rPr>
          <w:bCs/>
          <w:i/>
          <w:iCs/>
        </w:rPr>
        <w:t>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245 – 224/2014 </w:t>
      </w:r>
      <w:r w:rsidRPr="00E7636F">
        <w:t xml:space="preserve">k pozemku KN </w:t>
      </w:r>
      <w:r>
        <w:t>51/4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245 – 224/2014 se rozdělil pozemek KN 51/2 na KN 51/2, KN 51/4 a KN 51/5.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242 – 221/2014 </w:t>
      </w:r>
      <w:r w:rsidRPr="00E7636F">
        <w:t xml:space="preserve">k pozemku KN </w:t>
      </w:r>
      <w:r>
        <w:t>152/5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242 – 221/2014 se rozdělil pozemek KN 152/1 na KN 152/1 a KN 152/5.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239 – 216/2014 </w:t>
      </w:r>
      <w:r w:rsidRPr="00E7636F">
        <w:t xml:space="preserve">k pozemku KN </w:t>
      </w:r>
      <w:r>
        <w:t>404/2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239 – 216/2014 se rozdělil pozemek KN 404 na KN 404/1 a KN 404/2.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231 – 306/2013 </w:t>
      </w:r>
      <w:r w:rsidRPr="00E7636F">
        <w:t>k</w:t>
      </w:r>
      <w:r>
        <w:t> </w:t>
      </w:r>
      <w:r w:rsidRPr="00E7636F">
        <w:t>pozemk</w:t>
      </w:r>
      <w:r>
        <w:t xml:space="preserve">ům </w:t>
      </w:r>
      <w:r w:rsidRPr="00E7636F">
        <w:t xml:space="preserve">KN </w:t>
      </w:r>
      <w:r>
        <w:t>605/2, KN 605/3, KN 605/4, KN 837/2 a KN 850/1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231 – 306/2013 se rozdělil pozemek KN 605 na KN 605/1, KN 605/2, KN 605/3 a KN 605/4. Pozemek KN 837 se rozdělil na KN 837/1 a KN 837/2. Pozemek KN 850 se rozdělil na KN 850/1, KN 850/2 a KN 850/3.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244 – 218/2014 </w:t>
      </w:r>
      <w:r w:rsidRPr="00E7636F">
        <w:t>k</w:t>
      </w:r>
      <w:r>
        <w:t> </w:t>
      </w:r>
      <w:r w:rsidRPr="00E7636F">
        <w:t>pozemk</w:t>
      </w:r>
      <w:r>
        <w:t xml:space="preserve">ům </w:t>
      </w:r>
      <w:r w:rsidRPr="00E7636F">
        <w:t xml:space="preserve">KN </w:t>
      </w:r>
      <w:r>
        <w:t>614/2, KN 614/3, KN 623/2, KN 731/1, KN 731/4, KN 740/2 a KN 1203/4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244 – 218/2014 se rozdělil pozemek KN 614 na KN 614/1, KN 614/2 a  KN 614/3. Pozemek KN 623 se rozdělil na KN 623/1 a KN 623/2. Pozemek KN 731/1 se rozdělil na KN 731/1, KN 731/3 a KN 731/4. Pozemek KN 740 se rozdělil na KN 740/1 a KN 740/2. Pozemek KN 1203/2 se rozdělil na KN 1203/2 a KN 1203/4.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247 – 223/2014 </w:t>
      </w:r>
      <w:r w:rsidRPr="00E7636F">
        <w:t>k</w:t>
      </w:r>
      <w:r>
        <w:t> </w:t>
      </w:r>
      <w:r w:rsidRPr="00E7636F">
        <w:t>pozemk</w:t>
      </w:r>
      <w:r>
        <w:t xml:space="preserve">u </w:t>
      </w:r>
      <w:r w:rsidRPr="00E7636F">
        <w:t xml:space="preserve">KN </w:t>
      </w:r>
      <w:r>
        <w:t>676/6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247 – 223/2014 se rozdělil pozemek KN 676/4 na KN 676/4, KN 676/6 a KN 676/7.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238 – 219/2014 </w:t>
      </w:r>
      <w:r w:rsidRPr="00E7636F">
        <w:t>k</w:t>
      </w:r>
      <w:r>
        <w:t> </w:t>
      </w:r>
      <w:r w:rsidRPr="00E7636F">
        <w:t>pozemk</w:t>
      </w:r>
      <w:r>
        <w:t xml:space="preserve">ům </w:t>
      </w:r>
      <w:r w:rsidRPr="00E7636F">
        <w:t xml:space="preserve">KN </w:t>
      </w:r>
      <w:r>
        <w:t>729/2, KN 1317/2, KN 1337/2, KN 1409/2 a KN 1465/2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238 – 219/2014 se rozdělil pozemek KN 729/2 na KN 729/2 a  KN 729/3. Pozemek KN 1317 se rozdělil na KN 1317/1 a KN 1317/2. Pozemek KN 1337 se rozdělil na KN 1337/1 a KN 1337/2. Pozemek KN 1409 se </w:t>
      </w:r>
      <w:r>
        <w:lastRenderedPageBreak/>
        <w:t>rozdělil na KN 1409/1 a KN 1409/2. Pozemek KN 1465 se rozdělil na KN 1465/1 a KN 1465/2.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248 – 233/2014 </w:t>
      </w:r>
      <w:r w:rsidRPr="00E7636F">
        <w:t>k</w:t>
      </w:r>
      <w:r>
        <w:t> </w:t>
      </w:r>
      <w:r w:rsidRPr="00E7636F">
        <w:t>pozemk</w:t>
      </w:r>
      <w:r>
        <w:t xml:space="preserve">u </w:t>
      </w:r>
      <w:r w:rsidRPr="00E7636F">
        <w:t xml:space="preserve">KN </w:t>
      </w:r>
      <w:r>
        <w:t>1033/2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248 – 233/2014 se rozdělil pozemek KN 1033/1 na KN 1033/1 a KN 1033/2.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37 – 241/2014 </w:t>
      </w:r>
      <w:r w:rsidRPr="00E7636F">
        <w:t>k</w:t>
      </w:r>
      <w:r>
        <w:t> </w:t>
      </w:r>
      <w:r w:rsidRPr="00E7636F">
        <w:t>pozemk</w:t>
      </w:r>
      <w:r>
        <w:t xml:space="preserve">u </w:t>
      </w:r>
      <w:r w:rsidRPr="00E7636F">
        <w:t xml:space="preserve">KN </w:t>
      </w:r>
      <w:r>
        <w:t xml:space="preserve">599/2 </w:t>
      </w:r>
      <w:r w:rsidRPr="00E7636F">
        <w:t>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</w:t>
      </w:r>
      <w:proofErr w:type="spellStart"/>
      <w:r>
        <w:t>Svatomírov</w:t>
      </w:r>
      <w:proofErr w:type="spellEnd"/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37</w:t>
      </w:r>
      <w:r w:rsidR="007C75FB">
        <w:t xml:space="preserve"> </w:t>
      </w:r>
      <w:r>
        <w:t>– 241/2014 se rozdělil pozemek KN 599/1 na KN 599/1 a KN 599/2.</w:t>
      </w:r>
    </w:p>
    <w:p w:rsidR="009A368C" w:rsidRDefault="009A368C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241 – 217/2014 </w:t>
      </w:r>
      <w:r w:rsidRPr="00E7636F">
        <w:t>k</w:t>
      </w:r>
      <w:r>
        <w:t> </w:t>
      </w:r>
      <w:r w:rsidRPr="00E7636F">
        <w:t>pozemk</w:t>
      </w:r>
      <w:r>
        <w:t xml:space="preserve">ům </w:t>
      </w:r>
      <w:r w:rsidRPr="00E7636F">
        <w:t xml:space="preserve">KN </w:t>
      </w:r>
      <w:r>
        <w:t>1746/2</w:t>
      </w:r>
      <w:r w:rsidRPr="00E7636F">
        <w:t xml:space="preserve"> </w:t>
      </w:r>
      <w:r>
        <w:t xml:space="preserve">a KN 1796/3 </w:t>
      </w:r>
      <w:r w:rsidRPr="00E7636F">
        <w:t>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241 – 217/2014 se rozdělil pozemek KN 1746/1 na KN 1746/1, KN 1746/2 a KN 1746/3. Pozemek KN 1796 se rozdělil na KN 1796/1, KN 1796/3 a KN 1796/4.</w:t>
      </w:r>
    </w:p>
    <w:p w:rsidR="00DE6731" w:rsidRPr="00E7636F" w:rsidRDefault="00DE6731" w:rsidP="00DE6731">
      <w:pPr>
        <w:tabs>
          <w:tab w:val="left" w:pos="568"/>
        </w:tabs>
        <w:jc w:val="both"/>
      </w:pPr>
    </w:p>
    <w:p w:rsidR="00DE6731" w:rsidRPr="00E7636F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nabyla vlastnické právo </w:t>
      </w:r>
      <w:r>
        <w:t xml:space="preserve">dle GP č. 233 – 150 - 350/2013 </w:t>
      </w:r>
      <w:r w:rsidRPr="00E7636F">
        <w:t>k</w:t>
      </w:r>
      <w:r>
        <w:t> </w:t>
      </w:r>
      <w:r w:rsidRPr="00E7636F">
        <w:t>pozemk</w:t>
      </w:r>
      <w:r>
        <w:t xml:space="preserve">u </w:t>
      </w:r>
      <w:r w:rsidRPr="00E7636F">
        <w:t xml:space="preserve">KN </w:t>
      </w:r>
      <w:r>
        <w:t>1045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třetí osoba </w:t>
      </w:r>
      <w:r>
        <w:t>obec Horní Dvořiště</w:t>
      </w:r>
      <w:r w:rsidRPr="00E7636F">
        <w:t xml:space="preserve"> na základě</w:t>
      </w:r>
      <w:r>
        <w:t xml:space="preserve"> souhlasného prohlášení. Dle GP č. 233 – 150 - 350/2013 se rozdělil pozemek KN 1045 na KN 1045/1, KN 1045/2, KN 1045/3 a KN 1045/4.</w:t>
      </w:r>
    </w:p>
    <w:p w:rsidR="00DE6731" w:rsidRDefault="00DE6731" w:rsidP="00DE6731">
      <w:pPr>
        <w:tabs>
          <w:tab w:val="left" w:pos="568"/>
        </w:tabs>
        <w:jc w:val="both"/>
      </w:pPr>
    </w:p>
    <w:p w:rsidR="00DE6731" w:rsidRDefault="00DE6731" w:rsidP="00DE6731">
      <w:pPr>
        <w:tabs>
          <w:tab w:val="left" w:pos="568"/>
        </w:tabs>
        <w:jc w:val="both"/>
      </w:pPr>
      <w:r w:rsidRPr="00E7636F">
        <w:t xml:space="preserve">Dne </w:t>
      </w:r>
      <w:r>
        <w:t>15. 1. 2015</w:t>
      </w:r>
      <w:r w:rsidRPr="00E7636F">
        <w:t xml:space="preserve"> </w:t>
      </w:r>
      <w:r>
        <w:t>se upravila výměra pozemku</w:t>
      </w:r>
      <w:r w:rsidRPr="00E7636F">
        <w:t xml:space="preserve"> KN </w:t>
      </w:r>
      <w:r>
        <w:t>2089</w:t>
      </w:r>
      <w:r w:rsidRPr="00E7636F">
        <w:t xml:space="preserve"> v </w:t>
      </w:r>
      <w:proofErr w:type="spellStart"/>
      <w:proofErr w:type="gramStart"/>
      <w:r w:rsidRPr="00E7636F">
        <w:t>k.ú</w:t>
      </w:r>
      <w:proofErr w:type="spellEnd"/>
      <w:r w:rsidRPr="00E7636F">
        <w:t>.</w:t>
      </w:r>
      <w:proofErr w:type="gramEnd"/>
      <w:r>
        <w:t xml:space="preserve"> Horní Dvořiště</w:t>
      </w:r>
      <w:r w:rsidRPr="00E7636F">
        <w:t xml:space="preserve"> na základě</w:t>
      </w:r>
      <w:r>
        <w:t xml:space="preserve"> souhlasného prohlášení dle GP č. 229 – 273/2013. Původní výměra pozemku KN 2089 byla </w:t>
      </w:r>
    </w:p>
    <w:p w:rsidR="00DE6731" w:rsidRPr="00E7636F" w:rsidRDefault="00DE6731" w:rsidP="00DE6731">
      <w:pPr>
        <w:tabs>
          <w:tab w:val="left" w:pos="568"/>
        </w:tabs>
        <w:jc w:val="both"/>
      </w:pPr>
      <w:r>
        <w:t>3 751m2. Nová výměra pozemku KN 2089 je 5 407m2.</w:t>
      </w:r>
    </w:p>
    <w:p w:rsidR="00CA7742" w:rsidRDefault="00CA7742" w:rsidP="00DE6731">
      <w:pPr>
        <w:tabs>
          <w:tab w:val="left" w:pos="568"/>
        </w:tabs>
        <w:jc w:val="both"/>
      </w:pPr>
    </w:p>
    <w:p w:rsidR="00DE6731" w:rsidRDefault="00CA7742" w:rsidP="00DE6731">
      <w:pPr>
        <w:tabs>
          <w:tab w:val="left" w:pos="568"/>
        </w:tabs>
        <w:jc w:val="both"/>
      </w:pPr>
      <w:r>
        <w:t>Ode dne provedení</w:t>
      </w:r>
      <w:r w:rsidR="00410909">
        <w:t xml:space="preserve"> záznamu </w:t>
      </w:r>
      <w:r>
        <w:t>do katastru nemovitostí nenáleží pronajímateli nájemné.</w:t>
      </w:r>
    </w:p>
    <w:p w:rsidR="00CA7742" w:rsidRDefault="00CA7742" w:rsidP="00DE6731">
      <w:pPr>
        <w:tabs>
          <w:tab w:val="left" w:pos="568"/>
        </w:tabs>
        <w:jc w:val="both"/>
      </w:pPr>
    </w:p>
    <w:p w:rsidR="00410909" w:rsidRPr="00410909" w:rsidRDefault="00410909" w:rsidP="00410909">
      <w:pPr>
        <w:ind w:right="-1"/>
        <w:jc w:val="both"/>
      </w:pPr>
      <w:r w:rsidRPr="00410909">
        <w:t xml:space="preserve">Po prověření předpisů a plnění nájemného z  nájemní smlouvy č. </w:t>
      </w:r>
      <w:r>
        <w:t>81N10/33</w:t>
      </w:r>
      <w:r w:rsidRPr="00410909">
        <w:t xml:space="preserve">/33 </w:t>
      </w:r>
      <w:r w:rsidR="00CA7742">
        <w:rPr>
          <w:bCs/>
          <w:iCs/>
        </w:rPr>
        <w:t>bylo zjištěno neoprávněně</w:t>
      </w:r>
      <w:r>
        <w:rPr>
          <w:bCs/>
          <w:iCs/>
        </w:rPr>
        <w:t xml:space="preserve"> inkasované</w:t>
      </w:r>
      <w:r w:rsidRPr="00410909">
        <w:rPr>
          <w:bCs/>
          <w:iCs/>
        </w:rPr>
        <w:t xml:space="preserve"> nájemné</w:t>
      </w:r>
      <w:r w:rsidRPr="00410909">
        <w:rPr>
          <w:iCs/>
        </w:rPr>
        <w:t xml:space="preserve"> </w:t>
      </w:r>
      <w:r w:rsidRPr="00410909">
        <w:t xml:space="preserve">ve výši </w:t>
      </w:r>
      <w:r>
        <w:t>6 584,-</w:t>
      </w:r>
      <w:r w:rsidRPr="00410909">
        <w:t xml:space="preserve"> Kč </w:t>
      </w:r>
    </w:p>
    <w:p w:rsidR="00410909" w:rsidRPr="00410909" w:rsidRDefault="00410909" w:rsidP="00410909">
      <w:pPr>
        <w:ind w:right="-1"/>
        <w:jc w:val="both"/>
      </w:pPr>
      <w:r w:rsidRPr="00410909">
        <w:t xml:space="preserve">(slovy: </w:t>
      </w:r>
      <w:proofErr w:type="spellStart"/>
      <w:r>
        <w:t>šesttisícpětsetosmdesátčtyři</w:t>
      </w:r>
      <w:proofErr w:type="spellEnd"/>
      <w:r>
        <w:t xml:space="preserve"> </w:t>
      </w:r>
      <w:r w:rsidRPr="00410909">
        <w:t>korun českých).</w:t>
      </w:r>
    </w:p>
    <w:p w:rsidR="00410909" w:rsidRPr="00410909" w:rsidRDefault="00410909" w:rsidP="00410909">
      <w:pPr>
        <w:ind w:right="-1"/>
        <w:jc w:val="both"/>
        <w:rPr>
          <w:bCs/>
          <w:i/>
          <w:iCs/>
        </w:rPr>
      </w:pPr>
      <w:r>
        <w:rPr>
          <w:bCs/>
        </w:rPr>
        <w:t>Toto neoprávněné</w:t>
      </w:r>
      <w:r w:rsidRPr="00410909">
        <w:rPr>
          <w:bCs/>
        </w:rPr>
        <w:t xml:space="preserve"> inkasované nájemné bude poukázáno výše uvedené třetí osobě</w:t>
      </w:r>
      <w:r w:rsidRPr="00410909">
        <w:rPr>
          <w:bCs/>
          <w:i/>
          <w:iCs/>
        </w:rPr>
        <w:t>.</w:t>
      </w:r>
    </w:p>
    <w:p w:rsidR="00410909" w:rsidRPr="00E7636F" w:rsidRDefault="00410909" w:rsidP="00DE6731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 xml:space="preserve">2. Smluvní strany se dohodly na tom, že s ohledem na skutečnosti uvedené v bodě 1. tohoto dodatku se nově stanovuje výše ročního nájemného na částku </w:t>
      </w:r>
      <w:r w:rsidR="00E21187">
        <w:t>113 671,-</w:t>
      </w:r>
      <w:r w:rsidRPr="008E7A33">
        <w:t xml:space="preserve">Kč (slovy: </w:t>
      </w:r>
      <w:proofErr w:type="spellStart"/>
      <w:r w:rsidR="00E21187">
        <w:t>jednostotřinácttisícšestsetsedmdesátjedna</w:t>
      </w:r>
      <w:proofErr w:type="spellEnd"/>
      <w:r w:rsidR="00E21187">
        <w:t xml:space="preserve"> </w:t>
      </w:r>
      <w:r w:rsidRPr="008E7A33">
        <w:t>korun českých).</w:t>
      </w:r>
    </w:p>
    <w:p w:rsidR="008E7A33" w:rsidRDefault="008E7A33" w:rsidP="008E7A33">
      <w:pPr>
        <w:tabs>
          <w:tab w:val="left" w:pos="568"/>
        </w:tabs>
        <w:jc w:val="both"/>
      </w:pPr>
    </w:p>
    <w:p w:rsidR="009A368C" w:rsidRDefault="009A368C" w:rsidP="009A368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Vyúčtování neoprávněně inkasovaného nájemného </w:t>
      </w:r>
      <w:r w:rsidR="00410909">
        <w:rPr>
          <w:b/>
          <w:bCs/>
          <w:sz w:val="23"/>
          <w:szCs w:val="23"/>
        </w:rPr>
        <w:t>celkem:</w:t>
      </w:r>
    </w:p>
    <w:p w:rsidR="009A368C" w:rsidRDefault="009A368C" w:rsidP="009A368C">
      <w:r>
        <w:rPr>
          <w:sz w:val="23"/>
          <w:szCs w:val="23"/>
        </w:rPr>
        <w:t xml:space="preserve">Po prověření předpisů a plnění nájemného z nájemní smlouvy č. 81N10/33 bylo zjištěno, že ze strany pronajímatele bylo neoprávněně inkasováno nájemné ve výši 6 739,- Kč (slovy: </w:t>
      </w:r>
      <w:proofErr w:type="spellStart"/>
      <w:r>
        <w:rPr>
          <w:sz w:val="23"/>
          <w:szCs w:val="23"/>
        </w:rPr>
        <w:t>šesttisícsedmsettřicetdevět</w:t>
      </w:r>
      <w:proofErr w:type="spellEnd"/>
      <w:r>
        <w:rPr>
          <w:sz w:val="23"/>
          <w:szCs w:val="23"/>
        </w:rPr>
        <w:t xml:space="preserve"> korun českých). Toto neoprávněně inkasované nájemné bude oprávněným osobám vráceno na základě sdělení údajů potřebných k úhradě.</w:t>
      </w:r>
    </w:p>
    <w:p w:rsidR="009A4677" w:rsidRDefault="009A4677" w:rsidP="008E7A33">
      <w:pPr>
        <w:tabs>
          <w:tab w:val="left" w:pos="568"/>
        </w:tabs>
        <w:jc w:val="both"/>
      </w:pPr>
    </w:p>
    <w:p w:rsidR="009A368C" w:rsidRDefault="009A368C" w:rsidP="009A368C">
      <w:pPr>
        <w:tabs>
          <w:tab w:val="left" w:pos="568"/>
        </w:tabs>
        <w:jc w:val="both"/>
      </w:pPr>
      <w:r w:rsidRPr="008E7A33">
        <w:t>K</w:t>
      </w:r>
      <w:r>
        <w:t> 1. 10. 2017</w:t>
      </w:r>
      <w:r w:rsidRPr="008E7A33">
        <w:t xml:space="preserve"> je nájemce povinen zaplatit částku </w:t>
      </w:r>
      <w:r w:rsidR="001F3C60">
        <w:rPr>
          <w:u w:val="single"/>
        </w:rPr>
        <w:t>110 656</w:t>
      </w:r>
      <w:r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</w:t>
      </w:r>
    </w:p>
    <w:p w:rsidR="009A368C" w:rsidRPr="008E7A33" w:rsidRDefault="009A368C" w:rsidP="009A368C">
      <w:pPr>
        <w:tabs>
          <w:tab w:val="left" w:pos="568"/>
        </w:tabs>
        <w:jc w:val="both"/>
      </w:pPr>
      <w:r w:rsidRPr="008E7A33">
        <w:t xml:space="preserve">(slovy: </w:t>
      </w:r>
      <w:proofErr w:type="spellStart"/>
      <w:r w:rsidR="001F3C60">
        <w:t>jednostodesettisícšestsetpadesátšest</w:t>
      </w:r>
      <w:proofErr w:type="spellEnd"/>
      <w:r>
        <w:t xml:space="preserve"> </w:t>
      </w:r>
      <w:r w:rsidRPr="008E7A33">
        <w:t>korun českých).</w:t>
      </w:r>
    </w:p>
    <w:p w:rsidR="009A368C" w:rsidRDefault="009A368C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Tato částka se skládá z ročního nájemného u pozemků, které nebyly předmětem převodu a z alikvotn</w:t>
      </w:r>
      <w:r w:rsidRPr="00E21187">
        <w:t>í</w:t>
      </w:r>
      <w:r w:rsidR="00E21187" w:rsidRPr="00E21187">
        <w:rPr>
          <w:iCs/>
        </w:rPr>
        <w:t>ch</w:t>
      </w:r>
      <w:r w:rsidR="00E21187" w:rsidRPr="00E21187">
        <w:t xml:space="preserve"> </w:t>
      </w:r>
      <w:r w:rsidR="00E21187">
        <w:t xml:space="preserve">částí </w:t>
      </w:r>
      <w:r w:rsidRPr="008E7A33">
        <w:t>ročního nájemného u pozemk</w:t>
      </w:r>
      <w:r w:rsidR="00E21187">
        <w:t>ů, které byly předmětem převodu</w:t>
      </w:r>
      <w:r w:rsidR="00E21187" w:rsidRPr="00E21187">
        <w:t>.</w:t>
      </w:r>
      <w:r w:rsidR="00E21187">
        <w:t xml:space="preserve"> </w:t>
      </w:r>
      <w:r w:rsidRPr="008E7A33">
        <w:t>Alikvotní část</w:t>
      </w:r>
      <w:r w:rsidR="00E21187" w:rsidRPr="001F3C60">
        <w:rPr>
          <w:iCs/>
        </w:rPr>
        <w:t>i</w:t>
      </w:r>
      <w:r w:rsidRPr="001F3C60">
        <w:t xml:space="preserve"> </w:t>
      </w:r>
      <w:r w:rsidR="00E21187">
        <w:t>jsou</w:t>
      </w:r>
      <w:r w:rsidRPr="008E7A33">
        <w:t xml:space="preserve"> vypočítán</w:t>
      </w:r>
      <w:r w:rsidR="00E21187">
        <w:t xml:space="preserve">y </w:t>
      </w:r>
      <w:r w:rsidRPr="008E7A33">
        <w:t>za období od předchozího data splatnosti do </w:t>
      </w:r>
      <w:r w:rsidR="00DE4F18">
        <w:t>rozhodných dat.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0"/>
        </w:tabs>
        <w:jc w:val="both"/>
      </w:pPr>
      <w:r w:rsidRPr="008E7A33">
        <w:rPr>
          <w:b/>
          <w:bCs/>
        </w:rPr>
        <w:lastRenderedPageBreak/>
        <w:t>Roční nájemné u pozemků, které nebyly předmětem převodu (přechodu):</w:t>
      </w:r>
      <w:r w:rsidRPr="008E7A33">
        <w:t xml:space="preserve"> </w:t>
      </w:r>
      <w:r w:rsidR="00A534B0">
        <w:rPr>
          <w:u w:val="single"/>
        </w:rPr>
        <w:t>113 671</w:t>
      </w:r>
      <w:r w:rsidR="00DE4F18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9C407C">
        <w:t>jednostotřinácttisícšestsetsedmdesátjedna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rFonts w:ascii="Arial" w:hAnsi="Arial" w:cs="Arial"/>
        </w:rPr>
      </w:pPr>
      <w:r w:rsidRPr="009C407C">
        <w:rPr>
          <w:b/>
          <w:bCs/>
          <w:sz w:val="22"/>
          <w:szCs w:val="22"/>
        </w:rPr>
        <w:t>Alikvotní části ročního nájemného u pozemků, které byly předmětem převodu:</w:t>
      </w:r>
      <w:r w:rsidRPr="008E7A33">
        <w:rPr>
          <w:b/>
          <w:bCs/>
        </w:rPr>
        <w:t xml:space="preserve"> </w:t>
      </w:r>
      <w:r w:rsidR="00A534B0" w:rsidRPr="00A534B0">
        <w:rPr>
          <w:b/>
          <w:bCs/>
          <w:u w:val="single"/>
        </w:rPr>
        <w:t>- 9 755</w:t>
      </w:r>
      <w:r w:rsidR="00DE4F18" w:rsidRPr="00A534B0">
        <w:rPr>
          <w:u w:val="single"/>
        </w:rPr>
        <w:t>,-</w:t>
      </w:r>
      <w:r w:rsidRPr="008E7A33">
        <w:rPr>
          <w:u w:val="single"/>
        </w:rPr>
        <w:t>Kč</w:t>
      </w:r>
      <w:r w:rsidRPr="008E7A33">
        <w:t xml:space="preserve"> (slovy: </w:t>
      </w:r>
      <w:proofErr w:type="spellStart"/>
      <w:r w:rsidR="009C407C">
        <w:t>devěttisícsedmsetpadesátpět</w:t>
      </w:r>
      <w:proofErr w:type="spellEnd"/>
      <w:r w:rsidRPr="008E7A33">
        <w:t xml:space="preserve"> korun českých).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3. Tento dodatek nabývá platnosti a účinnosti dnem podpisu oběma smluvními stranami.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  <w:r w:rsidRPr="008E7A33">
        <w:t>4. Tento dodatek je vyhotoven v</w:t>
      </w:r>
      <w:r w:rsidR="00DE4F18">
        <w:t xml:space="preserve">e dvou </w:t>
      </w:r>
      <w:r w:rsidRPr="008E7A33">
        <w:t>stejnopisech, z nic</w:t>
      </w:r>
      <w:r w:rsidR="009A4677">
        <w:t xml:space="preserve">hž každý má platnost originálu. </w:t>
      </w:r>
      <w:r w:rsidR="00DE4F18">
        <w:t>Jeden</w:t>
      </w:r>
      <w:r w:rsidRPr="008E7A33">
        <w:t xml:space="preserve"> stejnopis přebírá nájemce a jeden je určen pro pronajímatele. </w:t>
      </w:r>
    </w:p>
    <w:p w:rsidR="008E7A33" w:rsidRPr="008E7A33" w:rsidRDefault="008E7A33" w:rsidP="008E7A33">
      <w:pPr>
        <w:tabs>
          <w:tab w:val="left" w:pos="284"/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  <w:rPr>
          <w:bCs/>
        </w:rPr>
      </w:pPr>
      <w:r w:rsidRPr="008E7A33">
        <w:rPr>
          <w:bCs/>
        </w:rPr>
        <w:t xml:space="preserve">5. Ostatní ujednání smlouvy nejsou tímto dodatkem č. </w:t>
      </w:r>
      <w:r w:rsidR="00DE4F18">
        <w:rPr>
          <w:bCs/>
        </w:rPr>
        <w:t xml:space="preserve">4 </w:t>
      </w:r>
      <w:r w:rsidRPr="008E7A33">
        <w:rPr>
          <w:bCs/>
        </w:rPr>
        <w:t>dotčena.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tabs>
          <w:tab w:val="left" w:pos="568"/>
        </w:tabs>
        <w:jc w:val="both"/>
      </w:pPr>
      <w:r w:rsidRPr="008E7A33">
        <w:t>6. Smluvní strany po přečtení tohoto dodatku prohlašují, že s jeho obsahem souhlasí a že je shodným projevem jejich vážné a svobodné vůle, a na důkaz toho připojují své podpisy.</w:t>
      </w:r>
    </w:p>
    <w:p w:rsidR="008E7A33" w:rsidRPr="008E7A33" w:rsidRDefault="008E7A33" w:rsidP="008E7A33">
      <w:pPr>
        <w:tabs>
          <w:tab w:val="left" w:pos="568"/>
        </w:tabs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</w:p>
    <w:p w:rsidR="008E7A33" w:rsidRPr="008E7A33" w:rsidRDefault="008E7A33" w:rsidP="008E7A33">
      <w:pPr>
        <w:jc w:val="both"/>
      </w:pPr>
      <w:r w:rsidRPr="008E7A33">
        <w:t>V</w:t>
      </w:r>
      <w:r w:rsidR="00DE4F18">
        <w:t> Českém Krumlově</w:t>
      </w:r>
      <w:r w:rsidRPr="008E7A33">
        <w:t xml:space="preserve"> </w:t>
      </w:r>
      <w:proofErr w:type="gramStart"/>
      <w:r w:rsidRPr="008E7A33">
        <w:t>dne ......................</w:t>
      </w:r>
      <w:proofErr w:type="gramEnd"/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387"/>
          <w:tab w:val="left" w:pos="5529"/>
        </w:tabs>
        <w:jc w:val="both"/>
        <w:rPr>
          <w:sz w:val="22"/>
          <w:szCs w:val="22"/>
        </w:rPr>
      </w:pPr>
    </w:p>
    <w:p w:rsidR="008E7A33" w:rsidRPr="008E7A33" w:rsidRDefault="008E7A33" w:rsidP="008E7A33">
      <w:pPr>
        <w:tabs>
          <w:tab w:val="left" w:pos="5529"/>
        </w:tabs>
        <w:jc w:val="both"/>
        <w:rPr>
          <w:sz w:val="22"/>
          <w:szCs w:val="22"/>
        </w:rPr>
      </w:pPr>
      <w:r w:rsidRPr="008E7A33">
        <w:rPr>
          <w:sz w:val="22"/>
          <w:szCs w:val="22"/>
        </w:rPr>
        <w:t>…………………………………..</w:t>
      </w:r>
      <w:r w:rsidRPr="008E7A33">
        <w:rPr>
          <w:sz w:val="22"/>
          <w:szCs w:val="22"/>
        </w:rPr>
        <w:tab/>
        <w:t>…………………………………….</w:t>
      </w:r>
    </w:p>
    <w:p w:rsidR="00DE4F18" w:rsidRPr="00DE4F18" w:rsidRDefault="00DE4F18" w:rsidP="00DE4F18">
      <w:pPr>
        <w:tabs>
          <w:tab w:val="left" w:pos="5529"/>
        </w:tabs>
        <w:rPr>
          <w:sz w:val="22"/>
          <w:szCs w:val="22"/>
        </w:rPr>
      </w:pPr>
      <w:r w:rsidRPr="00DE4F18">
        <w:rPr>
          <w:sz w:val="22"/>
          <w:szCs w:val="22"/>
        </w:rPr>
        <w:t>Ing. Josef Jakeš</w:t>
      </w:r>
      <w:r w:rsidRPr="00DE4F18">
        <w:rPr>
          <w:sz w:val="22"/>
          <w:szCs w:val="22"/>
        </w:rPr>
        <w:tab/>
        <w:t>AGRO</w:t>
      </w:r>
      <w:r w:rsidR="001172C5">
        <w:rPr>
          <w:sz w:val="22"/>
          <w:szCs w:val="22"/>
        </w:rPr>
        <w:t xml:space="preserve"> </w:t>
      </w:r>
      <w:r w:rsidRPr="00DE4F18">
        <w:rPr>
          <w:sz w:val="22"/>
          <w:szCs w:val="22"/>
        </w:rPr>
        <w:t>-</w:t>
      </w:r>
      <w:r w:rsidR="001172C5">
        <w:rPr>
          <w:sz w:val="22"/>
          <w:szCs w:val="22"/>
        </w:rPr>
        <w:t xml:space="preserve"> </w:t>
      </w:r>
      <w:bookmarkStart w:id="0" w:name="_GoBack"/>
      <w:bookmarkEnd w:id="0"/>
      <w:r w:rsidRPr="00DE4F18">
        <w:rPr>
          <w:sz w:val="22"/>
          <w:szCs w:val="22"/>
        </w:rPr>
        <w:t>MAMBAK s.r.o.</w:t>
      </w:r>
    </w:p>
    <w:p w:rsidR="00DE4F18" w:rsidRPr="00DE4F18" w:rsidRDefault="001172C5" w:rsidP="00DE4F18">
      <w:pPr>
        <w:tabs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</w:rPr>
        <w:t>vedoucí pobočky Český Kru</w:t>
      </w:r>
      <w:r w:rsidR="00DE4F18" w:rsidRPr="00DE4F18">
        <w:rPr>
          <w:sz w:val="22"/>
          <w:szCs w:val="22"/>
        </w:rPr>
        <w:t>mlov</w:t>
      </w:r>
      <w:r w:rsidR="00DE4F18" w:rsidRPr="00DE4F18">
        <w:rPr>
          <w:sz w:val="22"/>
          <w:szCs w:val="22"/>
        </w:rPr>
        <w:tab/>
      </w:r>
      <w:proofErr w:type="spellStart"/>
      <w:r w:rsidR="00DE4F18" w:rsidRPr="00DE4F18">
        <w:rPr>
          <w:sz w:val="22"/>
          <w:szCs w:val="22"/>
        </w:rPr>
        <w:t>zast</w:t>
      </w:r>
      <w:proofErr w:type="spellEnd"/>
      <w:r w:rsidR="00DE4F18" w:rsidRPr="00DE4F18">
        <w:rPr>
          <w:sz w:val="22"/>
          <w:szCs w:val="22"/>
        </w:rPr>
        <w:t xml:space="preserve">. Ing. </w:t>
      </w:r>
      <w:proofErr w:type="spellStart"/>
      <w:r w:rsidR="00DE4F18" w:rsidRPr="00DE4F18">
        <w:rPr>
          <w:sz w:val="22"/>
          <w:szCs w:val="22"/>
        </w:rPr>
        <w:t>Šnobr</w:t>
      </w:r>
      <w:proofErr w:type="spellEnd"/>
      <w:r w:rsidR="00DE4F18" w:rsidRPr="00DE4F18">
        <w:rPr>
          <w:sz w:val="22"/>
          <w:szCs w:val="22"/>
        </w:rPr>
        <w:t xml:space="preserve"> Miloslav</w:t>
      </w:r>
    </w:p>
    <w:p w:rsidR="00DE4F18" w:rsidRPr="00DE4F18" w:rsidRDefault="00DE4F18" w:rsidP="00DE4F1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DE4F18">
        <w:rPr>
          <w:iCs/>
          <w:sz w:val="22"/>
          <w:szCs w:val="22"/>
        </w:rPr>
        <w:tab/>
      </w:r>
      <w:r w:rsidRPr="00DE4F18">
        <w:rPr>
          <w:iCs/>
          <w:sz w:val="22"/>
          <w:szCs w:val="22"/>
        </w:rPr>
        <w:tab/>
        <w:t xml:space="preserve">        </w:t>
      </w:r>
      <w:proofErr w:type="spellStart"/>
      <w:r w:rsidRPr="00DE4F18">
        <w:rPr>
          <w:iCs/>
          <w:sz w:val="22"/>
          <w:szCs w:val="22"/>
        </w:rPr>
        <w:t>Romof</w:t>
      </w:r>
      <w:proofErr w:type="spellEnd"/>
      <w:r w:rsidRPr="00DE4F18">
        <w:rPr>
          <w:iCs/>
          <w:sz w:val="22"/>
          <w:szCs w:val="22"/>
        </w:rPr>
        <w:t xml:space="preserve"> Vladimír</w:t>
      </w:r>
    </w:p>
    <w:p w:rsidR="00DE4F18" w:rsidRPr="00DE4F18" w:rsidRDefault="00DE4F18" w:rsidP="00DE4F18">
      <w:pPr>
        <w:tabs>
          <w:tab w:val="left" w:pos="5529"/>
          <w:tab w:val="left" w:pos="6048"/>
        </w:tabs>
        <w:ind w:left="708" w:hanging="282"/>
        <w:jc w:val="both"/>
        <w:rPr>
          <w:iCs/>
          <w:sz w:val="22"/>
          <w:szCs w:val="22"/>
        </w:rPr>
      </w:pPr>
      <w:r w:rsidRPr="00DE4F18">
        <w:rPr>
          <w:i/>
          <w:sz w:val="22"/>
          <w:szCs w:val="22"/>
        </w:rPr>
        <w:tab/>
      </w:r>
      <w:r w:rsidRPr="00DE4F18">
        <w:rPr>
          <w:i/>
          <w:sz w:val="22"/>
          <w:szCs w:val="22"/>
        </w:rPr>
        <w:tab/>
        <w:t xml:space="preserve">        </w:t>
      </w:r>
      <w:r w:rsidRPr="00DE4F18">
        <w:rPr>
          <w:sz w:val="22"/>
          <w:szCs w:val="22"/>
        </w:rPr>
        <w:t>Svoboda Bohuslav</w:t>
      </w:r>
    </w:p>
    <w:p w:rsidR="008E7A33" w:rsidRPr="008E7A33" w:rsidRDefault="008E7A33" w:rsidP="00DE4F18">
      <w:pPr>
        <w:tabs>
          <w:tab w:val="left" w:pos="5529"/>
        </w:tabs>
        <w:rPr>
          <w:iCs/>
          <w:sz w:val="22"/>
          <w:szCs w:val="22"/>
        </w:rPr>
      </w:pPr>
      <w:r w:rsidRPr="008E7A33">
        <w:rPr>
          <w:sz w:val="22"/>
          <w:szCs w:val="22"/>
        </w:rPr>
        <w:tab/>
      </w:r>
    </w:p>
    <w:p w:rsidR="008E7A33" w:rsidRPr="008E7A33" w:rsidRDefault="008E7A33" w:rsidP="008E7A33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DE4F18" w:rsidRDefault="00DE4F18" w:rsidP="008E7A33">
      <w:pPr>
        <w:tabs>
          <w:tab w:val="left" w:pos="6521"/>
        </w:tabs>
        <w:ind w:left="708" w:firstLine="132"/>
        <w:jc w:val="both"/>
        <w:rPr>
          <w:iCs/>
          <w:sz w:val="22"/>
          <w:szCs w:val="22"/>
        </w:rPr>
      </w:pPr>
    </w:p>
    <w:p w:rsidR="00DE4F18" w:rsidRDefault="00DE4F18" w:rsidP="008E7A33">
      <w:pPr>
        <w:tabs>
          <w:tab w:val="left" w:pos="6521"/>
        </w:tabs>
        <w:ind w:left="708" w:firstLine="132"/>
        <w:jc w:val="both"/>
        <w:rPr>
          <w:iCs/>
          <w:sz w:val="22"/>
          <w:szCs w:val="22"/>
        </w:rPr>
      </w:pPr>
    </w:p>
    <w:p w:rsidR="008E7A33" w:rsidRPr="008E7A33" w:rsidRDefault="008E7A33" w:rsidP="008E7A33">
      <w:pPr>
        <w:tabs>
          <w:tab w:val="left" w:pos="6521"/>
        </w:tabs>
        <w:ind w:left="708" w:firstLine="132"/>
        <w:jc w:val="both"/>
        <w:rPr>
          <w:sz w:val="22"/>
          <w:szCs w:val="22"/>
        </w:rPr>
      </w:pPr>
      <w:r w:rsidRPr="008E7A33">
        <w:rPr>
          <w:iCs/>
          <w:sz w:val="22"/>
          <w:szCs w:val="22"/>
        </w:rPr>
        <w:t>pronajímatel</w:t>
      </w:r>
      <w:r w:rsidRPr="008E7A33">
        <w:rPr>
          <w:iCs/>
          <w:sz w:val="22"/>
          <w:szCs w:val="22"/>
        </w:rPr>
        <w:tab/>
        <w:t>nájemce</w:t>
      </w: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8E7A33" w:rsidRPr="008E7A33" w:rsidRDefault="008E7A33" w:rsidP="008E7A33">
      <w:pPr>
        <w:jc w:val="both"/>
        <w:rPr>
          <w:bCs/>
          <w:sz w:val="22"/>
          <w:szCs w:val="22"/>
        </w:rPr>
      </w:pPr>
    </w:p>
    <w:p w:rsidR="007C75FB" w:rsidRDefault="007C75FB" w:rsidP="008E7A33">
      <w:pPr>
        <w:spacing w:before="120"/>
        <w:jc w:val="both"/>
        <w:rPr>
          <w:bCs/>
          <w:sz w:val="22"/>
          <w:szCs w:val="22"/>
        </w:rPr>
      </w:pPr>
    </w:p>
    <w:p w:rsidR="007C75FB" w:rsidRDefault="007C75FB" w:rsidP="008E7A33">
      <w:pPr>
        <w:spacing w:before="120"/>
        <w:jc w:val="both"/>
        <w:rPr>
          <w:bCs/>
          <w:sz w:val="22"/>
          <w:szCs w:val="22"/>
        </w:rPr>
      </w:pPr>
    </w:p>
    <w:p w:rsidR="007C75FB" w:rsidRDefault="007C75FB" w:rsidP="008E7A33">
      <w:pPr>
        <w:spacing w:before="120"/>
        <w:jc w:val="both"/>
        <w:rPr>
          <w:bCs/>
          <w:sz w:val="22"/>
          <w:szCs w:val="22"/>
        </w:rPr>
      </w:pPr>
    </w:p>
    <w:p w:rsidR="007C75FB" w:rsidRDefault="007C75FB" w:rsidP="008E7A33">
      <w:pPr>
        <w:spacing w:before="120"/>
        <w:jc w:val="both"/>
        <w:rPr>
          <w:bCs/>
          <w:sz w:val="22"/>
          <w:szCs w:val="22"/>
        </w:rPr>
      </w:pPr>
    </w:p>
    <w:p w:rsidR="008E7A33" w:rsidRPr="00DE4F18" w:rsidRDefault="008E7A33" w:rsidP="008E7A33">
      <w:pPr>
        <w:spacing w:before="120"/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 xml:space="preserve">Za správnost: </w:t>
      </w:r>
      <w:r w:rsidR="00DE4F18" w:rsidRPr="00DE4F18">
        <w:rPr>
          <w:bCs/>
          <w:sz w:val="22"/>
          <w:szCs w:val="22"/>
        </w:rPr>
        <w:t>Dolejší Romana</w:t>
      </w:r>
    </w:p>
    <w:p w:rsidR="008E7A33" w:rsidRPr="00DE4F18" w:rsidRDefault="008E7A33" w:rsidP="008E7A33">
      <w:pPr>
        <w:spacing w:before="120"/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>…………………………..</w:t>
      </w:r>
    </w:p>
    <w:p w:rsidR="008E7A33" w:rsidRPr="00DE4F18" w:rsidRDefault="008E7A33" w:rsidP="008E7A33">
      <w:pPr>
        <w:jc w:val="both"/>
        <w:rPr>
          <w:bCs/>
          <w:sz w:val="22"/>
          <w:szCs w:val="22"/>
        </w:rPr>
      </w:pPr>
      <w:r w:rsidRPr="00DE4F18">
        <w:rPr>
          <w:bCs/>
          <w:sz w:val="22"/>
          <w:szCs w:val="22"/>
        </w:rPr>
        <w:tab/>
        <w:t>podpis</w:t>
      </w:r>
    </w:p>
    <w:p w:rsidR="002415B7" w:rsidRDefault="002415B7"/>
    <w:sectPr w:rsidR="00241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33"/>
    <w:rsid w:val="00060994"/>
    <w:rsid w:val="001172C5"/>
    <w:rsid w:val="001F3C60"/>
    <w:rsid w:val="002415B7"/>
    <w:rsid w:val="00410909"/>
    <w:rsid w:val="005A09DE"/>
    <w:rsid w:val="00792589"/>
    <w:rsid w:val="007C75FB"/>
    <w:rsid w:val="008E7A33"/>
    <w:rsid w:val="00955E5E"/>
    <w:rsid w:val="009A368C"/>
    <w:rsid w:val="009A4677"/>
    <w:rsid w:val="009C407C"/>
    <w:rsid w:val="00A534B0"/>
    <w:rsid w:val="00A74C0D"/>
    <w:rsid w:val="00A8003A"/>
    <w:rsid w:val="00BA3CE8"/>
    <w:rsid w:val="00CA7742"/>
    <w:rsid w:val="00CC66DB"/>
    <w:rsid w:val="00DC0EB9"/>
    <w:rsid w:val="00DE4F18"/>
    <w:rsid w:val="00DE6731"/>
    <w:rsid w:val="00E12114"/>
    <w:rsid w:val="00E21187"/>
    <w:rsid w:val="00E7636F"/>
    <w:rsid w:val="00E9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A4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4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A4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A46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6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1353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dolejsir</dc:creator>
  <cp:lastModifiedBy>dolejsir</cp:lastModifiedBy>
  <cp:revision>5</cp:revision>
  <cp:lastPrinted>2016-11-15T12:05:00Z</cp:lastPrinted>
  <dcterms:created xsi:type="dcterms:W3CDTF">2016-05-16T10:16:00Z</dcterms:created>
  <dcterms:modified xsi:type="dcterms:W3CDTF">2016-12-06T08:24:00Z</dcterms:modified>
</cp:coreProperties>
</file>