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3"/>
        <w:gridCol w:w="3907"/>
        <w:gridCol w:w="1757"/>
        <w:gridCol w:w="1018"/>
        <w:gridCol w:w="1838"/>
        <w:gridCol w:w="806"/>
        <w:gridCol w:w="1776"/>
        <w:gridCol w:w="715"/>
        <w:gridCol w:w="778"/>
        <w:gridCol w:w="854"/>
      </w:tblGrid>
      <w:tr w:rsidR="007C57EA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260" w:lineRule="exact"/>
              <w:ind w:left="440"/>
            </w:pPr>
            <w:r>
              <w:rPr>
                <w:rStyle w:val="Zkladntext213ptTun"/>
              </w:rPr>
              <w:t>Stříbrná smlouva o servisní podpoře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Volba parametrů smlouvy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ČSIevy</w:t>
            </w:r>
            <w:proofErr w:type="spellEnd"/>
            <w:r>
              <w:rPr>
                <w:rStyle w:val="Zkladntext21"/>
              </w:rPr>
              <w:t>/příplatky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Rezerva (kooperace aj.)|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200" w:lineRule="exact"/>
              <w:ind w:left="320"/>
            </w:pPr>
            <w:r>
              <w:rPr>
                <w:rStyle w:val="Zkladntext210pt"/>
                <w:vertAlign w:val="superscript"/>
              </w:rPr>
              <w:t>0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1,00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260" w:lineRule="exact"/>
              <w:ind w:left="440"/>
            </w:pPr>
            <w:r>
              <w:rPr>
                <w:rStyle w:val="Zkladntext213ptTun"/>
              </w:rPr>
              <w:t>stravovacího systému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Faktur ročně {1|2|4|12}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  <w:ind w:left="220"/>
            </w:pPr>
            <w:r>
              <w:rPr>
                <w:rStyle w:val="Zkladntext285pt0"/>
              </w:rPr>
              <w:t>Podílem Částka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Délka smlouvy (rok)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0,97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1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85pt0"/>
              </w:rPr>
              <w:t>Rev</w:t>
            </w:r>
            <w:proofErr w:type="spellEnd"/>
            <w:r>
              <w:rPr>
                <w:rStyle w:val="Zkladntext285pt0"/>
              </w:rPr>
              <w:t xml:space="preserve">. </w:t>
            </w:r>
            <w:proofErr w:type="gramStart"/>
            <w:r>
              <w:rPr>
                <w:rStyle w:val="Zkladntext285pt0"/>
              </w:rPr>
              <w:t>18.11.2018</w:t>
            </w:r>
            <w:proofErr w:type="gramEnd"/>
            <w:r>
              <w:rPr>
                <w:rStyle w:val="Zkladntext285pt0"/>
              </w:rPr>
              <w:t xml:space="preserve"> P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Fakturace mailem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 xml:space="preserve">Prodloužení </w:t>
            </w:r>
            <w:r>
              <w:rPr>
                <w:rStyle w:val="Zkladntext285pt0"/>
              </w:rPr>
              <w:t>smlouvy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0,97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tabs>
                <w:tab w:val="left" w:leader="dot" w:pos="3067"/>
              </w:tabs>
              <w:spacing w:line="170" w:lineRule="exact"/>
              <w:jc w:val="both"/>
            </w:pPr>
            <w:r>
              <w:rPr>
                <w:rStyle w:val="Zkladntext285pt0"/>
              </w:rPr>
              <w:t xml:space="preserve">Číslo smlouvy: | </w:t>
            </w:r>
            <w:r>
              <w:rPr>
                <w:rStyle w:val="Zkladntext285pt0"/>
              </w:rPr>
              <w:tab/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Speciální sleva [%]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20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580"/>
            </w:pPr>
            <w:r>
              <w:rPr>
                <w:rStyle w:val="Zkladntext21"/>
              </w:rPr>
              <w:t>0,80 -6355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Upgrade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Střední průmyslová škola, Odborná škola a </w:t>
            </w:r>
            <w:proofErr w:type="spellStart"/>
            <w:r>
              <w:rPr>
                <w:rStyle w:val="Zkladntext21"/>
              </w:rPr>
              <w:t>Zák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Strávníků (sleva&lt;101)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500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580"/>
            </w:pPr>
            <w:r>
              <w:rPr>
                <w:rStyle w:val="Zkladntext21"/>
              </w:rPr>
              <w:t>1,00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Upgrade včetně práce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320"/>
            </w:pPr>
            <w:r>
              <w:rPr>
                <w:rStyle w:val="Zkladntext21"/>
              </w:rPr>
              <w:t>1</w:t>
            </w:r>
          </w:p>
        </w:tc>
        <w:tc>
          <w:tcPr>
            <w:tcW w:w="778" w:type="dxa"/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Místo (město, obec):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Nové Město nad Metují </w:t>
            </w:r>
            <w:r>
              <w:rPr>
                <w:rStyle w:val="Zkladntext285pt0"/>
              </w:rPr>
              <w:t xml:space="preserve">PSČ: </w:t>
            </w:r>
            <w:r>
              <w:rPr>
                <w:rStyle w:val="Zkladntext21"/>
              </w:rPr>
              <w:t>549 01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 xml:space="preserve">Příspěvková </w:t>
            </w:r>
            <w:proofErr w:type="spellStart"/>
            <w:r>
              <w:rPr>
                <w:rStyle w:val="Zkladntext285pt0"/>
              </w:rPr>
              <w:t>org</w:t>
            </w:r>
            <w:proofErr w:type="spellEnd"/>
            <w:r>
              <w:rPr>
                <w:rStyle w:val="Zkladntext285pt0"/>
              </w:rPr>
              <w:t>.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580"/>
            </w:pPr>
            <w:r>
              <w:rPr>
                <w:rStyle w:val="Zkladntext21"/>
              </w:rPr>
              <w:t>0,80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85pt0"/>
              </w:rPr>
              <w:t>Předplac</w:t>
            </w:r>
            <w:proofErr w:type="spellEnd"/>
            <w:r>
              <w:rPr>
                <w:rStyle w:val="Zkladntext285pt0"/>
              </w:rPr>
              <w:t>. čas (h/</w:t>
            </w:r>
            <w:proofErr w:type="spellStart"/>
            <w:r>
              <w:rPr>
                <w:rStyle w:val="Zkladntext285pt0"/>
              </w:rPr>
              <w:t>měs</w:t>
            </w:r>
            <w:proofErr w:type="spellEnd"/>
            <w:r>
              <w:rPr>
                <w:rStyle w:val="Zkladntext285pt0"/>
              </w:rPr>
              <w:t>)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-3,75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Adresa (ulice):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Československé armády 376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Odebráno čipů (rok)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Hodiny práce v ceně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Měsíčně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Zkladntext285pt0"/>
              </w:rPr>
              <w:t>Ročně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IČO:</w:t>
            </w:r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48623725 DIČ: CZ48623725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Dálková správa DS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 xml:space="preserve">Z </w:t>
            </w:r>
            <w:proofErr w:type="spellStart"/>
            <w:r>
              <w:rPr>
                <w:rStyle w:val="Zkladntext285pt0"/>
              </w:rPr>
              <w:t>pohotovosti+předplac</w:t>
            </w:r>
            <w:proofErr w:type="spellEnd"/>
            <w:r>
              <w:rPr>
                <w:rStyle w:val="Zkladntext285pt0"/>
              </w:rPr>
              <w:t>.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24,5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Zastoupený </w:t>
            </w:r>
            <w:r>
              <w:rPr>
                <w:rStyle w:val="Zkladntext21"/>
              </w:rPr>
              <w:t>(jméno):</w:t>
            </w:r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PaedDr. Olga Talášková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Typ smlouvy {0|112|3)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Z </w:t>
            </w:r>
            <w:proofErr w:type="gramStart"/>
            <w:r>
              <w:rPr>
                <w:rStyle w:val="Zkladntext21"/>
              </w:rPr>
              <w:t>upgrade</w:t>
            </w:r>
            <w:proofErr w:type="gramEnd"/>
          </w:p>
        </w:tc>
        <w:tc>
          <w:tcPr>
            <w:tcW w:w="715" w:type="dxa"/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11,8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Funkce (ředitel a </w:t>
            </w:r>
            <w:proofErr w:type="gramStart"/>
            <w:r>
              <w:rPr>
                <w:rStyle w:val="Zkladntext21"/>
              </w:rPr>
              <w:t>pod ):</w:t>
            </w:r>
            <w:proofErr w:type="gramEnd"/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Upgrade bez smlouvy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20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3907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ind w:left="580"/>
            </w:pPr>
            <w:r>
              <w:rPr>
                <w:rStyle w:val="Zkladntext21"/>
              </w:rPr>
              <w:t>491 474 022 Mob.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Expres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9000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Z čipů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Mail: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</w:pPr>
            <w:hyperlink r:id="rId7" w:history="1">
              <w:r>
                <w:rPr>
                  <w:rStyle w:val="Hypertextovodkaz"/>
                </w:rPr>
                <w:t>olqa.</w:t>
              </w:r>
              <w:r>
                <w:rPr>
                  <w:rStyle w:val="Hypertextovodkaz"/>
                  <w:lang w:val="en-US" w:eastAsia="en-US" w:bidi="en-US"/>
                </w:rPr>
                <w:t>talaskova@skolYnome.cz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Servis 7/24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Celkem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53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36,3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C57EA" w:rsidRDefault="005677F2">
      <w:pPr>
        <w:pStyle w:val="Titulektabulky20"/>
        <w:framePr w:w="15653" w:wrap="notBeside" w:vAnchor="text" w:hAnchor="text" w:xAlign="center" w:y="1"/>
        <w:shd w:val="clear" w:color="auto" w:fill="auto"/>
        <w:spacing w:line="80" w:lineRule="exact"/>
      </w:pPr>
      <w:r>
        <w:t>'I</w:t>
      </w:r>
    </w:p>
    <w:p w:rsidR="007C57EA" w:rsidRDefault="007C57EA">
      <w:pPr>
        <w:framePr w:w="15653" w:wrap="notBeside" w:vAnchor="text" w:hAnchor="text" w:xAlign="center" w:y="1"/>
        <w:rPr>
          <w:sz w:val="2"/>
          <w:szCs w:val="2"/>
        </w:rPr>
      </w:pPr>
    </w:p>
    <w:p w:rsidR="007C57EA" w:rsidRDefault="007C57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5"/>
        <w:gridCol w:w="4061"/>
        <w:gridCol w:w="1786"/>
        <w:gridCol w:w="998"/>
        <w:gridCol w:w="984"/>
        <w:gridCol w:w="1632"/>
        <w:gridCol w:w="768"/>
        <w:gridCol w:w="1022"/>
        <w:gridCol w:w="2371"/>
      </w:tblGrid>
      <w:tr w:rsidR="007C57E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  <w:ind w:left="200"/>
            </w:pPr>
            <w:r>
              <w:rPr>
                <w:rStyle w:val="Zkladntext285pt0"/>
              </w:rPr>
              <w:t>Číslo smlouvy: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Ceník výkonů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ind w:left="220"/>
            </w:pPr>
            <w:r>
              <w:rPr>
                <w:rStyle w:val="Zkladntext21"/>
              </w:rPr>
              <w:t>Kč/hod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Kč/15 min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Výpočet ceny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Tun"/>
              </w:rPr>
              <w:t>Rekapitulace částky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Z-</w:t>
            </w:r>
            <w:proofErr w:type="spellStart"/>
            <w:r>
              <w:rPr>
                <w:rStyle w:val="Zkladntext21"/>
              </w:rPr>
              <w:t>WARE</w:t>
            </w:r>
            <w:proofErr w:type="spellEnd"/>
            <w:r>
              <w:rPr>
                <w:rStyle w:val="Zkladntext21"/>
              </w:rPr>
              <w:t xml:space="preserve"> s.r.o.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Nastaveni a školení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100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Cena bez slev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66675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 xml:space="preserve">1,21 </w:t>
            </w:r>
            <w:r>
              <w:rPr>
                <w:rStyle w:val="Zkladntext21"/>
              </w:rPr>
              <w:t xml:space="preserve">Bez </w:t>
            </w:r>
            <w:r>
              <w:rPr>
                <w:rStyle w:val="Zkladntext285pt0"/>
              </w:rPr>
              <w:t>DPH S DPH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85pt0"/>
              </w:rPr>
              <w:t>Hotline</w:t>
            </w:r>
            <w:proofErr w:type="spellEnd"/>
            <w:r>
              <w:rPr>
                <w:rStyle w:val="Zkladntext285pt0"/>
              </w:rPr>
              <w:t xml:space="preserve">, </w:t>
            </w:r>
            <w:r>
              <w:rPr>
                <w:rStyle w:val="Zkladntext285pt0"/>
              </w:rPr>
              <w:t>konzultace,</w:t>
            </w:r>
          </w:p>
        </w:tc>
        <w:tc>
          <w:tcPr>
            <w:tcW w:w="998" w:type="dxa"/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Adresa:</w:t>
            </w:r>
          </w:p>
        </w:tc>
        <w:tc>
          <w:tcPr>
            <w:tcW w:w="4061" w:type="dxa"/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Řipská 20a, Brno, 627 00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upgrade, DS</w:t>
            </w:r>
          </w:p>
        </w:tc>
        <w:tc>
          <w:tcPr>
            <w:tcW w:w="998" w:type="dxa"/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100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Slevy procentní (%)</w:t>
            </w:r>
          </w:p>
        </w:tc>
        <w:tc>
          <w:tcPr>
            <w:tcW w:w="768" w:type="dxa"/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40,00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85pt0"/>
              </w:rPr>
              <w:t xml:space="preserve">Měsíčně </w:t>
            </w:r>
            <w:r>
              <w:rPr>
                <w:rStyle w:val="Zkladntext2Tun"/>
              </w:rPr>
              <w:t>2992 3620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1" w:type="dxa"/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Nastavení serverů,</w:t>
            </w:r>
          </w:p>
        </w:tc>
        <w:tc>
          <w:tcPr>
            <w:tcW w:w="998" w:type="dxa"/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IČO:</w:t>
            </w:r>
          </w:p>
        </w:tc>
        <w:tc>
          <w:tcPr>
            <w:tcW w:w="4061" w:type="dxa"/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 xml:space="preserve">7597533 </w:t>
            </w:r>
            <w:r>
              <w:rPr>
                <w:rStyle w:val="Zkladntext285pt0"/>
              </w:rPr>
              <w:t xml:space="preserve">DIČ: </w:t>
            </w:r>
            <w:r>
              <w:rPr>
                <w:rStyle w:val="Zkladntext21"/>
              </w:rPr>
              <w:t>CZ07597533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školení skupin</w:t>
            </w:r>
          </w:p>
        </w:tc>
        <w:tc>
          <w:tcPr>
            <w:tcW w:w="998" w:type="dxa"/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175</w:t>
            </w: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Cena po slevách</w:t>
            </w:r>
          </w:p>
        </w:tc>
        <w:tc>
          <w:tcPr>
            <w:tcW w:w="768" w:type="dxa"/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26900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85pt0"/>
              </w:rPr>
              <w:t xml:space="preserve">Ročně </w:t>
            </w:r>
            <w:r>
              <w:rPr>
                <w:rStyle w:val="Zkladntext2Tun"/>
              </w:rPr>
              <w:t>35900 43439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 xml:space="preserve">Zastoupený </w:t>
            </w:r>
            <w:r>
              <w:rPr>
                <w:rStyle w:val="Zkladntext21"/>
              </w:rPr>
              <w:t>(jméno):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Ing. Vladimír Zavřel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Programování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1000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Předplacený čas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Telefon:</w:t>
            </w:r>
          </w:p>
        </w:tc>
        <w:tc>
          <w:tcPr>
            <w:tcW w:w="4061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  <w:ind w:left="540"/>
            </w:pPr>
            <w:r>
              <w:rPr>
                <w:rStyle w:val="Zkladntext285pt0"/>
              </w:rPr>
              <w:t>515 919 840 Mob.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Doprava (Kč/km)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Příplatky Exp a 7/24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Typ smlouvy: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Mail: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hyperlink r:id="rId8" w:history="1">
              <w:r>
                <w:rPr>
                  <w:rStyle w:val="Hypertextovodkaz"/>
                  <w:lang w:val="en-US" w:eastAsia="en-US" w:bidi="en-US"/>
                </w:rPr>
                <w:t>brno@z-ware.cz</w:t>
              </w:r>
            </w:hyperlink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Čas na cestě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Cena za rok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Tun"/>
              </w:rPr>
              <w:t>35900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67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Tun"/>
              </w:rPr>
              <w:t>Stříbrná smlouva</w:t>
            </w:r>
          </w:p>
        </w:tc>
      </w:tr>
    </w:tbl>
    <w:p w:rsidR="007C57EA" w:rsidRDefault="005677F2">
      <w:pPr>
        <w:pStyle w:val="Titulektabulky0"/>
        <w:framePr w:w="15667" w:wrap="notBeside" w:vAnchor="text" w:hAnchor="text" w:xAlign="center" w:y="1"/>
        <w:shd w:val="clear" w:color="auto" w:fill="auto"/>
        <w:tabs>
          <w:tab w:val="left" w:leader="underscore" w:pos="3110"/>
        </w:tabs>
        <w:spacing w:line="190" w:lineRule="exact"/>
      </w:pPr>
      <w:r>
        <w:rPr>
          <w:rStyle w:val="Titulektabulky85ptNetun"/>
        </w:rPr>
        <w:t>Upřesnění smlouvy</w:t>
      </w:r>
      <w:r>
        <w:rPr>
          <w:rStyle w:val="Titulektabulky85ptNetun0"/>
        </w:rPr>
        <w:tab/>
      </w:r>
      <w:r>
        <w:rPr>
          <w:rStyle w:val="Titulektabulky1"/>
          <w:b/>
          <w:bCs/>
        </w:rPr>
        <w:t>Bereme na vědomí výše uvedený ceník a parametry podpory a objednáváme podporu následujících produktů</w:t>
      </w:r>
    </w:p>
    <w:p w:rsidR="007C57EA" w:rsidRDefault="007C57EA">
      <w:pPr>
        <w:framePr w:w="15667" w:wrap="notBeside" w:vAnchor="text" w:hAnchor="text" w:xAlign="center" w:y="1"/>
        <w:rPr>
          <w:sz w:val="2"/>
          <w:szCs w:val="2"/>
        </w:rPr>
      </w:pPr>
    </w:p>
    <w:p w:rsidR="007C57EA" w:rsidRDefault="007C57E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893"/>
        <w:gridCol w:w="763"/>
        <w:gridCol w:w="322"/>
        <w:gridCol w:w="984"/>
        <w:gridCol w:w="936"/>
        <w:gridCol w:w="1603"/>
        <w:gridCol w:w="1267"/>
        <w:gridCol w:w="888"/>
        <w:gridCol w:w="893"/>
        <w:gridCol w:w="816"/>
        <w:gridCol w:w="787"/>
        <w:gridCol w:w="926"/>
        <w:gridCol w:w="806"/>
        <w:gridCol w:w="696"/>
        <w:gridCol w:w="845"/>
      </w:tblGrid>
      <w:tr w:rsidR="007C57E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Korekce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Zkladntext21"/>
              </w:rPr>
              <w:t>Roční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Garantovaná rychlost odstranění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Standardní upgrade (za rok)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Pracovní doba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Celkem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Typ</w:t>
            </w:r>
          </w:p>
        </w:tc>
        <w:tc>
          <w:tcPr>
            <w:tcW w:w="763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nastaveni</w:t>
            </w:r>
          </w:p>
        </w:tc>
        <w:tc>
          <w:tcPr>
            <w:tcW w:w="93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poplatek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220"/>
            </w:pPr>
            <w:r>
              <w:rPr>
                <w:rStyle w:val="Zkladntext21"/>
              </w:rPr>
              <w:t>Rozsah závady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Cena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Hodin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Zkladntext21"/>
              </w:rPr>
              <w:t>Částka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Konzultace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proofErr w:type="gramStart"/>
            <w:r>
              <w:rPr>
                <w:rStyle w:val="Zkladntext21"/>
              </w:rPr>
              <w:t>za</w:t>
            </w:r>
            <w:proofErr w:type="gramEnd"/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 xml:space="preserve">odlišný </w:t>
            </w:r>
            <w:proofErr w:type="gramStart"/>
            <w:r>
              <w:rPr>
                <w:rStyle w:val="Zkladntext285pt0"/>
              </w:rPr>
              <w:t>od</w:t>
            </w:r>
            <w:proofErr w:type="gramEnd"/>
          </w:p>
        </w:tc>
        <w:tc>
          <w:tcPr>
            <w:tcW w:w="763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(kusů)</w:t>
            </w:r>
          </w:p>
        </w:tc>
        <w:tc>
          <w:tcPr>
            <w:tcW w:w="322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DS</w:t>
            </w:r>
          </w:p>
        </w:tc>
        <w:tc>
          <w:tcPr>
            <w:tcW w:w="984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Typ</w:t>
            </w:r>
          </w:p>
        </w:tc>
        <w:tc>
          <w:tcPr>
            <w:tcW w:w="93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garance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Havárie</w:t>
            </w:r>
          </w:p>
        </w:tc>
        <w:tc>
          <w:tcPr>
            <w:tcW w:w="1267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Střední</w:t>
            </w:r>
          </w:p>
        </w:tc>
        <w:tc>
          <w:tcPr>
            <w:tcW w:w="888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Malá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Ano/Ne</w:t>
            </w:r>
          </w:p>
        </w:tc>
        <w:tc>
          <w:tcPr>
            <w:tcW w:w="81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Licencí</w:t>
            </w:r>
          </w:p>
        </w:tc>
        <w:tc>
          <w:tcPr>
            <w:tcW w:w="787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</w:tc>
        <w:tc>
          <w:tcPr>
            <w:tcW w:w="92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Zkladntext21"/>
              </w:rPr>
              <w:t>Práce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pevná linka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produkt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Zkladntext285pt0"/>
              </w:rPr>
              <w:t>základu</w:t>
            </w:r>
          </w:p>
        </w:tc>
        <w:tc>
          <w:tcPr>
            <w:tcW w:w="763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20"/>
            </w:pPr>
            <w:r>
              <w:rPr>
                <w:rStyle w:val="Zkladntext21"/>
              </w:rPr>
              <w:t>smlouvy</w:t>
            </w:r>
          </w:p>
        </w:tc>
        <w:tc>
          <w:tcPr>
            <w:tcW w:w="93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40"/>
            </w:pPr>
            <w:r>
              <w:rPr>
                <w:rStyle w:val="Zkladntext21"/>
              </w:rPr>
              <w:t>reakce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Dnů</w:t>
            </w:r>
          </w:p>
        </w:tc>
        <w:tc>
          <w:tcPr>
            <w:tcW w:w="888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0"/>
              </w:rPr>
              <w:t>Koef</w:t>
            </w:r>
            <w:proofErr w:type="spellEnd"/>
            <w:r>
              <w:rPr>
                <w:rStyle w:val="Zkladntext285pt0"/>
              </w:rPr>
              <w:t>*</w:t>
            </w:r>
            <w:proofErr w:type="spellStart"/>
            <w:r>
              <w:rPr>
                <w:rStyle w:val="Zkladntext285pt0"/>
              </w:rPr>
              <w:t>Licen</w:t>
            </w:r>
            <w:proofErr w:type="spellEnd"/>
          </w:p>
        </w:tc>
        <w:tc>
          <w:tcPr>
            <w:tcW w:w="816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Ročně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Začátek</w:t>
            </w:r>
          </w:p>
        </w:tc>
        <w:tc>
          <w:tcPr>
            <w:tcW w:w="69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Konec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Ročně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Stravné (</w:t>
            </w:r>
            <w:proofErr w:type="spellStart"/>
            <w:r>
              <w:rPr>
                <w:rStyle w:val="Zkladntext285pt0"/>
              </w:rPr>
              <w:t>JIW</w:t>
            </w:r>
            <w:proofErr w:type="spellEnd"/>
            <w:r>
              <w:rPr>
                <w:rStyle w:val="Zkladntext285pt0"/>
              </w:rPr>
              <w:t xml:space="preserve">, </w:t>
            </w:r>
            <w:proofErr w:type="spellStart"/>
            <w:r>
              <w:rPr>
                <w:rStyle w:val="Zkladntext285pt0"/>
              </w:rPr>
              <w:t>MSO</w:t>
            </w:r>
            <w:proofErr w:type="spellEnd"/>
            <w:r>
              <w:rPr>
                <w:rStyle w:val="Zkladntext285pt0"/>
              </w:rPr>
              <w:t xml:space="preserve">, </w:t>
            </w:r>
            <w:proofErr w:type="spellStart"/>
            <w:r>
              <w:rPr>
                <w:rStyle w:val="Zkladntext285pt0"/>
              </w:rPr>
              <w:t>BonAp</w:t>
            </w:r>
            <w:proofErr w:type="spellEnd"/>
            <w:r>
              <w:rPr>
                <w:rStyle w:val="Zkladntext285pt0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9000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2,4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3360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4,8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1440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13800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Sklad (</w:t>
            </w:r>
            <w:proofErr w:type="spellStart"/>
            <w:r>
              <w:rPr>
                <w:rStyle w:val="Zkladntext285pt0"/>
              </w:rPr>
              <w:t>JIW</w:t>
            </w:r>
            <w:proofErr w:type="spellEnd"/>
            <w:r>
              <w:rPr>
                <w:rStyle w:val="Zkladntext285pt0"/>
              </w:rPr>
              <w:t>,</w:t>
            </w:r>
            <w:r>
              <w:rPr>
                <w:rStyle w:val="Zkladntext285pt0"/>
              </w:rPr>
              <w:t xml:space="preserve"> </w:t>
            </w:r>
            <w:proofErr w:type="spellStart"/>
            <w:r>
              <w:rPr>
                <w:rStyle w:val="Zkladntext285pt0"/>
              </w:rPr>
              <w:t>MSO</w:t>
            </w:r>
            <w:proofErr w:type="spellEnd"/>
            <w:r>
              <w:rPr>
                <w:rStyle w:val="Zkladntext285pt0"/>
              </w:rPr>
              <w:t xml:space="preserve">, </w:t>
            </w:r>
            <w:proofErr w:type="spellStart"/>
            <w:r>
              <w:rPr>
                <w:rStyle w:val="Zkladntext285pt0"/>
              </w:rPr>
              <w:t>BonAp</w:t>
            </w:r>
            <w:proofErr w:type="spellEnd"/>
            <w:r>
              <w:rPr>
                <w:rStyle w:val="Zkladntext285pt0"/>
              </w:rPr>
              <w:t>)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12375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20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2,5</w:t>
            </w:r>
          </w:p>
        </w:tc>
        <w:tc>
          <w:tcPr>
            <w:tcW w:w="81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3500</w:t>
            </w:r>
          </w:p>
        </w:tc>
        <w:tc>
          <w:tcPr>
            <w:tcW w:w="787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92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1500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17375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Objednávkový systém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14850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14850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Výdejový systém (</w:t>
            </w:r>
            <w:proofErr w:type="spellStart"/>
            <w:r>
              <w:rPr>
                <w:rStyle w:val="Zkladntext285pt0"/>
              </w:rPr>
              <w:t>VT</w:t>
            </w:r>
            <w:proofErr w:type="spellEnd"/>
            <w:r>
              <w:rPr>
                <w:rStyle w:val="Zkladntext285pt0"/>
              </w:rPr>
              <w:t>)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14850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14850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Internetové objednávání (</w:t>
            </w:r>
            <w:proofErr w:type="spellStart"/>
            <w:r>
              <w:rPr>
                <w:rStyle w:val="Zkladntext285pt0"/>
              </w:rPr>
              <w:t>iC</w:t>
            </w:r>
            <w:proofErr w:type="spellEnd"/>
            <w:r>
              <w:rPr>
                <w:rStyle w:val="Zkladntext285pt0"/>
              </w:rPr>
              <w:t>)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1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2</w:t>
            </w:r>
          </w:p>
        </w:tc>
        <w:tc>
          <w:tcPr>
            <w:tcW w:w="93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4500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20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1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700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2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600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5800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Bufet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3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300"/>
            </w:pPr>
            <w:r>
              <w:rPr>
                <w:rStyle w:val="Zkladntext21"/>
              </w:rPr>
              <w:t>Neobjednáno</w:t>
            </w:r>
          </w:p>
        </w:tc>
        <w:tc>
          <w:tcPr>
            <w:tcW w:w="1267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Údržba serverů (SW)+zálohy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322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1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0"/>
              </w:rPr>
              <w:t>2</w:t>
            </w:r>
          </w:p>
        </w:tc>
        <w:tc>
          <w:tcPr>
            <w:tcW w:w="936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/Neobjednáno</w:t>
            </w:r>
          </w:p>
        </w:tc>
        <w:tc>
          <w:tcPr>
            <w:tcW w:w="1267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1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1"/>
              </w:rPr>
              <w:t>06:00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Zkladntext21"/>
              </w:rPr>
              <w:t>15:00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0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0"/>
              </w:rPr>
              <w:t>Celkem bez slev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259" w:lineRule="exact"/>
              <w:jc w:val="right"/>
            </w:pPr>
            <w:proofErr w:type="gramStart"/>
            <w:r>
              <w:rPr>
                <w:rStyle w:val="Zkladntext2FranklinGothicBook7ptKurzva"/>
              </w:rPr>
              <w:t>/</w:t>
            </w:r>
            <w:r>
              <w:rPr>
                <w:rStyle w:val="Zkladntext21"/>
              </w:rPr>
              <w:t xml:space="preserve"> , 5557é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7560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0"/>
              </w:rPr>
              <w:t>11,8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Zkladntext21"/>
              </w:rPr>
              <w:t>3540^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57EA" w:rsidRDefault="007C57EA">
            <w:pPr>
              <w:framePr w:w="15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20"/>
              <w:framePr w:w="15638" w:wrap="notBeside" w:vAnchor="text" w:hAnchor="text" w:xAlign="center" w:y="1"/>
              <w:shd w:val="clear" w:color="auto" w:fill="auto"/>
              <w:spacing w:line="190" w:lineRule="exact"/>
              <w:jc w:val="right"/>
            </w:pPr>
            <w:r>
              <w:rPr>
                <w:rStyle w:val="Zkladntext21"/>
              </w:rPr>
              <w:t>66675</w:t>
            </w:r>
          </w:p>
        </w:tc>
      </w:tr>
    </w:tbl>
    <w:p w:rsidR="007C57EA" w:rsidRDefault="005677F2">
      <w:pPr>
        <w:pStyle w:val="Titulektabulky30"/>
        <w:framePr w:w="15638" w:wrap="notBeside" w:vAnchor="text" w:hAnchor="text" w:xAlign="center" w:y="1"/>
        <w:shd w:val="clear" w:color="auto" w:fill="auto"/>
        <w:tabs>
          <w:tab w:val="left" w:pos="7834"/>
        </w:tabs>
      </w:pPr>
      <w:r>
        <w:t>V Novém Městě n. Metují:</w:t>
      </w:r>
      <w:r w:rsidR="002B0B5D">
        <w:t xml:space="preserve"> 1. 1. 2019</w:t>
      </w:r>
      <w:bookmarkStart w:id="0" w:name="_GoBack"/>
      <w:bookmarkEnd w:id="0"/>
      <w:r>
        <w:tab/>
        <w:t xml:space="preserve">V Brně: </w:t>
      </w:r>
      <w:r w:rsidR="002B0B5D">
        <w:rPr>
          <w:rStyle w:val="Titulektabulky3Kurzvadkovn-1pt"/>
        </w:rPr>
        <w:t>6. 2. 2019</w:t>
      </w:r>
    </w:p>
    <w:p w:rsidR="007C57EA" w:rsidRDefault="005677F2">
      <w:pPr>
        <w:pStyle w:val="Titulektabulky0"/>
        <w:framePr w:w="15638" w:wrap="notBeside" w:vAnchor="text" w:hAnchor="text" w:xAlign="center" w:y="1"/>
        <w:shd w:val="clear" w:color="auto" w:fill="auto"/>
        <w:tabs>
          <w:tab w:val="left" w:pos="7834"/>
        </w:tabs>
        <w:spacing w:line="298" w:lineRule="exact"/>
      </w:pPr>
      <w:r>
        <w:t>Za objednatele:</w:t>
      </w:r>
      <w:r w:rsidR="002B0B5D">
        <w:t xml:space="preserve"> PaedDr. Olga Talášková</w:t>
      </w:r>
      <w:r>
        <w:tab/>
        <w:t>Za dodavatele:</w:t>
      </w:r>
    </w:p>
    <w:p w:rsidR="007C57EA" w:rsidRDefault="007C57EA">
      <w:pPr>
        <w:framePr w:w="15638" w:wrap="notBeside" w:vAnchor="text" w:hAnchor="text" w:xAlign="center" w:y="1"/>
        <w:rPr>
          <w:sz w:val="2"/>
          <w:szCs w:val="2"/>
        </w:rPr>
      </w:pPr>
    </w:p>
    <w:p w:rsidR="007C57EA" w:rsidRDefault="007C57EA">
      <w:pPr>
        <w:rPr>
          <w:sz w:val="2"/>
          <w:szCs w:val="2"/>
        </w:rPr>
      </w:pPr>
    </w:p>
    <w:p w:rsidR="007C57EA" w:rsidRDefault="005677F2">
      <w:pPr>
        <w:pStyle w:val="Zkladntext20"/>
        <w:shd w:val="clear" w:color="auto" w:fill="auto"/>
        <w:spacing w:line="190" w:lineRule="exact"/>
        <w:ind w:left="11920"/>
      </w:pPr>
      <w:r>
        <w:t>Ing. Vladimír Zavřel</w:t>
      </w:r>
      <w:r>
        <w:br w:type="page"/>
      </w:r>
    </w:p>
    <w:p w:rsidR="007C57EA" w:rsidRDefault="005677F2">
      <w:pPr>
        <w:pStyle w:val="Nadpis30"/>
        <w:keepNext/>
        <w:keepLines/>
        <w:shd w:val="clear" w:color="auto" w:fill="auto"/>
        <w:spacing w:after="0" w:line="190" w:lineRule="exact"/>
      </w:pPr>
      <w:bookmarkStart w:id="1" w:name="bookmark4"/>
      <w:r>
        <w:lastRenderedPageBreak/>
        <w:t>Vysvětlivky k jednotlivým polím tabulky</w:t>
      </w:r>
      <w:bookmarkEnd w:id="1"/>
    </w:p>
    <w:p w:rsidR="007C57EA" w:rsidRDefault="005677F2">
      <w:pPr>
        <w:pStyle w:val="Zkladntext30"/>
        <w:shd w:val="clear" w:color="auto" w:fill="auto"/>
        <w:spacing w:befor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65pt;margin-top:-2.6pt;width:97.45pt;height:276pt;z-index:-125829376;mso-wrap-distance-left:5pt;mso-wrap-distance-right:12.5pt;mso-wrap-distance-bottom:2.6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Zkladntext30"/>
                    <w:shd w:val="clear" w:color="auto" w:fill="auto"/>
                    <w:spacing w:before="0"/>
                  </w:pPr>
                  <w:r>
                    <w:rPr>
                      <w:rStyle w:val="Zkladntext3Exact"/>
                    </w:rPr>
                    <w:t xml:space="preserve">Číslo smlouvy odběratele Faktur ročně {112|4|12&gt; Fakturace mailem Speciální sleva [%] Strávníků (sleva&lt;101) Příspěvková </w:t>
                  </w:r>
                  <w:proofErr w:type="spellStart"/>
                  <w:r>
                    <w:rPr>
                      <w:rStyle w:val="Zkladntext3Exact"/>
                    </w:rPr>
                    <w:t>org</w:t>
                  </w:r>
                  <w:proofErr w:type="spellEnd"/>
                  <w:r>
                    <w:rPr>
                      <w:rStyle w:val="Zkladntext3Exact"/>
                    </w:rPr>
                    <w:t xml:space="preserve">. Odebráno čipů (rok) </w:t>
                  </w:r>
                  <w:r>
                    <w:rPr>
                      <w:rStyle w:val="Zkladntext3Exact0"/>
                    </w:rPr>
                    <w:t xml:space="preserve">Dálková správa PS [Typ smlouvy {0|1|2|3} </w:t>
                  </w:r>
                  <w:r>
                    <w:rPr>
                      <w:rStyle w:val="Zkladntext3Exact"/>
                    </w:rPr>
                    <w:t>Upgrade bez smlouvy Expres Servis 7/24 Délka smlouvy (rok) Prodloužení smlouvy Upgrade</w:t>
                  </w:r>
                </w:p>
                <w:p w:rsidR="007C57EA" w:rsidRDefault="005677F2">
                  <w:pPr>
                    <w:pStyle w:val="Zkladntext30"/>
                    <w:shd w:val="clear" w:color="auto" w:fill="auto"/>
                    <w:spacing w:before="0"/>
                  </w:pPr>
                  <w:r>
                    <w:rPr>
                      <w:rStyle w:val="Zkladntext3Exact"/>
                    </w:rPr>
                    <w:t xml:space="preserve">Upgrade včetně práce </w:t>
                  </w:r>
                  <w:proofErr w:type="spellStart"/>
                  <w:r>
                    <w:rPr>
                      <w:rStyle w:val="Zkladntext3Exact"/>
                    </w:rPr>
                    <w:t>Předplac</w:t>
                  </w:r>
                  <w:proofErr w:type="spellEnd"/>
                  <w:r>
                    <w:rPr>
                      <w:rStyle w:val="Zkladntext3Exact"/>
                    </w:rPr>
                    <w:t>. čas (h/</w:t>
                  </w:r>
                  <w:proofErr w:type="spellStart"/>
                  <w:r>
                    <w:rPr>
                      <w:rStyle w:val="Zkladntext3Exact"/>
                    </w:rPr>
                    <w:t>més</w:t>
                  </w:r>
                  <w:proofErr w:type="spellEnd"/>
                  <w:r>
                    <w:rPr>
                      <w:rStyle w:val="Zkladntext3Exact"/>
                    </w:rPr>
                    <w:t xml:space="preserve">) Hodiny práce v ceně Z </w:t>
                  </w:r>
                  <w:proofErr w:type="spellStart"/>
                  <w:r>
                    <w:rPr>
                      <w:rStyle w:val="Zkladntext3Exact"/>
                    </w:rPr>
                    <w:t>pohotovosti+předplac</w:t>
                  </w:r>
                  <w:proofErr w:type="spellEnd"/>
                  <w:r>
                    <w:rPr>
                      <w:rStyle w:val="Zkladntext3Exact"/>
                    </w:rPr>
                    <w:t xml:space="preserve">. Z </w:t>
                  </w:r>
                  <w:proofErr w:type="gramStart"/>
                  <w:r>
                    <w:rPr>
                      <w:rStyle w:val="Zkladntext3Exact"/>
                    </w:rPr>
                    <w:t>upgrade</w:t>
                  </w:r>
                  <w:proofErr w:type="gramEnd"/>
                  <w:r>
                    <w:rPr>
                      <w:rStyle w:val="Zkladntext3Exact"/>
                    </w:rPr>
                    <w:t xml:space="preserve"> Z čipů</w:t>
                  </w:r>
                </w:p>
                <w:p w:rsidR="007C57EA" w:rsidRDefault="005677F2">
                  <w:pPr>
                    <w:pStyle w:val="Zkladntext5"/>
                    <w:shd w:val="clear" w:color="auto" w:fill="auto"/>
                  </w:pPr>
                  <w:r>
                    <w:t>Nastavení a školení</w:t>
                  </w:r>
                </w:p>
              </w:txbxContent>
            </v:textbox>
            <w10:wrap type="square" side="right" anchorx="margin"/>
          </v:shape>
        </w:pict>
      </w:r>
      <w:r>
        <w:t>Máte</w:t>
      </w:r>
      <w:r>
        <w:t xml:space="preserve"> možnost doplnit svoje vlastní číslo. Pokud položku nevyplníte, nemá to vliv na platnost smlouvy.</w:t>
      </w:r>
    </w:p>
    <w:p w:rsidR="007C57EA" w:rsidRDefault="005677F2">
      <w:pPr>
        <w:pStyle w:val="Zkladntext30"/>
        <w:shd w:val="clear" w:color="auto" w:fill="auto"/>
        <w:spacing w:before="0"/>
      </w:pPr>
      <w:r>
        <w:t>Zvolte jednu z hodnot počtu faktur vystavovaných na servisní smlouvu během roku.</w:t>
      </w:r>
    </w:p>
    <w:p w:rsidR="007C57EA" w:rsidRDefault="005677F2">
      <w:pPr>
        <w:pStyle w:val="Zkladntext30"/>
        <w:shd w:val="clear" w:color="auto" w:fill="auto"/>
        <w:spacing w:before="0"/>
      </w:pPr>
      <w:r>
        <w:t>Pokud souhlasíte s posíláním faktur mailem, vyplňte 1.</w:t>
      </w:r>
    </w:p>
    <w:p w:rsidR="007C57EA" w:rsidRDefault="005677F2">
      <w:pPr>
        <w:pStyle w:val="Zkladntext30"/>
        <w:shd w:val="clear" w:color="auto" w:fill="auto"/>
        <w:spacing w:before="0"/>
      </w:pPr>
      <w:r>
        <w:t xml:space="preserve">Zpravidla ponechte 0, </w:t>
      </w:r>
      <w:r>
        <w:t>v odůvodněných případech lze vyplnit slevu v procentech (0 až 100%).</w:t>
      </w:r>
    </w:p>
    <w:p w:rsidR="007C57EA" w:rsidRDefault="005677F2">
      <w:pPr>
        <w:pStyle w:val="Zkladntext30"/>
        <w:shd w:val="clear" w:color="auto" w:fill="auto"/>
        <w:spacing w:before="0"/>
      </w:pPr>
      <w:r>
        <w:t>Počet strávníků, kteří budou zadání v programu a budou se účastnit stravování. Důležité vzhledem k tomu, že pro jídelny do 100 strávníků poskytujeme speciální slevu.</w:t>
      </w:r>
    </w:p>
    <w:p w:rsidR="007C57EA" w:rsidRDefault="005677F2">
      <w:pPr>
        <w:pStyle w:val="Zkladntext30"/>
        <w:shd w:val="clear" w:color="auto" w:fill="auto"/>
        <w:spacing w:before="0"/>
      </w:pPr>
      <w:r>
        <w:t xml:space="preserve">Jedná-li se o </w:t>
      </w:r>
      <w:r>
        <w:t>instalaci systému v neziskové organizaci, zvolte číslo 1, získáte tím další významnou slevu. Jinak zadejte 0.</w:t>
      </w:r>
    </w:p>
    <w:p w:rsidR="007C57EA" w:rsidRDefault="005677F2">
      <w:pPr>
        <w:pStyle w:val="Zkladntext30"/>
        <w:shd w:val="clear" w:color="auto" w:fill="auto"/>
        <w:spacing w:before="0"/>
      </w:pPr>
      <w:r>
        <w:t>Zadejte, kolik kusů identifikačních čipů, popřípadě karet jste odebrali za uplynulých 12 měsíců nebo jejich počet odebraných při instalaci systému</w:t>
      </w:r>
      <w:r>
        <w:t>.</w:t>
      </w:r>
    </w:p>
    <w:p w:rsidR="007C57EA" w:rsidRDefault="005677F2">
      <w:pPr>
        <w:pStyle w:val="Zkladntext30"/>
        <w:shd w:val="clear" w:color="auto" w:fill="auto"/>
        <w:spacing w:before="0"/>
        <w:ind w:right="1520"/>
      </w:pPr>
      <w:r>
        <w:t>Pokud umožňujete našim pracovníkům dálkovou správu (přístup) na počítače s programy firmy Z-</w:t>
      </w:r>
      <w:proofErr w:type="spellStart"/>
      <w:r>
        <w:t>WARE</w:t>
      </w:r>
      <w:proofErr w:type="spellEnd"/>
      <w:r>
        <w:t xml:space="preserve"> bez nutnosti speciálních zásahů, zadejte 1, jinak 0. </w:t>
      </w:r>
      <w:r>
        <w:rPr>
          <w:rStyle w:val="Zkladntext3Kurzva"/>
          <w:vertAlign w:val="subscript"/>
        </w:rPr>
        <w:t xml:space="preserve">f </w:t>
      </w:r>
      <w:r>
        <w:t>]«</w:t>
      </w:r>
      <w:proofErr w:type="spellStart"/>
      <w:r>
        <w:t>líčový</w:t>
      </w:r>
      <w:proofErr w:type="spellEnd"/>
      <w:r>
        <w:t xml:space="preserve"> parametr, který ovlivňuje většinu vlastností smlouvy. </w:t>
      </w:r>
      <w:proofErr w:type="spellStart"/>
      <w:r>
        <w:t>Zvojte</w:t>
      </w:r>
      <w:proofErr w:type="spellEnd"/>
      <w:r>
        <w:t xml:space="preserve"> jednu z hodnot 0-Bez smlouvy, </w:t>
      </w:r>
      <w:r>
        <w:t>1-Bronzová, 2-Stříbrna, 3-Zlatá smlouva.</w:t>
      </w:r>
    </w:p>
    <w:p w:rsidR="007C57EA" w:rsidRDefault="005677F2">
      <w:pPr>
        <w:pStyle w:val="Zkladntext30"/>
        <w:shd w:val="clear" w:color="auto" w:fill="auto"/>
        <w:spacing w:before="0"/>
      </w:pPr>
      <w:r>
        <w:t>Chcete-li, objednat upgrade vybraných produktů i bez servisní smlouvy, zvolte 1. Při servisní smlouvě je upgrade SW součástí dodávky.</w:t>
      </w:r>
    </w:p>
    <w:p w:rsidR="007C57EA" w:rsidRDefault="005677F2">
      <w:pPr>
        <w:pStyle w:val="Zkladntext30"/>
        <w:shd w:val="clear" w:color="auto" w:fill="auto"/>
        <w:spacing w:before="0"/>
      </w:pPr>
      <w:r>
        <w:t>Parametr, kterým ovlivníte rychlost reakce na závady. U většiny produktů dojde ke</w:t>
      </w:r>
      <w:r>
        <w:t xml:space="preserve"> zkrácení doby reakce na polovinu. Chcete-li jej zadat, zvolte 1, jinak 0.</w:t>
      </w:r>
    </w:p>
    <w:p w:rsidR="007C57EA" w:rsidRDefault="005677F2">
      <w:pPr>
        <w:pStyle w:val="Zkladntext30"/>
        <w:shd w:val="clear" w:color="auto" w:fill="auto"/>
        <w:spacing w:before="0"/>
        <w:ind w:right="840"/>
      </w:pPr>
      <w:r>
        <w:t>Parametr, kterým si vynutíte reakci mimo běžnou pracovní dobu. Vhodné u systémů s nepřetržitým provozem, včetně sobot, nedělí a svátků. Chcete-li jej zadat, zvolte 1, jinak 0. Chcet</w:t>
      </w:r>
      <w:r>
        <w:t xml:space="preserve">e-li smlouvu na 12 měsíců, zadejte 1, dosáhnete tím další slevy, jinak zvolte 0, minimální délka 3 měsíce. Smlouva se automaticky prodlužuje na další smluvené období. Jedná-li se o prodloužení stávající smlouvy, zadejte 1, dosáhnete tím další slevy. Jinak </w:t>
      </w:r>
      <w:r>
        <w:t>zadejte 0. Ukončení smlouvy je výpovědí nejméně dva měsíce před jejím ukončením.</w:t>
      </w:r>
    </w:p>
    <w:p w:rsidR="007C57EA" w:rsidRDefault="005677F2">
      <w:pPr>
        <w:pStyle w:val="Zkladntext30"/>
        <w:shd w:val="clear" w:color="auto" w:fill="auto"/>
        <w:spacing w:before="0"/>
      </w:pPr>
      <w:r>
        <w:t xml:space="preserve">V případě servisní smlouvy je upgrade automaticky součástí. Ve výjimečných případech je možné, po předchozí konzultaci, upgrade </w:t>
      </w:r>
      <w:proofErr w:type="spellStart"/>
      <w:r>
        <w:t>nezapočitat</w:t>
      </w:r>
      <w:proofErr w:type="spellEnd"/>
      <w:r>
        <w:t xml:space="preserve"> (zadejte P4=0).</w:t>
      </w:r>
    </w:p>
    <w:p w:rsidR="007C57EA" w:rsidRDefault="005677F2">
      <w:pPr>
        <w:pStyle w:val="Zkladntext30"/>
        <w:shd w:val="clear" w:color="auto" w:fill="auto"/>
        <w:spacing w:before="0"/>
        <w:ind w:right="840"/>
      </w:pPr>
      <w:r>
        <w:t>Chcete-li, aby souč</w:t>
      </w:r>
      <w:r>
        <w:t>ástí servisní smlouvy byla i práce a školení spojené s upgrade vybraných produktů, zvolte 1, jinak zvolte 0 nebo podíl. Vhodné jen při vlastním IT oddělení. Chcete-li sazbu za práci o stupeň výhodnější než odpovídá zvolenému typu servisní smlouvy, zvolte p</w:t>
      </w:r>
      <w:r>
        <w:t>očet hodin, které si chcete měsíčně předplatit, jinak volte 0.</w:t>
      </w:r>
    </w:p>
    <w:p w:rsidR="007C57EA" w:rsidRDefault="005677F2">
      <w:pPr>
        <w:pStyle w:val="Zkladntext30"/>
        <w:shd w:val="clear" w:color="auto" w:fill="auto"/>
        <w:spacing w:before="0"/>
        <w:ind w:right="840"/>
      </w:pPr>
      <w:r>
        <w:t>Tabulka, která sumarizuje hodiny v ceně zvoleného typu servisní smlouvy, s ohledem na počet odebraných čipů atd. Případná doprava se účtuje podle platného ceníku. Přibližně polovinu z částky za</w:t>
      </w:r>
      <w:r>
        <w:t>placené za program servisní podpory si můžete vybrat jako telefonické konzultace měsíčně bez dalších poplatků.</w:t>
      </w:r>
    </w:p>
    <w:p w:rsidR="007C57EA" w:rsidRDefault="005677F2">
      <w:pPr>
        <w:pStyle w:val="Zkladntext30"/>
        <w:shd w:val="clear" w:color="auto" w:fill="auto"/>
        <w:spacing w:before="0"/>
      </w:pPr>
      <w:r>
        <w:t>Na každý produkt je stanoven počet hodin, které zabere ročně upgrade jednotlivých produktů. Většinou o 2 hodiny na produkt. Zahrnuje práci a škol</w:t>
      </w:r>
      <w:r>
        <w:t>ení uživatele.</w:t>
      </w:r>
    </w:p>
    <w:p w:rsidR="007C57EA" w:rsidRDefault="005677F2">
      <w:pPr>
        <w:pStyle w:val="Zkladntext30"/>
        <w:shd w:val="clear" w:color="auto" w:fill="auto"/>
        <w:spacing w:before="0"/>
      </w:pPr>
      <w:r>
        <w:t>Každý odebraný (a zaplacený) čip vám generuje nárok na konzultaci zdarma. 100 odebraných čipů, znamená 1 hodinu konzultace měsíčně zdarma.</w:t>
      </w:r>
    </w:p>
    <w:p w:rsidR="007C57EA" w:rsidRDefault="005677F2">
      <w:pPr>
        <w:pStyle w:val="Zkladntext30"/>
        <w:shd w:val="clear" w:color="auto" w:fill="auto"/>
        <w:spacing w:before="0"/>
      </w:pPr>
      <w:r>
        <w:t>Práce montážní, běžné individuální školení a nastavení základních parametrů systému.</w:t>
      </w:r>
    </w:p>
    <w:p w:rsidR="007C57EA" w:rsidRDefault="005677F2">
      <w:pPr>
        <w:pStyle w:val="Zkladntext30"/>
        <w:shd w:val="clear" w:color="auto" w:fill="auto"/>
        <w:spacing w:before="0"/>
      </w:pPr>
      <w:r>
        <w:pict>
          <v:shape id="_x0000_s1027" type="#_x0000_t202" style="position:absolute;margin-left:-11.15pt;margin-top:-2.4pt;width:587.05pt;height:50.7pt;z-index:-125829375;mso-wrap-distance-left:5pt;mso-wrap-distance-right:5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Zkladntext30"/>
                    <w:shd w:val="clear" w:color="auto" w:fill="auto"/>
                    <w:spacing w:before="0" w:line="240" w:lineRule="exact"/>
                    <w:jc w:val="both"/>
                  </w:pPr>
                  <w:proofErr w:type="spellStart"/>
                  <w:r>
                    <w:rPr>
                      <w:rStyle w:val="Zkladntext3Exact"/>
                    </w:rPr>
                    <w:t>Hotline</w:t>
                  </w:r>
                  <w:proofErr w:type="spellEnd"/>
                  <w:r>
                    <w:rPr>
                      <w:rStyle w:val="Zkladntext3Exact"/>
                    </w:rPr>
                    <w:t>, konzu</w:t>
                  </w:r>
                  <w:r>
                    <w:rPr>
                      <w:rStyle w:val="Zkladntext3Exact"/>
                    </w:rPr>
                    <w:t>ltace, upgrade, DS</w:t>
                  </w:r>
                </w:p>
                <w:p w:rsidR="007C57EA" w:rsidRDefault="005677F2">
                  <w:pPr>
                    <w:pStyle w:val="Zkladntext30"/>
                    <w:shd w:val="clear" w:color="auto" w:fill="auto"/>
                    <w:spacing w:before="0" w:line="240" w:lineRule="exact"/>
                    <w:jc w:val="both"/>
                  </w:pPr>
                  <w:r>
                    <w:rPr>
                      <w:rStyle w:val="Zkladntext3Exact"/>
                    </w:rPr>
                    <w:t>Nastavení serverů, školení skupin Specializované práce související s nastavováním serverů, hromadným školením uživatelů apod.</w:t>
                  </w:r>
                </w:p>
                <w:p w:rsidR="007C57EA" w:rsidRDefault="005677F2">
                  <w:pPr>
                    <w:pStyle w:val="Zkladntext30"/>
                    <w:shd w:val="clear" w:color="auto" w:fill="auto"/>
                    <w:tabs>
                      <w:tab w:val="left" w:pos="2189"/>
                    </w:tabs>
                    <w:spacing w:before="0" w:line="240" w:lineRule="exact"/>
                    <w:jc w:val="both"/>
                  </w:pPr>
                  <w:r>
                    <w:rPr>
                      <w:rStyle w:val="Zkladntext3Exact"/>
                    </w:rPr>
                    <w:t>Programování</w:t>
                  </w:r>
                  <w:r>
                    <w:rPr>
                      <w:rStyle w:val="Zkladntext3Exact"/>
                    </w:rPr>
                    <w:tab/>
                  </w:r>
                  <w:proofErr w:type="spellStart"/>
                  <w:r>
                    <w:rPr>
                      <w:rStyle w:val="Zkladntext3Exact"/>
                    </w:rPr>
                    <w:t>Programování</w:t>
                  </w:r>
                  <w:proofErr w:type="spellEnd"/>
                  <w:r>
                    <w:rPr>
                      <w:rStyle w:val="Zkladntext3Exact"/>
                    </w:rPr>
                    <w:t xml:space="preserve"> zákazníkem požadovaných úprav.</w:t>
                  </w:r>
                </w:p>
                <w:p w:rsidR="007C57EA" w:rsidRDefault="005677F2">
                  <w:pPr>
                    <w:pStyle w:val="Zkladntext30"/>
                    <w:shd w:val="clear" w:color="auto" w:fill="auto"/>
                    <w:tabs>
                      <w:tab w:val="left" w:pos="2184"/>
                    </w:tabs>
                    <w:spacing w:before="0" w:line="240" w:lineRule="exact"/>
                    <w:jc w:val="both"/>
                  </w:pPr>
                  <w:r>
                    <w:rPr>
                      <w:rStyle w:val="Zkladntext3Exact"/>
                    </w:rPr>
                    <w:t>Doprava (Kč/km)</w:t>
                  </w:r>
                  <w:r>
                    <w:rPr>
                      <w:rStyle w:val="Zkladntext3Exact"/>
                    </w:rPr>
                    <w:tab/>
                    <w:t>Doprava k zákazníkovi, minimální sazba</w:t>
                  </w:r>
                  <w:r>
                    <w:rPr>
                      <w:rStyle w:val="Zkladntext3Exact"/>
                    </w:rPr>
                    <w:t xml:space="preserve"> za výjezd je 500 Kč, v případě slučování cest se náklady rozdělují mezi jednotlivé zákazníky</w:t>
                  </w:r>
                </w:p>
              </w:txbxContent>
            </v:textbox>
            <w10:wrap type="square" anchorx="margin"/>
          </v:shape>
        </w:pict>
      </w:r>
      <w:r>
        <w:t>Práce související s provozem systému, s hlášením problémů, konzultacemi apod. Úkony prováděné dálkovou správou.</w:t>
      </w:r>
    </w:p>
    <w:p w:rsidR="007C57EA" w:rsidRDefault="005677F2">
      <w:pPr>
        <w:pStyle w:val="Zkladntext40"/>
        <w:shd w:val="clear" w:color="auto" w:fill="auto"/>
        <w:spacing w:line="150" w:lineRule="exact"/>
        <w:ind w:left="11280"/>
        <w:sectPr w:rsidR="007C57EA">
          <w:pgSz w:w="17212" w:h="12437" w:orient="landscape"/>
          <w:pgMar w:top="567" w:right="995" w:bottom="133" w:left="544" w:header="0" w:footer="3" w:gutter="0"/>
          <w:cols w:space="720"/>
          <w:noEndnote/>
          <w:docGrid w:linePitch="360"/>
        </w:sectPr>
      </w:pPr>
      <w:r>
        <w:pict>
          <v:shape id="_x0000_s1028" type="#_x0000_t202" style="position:absolute;left:0;text-align:left;margin-left:807.95pt;margin-top:1.75pt;width:4.3pt;height:8.15pt;z-index:-125829374;mso-wrap-distance-left:36pt;mso-wrap-distance-right:5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Zkladntext6"/>
                    <w:shd w:val="clear" w:color="auto" w:fill="auto"/>
                    <w:spacing w:line="130" w:lineRule="exact"/>
                  </w:pPr>
                  <w:r>
                    <w:t>J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202" style="position:absolute;left:0;text-align:left;margin-left:-10.2pt;margin-top:-571.2pt;width:782.15pt;height:.05pt;z-index:-125829373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98"/>
                    <w:gridCol w:w="917"/>
                    <w:gridCol w:w="4742"/>
                    <w:gridCol w:w="1056"/>
                    <w:gridCol w:w="1056"/>
                    <w:gridCol w:w="830"/>
                    <w:gridCol w:w="754"/>
                    <w:gridCol w:w="715"/>
                    <w:gridCol w:w="1056"/>
                    <w:gridCol w:w="734"/>
                    <w:gridCol w:w="739"/>
                    <w:gridCol w:w="845"/>
                  </w:tblGrid>
                  <w:tr w:rsidR="007C5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219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dkovn2pt"/>
                          </w:rPr>
                          <w:t>X-</w:t>
                        </w: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after="60" w:line="190" w:lineRule="exact"/>
                          <w:jc w:val="center"/>
                        </w:pPr>
                        <w:r>
                          <w:t>Typ</w:t>
                        </w:r>
                      </w:p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before="60" w:line="190" w:lineRule="exact"/>
                        </w:pPr>
                        <w:r>
                          <w:t>smlouvy</w:t>
                        </w:r>
                      </w:p>
                    </w:tc>
                    <w:tc>
                      <w:tcPr>
                        <w:tcW w:w="474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220" w:lineRule="exact"/>
                          <w:jc w:val="center"/>
                        </w:pPr>
                        <w:r>
                          <w:rPr>
                            <w:rStyle w:val="Zkladntext211ptTun"/>
                          </w:rPr>
                          <w:t>Charakteristika smlouvy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"/>
                          </w:rPr>
                          <w:t>Základní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  <w:ind w:right="140"/>
                          <w:jc w:val="right"/>
                        </w:pPr>
                        <w:r>
                          <w:rPr>
                            <w:rStyle w:val="Zkladntext27pt"/>
                          </w:rPr>
                          <w:t>Programování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Doprava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82" w:lineRule="exact"/>
                          <w:jc w:val="both"/>
                        </w:pPr>
                        <w:r>
                          <w:rPr>
                            <w:rStyle w:val="Zkladntext27pt"/>
                          </w:rPr>
                          <w:t>Čas na cestě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Nastavení</w:t>
                        </w:r>
                      </w:p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serverů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Oprava</w:t>
                        </w:r>
                      </w:p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before="60"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havárie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206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Hodiny v ceně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after="60" w:line="170" w:lineRule="exact"/>
                          <w:ind w:left="160"/>
                        </w:pPr>
                        <w:r>
                          <w:rPr>
                            <w:rStyle w:val="Zkladntext285pt"/>
                          </w:rPr>
                          <w:t>Sleva</w:t>
                        </w:r>
                      </w:p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before="60"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upgrade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202" w:lineRule="exact"/>
                          <w:ind w:left="140"/>
                        </w:pPr>
                        <w:r>
                          <w:rPr>
                            <w:rStyle w:val="Zkladntext285pt"/>
                          </w:rPr>
                          <w:t>Přiklad</w:t>
                        </w:r>
                      </w:p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měsíčního</w:t>
                        </w:r>
                      </w:p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202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poplatku</w:t>
                        </w:r>
                      </w:p>
                    </w:tc>
                  </w:tr>
                  <w:tr w:rsidR="007C5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219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C57EA" w:rsidRDefault="007C57EA"/>
                    </w:tc>
                    <w:tc>
                      <w:tcPr>
                        <w:tcW w:w="91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7C57EA"/>
                    </w:tc>
                    <w:tc>
                      <w:tcPr>
                        <w:tcW w:w="474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7C57EA"/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Kč/hod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Kč/hod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Kč/km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both"/>
                        </w:pPr>
                        <w:r>
                          <w:rPr>
                            <w:rStyle w:val="Zkladntext285pt"/>
                          </w:rPr>
                          <w:t>Kč/hod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Zkladntext285pt"/>
                          </w:rPr>
                          <w:t>Kč/hod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Dnů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right"/>
                        </w:pPr>
                        <w:r>
                          <w:rPr>
                            <w:rStyle w:val="Zkladntext285pt"/>
                          </w:rPr>
                          <w:t>Měsíčně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%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70" w:lineRule="exact"/>
                          <w:jc w:val="center"/>
                        </w:pPr>
                        <w:r>
                          <w:rPr>
                            <w:rStyle w:val="Zkladntext285pt"/>
                          </w:rPr>
                          <w:t>Kč</w:t>
                        </w:r>
                      </w:p>
                    </w:tc>
                  </w:tr>
                  <w:tr w:rsidR="007C5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1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t>Bez smlouvy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4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Typ smlouvy vhodný pro nejmenší</w:t>
                        </w:r>
                        <w:r>
                          <w:rPr>
                            <w:rStyle w:val="Zkladntext27pt"/>
                          </w:rPr>
                          <w:t xml:space="preserve"> zařízení bez identifikačního systému nebo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900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ind w:right="140"/>
                          <w:jc w:val="right"/>
                        </w:pPr>
                        <w:r>
                          <w:t>1500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1200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right"/>
                        </w:pPr>
                        <w:r>
                          <w:rPr>
                            <w:rStyle w:val="Zkladntext27pt"/>
                          </w:rPr>
                          <w:t>0</w:t>
                        </w:r>
                      </w:p>
                    </w:tc>
                  </w:tr>
                  <w:tr w:rsidR="007C5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21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t>Bronzová smlouva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  <w:jc w:val="center"/>
                        </w:pPr>
                        <w:r>
                          <w:rPr>
                            <w:rStyle w:val="Zkladntext27pt"/>
                          </w:rPr>
                          <w:t>1</w:t>
                        </w:r>
                      </w:p>
                    </w:tc>
                    <w:tc>
                      <w:tcPr>
                        <w:tcW w:w="47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Typ smlouvy vhodný pro menší zařízení, popřípadě pro zařízení bez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ind w:right="140"/>
                          <w:jc w:val="right"/>
                        </w:pPr>
                        <w:r>
                          <w:t>1200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54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900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34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739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281</w:t>
                        </w:r>
                      </w:p>
                    </w:tc>
                  </w:tr>
                  <w:tr w:rsidR="007C5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219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t>Stříbrná smlouva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74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 xml:space="preserve">Typ smlouvy vhodný pro běžná zařízení s </w:t>
                        </w:r>
                        <w:r>
                          <w:rPr>
                            <w:rStyle w:val="Zkladntext27pt"/>
                          </w:rPr>
                          <w:t>identifikačním systémem. Hlavní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400</w:t>
                        </w:r>
                      </w:p>
                    </w:tc>
                    <w:tc>
                      <w:tcPr>
                        <w:tcW w:w="1056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ind w:right="140"/>
                          <w:jc w:val="right"/>
                        </w:pPr>
                        <w:r>
                          <w:t>1000</w:t>
                        </w:r>
                      </w:p>
                    </w:tc>
                    <w:tc>
                      <w:tcPr>
                        <w:tcW w:w="830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54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700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34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739" w:type="dxa"/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41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928</w:t>
                        </w:r>
                      </w:p>
                    </w:tc>
                  </w:tr>
                  <w:tr w:rsidR="007C57E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2198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</w:pPr>
                        <w:r>
                          <w:t>Zlatá smlouva</w:t>
                        </w:r>
                      </w:p>
                    </w:tc>
                    <w:tc>
                      <w:tcPr>
                        <w:tcW w:w="91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40" w:lineRule="exact"/>
                        </w:pPr>
                        <w:r>
                          <w:rPr>
                            <w:rStyle w:val="Zkladntext27pt"/>
                          </w:rPr>
                          <w:t>Typ smlouvy vhodný pro velká zařízení s požadavkem rychlé reakce s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300</w:t>
                        </w:r>
                      </w:p>
                    </w:tc>
                    <w:tc>
                      <w:tcPr>
                        <w:tcW w:w="1056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ind w:right="140"/>
                          <w:jc w:val="right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830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5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1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500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34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39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84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C57EA" w:rsidRDefault="005677F2">
                        <w:pPr>
                          <w:pStyle w:val="Zkladntext20"/>
                          <w:shd w:val="clear" w:color="auto" w:fill="auto"/>
                          <w:spacing w:line="190" w:lineRule="exact"/>
                          <w:jc w:val="right"/>
                        </w:pPr>
                        <w:r>
                          <w:t>1505</w:t>
                        </w:r>
                      </w:p>
                    </w:tc>
                  </w:tr>
                </w:tbl>
                <w:p w:rsidR="007C57EA" w:rsidRDefault="007C57E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-11.15pt;margin-top:-471.6pt;width:712.8pt;height:30.25pt;z-index:-125829372;mso-wrap-distance-left:5pt;mso-wrap-distance-top:4.3pt;mso-wrap-distance-right:70.3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Nadpis2"/>
                    <w:keepNext/>
                    <w:keepLines/>
                    <w:shd w:val="clear" w:color="auto" w:fill="auto"/>
                    <w:spacing w:after="28" w:line="190" w:lineRule="exact"/>
                    <w:ind w:left="4780"/>
                  </w:pPr>
                  <w:bookmarkStart w:id="2" w:name="bookmark0"/>
                  <w:r>
                    <w:t>Vysvětlivky k formuláři ceník/objednávka servisní smlouvy</w:t>
                  </w:r>
                  <w:bookmarkEnd w:id="2"/>
                </w:p>
                <w:p w:rsidR="007C57EA" w:rsidRDefault="005677F2">
                  <w:pPr>
                    <w:pStyle w:val="Nadpis3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3" w:name="bookmark1"/>
                  <w:r>
                    <w:rPr>
                      <w:rStyle w:val="Nadpis3Exact0"/>
                      <w:b/>
                      <w:bCs/>
                    </w:rPr>
                    <w:t xml:space="preserve">Vyplňujte, </w:t>
                  </w:r>
                  <w:r>
                    <w:rPr>
                      <w:rStyle w:val="Nadpis3Exact0"/>
                      <w:b/>
                      <w:bCs/>
                    </w:rPr>
                    <w:t xml:space="preserve">popřípadě </w:t>
                  </w:r>
                  <w:proofErr w:type="spellStart"/>
                  <w:r>
                    <w:rPr>
                      <w:rStyle w:val="Nadpis3Exact0"/>
                      <w:b/>
                      <w:bCs/>
                    </w:rPr>
                    <w:t>měňťe</w:t>
                  </w:r>
                  <w:proofErr w:type="spellEnd"/>
                  <w:r>
                    <w:rPr>
                      <w:rStyle w:val="Nadpis3Exact0"/>
                      <w:b/>
                      <w:bCs/>
                    </w:rPr>
                    <w:t xml:space="preserve"> jen pole v Listu 1, strana 1. Vyplňujte jen pole se žlutým, oranžovým nebo fialovým pozadím podle následujících pravidel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-8.3pt;margin-top:-445.85pt;width:683.5pt;height:39.6pt;z-index:-125829371;mso-wrap-distance-left:5pt;mso-wrap-distance-right:5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Zkladntext7"/>
                    <w:shd w:val="clear" w:color="auto" w:fill="auto"/>
                    <w:tabs>
                      <w:tab w:val="left" w:pos="9946"/>
                    </w:tabs>
                  </w:pPr>
                  <w:r>
                    <w:rPr>
                      <w:rStyle w:val="Zkladntext7Exact0"/>
                      <w:b/>
                      <w:bCs/>
                    </w:rPr>
                    <w:t>1. Pole se žlutým podbarvením se musí povinně vyplnit. V těchto polích jsou nejdůležitější údaje a parametry. Klíčov</w:t>
                  </w:r>
                  <w:r>
                    <w:rPr>
                      <w:rStyle w:val="Zkladntext7Exact0"/>
                      <w:b/>
                      <w:bCs/>
                    </w:rPr>
                    <w:t xml:space="preserve">ý parametr je především kód typu smlouvy. </w:t>
                  </w:r>
                  <w:r>
                    <w:t>^^</w:t>
                  </w:r>
                  <w:proofErr w:type="spellStart"/>
                  <w:r>
                    <w:t>ol</w:t>
                  </w:r>
                  <w:proofErr w:type="spellEnd"/>
                  <w:r>
                    <w:t>^^</w:t>
                  </w:r>
                  <w:proofErr w:type="spellStart"/>
                  <w:r>
                    <w:t>ranžov^mjKxjbarvenín^jmožňuj^zadán</w:t>
                  </w:r>
                  <w:proofErr w:type="spellEnd"/>
                  <w:r>
                    <w:t>^^^</w:t>
                  </w:r>
                  <w:r>
                    <w:tab/>
                  </w:r>
                  <w:r>
                    <w:rPr>
                      <w:rStyle w:val="Zkladntext7Exact0"/>
                      <w:b/>
                      <w:bCs/>
                    </w:rPr>
                    <w:t>možná, ale doporučujeme konzultaci</w:t>
                  </w:r>
                </w:p>
                <w:p w:rsidR="007C57EA" w:rsidRDefault="005677F2">
                  <w:pPr>
                    <w:pStyle w:val="Zkladntext20"/>
                    <w:shd w:val="clear" w:color="auto" w:fill="auto"/>
                    <w:spacing w:line="250" w:lineRule="exact"/>
                    <w:ind w:left="6440"/>
                  </w:pPr>
                  <w:r>
                    <w:rPr>
                      <w:rStyle w:val="Zkladntext2Exact"/>
                    </w:rPr>
                    <w:t>' s dodavatelem.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389.65pt;margin-top:-422.4pt;width:28.3pt;height:20.15pt;z-index:-125829370;mso-wrap-distance-left:5pt;mso-wrap-distance-right:5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Nadpis1"/>
                    <w:keepNext/>
                    <w:keepLines/>
                    <w:shd w:val="clear" w:color="auto" w:fill="auto"/>
                    <w:spacing w:line="240" w:lineRule="exact"/>
                  </w:pPr>
                  <w:bookmarkStart w:id="4" w:name="bookmark2"/>
                  <w:proofErr w:type="spellStart"/>
                  <w:r>
                    <w:t>rfi</w:t>
                  </w:r>
                  <w:bookmarkEnd w:id="4"/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194.25pt;margin-top:-392.9pt;width:331.7pt;height:11.5pt;z-index:-125829369;mso-wrap-distance-left:5pt;mso-wrap-distance-top:11.5pt;mso-wrap-distance-right:5pt;mso-position-horizontal-relative:margin" filled="f" stroked="f">
            <v:textbox style="mso-fit-shape-to-text:t" inset="0,0,0,0">
              <w:txbxContent>
                <w:p w:rsidR="007C57EA" w:rsidRDefault="005677F2">
                  <w:pPr>
                    <w:pStyle w:val="Nadpis30"/>
                    <w:keepNext/>
                    <w:keepLines/>
                    <w:shd w:val="clear" w:color="auto" w:fill="auto"/>
                    <w:spacing w:after="0" w:line="190" w:lineRule="exact"/>
                  </w:pPr>
                  <w:bookmarkStart w:id="5" w:name="bookmark3"/>
                  <w:r>
                    <w:rPr>
                      <w:rStyle w:val="Nadpis3Exact"/>
                      <w:b/>
                      <w:bCs/>
                    </w:rPr>
                    <w:t>Žádná jiná pole, než pole s výše uvedeným podbarvením, neměňte!!!</w:t>
                  </w:r>
                  <w:bookmarkEnd w:id="5"/>
                </w:p>
              </w:txbxContent>
            </v:textbox>
            <w10:wrap type="topAndBottom" anchorx="margin"/>
          </v:shape>
        </w:pict>
      </w:r>
      <w:proofErr w:type="gramStart"/>
      <w:r>
        <w:t>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13282"/>
      </w:tblGrid>
      <w:tr w:rsidR="007C57E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980"/>
            </w:pPr>
            <w:r>
              <w:lastRenderedPageBreak/>
              <w:t>.in</w:t>
            </w:r>
            <w:proofErr w:type="gramEnd"/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440" w:firstLine="120"/>
            </w:pPr>
            <w:r>
              <w:t xml:space="preserve">^na bez slev Slevy procentní (%) </w:t>
            </w:r>
            <w:r>
              <w:t>Cena po slevách Předplacený čas Příplatky Exp a 7/24 Cena za rok</w:t>
            </w:r>
          </w:p>
        </w:tc>
        <w:tc>
          <w:tcPr>
            <w:tcW w:w="13282" w:type="dxa"/>
            <w:shd w:val="clear" w:color="auto" w:fill="FFFFFF"/>
          </w:tcPr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>Čas pracovníků strávený dopravou k zákazníkovi.</w:t>
            </w:r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 xml:space="preserve">Nejmenší sledovaná jednotka pro telefonické konzultace, dálkovou správu </w:t>
            </w:r>
            <w:proofErr w:type="gramStart"/>
            <w:r>
              <w:t>apod..</w:t>
            </w:r>
            <w:proofErr w:type="gramEnd"/>
            <w:r>
              <w:t xml:space="preserve"> V rámci jednoho dne s jedním konzultantem se čas sčítá. Při výje</w:t>
            </w:r>
            <w:r>
              <w:t>zdu je minimum 0,5 hodiny. Cena bez slev a případných příplatků, čili skutečně hrubá cena.</w:t>
            </w:r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>Slevy vyplývající ze statutu organizace (nezisková, její velikost, roční délky smlouvy nebo její prodloužení. Slevy se sčítají, takže můžete mít více než jednu slevu</w:t>
            </w:r>
            <w:r>
              <w:t>.</w:t>
            </w:r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>Cena po procentních slevách</w:t>
            </w:r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>Příplatek za předplacený čas v sazbě odpovídající vyššímu typu smlouvy než je aktuálně zvolená servisní smlouva. Vpravo od počtu hodin je pole s částkou Kč/hod.</w:t>
            </w:r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>Příplatek za expresní rychlost reakce.</w:t>
            </w:r>
          </w:p>
          <w:p w:rsidR="007C57EA" w:rsidRDefault="005677F2">
            <w:pPr>
              <w:pStyle w:val="Zkladntext30"/>
              <w:framePr w:w="15749" w:wrap="notBeside" w:vAnchor="text" w:hAnchor="text" w:xAlign="center" w:y="1"/>
              <w:shd w:val="clear" w:color="auto" w:fill="auto"/>
              <w:spacing w:before="0"/>
              <w:ind w:left="160"/>
            </w:pPr>
            <w:r>
              <w:t>Celková cena za rok.</w:t>
            </w:r>
          </w:p>
        </w:tc>
      </w:tr>
    </w:tbl>
    <w:p w:rsidR="007C57EA" w:rsidRDefault="007C57EA">
      <w:pPr>
        <w:framePr w:w="15749" w:wrap="notBeside" w:vAnchor="text" w:hAnchor="text" w:xAlign="center" w:y="1"/>
        <w:rPr>
          <w:sz w:val="2"/>
          <w:szCs w:val="2"/>
        </w:rPr>
      </w:pPr>
    </w:p>
    <w:p w:rsidR="007C57EA" w:rsidRDefault="007C57EA">
      <w:pPr>
        <w:rPr>
          <w:sz w:val="2"/>
          <w:szCs w:val="2"/>
        </w:rPr>
      </w:pPr>
    </w:p>
    <w:p w:rsidR="007C57EA" w:rsidRDefault="005677F2">
      <w:pPr>
        <w:pStyle w:val="Titulektabulky30"/>
        <w:framePr w:w="15778" w:wrap="notBeside" w:vAnchor="text" w:hAnchor="text" w:xAlign="center" w:y="1"/>
        <w:shd w:val="clear" w:color="auto" w:fill="auto"/>
        <w:tabs>
          <w:tab w:val="left" w:pos="2179"/>
        </w:tabs>
        <w:spacing w:line="250" w:lineRule="exact"/>
      </w:pPr>
      <w:r>
        <w:t xml:space="preserve">Garantovaná </w:t>
      </w:r>
      <w:proofErr w:type="gramStart"/>
      <w:r>
        <w:t>rychlost</w:t>
      </w:r>
      <w:proofErr w:type="gramEnd"/>
      <w:r>
        <w:t xml:space="preserve"> odstraní Havárie </w:t>
      </w:r>
      <w:proofErr w:type="gramStart"/>
      <w:r>
        <w:t>je</w:t>
      </w:r>
      <w:proofErr w:type="gramEnd"/>
      <w:r>
        <w:t xml:space="preserve"> stav, kdy systém neplní ani při vynaložení jistého mimořádného úsilí základní funkce. Střední závada je stav, kdy systém neplní některé důležité dílčí funkce. Upgrade Ano/Ne</w:t>
      </w:r>
      <w:r>
        <w:tab/>
        <w:t xml:space="preserve">Jedná se o pole, které je pro jednotlivé </w:t>
      </w:r>
      <w:r>
        <w:t xml:space="preserve">produkty přednastaveno podle </w:t>
      </w:r>
      <w:proofErr w:type="spellStart"/>
      <w:r>
        <w:t>nejběžnějšich</w:t>
      </w:r>
      <w:proofErr w:type="spellEnd"/>
      <w:r>
        <w:t xml:space="preserve"> zvyklostí. Například výdejový systém se zpravidla každoročně neupgraduje.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13282"/>
      </w:tblGrid>
      <w:tr w:rsidR="007C57EA">
        <w:tblPrEx>
          <w:tblCellMar>
            <w:top w:w="0" w:type="dxa"/>
            <w:bottom w:w="0" w:type="dxa"/>
          </w:tblCellMar>
        </w:tblPrEx>
        <w:trPr>
          <w:trHeight w:hRule="exact" w:val="2395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after="60" w:line="170" w:lineRule="exact"/>
              <w:ind w:left="460"/>
            </w:pPr>
            <w:r>
              <w:t>Typ</w:t>
            </w:r>
          </w:p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line="211" w:lineRule="exact"/>
              <w:ind w:left="460"/>
            </w:pPr>
            <w:r>
              <w:t>smlouvy odlišný od základu Korekce nastavení Pracovní doba</w:t>
            </w:r>
          </w:p>
        </w:tc>
        <w:tc>
          <w:tcPr>
            <w:tcW w:w="13282" w:type="dxa"/>
            <w:shd w:val="clear" w:color="auto" w:fill="FFFFFF"/>
            <w:vAlign w:val="bottom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after="240" w:line="170" w:lineRule="exact"/>
              <w:ind w:left="160"/>
            </w:pPr>
            <w:r>
              <w:t>Umožňuje zvolit odlišný typ smlouvy pro jednotlivé produkty. Například vyšší</w:t>
            </w:r>
            <w:r>
              <w:t xml:space="preserve"> typ smlouvy pro výdejové terminály.</w:t>
            </w:r>
          </w:p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240" w:after="60" w:line="170" w:lineRule="exact"/>
              <w:ind w:left="160"/>
            </w:pPr>
            <w:r>
              <w:t>Umožňuje zvolit odlišný typ dálkového přístupu pro jednotlivé produkty. Lze volit jen ve výjimečných případech.</w:t>
            </w:r>
          </w:p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line="235" w:lineRule="exact"/>
              <w:ind w:left="160"/>
            </w:pPr>
            <w:r>
              <w:t xml:space="preserve">V rámci uvedené pracovní doby je možno konzultovat problémy, hlásit závady, objednávat zásahy a zboží až na výjimky jen na telefonním čísle 515 919 840 Mimo tuto dobu pro volbu Servis 7/24 na 603 521 034. Pro hlášení havárií slouží mailová adresa </w:t>
            </w:r>
            <w:hyperlink r:id="rId9" w:history="1">
              <w:r>
                <w:rPr>
                  <w:rStyle w:val="Hypertextovodkaz"/>
                  <w:lang w:val="en-US" w:eastAsia="en-US" w:bidi="en-US"/>
                </w:rPr>
                <w:t>brno@z-ware.cza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 xml:space="preserve">faxové číslo </w:t>
            </w:r>
            <w:proofErr w:type="gramStart"/>
            <w:r>
              <w:t>567 586 104.Další</w:t>
            </w:r>
            <w:proofErr w:type="gramEnd"/>
            <w:r>
              <w:t xml:space="preserve"> podrobnosti na záložkách. Přednost mají zákazníci, kteří uzavřeli servisní smlouvu. Zákazníci s vyšším typem smlouvy, popřípadě s nastavenou volbou Expres nebo Servis 7/24 mají nejv</w:t>
            </w:r>
            <w:r>
              <w:t>yšší prioritu. Hovory na pevné linky mají přednost před hovory na mobily jednotlivých konzultantů především z důvodu snadné a průkazné evidence odchozích i příchozích hovorů. Podrobnější specifikace vhodných telefonních čísel, mailů a další upřesnění pro j</w:t>
            </w:r>
            <w:r>
              <w:t xml:space="preserve">ednotlivé typy závad jsou v listech </w:t>
            </w:r>
            <w:proofErr w:type="spellStart"/>
            <w:r>
              <w:t>HavarieA</w:t>
            </w:r>
            <w:proofErr w:type="spellEnd"/>
            <w:r>
              <w:t xml:space="preserve"> až C a Střední a </w:t>
            </w:r>
            <w:proofErr w:type="spellStart"/>
            <w:r>
              <w:t>MalaZavada</w:t>
            </w:r>
            <w:proofErr w:type="spellEnd"/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170" w:lineRule="exact"/>
              <w:ind w:left="460"/>
            </w:pPr>
            <w:r>
              <w:t>Platba</w:t>
            </w:r>
          </w:p>
        </w:tc>
        <w:tc>
          <w:tcPr>
            <w:tcW w:w="13282" w:type="dxa"/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t xml:space="preserve">Částka za zvolený typ servisní smlouvy je splatná předem. Pokud je měsíční částka bez DPH vyšší než 2000 Kč, je možné dohodnout půlroční nebo </w:t>
            </w:r>
            <w:proofErr w:type="spellStart"/>
            <w:r>
              <w:t>čtvtletní</w:t>
            </w:r>
            <w:proofErr w:type="spellEnd"/>
            <w:r>
              <w:t xml:space="preserve"> splátky.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254" w:lineRule="exact"/>
              <w:ind w:left="460"/>
            </w:pPr>
            <w:r>
              <w:rPr>
                <w:rStyle w:val="Zkladntext395ptTun"/>
              </w:rPr>
              <w:t xml:space="preserve">Důležité </w:t>
            </w:r>
            <w:r>
              <w:rPr>
                <w:rStyle w:val="Zkladntext395ptTun"/>
              </w:rPr>
              <w:t>vlastnosti Typ smlouvy Čipy nebo karty od nás</w:t>
            </w:r>
          </w:p>
        </w:tc>
        <w:tc>
          <w:tcPr>
            <w:tcW w:w="13282" w:type="dxa"/>
            <w:shd w:val="clear" w:color="auto" w:fill="FFFFFF"/>
            <w:vAlign w:val="bottom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221" w:lineRule="exact"/>
              <w:ind w:left="160"/>
            </w:pPr>
            <w:r>
              <w:t xml:space="preserve">Zvolený typ smlouvy ovlivňuje naprostou většinu parametrů i platného ceníku. Zákazníci s podepsanou servisní smlouvou mají přednost při řešení havárií i chyb i při plánování cest do </w:t>
            </w:r>
            <w:proofErr w:type="gramStart"/>
            <w:r>
              <w:t>Při</w:t>
            </w:r>
            <w:proofErr w:type="gramEnd"/>
            <w:r>
              <w:t xml:space="preserve"> odebírání čipů od nás za</w:t>
            </w:r>
            <w:r>
              <w:t xml:space="preserve">ručujeme 100% funkčnost čipů na námi dodávaných zařízeních, ale navíc počet čipů dodaných v předchozím roce za standardní cenu se zohlední v servisní smlouvě a vy získáte hodiny na </w:t>
            </w:r>
            <w:proofErr w:type="spellStart"/>
            <w:r>
              <w:t>hotline</w:t>
            </w:r>
            <w:proofErr w:type="spellEnd"/>
            <w:r>
              <w:t xml:space="preserve"> </w:t>
            </w:r>
            <w:proofErr w:type="spellStart"/>
            <w:r>
              <w:t>zdrama</w:t>
            </w:r>
            <w:proofErr w:type="spellEnd"/>
            <w:r>
              <w:t xml:space="preserve">. U nově zaváděných systémů s odběrem čipů </w:t>
            </w:r>
            <w:proofErr w:type="gramStart"/>
            <w:r>
              <w:t>ovlivní</w:t>
            </w:r>
            <w:proofErr w:type="gramEnd"/>
            <w:r>
              <w:t xml:space="preserve"> tato vlast</w:t>
            </w:r>
            <w:r>
              <w:t xml:space="preserve">nost zásadním způsobem náklady na hot </w:t>
            </w:r>
            <w:proofErr w:type="gramStart"/>
            <w:r>
              <w:t>line</w:t>
            </w:r>
            <w:proofErr w:type="gramEnd"/>
            <w:r>
              <w:t xml:space="preserve"> v prvních 12 měsících od dodání systému.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190" w:lineRule="exact"/>
              <w:ind w:left="460"/>
            </w:pPr>
            <w:r>
              <w:rPr>
                <w:rStyle w:val="Zkladntext395ptTun"/>
              </w:rPr>
              <w:t>Upgrade</w:t>
            </w:r>
          </w:p>
        </w:tc>
        <w:tc>
          <w:tcPr>
            <w:tcW w:w="13282" w:type="dxa"/>
            <w:shd w:val="clear" w:color="auto" w:fill="FFFFFF"/>
            <w:vAlign w:val="bottom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206" w:lineRule="exact"/>
              <w:ind w:left="160"/>
            </w:pPr>
            <w:r>
              <w:t xml:space="preserve">Součástí servisní smlouvy může být i upgrade vybraných produktů. U vyšších typů servisních smluv nabízíme upgrade s významnou slevou nebo zcela zdarma. Upgrade se </w:t>
            </w:r>
            <w:r>
              <w:t>standardně provádí 1x ročně. U běžných zákazníků je zpravidla součástí upgrade i práce s tím spojená a zaškolení příslušných pracovníků. Má-li odběratel větší počet instalovaných licencí téhož produktu, může si zvolit i variantu, kdy potřebné práce provede</w:t>
            </w:r>
            <w:r>
              <w:t xml:space="preserve"> správce šitě nebo jiný pracovník IT oddělení. Cena práce za upgrade se odvozuje ze servisní smlouvy o typ vyšší, než je zvolená, tedy podle stejných pravidel jako předplacený čas servisní podpory.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259" w:lineRule="exact"/>
              <w:ind w:left="460"/>
            </w:pPr>
            <w:r>
              <w:rPr>
                <w:rStyle w:val="Zkladntext395ptTun"/>
              </w:rPr>
              <w:t>Číslo smlouvy dodavatele</w:t>
            </w:r>
          </w:p>
        </w:tc>
        <w:tc>
          <w:tcPr>
            <w:tcW w:w="13282" w:type="dxa"/>
            <w:shd w:val="clear" w:color="auto" w:fill="FFFFFF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211" w:lineRule="exact"/>
              <w:ind w:left="160"/>
            </w:pPr>
            <w:r>
              <w:t xml:space="preserve">Jedná se o číslo, pod kterým </w:t>
            </w:r>
            <w:r>
              <w:t xml:space="preserve">vedeme danou smlouvu v naší evidenci my. Je odvozeno od roku sjednání servisní smlouvy a IČO čísla odběratele. Číslování více různých smluv sjednávaných pro jednoho </w:t>
            </w:r>
            <w:proofErr w:type="spellStart"/>
            <w:r>
              <w:t>oběratele</w:t>
            </w:r>
            <w:proofErr w:type="spellEnd"/>
            <w:r>
              <w:t xml:space="preserve"> je nutno konzultovat s pracovníky dodavatele.</w:t>
            </w:r>
          </w:p>
        </w:tc>
      </w:tr>
      <w:tr w:rsidR="007C57EA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line="240" w:lineRule="exact"/>
              <w:ind w:left="460"/>
            </w:pPr>
            <w:r>
              <w:rPr>
                <w:rStyle w:val="Zkladntext395ptTun"/>
              </w:rPr>
              <w:t>Platnost ceníku Aktualizace podmín</w:t>
            </w:r>
            <w:r>
              <w:rPr>
                <w:rStyle w:val="Zkladntext395ptTun"/>
              </w:rPr>
              <w:t>ek</w:t>
            </w:r>
          </w:p>
        </w:tc>
        <w:tc>
          <w:tcPr>
            <w:tcW w:w="13282" w:type="dxa"/>
            <w:shd w:val="clear" w:color="auto" w:fill="FFFFFF"/>
            <w:vAlign w:val="bottom"/>
          </w:tcPr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0" w:after="120" w:line="170" w:lineRule="exact"/>
              <w:ind w:left="160"/>
            </w:pPr>
            <w:r>
              <w:t>Ceník nabývá platnosti od data 1 1.2018</w:t>
            </w:r>
          </w:p>
          <w:p w:rsidR="007C57EA" w:rsidRDefault="005677F2">
            <w:pPr>
              <w:pStyle w:val="Zkladntext30"/>
              <w:framePr w:w="15778" w:wrap="notBeside" w:vAnchor="text" w:hAnchor="text" w:xAlign="center" w:y="1"/>
              <w:shd w:val="clear" w:color="auto" w:fill="auto"/>
              <w:spacing w:before="120" w:line="170" w:lineRule="exact"/>
              <w:ind w:left="3160"/>
            </w:pPr>
            <w:proofErr w:type="gramStart"/>
            <w:r>
              <w:t>18.11.2018</w:t>
            </w:r>
            <w:proofErr w:type="gramEnd"/>
          </w:p>
        </w:tc>
      </w:tr>
    </w:tbl>
    <w:p w:rsidR="007C57EA" w:rsidRDefault="007C57EA">
      <w:pPr>
        <w:framePr w:w="15778" w:wrap="notBeside" w:vAnchor="text" w:hAnchor="text" w:xAlign="center" w:y="1"/>
        <w:rPr>
          <w:sz w:val="2"/>
          <w:szCs w:val="2"/>
        </w:rPr>
      </w:pPr>
    </w:p>
    <w:p w:rsidR="007C57EA" w:rsidRDefault="007C57EA">
      <w:pPr>
        <w:rPr>
          <w:sz w:val="2"/>
          <w:szCs w:val="2"/>
        </w:rPr>
      </w:pPr>
    </w:p>
    <w:p w:rsidR="007C57EA" w:rsidRDefault="007C57EA">
      <w:pPr>
        <w:rPr>
          <w:sz w:val="2"/>
          <w:szCs w:val="2"/>
        </w:rPr>
      </w:pPr>
    </w:p>
    <w:sectPr w:rsidR="007C57EA">
      <w:headerReference w:type="default" r:id="rId10"/>
      <w:footerReference w:type="default" r:id="rId11"/>
      <w:pgSz w:w="17212" w:h="12437" w:orient="landscape"/>
      <w:pgMar w:top="347" w:right="1214" w:bottom="347" w:left="2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F2" w:rsidRDefault="005677F2">
      <w:r>
        <w:separator/>
      </w:r>
    </w:p>
  </w:endnote>
  <w:endnote w:type="continuationSeparator" w:id="0">
    <w:p w:rsidR="005677F2" w:rsidRDefault="005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A" w:rsidRDefault="005677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90.6pt;margin-top:614.65pt;width:1.2pt;height:4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7EA" w:rsidRDefault="005677F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F2" w:rsidRDefault="005677F2"/>
  </w:footnote>
  <w:footnote w:type="continuationSeparator" w:id="0">
    <w:p w:rsidR="005677F2" w:rsidRDefault="005677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EA" w:rsidRDefault="005677F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3.65pt;margin-top:10.1pt;width:.9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C57EA" w:rsidRDefault="005677F2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C57EA"/>
    <w:rsid w:val="002B0B5D"/>
    <w:rsid w:val="005677F2"/>
    <w:rsid w:val="007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ptdkovn2pt">
    <w:name w:val="Základní text (2) + 7 pt;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">
    <w:name w:val="Nadpis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Exact0">
    <w:name w:val="Nadpis #3 Exact"/>
    <w:basedOn w:val="Nadpis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Exact0">
    <w:name w:val="Základní text (7)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13ptTun">
    <w:name w:val="Základní text (2) + 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0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85ptNetun">
    <w:name w:val="Titulek tabulky + 8;5 pt;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tabulky85ptNetun0">
    <w:name w:val="Titulek tabulky + 8;5 pt;Ne tučné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Kurzvadkovn-1pt">
    <w:name w:val="Titulek tabulky (3) + Kurzíva;Řádkování -1 pt"/>
    <w:basedOn w:val="Titulektabulky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Book7ptKurzva">
    <w:name w:val="Základní text (2) + Franklin Gothic Book;7 pt;Kurzíva"/>
    <w:basedOn w:val="Zkladntext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Kurzva">
    <w:name w:val="Základní text (3) + Kurzíva"/>
    <w:basedOn w:val="Zkladn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395ptTun">
    <w:name w:val="Základní text (3) + 9;5 pt;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45" w:lineRule="exact"/>
    </w:pPr>
    <w:rPr>
      <w:rFonts w:ascii="Arial" w:eastAsia="Arial" w:hAnsi="Arial" w:cs="Arial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45" w:lineRule="exact"/>
    </w:pPr>
    <w:rPr>
      <w:rFonts w:ascii="Arial" w:eastAsia="Arial" w:hAnsi="Arial" w:cs="Arial"/>
      <w:sz w:val="14"/>
      <w:szCs w:val="14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w w:val="60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onstantia" w:eastAsia="Constantia" w:hAnsi="Constantia" w:cs="Constantia"/>
      <w:sz w:val="8"/>
      <w:szCs w:val="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9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@z-war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qa.talaskova@skolYnom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no@z-ware.cz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1483</Words>
  <Characters>8752</Characters>
  <Application>Microsoft Office Word</Application>
  <DocSecurity>0</DocSecurity>
  <Lines>72</Lines>
  <Paragraphs>20</Paragraphs>
  <ScaleCrop>false</ScaleCrop>
  <Company>ATC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Horák</cp:lastModifiedBy>
  <cp:revision>2</cp:revision>
  <dcterms:created xsi:type="dcterms:W3CDTF">2019-03-06T12:23:00Z</dcterms:created>
  <dcterms:modified xsi:type="dcterms:W3CDTF">2019-03-06T12:26:00Z</dcterms:modified>
</cp:coreProperties>
</file>