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683" w:rsidRDefault="00501683" w:rsidP="00251D33">
      <w:pPr>
        <w:pStyle w:val="Zkladntext"/>
        <w:keepNext/>
        <w:spacing w:line="280" w:lineRule="atLeast"/>
        <w:ind w:left="426"/>
        <w:jc w:val="center"/>
        <w:rPr>
          <w:rFonts w:cs="Arial"/>
          <w:b/>
          <w:sz w:val="20"/>
          <w:szCs w:val="20"/>
        </w:rPr>
      </w:pPr>
    </w:p>
    <w:p w:rsidR="00117658" w:rsidRPr="00C66EB8" w:rsidRDefault="00117658" w:rsidP="00251D33">
      <w:pPr>
        <w:pStyle w:val="Zkladntext"/>
        <w:keepNext/>
        <w:spacing w:line="280" w:lineRule="atLeast"/>
        <w:ind w:left="426"/>
        <w:jc w:val="center"/>
        <w:rPr>
          <w:rFonts w:cs="Arial"/>
          <w:b/>
          <w:sz w:val="20"/>
          <w:szCs w:val="20"/>
        </w:rPr>
      </w:pPr>
      <w:r>
        <w:rPr>
          <w:rFonts w:cs="Arial"/>
          <w:b/>
          <w:sz w:val="20"/>
          <w:szCs w:val="20"/>
        </w:rPr>
        <w:t>S</w:t>
      </w:r>
      <w:r w:rsidRPr="00C66EB8">
        <w:rPr>
          <w:rFonts w:cs="Arial"/>
          <w:b/>
          <w:sz w:val="20"/>
          <w:szCs w:val="20"/>
        </w:rPr>
        <w:t xml:space="preserve">mlouva č. </w:t>
      </w:r>
      <w:r w:rsidR="00AF52E0" w:rsidRPr="00340BA2">
        <w:rPr>
          <w:rFonts w:cs="Arial"/>
          <w:b/>
          <w:sz w:val="20"/>
          <w:szCs w:val="20"/>
        </w:rPr>
        <w:t xml:space="preserve">(1800702/ 4100052913) </w:t>
      </w:r>
      <w:r>
        <w:rPr>
          <w:rFonts w:cs="Arial"/>
          <w:b/>
          <w:sz w:val="20"/>
          <w:szCs w:val="20"/>
        </w:rPr>
        <w:t xml:space="preserve">o poskytování služeb </w:t>
      </w:r>
    </w:p>
    <w:p w:rsidR="00117658" w:rsidRPr="00C66EB8" w:rsidRDefault="00117658" w:rsidP="00251D33">
      <w:pPr>
        <w:pStyle w:val="Zkladntext"/>
        <w:keepNext/>
        <w:spacing w:line="280" w:lineRule="atLeast"/>
        <w:ind w:left="426"/>
        <w:jc w:val="center"/>
        <w:rPr>
          <w:rFonts w:cs="Arial"/>
          <w:sz w:val="20"/>
          <w:szCs w:val="20"/>
        </w:rPr>
      </w:pPr>
      <w:r w:rsidRPr="00C66EB8">
        <w:rPr>
          <w:rFonts w:cs="Arial"/>
          <w:sz w:val="20"/>
          <w:szCs w:val="20"/>
        </w:rPr>
        <w:t>uzavřen</w:t>
      </w:r>
      <w:r>
        <w:rPr>
          <w:rFonts w:cs="Arial"/>
          <w:sz w:val="20"/>
          <w:szCs w:val="20"/>
        </w:rPr>
        <w:t>á</w:t>
      </w:r>
      <w:r w:rsidRPr="00C66EB8">
        <w:rPr>
          <w:rFonts w:cs="Arial"/>
          <w:sz w:val="20"/>
          <w:szCs w:val="20"/>
        </w:rPr>
        <w:t xml:space="preserve"> </w:t>
      </w:r>
      <w:r>
        <w:rPr>
          <w:rFonts w:cs="Arial"/>
          <w:sz w:val="20"/>
          <w:szCs w:val="20"/>
        </w:rPr>
        <w:t xml:space="preserve">podle § </w:t>
      </w:r>
      <w:r>
        <w:rPr>
          <w:rFonts w:cs="Arial"/>
          <w:color w:val="000000"/>
          <w:sz w:val="20"/>
          <w:szCs w:val="20"/>
        </w:rPr>
        <w:t>1746</w:t>
      </w:r>
      <w:r w:rsidR="00CF5CBE">
        <w:rPr>
          <w:rFonts w:cs="Arial"/>
          <w:color w:val="000000"/>
          <w:sz w:val="20"/>
          <w:szCs w:val="20"/>
        </w:rPr>
        <w:t xml:space="preserve"> odst. 2</w:t>
      </w:r>
      <w:r>
        <w:rPr>
          <w:rFonts w:cs="Arial"/>
          <w:color w:val="000000"/>
          <w:sz w:val="20"/>
          <w:szCs w:val="20"/>
        </w:rPr>
        <w:t xml:space="preserve"> </w:t>
      </w:r>
      <w:r w:rsidR="00CF5CBE">
        <w:rPr>
          <w:rFonts w:cs="Arial"/>
          <w:color w:val="000000"/>
          <w:sz w:val="20"/>
          <w:szCs w:val="20"/>
        </w:rPr>
        <w:t xml:space="preserve">zákona </w:t>
      </w:r>
      <w:r>
        <w:rPr>
          <w:rFonts w:cs="Arial"/>
          <w:color w:val="000000"/>
          <w:sz w:val="20"/>
          <w:szCs w:val="20"/>
        </w:rPr>
        <w:t xml:space="preserve">č. 89/2012 </w:t>
      </w:r>
      <w:r w:rsidRPr="00C66EB8">
        <w:rPr>
          <w:rFonts w:cs="Arial"/>
          <w:color w:val="000000"/>
          <w:sz w:val="20"/>
          <w:szCs w:val="20"/>
        </w:rPr>
        <w:t xml:space="preserve">Sb., </w:t>
      </w:r>
      <w:r w:rsidR="00F52C6F">
        <w:rPr>
          <w:rFonts w:cs="Arial"/>
          <w:color w:val="000000"/>
          <w:sz w:val="20"/>
          <w:szCs w:val="20"/>
        </w:rPr>
        <w:t>občanský zákoník</w:t>
      </w:r>
      <w:r w:rsidRPr="00C66EB8">
        <w:rPr>
          <w:rFonts w:cs="Arial"/>
          <w:color w:val="000000"/>
          <w:sz w:val="20"/>
          <w:szCs w:val="20"/>
        </w:rPr>
        <w:t>, ve znění pozdějších předpisů</w:t>
      </w:r>
      <w:r w:rsidR="00CF5CBE">
        <w:rPr>
          <w:rFonts w:cs="Arial"/>
          <w:color w:val="000000"/>
          <w:sz w:val="20"/>
          <w:szCs w:val="20"/>
        </w:rPr>
        <w:t xml:space="preserve">, a v souladu se zákonem č. </w:t>
      </w:r>
      <w:r w:rsidR="00CF5CBE" w:rsidRPr="00CB1AC3">
        <w:rPr>
          <w:rFonts w:cs="Arial"/>
          <w:sz w:val="20"/>
          <w:szCs w:val="20"/>
        </w:rPr>
        <w:t>127/2005 Sb.</w:t>
      </w:r>
      <w:r w:rsidR="005359DB">
        <w:rPr>
          <w:rFonts w:cs="Arial"/>
          <w:sz w:val="20"/>
          <w:szCs w:val="20"/>
        </w:rPr>
        <w:t>,</w:t>
      </w:r>
      <w:r w:rsidR="00CF5CBE" w:rsidRPr="00CB1AC3">
        <w:rPr>
          <w:rFonts w:cs="Arial"/>
          <w:sz w:val="20"/>
          <w:szCs w:val="20"/>
        </w:rPr>
        <w:t xml:space="preserve"> o elektronických komunikacích a o změně</w:t>
      </w:r>
      <w:r w:rsidR="00CF5CBE">
        <w:rPr>
          <w:rFonts w:cs="Arial"/>
          <w:sz w:val="20"/>
          <w:szCs w:val="20"/>
        </w:rPr>
        <w:t xml:space="preserve"> některých souvisejících zákonů</w:t>
      </w:r>
      <w:r w:rsidR="00CF5CBE" w:rsidRPr="00CB1AC3">
        <w:rPr>
          <w:rFonts w:cs="Arial"/>
          <w:sz w:val="20"/>
          <w:szCs w:val="20"/>
        </w:rPr>
        <w:t xml:space="preserve"> </w:t>
      </w:r>
      <w:r w:rsidR="00CF5CBE">
        <w:rPr>
          <w:rFonts w:cs="Arial"/>
          <w:sz w:val="20"/>
          <w:szCs w:val="20"/>
        </w:rPr>
        <w:t>(</w:t>
      </w:r>
      <w:r w:rsidR="00CF5CBE" w:rsidRPr="00CB1AC3">
        <w:rPr>
          <w:rFonts w:cs="Arial"/>
          <w:sz w:val="20"/>
          <w:szCs w:val="20"/>
        </w:rPr>
        <w:t>záko</w:t>
      </w:r>
      <w:r w:rsidR="00CF5CBE">
        <w:rPr>
          <w:rFonts w:cs="Arial"/>
          <w:sz w:val="20"/>
          <w:szCs w:val="20"/>
        </w:rPr>
        <w:t>n o elektronických komunikacích</w:t>
      </w:r>
      <w:r w:rsidR="00CF5CBE" w:rsidRPr="00CB1AC3">
        <w:rPr>
          <w:rFonts w:cs="Arial"/>
          <w:sz w:val="20"/>
          <w:szCs w:val="20"/>
        </w:rPr>
        <w:t>)</w:t>
      </w:r>
      <w:r w:rsidR="00CF5CBE">
        <w:rPr>
          <w:rFonts w:cs="Arial"/>
          <w:sz w:val="20"/>
          <w:szCs w:val="20"/>
        </w:rPr>
        <w:t>,</w:t>
      </w:r>
      <w:r w:rsidR="00CF5CBE" w:rsidRPr="00CB1AC3">
        <w:rPr>
          <w:rFonts w:cs="Arial"/>
          <w:sz w:val="20"/>
          <w:szCs w:val="20"/>
        </w:rPr>
        <w:t xml:space="preserve"> ve znění pozdějších předpisů</w:t>
      </w:r>
      <w:r w:rsidRPr="00C66EB8">
        <w:rPr>
          <w:rFonts w:cs="Arial"/>
          <w:color w:val="000000"/>
          <w:sz w:val="20"/>
          <w:szCs w:val="20"/>
        </w:rPr>
        <w:t xml:space="preserve"> </w:t>
      </w:r>
    </w:p>
    <w:p w:rsidR="00C92756" w:rsidRPr="00C66EB8" w:rsidRDefault="00C92756" w:rsidP="00251D33">
      <w:pPr>
        <w:pStyle w:val="Zkladntext"/>
        <w:keepNext/>
        <w:spacing w:line="280" w:lineRule="atLeast"/>
        <w:ind w:left="426"/>
        <w:jc w:val="center"/>
        <w:rPr>
          <w:rFonts w:cs="Arial"/>
          <w:b/>
          <w:sz w:val="20"/>
          <w:szCs w:val="20"/>
        </w:rPr>
      </w:pPr>
      <w:r w:rsidRPr="00C66EB8">
        <w:rPr>
          <w:rFonts w:cs="Arial"/>
          <w:b/>
          <w:sz w:val="20"/>
          <w:szCs w:val="20"/>
        </w:rPr>
        <w:t xml:space="preserve">ID VZ: </w:t>
      </w:r>
      <w:r w:rsidR="0007054E" w:rsidRPr="0007054E">
        <w:rPr>
          <w:rFonts w:cs="Arial"/>
          <w:b/>
          <w:bCs/>
          <w:kern w:val="32"/>
          <w:sz w:val="20"/>
          <w:szCs w:val="20"/>
        </w:rPr>
        <w:t>1800702</w:t>
      </w:r>
    </w:p>
    <w:p w:rsidR="00C92756" w:rsidRDefault="00C92756" w:rsidP="00284B30">
      <w:pPr>
        <w:pStyle w:val="Zkladntext"/>
        <w:keepNext/>
        <w:spacing w:line="280" w:lineRule="atLeast"/>
        <w:ind w:left="425"/>
        <w:jc w:val="center"/>
        <w:rPr>
          <w:rFonts w:cs="Arial"/>
          <w:b/>
          <w:sz w:val="20"/>
          <w:szCs w:val="20"/>
        </w:rPr>
      </w:pPr>
      <w:r>
        <w:rPr>
          <w:rFonts w:cs="Arial"/>
          <w:b/>
          <w:sz w:val="20"/>
          <w:szCs w:val="20"/>
        </w:rPr>
        <w:t>(dále jen „S</w:t>
      </w:r>
      <w:r w:rsidRPr="00C66EB8">
        <w:rPr>
          <w:rFonts w:cs="Arial"/>
          <w:b/>
          <w:sz w:val="20"/>
          <w:szCs w:val="20"/>
        </w:rPr>
        <w:t>mlouva“)</w:t>
      </w:r>
    </w:p>
    <w:p w:rsidR="00284B30" w:rsidRPr="00C66EB8" w:rsidRDefault="00284B30" w:rsidP="00284B30">
      <w:pPr>
        <w:pStyle w:val="Zkladntext"/>
        <w:keepNext/>
        <w:spacing w:line="280" w:lineRule="atLeast"/>
        <w:ind w:left="425"/>
        <w:jc w:val="center"/>
        <w:rPr>
          <w:rFonts w:cs="Arial"/>
          <w:b/>
          <w:sz w:val="20"/>
          <w:szCs w:val="20"/>
        </w:rPr>
      </w:pPr>
    </w:p>
    <w:p w:rsidR="00117658" w:rsidRPr="00C66EB8" w:rsidRDefault="00117658" w:rsidP="00A2500F">
      <w:pPr>
        <w:pStyle w:val="Zkladntext"/>
        <w:keepNext/>
        <w:spacing w:line="280" w:lineRule="atLeast"/>
        <w:ind w:left="426" w:hanging="426"/>
        <w:rPr>
          <w:rFonts w:cs="Arial"/>
          <w:b/>
          <w:sz w:val="20"/>
          <w:szCs w:val="20"/>
        </w:rPr>
      </w:pPr>
      <w:r w:rsidRPr="00C66EB8">
        <w:rPr>
          <w:rFonts w:cs="Arial"/>
          <w:b/>
          <w:sz w:val="20"/>
          <w:szCs w:val="20"/>
        </w:rPr>
        <w:t>Smluvní strany:</w:t>
      </w:r>
    </w:p>
    <w:p w:rsidR="00501683" w:rsidRPr="00D45FB4" w:rsidRDefault="00501683" w:rsidP="00CF5CBE">
      <w:pPr>
        <w:tabs>
          <w:tab w:val="left" w:pos="1701"/>
        </w:tabs>
        <w:spacing w:after="0" w:line="280" w:lineRule="atLeast"/>
        <w:ind w:left="425" w:hanging="425"/>
        <w:contextualSpacing/>
        <w:rPr>
          <w:rFonts w:cs="Arial"/>
          <w:b/>
          <w:sz w:val="20"/>
          <w:szCs w:val="20"/>
        </w:rPr>
      </w:pPr>
      <w:r w:rsidRPr="00D45FB4">
        <w:rPr>
          <w:rFonts w:cs="Arial"/>
          <w:b/>
          <w:sz w:val="20"/>
          <w:szCs w:val="20"/>
        </w:rPr>
        <w:t>Všeobecná zdravotní pojišťovna České republiky</w:t>
      </w:r>
    </w:p>
    <w:p w:rsidR="00501683" w:rsidRPr="00D45FB4" w:rsidRDefault="00501683" w:rsidP="00CF5CBE">
      <w:pPr>
        <w:tabs>
          <w:tab w:val="left" w:pos="1701"/>
        </w:tabs>
        <w:spacing w:after="0" w:line="280" w:lineRule="atLeast"/>
        <w:ind w:left="425" w:hanging="425"/>
        <w:contextualSpacing/>
        <w:rPr>
          <w:rFonts w:cs="Arial"/>
          <w:sz w:val="20"/>
          <w:szCs w:val="20"/>
        </w:rPr>
      </w:pPr>
      <w:r w:rsidRPr="00D45FB4">
        <w:rPr>
          <w:rFonts w:cs="Arial"/>
          <w:sz w:val="20"/>
          <w:szCs w:val="20"/>
        </w:rPr>
        <w:t>se sídlem:</w:t>
      </w:r>
      <w:r w:rsidRPr="00D45FB4">
        <w:rPr>
          <w:rFonts w:cs="Arial"/>
          <w:sz w:val="20"/>
          <w:szCs w:val="20"/>
        </w:rPr>
        <w:tab/>
        <w:t xml:space="preserve"> </w:t>
      </w:r>
      <w:r w:rsidRPr="00D45FB4">
        <w:rPr>
          <w:rFonts w:cs="Arial"/>
          <w:sz w:val="20"/>
          <w:szCs w:val="20"/>
        </w:rPr>
        <w:tab/>
      </w:r>
      <w:r w:rsidR="00635186">
        <w:rPr>
          <w:rFonts w:cs="Arial"/>
          <w:sz w:val="20"/>
          <w:szCs w:val="20"/>
        </w:rPr>
        <w:tab/>
      </w:r>
      <w:r w:rsidRPr="00D45FB4">
        <w:rPr>
          <w:rFonts w:cs="Arial"/>
          <w:sz w:val="20"/>
          <w:szCs w:val="20"/>
        </w:rPr>
        <w:t>Orlická 2020/4, 130 000 Praha 3</w:t>
      </w:r>
    </w:p>
    <w:p w:rsidR="00501683" w:rsidRPr="00D45FB4" w:rsidRDefault="00501683" w:rsidP="00CF5CBE">
      <w:pPr>
        <w:tabs>
          <w:tab w:val="left" w:pos="1701"/>
        </w:tabs>
        <w:spacing w:after="0" w:line="280" w:lineRule="atLeast"/>
        <w:ind w:left="425" w:hanging="425"/>
        <w:contextualSpacing/>
        <w:rPr>
          <w:rFonts w:cs="Arial"/>
          <w:sz w:val="20"/>
          <w:szCs w:val="20"/>
        </w:rPr>
      </w:pPr>
      <w:r w:rsidRPr="00D45FB4">
        <w:rPr>
          <w:rFonts w:cs="Arial"/>
          <w:sz w:val="20"/>
          <w:szCs w:val="20"/>
        </w:rPr>
        <w:t xml:space="preserve">kterou zastupuje: </w:t>
      </w:r>
      <w:r w:rsidRPr="00D45FB4">
        <w:rPr>
          <w:rFonts w:cs="Arial"/>
          <w:sz w:val="20"/>
          <w:szCs w:val="20"/>
        </w:rPr>
        <w:tab/>
      </w:r>
      <w:r w:rsidRPr="00D45FB4">
        <w:rPr>
          <w:rFonts w:cs="Arial"/>
          <w:sz w:val="20"/>
          <w:szCs w:val="20"/>
        </w:rPr>
        <w:tab/>
      </w:r>
      <w:r w:rsidR="00635186">
        <w:rPr>
          <w:rFonts w:cs="Arial"/>
          <w:sz w:val="20"/>
          <w:szCs w:val="20"/>
        </w:rPr>
        <w:tab/>
      </w:r>
      <w:r w:rsidRPr="00D45FB4">
        <w:rPr>
          <w:rFonts w:cs="Arial"/>
          <w:sz w:val="20"/>
          <w:szCs w:val="20"/>
        </w:rPr>
        <w:t>Ing. Zdeněk Kabátek, ředitel VZP ČR</w:t>
      </w:r>
    </w:p>
    <w:p w:rsidR="00501683" w:rsidRPr="00D45FB4" w:rsidRDefault="00501683" w:rsidP="00CF5CBE">
      <w:pPr>
        <w:tabs>
          <w:tab w:val="left" w:pos="1701"/>
        </w:tabs>
        <w:spacing w:after="0" w:line="280" w:lineRule="atLeast"/>
        <w:ind w:left="425" w:hanging="425"/>
        <w:contextualSpacing/>
        <w:rPr>
          <w:rFonts w:cs="Arial"/>
          <w:sz w:val="20"/>
          <w:szCs w:val="20"/>
        </w:rPr>
      </w:pPr>
      <w:r w:rsidRPr="00D45FB4">
        <w:rPr>
          <w:rFonts w:cs="Arial"/>
          <w:sz w:val="20"/>
          <w:szCs w:val="20"/>
        </w:rPr>
        <w:t xml:space="preserve">IČO: </w:t>
      </w:r>
      <w:r w:rsidRPr="00D45FB4">
        <w:rPr>
          <w:rFonts w:cs="Arial"/>
          <w:sz w:val="20"/>
          <w:szCs w:val="20"/>
        </w:rPr>
        <w:tab/>
      </w:r>
      <w:r w:rsidRPr="00D45FB4">
        <w:rPr>
          <w:rFonts w:cs="Arial"/>
          <w:sz w:val="20"/>
          <w:szCs w:val="20"/>
        </w:rPr>
        <w:tab/>
      </w:r>
      <w:r w:rsidR="00635186">
        <w:rPr>
          <w:rFonts w:cs="Arial"/>
          <w:sz w:val="20"/>
          <w:szCs w:val="20"/>
        </w:rPr>
        <w:tab/>
      </w:r>
      <w:r w:rsidRPr="00D45FB4">
        <w:rPr>
          <w:rFonts w:cs="Arial"/>
          <w:sz w:val="20"/>
          <w:szCs w:val="20"/>
        </w:rPr>
        <w:t>411</w:t>
      </w:r>
      <w:r w:rsidR="00284B30">
        <w:rPr>
          <w:rFonts w:cs="Arial"/>
          <w:sz w:val="20"/>
          <w:szCs w:val="20"/>
        </w:rPr>
        <w:t xml:space="preserve"> </w:t>
      </w:r>
      <w:r w:rsidRPr="00D45FB4">
        <w:rPr>
          <w:rFonts w:cs="Arial"/>
          <w:sz w:val="20"/>
          <w:szCs w:val="20"/>
        </w:rPr>
        <w:t>97</w:t>
      </w:r>
      <w:r w:rsidR="00284B30">
        <w:rPr>
          <w:rFonts w:cs="Arial"/>
          <w:sz w:val="20"/>
          <w:szCs w:val="20"/>
        </w:rPr>
        <w:t xml:space="preserve"> </w:t>
      </w:r>
      <w:r w:rsidRPr="00D45FB4">
        <w:rPr>
          <w:rFonts w:cs="Arial"/>
          <w:sz w:val="20"/>
          <w:szCs w:val="20"/>
        </w:rPr>
        <w:t>518</w:t>
      </w:r>
    </w:p>
    <w:p w:rsidR="00501683" w:rsidRPr="00D45FB4" w:rsidRDefault="00501683" w:rsidP="00CF5CBE">
      <w:pPr>
        <w:tabs>
          <w:tab w:val="left" w:pos="1701"/>
        </w:tabs>
        <w:spacing w:after="0" w:line="280" w:lineRule="atLeast"/>
        <w:ind w:left="425" w:hanging="425"/>
        <w:contextualSpacing/>
        <w:rPr>
          <w:rFonts w:cs="Arial"/>
          <w:sz w:val="20"/>
          <w:szCs w:val="20"/>
        </w:rPr>
      </w:pPr>
      <w:r w:rsidRPr="00D45FB4">
        <w:rPr>
          <w:rFonts w:cs="Arial"/>
          <w:sz w:val="20"/>
          <w:szCs w:val="20"/>
        </w:rPr>
        <w:t>DIČ:</w:t>
      </w:r>
      <w:r w:rsidRPr="00D45FB4">
        <w:rPr>
          <w:rFonts w:cs="Arial"/>
          <w:sz w:val="20"/>
          <w:szCs w:val="20"/>
        </w:rPr>
        <w:tab/>
      </w:r>
      <w:r w:rsidRPr="00D45FB4">
        <w:rPr>
          <w:rFonts w:cs="Arial"/>
          <w:sz w:val="20"/>
          <w:szCs w:val="20"/>
        </w:rPr>
        <w:tab/>
      </w:r>
      <w:r w:rsidR="00251D33">
        <w:rPr>
          <w:rFonts w:cs="Arial"/>
          <w:sz w:val="20"/>
          <w:szCs w:val="20"/>
        </w:rPr>
        <w:tab/>
      </w:r>
      <w:r w:rsidR="00635186">
        <w:rPr>
          <w:rFonts w:cs="Arial"/>
          <w:sz w:val="20"/>
          <w:szCs w:val="20"/>
        </w:rPr>
        <w:tab/>
      </w:r>
      <w:r w:rsidRPr="00D45FB4">
        <w:rPr>
          <w:rFonts w:cs="Arial"/>
          <w:color w:val="000000"/>
          <w:sz w:val="20"/>
          <w:szCs w:val="20"/>
        </w:rPr>
        <w:t>CZ</w:t>
      </w:r>
      <w:r w:rsidRPr="00D45FB4">
        <w:rPr>
          <w:rFonts w:cs="Arial"/>
          <w:sz w:val="20"/>
          <w:szCs w:val="20"/>
        </w:rPr>
        <w:t>41197518</w:t>
      </w:r>
    </w:p>
    <w:p w:rsidR="00501683" w:rsidRPr="00D45FB4" w:rsidRDefault="00501683" w:rsidP="00CF5CBE">
      <w:pPr>
        <w:tabs>
          <w:tab w:val="left" w:pos="1701"/>
        </w:tabs>
        <w:spacing w:after="0" w:line="280" w:lineRule="atLeast"/>
        <w:ind w:left="425" w:hanging="425"/>
        <w:contextualSpacing/>
        <w:rPr>
          <w:rFonts w:cs="Arial"/>
          <w:sz w:val="20"/>
          <w:szCs w:val="22"/>
        </w:rPr>
      </w:pPr>
      <w:r w:rsidRPr="00D45FB4">
        <w:rPr>
          <w:rFonts w:cs="Arial"/>
          <w:sz w:val="20"/>
          <w:szCs w:val="20"/>
        </w:rPr>
        <w:t xml:space="preserve">Bankovní spojení: </w:t>
      </w:r>
      <w:r w:rsidRPr="00D45FB4">
        <w:rPr>
          <w:rFonts w:cs="Arial"/>
          <w:sz w:val="20"/>
          <w:szCs w:val="20"/>
        </w:rPr>
        <w:tab/>
      </w:r>
      <w:r w:rsidRPr="00D45FB4">
        <w:rPr>
          <w:rFonts w:cs="Arial"/>
          <w:sz w:val="20"/>
          <w:szCs w:val="20"/>
        </w:rPr>
        <w:tab/>
      </w:r>
      <w:r w:rsidR="00635186">
        <w:rPr>
          <w:rFonts w:cs="Arial"/>
          <w:sz w:val="20"/>
          <w:szCs w:val="20"/>
        </w:rPr>
        <w:tab/>
      </w:r>
      <w:r w:rsidRPr="00D45FB4">
        <w:rPr>
          <w:rFonts w:cs="Arial"/>
          <w:sz w:val="20"/>
          <w:szCs w:val="22"/>
        </w:rPr>
        <w:t>Česká národní banka, Praha 1, Na Příkopě 28</w:t>
      </w:r>
    </w:p>
    <w:p w:rsidR="00501683" w:rsidRPr="00D45FB4" w:rsidRDefault="00501683" w:rsidP="00CF5CBE">
      <w:pPr>
        <w:tabs>
          <w:tab w:val="left" w:pos="1701"/>
        </w:tabs>
        <w:spacing w:after="0" w:line="280" w:lineRule="atLeast"/>
        <w:ind w:left="425" w:hanging="425"/>
        <w:contextualSpacing/>
        <w:rPr>
          <w:rFonts w:cs="Arial"/>
          <w:sz w:val="20"/>
          <w:szCs w:val="22"/>
        </w:rPr>
      </w:pPr>
      <w:r w:rsidRPr="00D45FB4">
        <w:rPr>
          <w:rFonts w:cs="Arial"/>
          <w:sz w:val="20"/>
          <w:szCs w:val="20"/>
        </w:rPr>
        <w:t>Číslo účtů:</w:t>
      </w:r>
      <w:r w:rsidRPr="00D45FB4">
        <w:rPr>
          <w:rFonts w:cs="Arial"/>
          <w:sz w:val="20"/>
          <w:szCs w:val="20"/>
        </w:rPr>
        <w:tab/>
      </w:r>
      <w:r w:rsidRPr="00D45FB4">
        <w:rPr>
          <w:rFonts w:cs="Arial"/>
          <w:sz w:val="20"/>
          <w:szCs w:val="20"/>
        </w:rPr>
        <w:tab/>
      </w:r>
      <w:r w:rsidR="00635186">
        <w:rPr>
          <w:rFonts w:cs="Arial"/>
          <w:sz w:val="20"/>
          <w:szCs w:val="20"/>
        </w:rPr>
        <w:tab/>
      </w:r>
      <w:r w:rsidR="00635186">
        <w:rPr>
          <w:rFonts w:cs="Arial"/>
          <w:sz w:val="20"/>
          <w:szCs w:val="22"/>
        </w:rPr>
        <w:t>XXXXXXXXXXXX</w:t>
      </w:r>
    </w:p>
    <w:p w:rsidR="00501683" w:rsidRPr="00CF5CBE" w:rsidRDefault="00501683" w:rsidP="00CF5CBE">
      <w:pPr>
        <w:tabs>
          <w:tab w:val="left" w:pos="1701"/>
        </w:tabs>
        <w:spacing w:line="280" w:lineRule="atLeast"/>
        <w:rPr>
          <w:rFonts w:cs="Arial"/>
          <w:sz w:val="20"/>
          <w:szCs w:val="22"/>
        </w:rPr>
      </w:pPr>
      <w:r w:rsidRPr="00CF5CBE">
        <w:rPr>
          <w:rFonts w:cs="Arial"/>
          <w:sz w:val="20"/>
          <w:szCs w:val="22"/>
        </w:rPr>
        <w:t>Zřízena zákonem č. 551/1991 Sb., o Všeobecné zdravotní pojišťovně České republiky, ve znění pozdějších předpisů</w:t>
      </w:r>
    </w:p>
    <w:p w:rsidR="00501683" w:rsidRPr="00D45FB4" w:rsidRDefault="00501683" w:rsidP="00CF5CBE">
      <w:pPr>
        <w:tabs>
          <w:tab w:val="left" w:pos="1701"/>
        </w:tabs>
        <w:spacing w:line="280" w:lineRule="atLeast"/>
        <w:ind w:left="425" w:hanging="425"/>
        <w:rPr>
          <w:rFonts w:cs="Arial"/>
          <w:sz w:val="20"/>
          <w:szCs w:val="20"/>
        </w:rPr>
      </w:pPr>
      <w:r w:rsidRPr="00D45FB4">
        <w:rPr>
          <w:rFonts w:cs="Arial"/>
          <w:sz w:val="20"/>
          <w:szCs w:val="20"/>
        </w:rPr>
        <w:t>(dále též</w:t>
      </w:r>
      <w:r>
        <w:rPr>
          <w:rFonts w:cs="Arial"/>
          <w:sz w:val="20"/>
          <w:szCs w:val="20"/>
        </w:rPr>
        <w:t xml:space="preserve"> „</w:t>
      </w:r>
      <w:r w:rsidRPr="00CF5CBE">
        <w:rPr>
          <w:rFonts w:cs="Arial"/>
          <w:b/>
          <w:sz w:val="20"/>
          <w:szCs w:val="20"/>
        </w:rPr>
        <w:t>Objednatel</w:t>
      </w:r>
      <w:r>
        <w:rPr>
          <w:rFonts w:cs="Arial"/>
          <w:sz w:val="20"/>
          <w:szCs w:val="20"/>
        </w:rPr>
        <w:t xml:space="preserve">“ nebo </w:t>
      </w:r>
      <w:r w:rsidRPr="00D45FB4">
        <w:rPr>
          <w:rFonts w:cs="Arial"/>
          <w:sz w:val="20"/>
          <w:szCs w:val="20"/>
        </w:rPr>
        <w:t>„</w:t>
      </w:r>
      <w:r w:rsidRPr="00CF5CBE">
        <w:rPr>
          <w:rFonts w:cs="Arial"/>
          <w:b/>
          <w:sz w:val="20"/>
          <w:szCs w:val="20"/>
        </w:rPr>
        <w:t>VZP ČR</w:t>
      </w:r>
      <w:r w:rsidRPr="00D45FB4">
        <w:rPr>
          <w:rFonts w:cs="Arial"/>
          <w:sz w:val="20"/>
          <w:szCs w:val="20"/>
        </w:rPr>
        <w:t>“)</w:t>
      </w:r>
    </w:p>
    <w:p w:rsidR="00117658" w:rsidRPr="00C66EB8" w:rsidRDefault="00117658" w:rsidP="00A2500F">
      <w:pPr>
        <w:keepNext/>
        <w:spacing w:line="280" w:lineRule="atLeast"/>
        <w:ind w:left="426" w:hanging="426"/>
        <w:rPr>
          <w:rFonts w:cs="Arial"/>
          <w:sz w:val="20"/>
          <w:szCs w:val="20"/>
        </w:rPr>
      </w:pPr>
      <w:r w:rsidRPr="00C66EB8">
        <w:rPr>
          <w:rFonts w:cs="Arial"/>
          <w:sz w:val="20"/>
          <w:szCs w:val="20"/>
        </w:rPr>
        <w:t>a</w:t>
      </w:r>
    </w:p>
    <w:p w:rsidR="00AE15AB" w:rsidRPr="00AE15AB" w:rsidRDefault="00AE15AB" w:rsidP="00AE15AB">
      <w:pPr>
        <w:tabs>
          <w:tab w:val="left" w:pos="1701"/>
        </w:tabs>
        <w:spacing w:after="0" w:line="280" w:lineRule="atLeast"/>
        <w:ind w:left="425" w:hanging="425"/>
        <w:contextualSpacing/>
        <w:rPr>
          <w:rFonts w:cs="Arial"/>
          <w:b/>
          <w:sz w:val="20"/>
          <w:szCs w:val="20"/>
        </w:rPr>
      </w:pPr>
      <w:r w:rsidRPr="00AE15AB">
        <w:rPr>
          <w:rFonts w:cs="Arial"/>
          <w:b/>
          <w:sz w:val="20"/>
          <w:szCs w:val="20"/>
        </w:rPr>
        <w:t>T-Mobile Czech Republic a.s.</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se sídlem:</w:t>
      </w:r>
      <w:r w:rsidRPr="00AE15AB">
        <w:rPr>
          <w:rFonts w:cs="Arial"/>
          <w:sz w:val="20"/>
          <w:szCs w:val="20"/>
        </w:rPr>
        <w:tab/>
      </w:r>
      <w:r w:rsidRPr="00AE15AB">
        <w:rPr>
          <w:rFonts w:cs="Arial"/>
          <w:sz w:val="20"/>
          <w:szCs w:val="20"/>
        </w:rPr>
        <w:tab/>
      </w:r>
      <w:r w:rsidRPr="00AE15AB">
        <w:rPr>
          <w:rFonts w:cs="Arial"/>
          <w:sz w:val="20"/>
          <w:szCs w:val="20"/>
        </w:rPr>
        <w:tab/>
        <w:t xml:space="preserve">Tomíčkova 2144/1, </w:t>
      </w:r>
      <w:r w:rsidR="004263AA">
        <w:rPr>
          <w:rFonts w:cs="Arial"/>
          <w:sz w:val="20"/>
          <w:szCs w:val="20"/>
        </w:rPr>
        <w:t xml:space="preserve">Chodov, </w:t>
      </w:r>
      <w:r w:rsidRPr="00AE15AB">
        <w:rPr>
          <w:rFonts w:cs="Arial"/>
          <w:sz w:val="20"/>
          <w:szCs w:val="20"/>
        </w:rPr>
        <w:t>148 00 Praha 4</w:t>
      </w:r>
    </w:p>
    <w:p w:rsid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kterou zastupuje/jí:</w:t>
      </w:r>
      <w:r w:rsidRPr="00AE15AB">
        <w:rPr>
          <w:rFonts w:cs="Arial"/>
          <w:sz w:val="20"/>
          <w:szCs w:val="20"/>
        </w:rPr>
        <w:tab/>
      </w:r>
      <w:r w:rsidR="00282AC0">
        <w:rPr>
          <w:rFonts w:cs="Arial"/>
          <w:sz w:val="20"/>
          <w:szCs w:val="20"/>
        </w:rPr>
        <w:tab/>
      </w:r>
      <w:r w:rsidR="00282AC0">
        <w:rPr>
          <w:rFonts w:cs="Arial"/>
          <w:sz w:val="20"/>
          <w:szCs w:val="20"/>
        </w:rPr>
        <w:tab/>
      </w:r>
      <w:r w:rsidRPr="00AE15AB">
        <w:rPr>
          <w:rFonts w:cs="Arial"/>
          <w:sz w:val="20"/>
          <w:szCs w:val="20"/>
        </w:rPr>
        <w:t xml:space="preserve">Ing. Jaromír Červinka, na základě pověření </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IČO:</w:t>
      </w:r>
      <w:r w:rsidRPr="00AE15AB">
        <w:rPr>
          <w:rFonts w:cs="Arial"/>
          <w:sz w:val="20"/>
          <w:szCs w:val="20"/>
        </w:rPr>
        <w:tab/>
      </w:r>
      <w:r w:rsidRPr="00AE15AB">
        <w:rPr>
          <w:rFonts w:cs="Arial"/>
          <w:sz w:val="20"/>
          <w:szCs w:val="20"/>
        </w:rPr>
        <w:tab/>
      </w:r>
      <w:r w:rsidRPr="00AE15AB">
        <w:rPr>
          <w:rFonts w:cs="Arial"/>
          <w:sz w:val="20"/>
          <w:szCs w:val="20"/>
        </w:rPr>
        <w:tab/>
      </w:r>
      <w:r w:rsidR="00282AC0">
        <w:rPr>
          <w:rFonts w:cs="Arial"/>
          <w:sz w:val="20"/>
          <w:szCs w:val="20"/>
        </w:rPr>
        <w:tab/>
      </w:r>
      <w:r w:rsidRPr="00AE15AB">
        <w:rPr>
          <w:rFonts w:cs="Arial"/>
          <w:sz w:val="20"/>
          <w:szCs w:val="20"/>
        </w:rPr>
        <w:t>64949681</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DIČ:</w:t>
      </w:r>
      <w:r w:rsidRPr="00AE15AB">
        <w:rPr>
          <w:rFonts w:cs="Arial"/>
          <w:sz w:val="20"/>
          <w:szCs w:val="20"/>
        </w:rPr>
        <w:tab/>
      </w:r>
      <w:r w:rsidRPr="00AE15AB">
        <w:rPr>
          <w:rFonts w:cs="Arial"/>
          <w:sz w:val="20"/>
          <w:szCs w:val="20"/>
        </w:rPr>
        <w:tab/>
      </w:r>
      <w:r w:rsidRPr="00AE15AB">
        <w:rPr>
          <w:rFonts w:cs="Arial"/>
          <w:sz w:val="20"/>
          <w:szCs w:val="20"/>
        </w:rPr>
        <w:tab/>
      </w:r>
      <w:r w:rsidR="00282AC0">
        <w:rPr>
          <w:rFonts w:cs="Arial"/>
          <w:sz w:val="20"/>
          <w:szCs w:val="20"/>
        </w:rPr>
        <w:tab/>
      </w:r>
      <w:r w:rsidRPr="00AE15AB">
        <w:rPr>
          <w:rFonts w:cs="Arial"/>
          <w:sz w:val="20"/>
          <w:szCs w:val="20"/>
        </w:rPr>
        <w:t>CZ64949681</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Bankovní spojení:</w:t>
      </w:r>
      <w:r w:rsidRPr="00AE15AB">
        <w:rPr>
          <w:rFonts w:cs="Arial"/>
          <w:sz w:val="20"/>
          <w:szCs w:val="20"/>
        </w:rPr>
        <w:tab/>
      </w:r>
      <w:r w:rsidR="00282AC0">
        <w:rPr>
          <w:rFonts w:cs="Arial"/>
          <w:sz w:val="20"/>
          <w:szCs w:val="20"/>
        </w:rPr>
        <w:tab/>
      </w:r>
      <w:r w:rsidR="00282AC0">
        <w:rPr>
          <w:rFonts w:cs="Arial"/>
          <w:sz w:val="20"/>
          <w:szCs w:val="20"/>
        </w:rPr>
        <w:tab/>
      </w:r>
      <w:r w:rsidRPr="00AE15AB">
        <w:rPr>
          <w:rFonts w:cs="Arial"/>
          <w:sz w:val="20"/>
          <w:szCs w:val="20"/>
        </w:rPr>
        <w:t>Komerční banka, a.s., Praha 2</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Číslo účtu</w:t>
      </w:r>
      <w:r w:rsidRPr="00AE15AB">
        <w:rPr>
          <w:sz w:val="20"/>
          <w:szCs w:val="20"/>
        </w:rPr>
        <w:footnoteReference w:id="1"/>
      </w:r>
      <w:r w:rsidRPr="00AE15AB">
        <w:rPr>
          <w:rFonts w:cs="Arial"/>
          <w:sz w:val="20"/>
          <w:szCs w:val="20"/>
        </w:rPr>
        <w:t>:</w:t>
      </w:r>
      <w:r w:rsidRPr="00AE15AB">
        <w:rPr>
          <w:rFonts w:cs="Arial"/>
          <w:sz w:val="20"/>
          <w:szCs w:val="20"/>
        </w:rPr>
        <w:tab/>
      </w:r>
      <w:r w:rsidRPr="00AE15AB">
        <w:rPr>
          <w:rFonts w:cs="Arial"/>
          <w:sz w:val="20"/>
          <w:szCs w:val="20"/>
        </w:rPr>
        <w:tab/>
      </w:r>
      <w:r w:rsidRPr="00AE15AB">
        <w:rPr>
          <w:rFonts w:cs="Arial"/>
          <w:sz w:val="20"/>
          <w:szCs w:val="20"/>
        </w:rPr>
        <w:tab/>
      </w:r>
      <w:r w:rsidR="00635186">
        <w:rPr>
          <w:rFonts w:cs="Arial"/>
          <w:sz w:val="20"/>
          <w:szCs w:val="22"/>
        </w:rPr>
        <w:t>XXXXXXXXXXXX</w:t>
      </w:r>
    </w:p>
    <w:p w:rsidR="00AE15AB" w:rsidRPr="00AE15AB" w:rsidRDefault="00AE15AB" w:rsidP="00AE15AB">
      <w:pPr>
        <w:tabs>
          <w:tab w:val="left" w:pos="1701"/>
        </w:tabs>
        <w:spacing w:after="0" w:line="280" w:lineRule="atLeast"/>
        <w:ind w:left="425" w:hanging="425"/>
        <w:contextualSpacing/>
        <w:rPr>
          <w:rFonts w:cs="Arial"/>
          <w:sz w:val="20"/>
          <w:szCs w:val="20"/>
        </w:rPr>
      </w:pPr>
      <w:r w:rsidRPr="00AE15AB">
        <w:rPr>
          <w:rFonts w:cs="Arial"/>
          <w:sz w:val="20"/>
          <w:szCs w:val="20"/>
        </w:rPr>
        <w:t>Zapsaná v obchodním rejstříku vedeném Městským soudem v Praze, oddíl B vložka 3787</w:t>
      </w:r>
    </w:p>
    <w:p w:rsidR="00117658" w:rsidRPr="00AE15AB" w:rsidRDefault="00117658" w:rsidP="00AE15AB">
      <w:pPr>
        <w:pStyle w:val="Barevnseznamzvraznn11"/>
        <w:spacing w:line="280" w:lineRule="atLeast"/>
        <w:ind w:left="425" w:hanging="425"/>
        <w:rPr>
          <w:rFonts w:ascii="Arial" w:hAnsi="Arial" w:cs="Arial"/>
        </w:rPr>
      </w:pPr>
      <w:r w:rsidRPr="00AE15AB">
        <w:rPr>
          <w:rFonts w:ascii="Arial" w:hAnsi="Arial" w:cs="Arial"/>
        </w:rPr>
        <w:t>(dále jen „</w:t>
      </w:r>
      <w:r w:rsidR="00C92756" w:rsidRPr="00AE15AB">
        <w:rPr>
          <w:rFonts w:ascii="Arial" w:hAnsi="Arial" w:cs="Arial"/>
          <w:b/>
        </w:rPr>
        <w:t>Poskytovatel</w:t>
      </w:r>
      <w:r w:rsidRPr="00AE15AB">
        <w:rPr>
          <w:rFonts w:ascii="Arial" w:hAnsi="Arial" w:cs="Arial"/>
        </w:rPr>
        <w:t>“)</w:t>
      </w:r>
    </w:p>
    <w:p w:rsidR="00117658" w:rsidRPr="00C66EB8" w:rsidRDefault="00117658" w:rsidP="00A2500F">
      <w:pPr>
        <w:tabs>
          <w:tab w:val="left" w:pos="1701"/>
        </w:tabs>
        <w:spacing w:line="280" w:lineRule="atLeast"/>
        <w:ind w:left="426" w:hanging="426"/>
        <w:rPr>
          <w:rFonts w:cs="Arial"/>
          <w:i/>
          <w:sz w:val="20"/>
          <w:szCs w:val="20"/>
        </w:rPr>
      </w:pPr>
      <w:r w:rsidRPr="00C66EB8">
        <w:rPr>
          <w:rFonts w:cs="Arial"/>
          <w:sz w:val="20"/>
          <w:szCs w:val="20"/>
        </w:rPr>
        <w:t>(</w:t>
      </w:r>
      <w:r w:rsidR="009E3C50">
        <w:rPr>
          <w:rFonts w:cs="Arial"/>
          <w:sz w:val="20"/>
          <w:szCs w:val="20"/>
        </w:rPr>
        <w:t>jednotlivě též „</w:t>
      </w:r>
      <w:r w:rsidR="009E3C50" w:rsidRPr="00CF5CBE">
        <w:rPr>
          <w:rFonts w:cs="Arial"/>
          <w:b/>
          <w:sz w:val="20"/>
          <w:szCs w:val="20"/>
        </w:rPr>
        <w:t>Smluvní strana</w:t>
      </w:r>
      <w:r w:rsidR="009E3C50">
        <w:rPr>
          <w:rFonts w:cs="Arial"/>
          <w:sz w:val="20"/>
          <w:szCs w:val="20"/>
        </w:rPr>
        <w:t xml:space="preserve">“, </w:t>
      </w:r>
      <w:r w:rsidRPr="00C66EB8">
        <w:rPr>
          <w:rFonts w:cs="Arial"/>
          <w:sz w:val="20"/>
          <w:szCs w:val="20"/>
        </w:rPr>
        <w:t xml:space="preserve">společně též </w:t>
      </w:r>
      <w:r w:rsidRPr="00C66EB8">
        <w:rPr>
          <w:rFonts w:cs="Arial"/>
          <w:i/>
          <w:sz w:val="20"/>
          <w:szCs w:val="20"/>
        </w:rPr>
        <w:t>„</w:t>
      </w:r>
      <w:r w:rsidRPr="00BF1ADB">
        <w:rPr>
          <w:rFonts w:cs="Arial"/>
          <w:b/>
          <w:sz w:val="20"/>
          <w:szCs w:val="20"/>
        </w:rPr>
        <w:t>Smluvní strany</w:t>
      </w:r>
      <w:r w:rsidRPr="00C66EB8">
        <w:rPr>
          <w:rFonts w:cs="Arial"/>
          <w:sz w:val="20"/>
          <w:szCs w:val="20"/>
        </w:rPr>
        <w:t xml:space="preserve">“) </w:t>
      </w:r>
    </w:p>
    <w:p w:rsidR="00117658" w:rsidRPr="00117658" w:rsidRDefault="00117658" w:rsidP="00642FB9">
      <w:pPr>
        <w:spacing w:before="360" w:line="280" w:lineRule="atLeast"/>
        <w:jc w:val="center"/>
        <w:outlineLvl w:val="0"/>
        <w:rPr>
          <w:rFonts w:cs="Arial"/>
          <w:b/>
          <w:bCs/>
          <w:sz w:val="20"/>
          <w:szCs w:val="20"/>
        </w:rPr>
      </w:pPr>
      <w:r w:rsidRPr="00117658">
        <w:rPr>
          <w:rFonts w:cs="Arial"/>
          <w:b/>
          <w:bCs/>
          <w:sz w:val="20"/>
          <w:szCs w:val="20"/>
        </w:rPr>
        <w:t>Preambule</w:t>
      </w:r>
    </w:p>
    <w:p w:rsidR="00501683" w:rsidRPr="00C9265B" w:rsidRDefault="00501683" w:rsidP="00642FB9">
      <w:pPr>
        <w:numPr>
          <w:ilvl w:val="0"/>
          <w:numId w:val="8"/>
        </w:numPr>
        <w:spacing w:before="120" w:after="0" w:line="280" w:lineRule="atLeast"/>
        <w:ind w:left="426" w:hanging="426"/>
        <w:jc w:val="both"/>
        <w:rPr>
          <w:rFonts w:cs="Arial"/>
          <w:sz w:val="20"/>
          <w:szCs w:val="22"/>
        </w:rPr>
      </w:pPr>
      <w:r w:rsidRPr="00214051">
        <w:rPr>
          <w:rFonts w:cs="Arial"/>
          <w:sz w:val="20"/>
        </w:rPr>
        <w:t xml:space="preserve">Tato Smlouva se uzavírá na </w:t>
      </w:r>
      <w:r w:rsidRPr="00284B30">
        <w:rPr>
          <w:rFonts w:cs="Arial"/>
          <w:iCs/>
          <w:sz w:val="20"/>
          <w:szCs w:val="20"/>
        </w:rPr>
        <w:t>základě</w:t>
      </w:r>
      <w:r w:rsidRPr="00214051">
        <w:rPr>
          <w:rFonts w:cs="Arial"/>
          <w:sz w:val="20"/>
        </w:rPr>
        <w:t xml:space="preserve"> zjednodušeného podlimitní</w:t>
      </w:r>
      <w:r>
        <w:rPr>
          <w:rFonts w:cs="Arial"/>
          <w:sz w:val="20"/>
        </w:rPr>
        <w:t>ho řízení na veřejnou zakázku s </w:t>
      </w:r>
      <w:r w:rsidRPr="00C9265B">
        <w:rPr>
          <w:rFonts w:cs="Arial"/>
          <w:sz w:val="20"/>
          <w:szCs w:val="22"/>
        </w:rPr>
        <w:t>názvem „</w:t>
      </w:r>
      <w:r w:rsidRPr="00F12A4C">
        <w:rPr>
          <w:rFonts w:cs="Arial"/>
          <w:b/>
          <w:sz w:val="20"/>
          <w:szCs w:val="20"/>
        </w:rPr>
        <w:t>Pronájem optických spojů v Praze</w:t>
      </w:r>
      <w:r w:rsidRPr="00C9265B">
        <w:rPr>
          <w:rFonts w:cs="Arial"/>
          <w:sz w:val="20"/>
          <w:szCs w:val="22"/>
        </w:rPr>
        <w:t xml:space="preserve">“, evidovanou VZP ČR pod číslem </w:t>
      </w:r>
      <w:r w:rsidR="0007054E" w:rsidRPr="0007054E">
        <w:rPr>
          <w:rFonts w:cs="Arial"/>
          <w:b/>
          <w:bCs/>
          <w:kern w:val="32"/>
          <w:sz w:val="20"/>
          <w:szCs w:val="20"/>
        </w:rPr>
        <w:t>1800702</w:t>
      </w:r>
      <w:r w:rsidR="0007054E" w:rsidRPr="00C9265B">
        <w:rPr>
          <w:rFonts w:cs="Arial"/>
          <w:sz w:val="20"/>
          <w:szCs w:val="22"/>
        </w:rPr>
        <w:t xml:space="preserve"> </w:t>
      </w:r>
      <w:r w:rsidRPr="00C9265B">
        <w:rPr>
          <w:rFonts w:cs="Arial"/>
          <w:sz w:val="20"/>
          <w:szCs w:val="22"/>
        </w:rPr>
        <w:t xml:space="preserve">(dále </w:t>
      </w:r>
      <w:r>
        <w:rPr>
          <w:rFonts w:cs="Arial"/>
          <w:sz w:val="20"/>
          <w:szCs w:val="22"/>
        </w:rPr>
        <w:t xml:space="preserve">též </w:t>
      </w:r>
      <w:r w:rsidRPr="00C9265B">
        <w:rPr>
          <w:rFonts w:cs="Arial"/>
          <w:sz w:val="20"/>
          <w:szCs w:val="22"/>
        </w:rPr>
        <w:t>jen „</w:t>
      </w:r>
      <w:r w:rsidR="00CF5CBE">
        <w:rPr>
          <w:rFonts w:cs="Arial"/>
          <w:sz w:val="20"/>
          <w:szCs w:val="22"/>
        </w:rPr>
        <w:t>V</w:t>
      </w:r>
      <w:r w:rsidR="00A9541C">
        <w:rPr>
          <w:rFonts w:cs="Arial"/>
          <w:sz w:val="20"/>
          <w:szCs w:val="22"/>
        </w:rPr>
        <w:t>eřejná zakázka</w:t>
      </w:r>
      <w:r w:rsidRPr="00C9265B">
        <w:rPr>
          <w:rFonts w:cs="Arial"/>
          <w:sz w:val="20"/>
          <w:szCs w:val="22"/>
        </w:rPr>
        <w:t xml:space="preserve">“), které bylo zahájeno uveřejněním výzvy k podání nabídek na profilu </w:t>
      </w:r>
      <w:r w:rsidR="00DF68EB">
        <w:rPr>
          <w:rFonts w:cs="Arial"/>
          <w:sz w:val="20"/>
          <w:szCs w:val="22"/>
        </w:rPr>
        <w:t>VZP ČR</w:t>
      </w:r>
      <w:r w:rsidRPr="00C9265B">
        <w:rPr>
          <w:rFonts w:cs="Arial"/>
          <w:sz w:val="20"/>
          <w:szCs w:val="22"/>
        </w:rPr>
        <w:t xml:space="preserve"> podle § 214 zákona č. 134/2016 Sb., o zadávání veřejných zakázek</w:t>
      </w:r>
      <w:r>
        <w:rPr>
          <w:rFonts w:cs="Arial"/>
          <w:sz w:val="20"/>
          <w:szCs w:val="22"/>
        </w:rPr>
        <w:t>, ve znění pozdějších předpisů</w:t>
      </w:r>
      <w:r w:rsidRPr="00C9265B">
        <w:rPr>
          <w:rFonts w:cs="Arial"/>
          <w:sz w:val="20"/>
          <w:szCs w:val="22"/>
        </w:rPr>
        <w:t xml:space="preserve"> (dále jen „ZZVZ“) dne </w:t>
      </w:r>
      <w:r w:rsidR="00AF52E0">
        <w:rPr>
          <w:rFonts w:cs="Arial"/>
          <w:sz w:val="20"/>
          <w:szCs w:val="22"/>
        </w:rPr>
        <w:t>11.</w:t>
      </w:r>
      <w:r w:rsidR="00DC48FD">
        <w:rPr>
          <w:rFonts w:cs="Arial"/>
          <w:sz w:val="20"/>
          <w:szCs w:val="22"/>
        </w:rPr>
        <w:t xml:space="preserve"> </w:t>
      </w:r>
      <w:r w:rsidR="00AF52E0">
        <w:rPr>
          <w:rFonts w:cs="Arial"/>
          <w:sz w:val="20"/>
          <w:szCs w:val="22"/>
        </w:rPr>
        <w:t>12.</w:t>
      </w:r>
      <w:r w:rsidR="00DC48FD">
        <w:rPr>
          <w:rFonts w:cs="Arial"/>
          <w:sz w:val="20"/>
          <w:szCs w:val="22"/>
        </w:rPr>
        <w:t xml:space="preserve"> </w:t>
      </w:r>
      <w:r w:rsidR="00AF52E0">
        <w:rPr>
          <w:rFonts w:cs="Arial"/>
          <w:sz w:val="20"/>
          <w:szCs w:val="22"/>
        </w:rPr>
        <w:t>2018</w:t>
      </w:r>
    </w:p>
    <w:p w:rsidR="00501683" w:rsidRPr="00DC48FD" w:rsidRDefault="00CF5CBE" w:rsidP="00642FB9">
      <w:pPr>
        <w:numPr>
          <w:ilvl w:val="0"/>
          <w:numId w:val="8"/>
        </w:numPr>
        <w:spacing w:before="120" w:after="0" w:line="280" w:lineRule="atLeast"/>
        <w:ind w:left="426" w:hanging="426"/>
        <w:jc w:val="both"/>
        <w:rPr>
          <w:rFonts w:cs="Arial"/>
          <w:sz w:val="20"/>
          <w:szCs w:val="22"/>
        </w:rPr>
      </w:pPr>
      <w:r w:rsidRPr="00642FB9">
        <w:rPr>
          <w:rFonts w:cs="Arial"/>
          <w:sz w:val="20"/>
        </w:rPr>
        <w:t>Poskytovatel</w:t>
      </w:r>
      <w:r>
        <w:rPr>
          <w:rFonts w:cs="Arial"/>
          <w:sz w:val="20"/>
          <w:szCs w:val="22"/>
        </w:rPr>
        <w:t xml:space="preserve"> byl vybrán k </w:t>
      </w:r>
      <w:r w:rsidR="00501683">
        <w:rPr>
          <w:rFonts w:cs="Arial"/>
          <w:sz w:val="20"/>
          <w:szCs w:val="22"/>
        </w:rPr>
        <w:t xml:space="preserve">uzavření této Smlouvy </w:t>
      </w:r>
      <w:r w:rsidR="00501683" w:rsidRPr="00C9265B">
        <w:rPr>
          <w:rFonts w:cs="Arial"/>
          <w:sz w:val="20"/>
          <w:szCs w:val="22"/>
        </w:rPr>
        <w:t xml:space="preserve">v souladu s § 122 </w:t>
      </w:r>
      <w:r w:rsidR="00501683">
        <w:rPr>
          <w:rFonts w:cs="Arial"/>
          <w:sz w:val="20"/>
          <w:szCs w:val="22"/>
        </w:rPr>
        <w:t>ZZVZ rozhodnutím</w:t>
      </w:r>
      <w:r w:rsidR="00501683" w:rsidRPr="00C9265B">
        <w:rPr>
          <w:rFonts w:cs="Arial"/>
          <w:sz w:val="20"/>
          <w:szCs w:val="22"/>
        </w:rPr>
        <w:t xml:space="preserve"> ředitele VZP ČR ze dne </w:t>
      </w:r>
      <w:r w:rsidR="00DC48FD" w:rsidRPr="00DC48FD">
        <w:rPr>
          <w:rFonts w:cs="Arial"/>
          <w:sz w:val="20"/>
          <w:szCs w:val="22"/>
        </w:rPr>
        <w:t>4. 2. 2019.</w:t>
      </w:r>
      <w:r w:rsidR="00501683" w:rsidRPr="00DC48FD">
        <w:rPr>
          <w:rFonts w:cs="Arial"/>
          <w:sz w:val="20"/>
          <w:szCs w:val="22"/>
        </w:rPr>
        <w:t xml:space="preserve"> </w:t>
      </w:r>
    </w:p>
    <w:p w:rsidR="001C66F0" w:rsidRDefault="00582A3D" w:rsidP="00642FB9">
      <w:pPr>
        <w:numPr>
          <w:ilvl w:val="0"/>
          <w:numId w:val="8"/>
        </w:numPr>
        <w:spacing w:before="120" w:after="0" w:line="280" w:lineRule="atLeast"/>
        <w:ind w:left="426" w:hanging="426"/>
        <w:jc w:val="both"/>
        <w:rPr>
          <w:rFonts w:cs="Arial"/>
          <w:sz w:val="20"/>
          <w:szCs w:val="22"/>
        </w:rPr>
      </w:pPr>
      <w:r>
        <w:rPr>
          <w:rFonts w:cs="Arial"/>
          <w:sz w:val="20"/>
          <w:szCs w:val="22"/>
        </w:rPr>
        <w:lastRenderedPageBreak/>
        <w:t xml:space="preserve">VZP ČR </w:t>
      </w:r>
      <w:r w:rsidRPr="00642FB9">
        <w:rPr>
          <w:rFonts w:cs="Arial"/>
          <w:sz w:val="20"/>
        </w:rPr>
        <w:t>provozuje</w:t>
      </w:r>
      <w:r>
        <w:rPr>
          <w:rFonts w:cs="Arial"/>
          <w:sz w:val="20"/>
          <w:szCs w:val="22"/>
        </w:rPr>
        <w:t xml:space="preserve"> na území </w:t>
      </w:r>
      <w:r w:rsidRPr="00284B30">
        <w:rPr>
          <w:rFonts w:cs="Arial"/>
          <w:iCs/>
          <w:sz w:val="20"/>
          <w:szCs w:val="20"/>
        </w:rPr>
        <w:t>hlavního</w:t>
      </w:r>
      <w:r>
        <w:rPr>
          <w:rFonts w:cs="Arial"/>
          <w:sz w:val="20"/>
          <w:szCs w:val="22"/>
        </w:rPr>
        <w:t xml:space="preserve"> města Prahy několik významných lokalit vč. datových center, ve kterých je umístěna základní infrastruktura informačního systému VZP ČR</w:t>
      </w:r>
      <w:r w:rsidR="001C66F0">
        <w:rPr>
          <w:rFonts w:cs="Arial"/>
          <w:sz w:val="20"/>
          <w:szCs w:val="22"/>
        </w:rPr>
        <w:t xml:space="preserve"> (dále též jen „Informační systém“ nebo „IS VZP ČR“)</w:t>
      </w:r>
      <w:r>
        <w:rPr>
          <w:rFonts w:cs="Arial"/>
          <w:sz w:val="20"/>
          <w:szCs w:val="22"/>
        </w:rPr>
        <w:t xml:space="preserve">. </w:t>
      </w:r>
      <w:r w:rsidR="001C66F0">
        <w:rPr>
          <w:rFonts w:cs="Arial"/>
          <w:sz w:val="20"/>
          <w:szCs w:val="22"/>
        </w:rPr>
        <w:t xml:space="preserve">Na základě této smlouvy budou propojeny </w:t>
      </w:r>
      <w:r w:rsidR="0042617B">
        <w:rPr>
          <w:rFonts w:cs="Arial"/>
          <w:sz w:val="20"/>
          <w:szCs w:val="22"/>
        </w:rPr>
        <w:t>optickými propoj</w:t>
      </w:r>
      <w:r w:rsidR="007761B8">
        <w:rPr>
          <w:rFonts w:cs="Arial"/>
          <w:sz w:val="20"/>
          <w:szCs w:val="22"/>
        </w:rPr>
        <w:t>i</w:t>
      </w:r>
      <w:r w:rsidR="0042617B">
        <w:rPr>
          <w:rFonts w:cs="Arial"/>
          <w:sz w:val="20"/>
          <w:szCs w:val="22"/>
        </w:rPr>
        <w:t xml:space="preserve"> </w:t>
      </w:r>
      <w:r w:rsidR="001C66F0">
        <w:rPr>
          <w:rFonts w:cs="Arial"/>
          <w:sz w:val="20"/>
          <w:szCs w:val="22"/>
        </w:rPr>
        <w:t>tři významné lokality, a to datové centrum DC1, datové centrum DC2 a lokalita VZP ČR Kutvirtova.</w:t>
      </w:r>
    </w:p>
    <w:p w:rsidR="001C66F0" w:rsidRDefault="001C66F0" w:rsidP="00642FB9">
      <w:pPr>
        <w:numPr>
          <w:ilvl w:val="0"/>
          <w:numId w:val="8"/>
        </w:numPr>
        <w:spacing w:before="120" w:after="0" w:line="280" w:lineRule="atLeast"/>
        <w:ind w:left="426" w:hanging="426"/>
        <w:jc w:val="both"/>
        <w:rPr>
          <w:rFonts w:cs="Arial"/>
          <w:sz w:val="20"/>
          <w:szCs w:val="22"/>
        </w:rPr>
      </w:pPr>
      <w:r>
        <w:rPr>
          <w:rFonts w:cs="Arial"/>
          <w:sz w:val="20"/>
          <w:szCs w:val="22"/>
        </w:rPr>
        <w:t xml:space="preserve">Propojení těchto lokalit </w:t>
      </w:r>
      <w:r w:rsidRPr="00284B30">
        <w:rPr>
          <w:rFonts w:cs="Arial"/>
          <w:iCs/>
          <w:sz w:val="20"/>
          <w:szCs w:val="20"/>
        </w:rPr>
        <w:t>zajišťující</w:t>
      </w:r>
      <w:r>
        <w:rPr>
          <w:rFonts w:cs="Arial"/>
          <w:sz w:val="20"/>
          <w:szCs w:val="22"/>
        </w:rPr>
        <w:t xml:space="preserve"> přenos dat </w:t>
      </w:r>
      <w:r w:rsidR="0042617B">
        <w:rPr>
          <w:rFonts w:cs="Arial"/>
          <w:sz w:val="20"/>
          <w:szCs w:val="22"/>
        </w:rPr>
        <w:t xml:space="preserve">v požadovaných parametrech </w:t>
      </w:r>
      <w:r>
        <w:rPr>
          <w:rFonts w:cs="Arial"/>
          <w:sz w:val="20"/>
          <w:szCs w:val="22"/>
        </w:rPr>
        <w:t>v rámci IS VZP ČR je nezbytné pro zajištění řádné funkčnosti celého Informačního systému.</w:t>
      </w:r>
    </w:p>
    <w:p w:rsidR="00F178AE" w:rsidRDefault="00C92756" w:rsidP="00642FB9">
      <w:pPr>
        <w:numPr>
          <w:ilvl w:val="0"/>
          <w:numId w:val="8"/>
        </w:numPr>
        <w:spacing w:before="120" w:after="0" w:line="280" w:lineRule="atLeast"/>
        <w:ind w:left="426" w:hanging="426"/>
        <w:jc w:val="both"/>
        <w:rPr>
          <w:rFonts w:cs="Arial"/>
          <w:sz w:val="20"/>
          <w:szCs w:val="22"/>
        </w:rPr>
      </w:pPr>
      <w:r w:rsidRPr="00BD47D6">
        <w:rPr>
          <w:rFonts w:cs="Arial"/>
          <w:sz w:val="20"/>
          <w:szCs w:val="22"/>
        </w:rPr>
        <w:t>Poskytovatel</w:t>
      </w:r>
      <w:r w:rsidR="00501683" w:rsidRPr="00BD47D6">
        <w:rPr>
          <w:rFonts w:cs="Arial"/>
          <w:sz w:val="20"/>
          <w:szCs w:val="22"/>
        </w:rPr>
        <w:t xml:space="preserve"> prohlašuje, že se </w:t>
      </w:r>
      <w:r w:rsidR="00501683" w:rsidRPr="00284B30">
        <w:rPr>
          <w:rFonts w:cs="Arial"/>
          <w:iCs/>
          <w:sz w:val="20"/>
          <w:szCs w:val="20"/>
        </w:rPr>
        <w:t>náležitě</w:t>
      </w:r>
      <w:r w:rsidR="00501683" w:rsidRPr="00BD47D6">
        <w:rPr>
          <w:rFonts w:cs="Arial"/>
          <w:sz w:val="20"/>
          <w:szCs w:val="22"/>
        </w:rPr>
        <w:t xml:space="preserve"> seznámil se všemi zadávacími podmínkami </w:t>
      </w:r>
      <w:r w:rsidR="00F178AE">
        <w:rPr>
          <w:rFonts w:cs="Arial"/>
          <w:sz w:val="20"/>
          <w:szCs w:val="22"/>
        </w:rPr>
        <w:t>předmětné V</w:t>
      </w:r>
      <w:r w:rsidR="00501683" w:rsidRPr="00BD47D6">
        <w:rPr>
          <w:rFonts w:cs="Arial"/>
          <w:sz w:val="20"/>
          <w:szCs w:val="22"/>
        </w:rPr>
        <w:t>eřejné zakázky, že jsou mu známy veškeré technické, kvalitativní a jiné podmínky plnění</w:t>
      </w:r>
      <w:r w:rsidR="00F178AE">
        <w:rPr>
          <w:rFonts w:cs="Arial"/>
          <w:sz w:val="20"/>
          <w:szCs w:val="22"/>
        </w:rPr>
        <w:t>.</w:t>
      </w:r>
    </w:p>
    <w:p w:rsidR="00501683" w:rsidRPr="00BD47D6" w:rsidRDefault="00F178AE" w:rsidP="00642FB9">
      <w:pPr>
        <w:numPr>
          <w:ilvl w:val="0"/>
          <w:numId w:val="8"/>
        </w:numPr>
        <w:spacing w:before="120" w:after="0" w:line="280" w:lineRule="atLeast"/>
        <w:ind w:left="426" w:hanging="426"/>
        <w:jc w:val="both"/>
        <w:rPr>
          <w:rFonts w:cs="Arial"/>
          <w:sz w:val="20"/>
          <w:szCs w:val="22"/>
        </w:rPr>
      </w:pPr>
      <w:r>
        <w:rPr>
          <w:rFonts w:cs="Arial"/>
          <w:sz w:val="20"/>
          <w:szCs w:val="22"/>
        </w:rPr>
        <w:t xml:space="preserve">Poskytovatel </w:t>
      </w:r>
      <w:r w:rsidRPr="00642FB9">
        <w:rPr>
          <w:rFonts w:cs="Arial"/>
          <w:sz w:val="20"/>
        </w:rPr>
        <w:t>prohlašuje</w:t>
      </w:r>
      <w:r>
        <w:rPr>
          <w:rFonts w:cs="Arial"/>
          <w:sz w:val="20"/>
          <w:szCs w:val="22"/>
        </w:rPr>
        <w:t>, že je ve vztahu k předmětu plnění odborníkem v dané problematice</w:t>
      </w:r>
      <w:r w:rsidR="00284B30">
        <w:rPr>
          <w:rFonts w:cs="Arial"/>
          <w:sz w:val="20"/>
          <w:szCs w:val="22"/>
        </w:rPr>
        <w:t>, a</w:t>
      </w:r>
      <w:r w:rsidR="00957FEB">
        <w:rPr>
          <w:rFonts w:cs="Arial"/>
          <w:sz w:val="20"/>
          <w:szCs w:val="22"/>
        </w:rPr>
        <w:t> </w:t>
      </w:r>
      <w:r w:rsidR="00284B30">
        <w:rPr>
          <w:rFonts w:cs="Arial"/>
          <w:sz w:val="20"/>
          <w:szCs w:val="22"/>
        </w:rPr>
        <w:t>veškeré plnění dle této smlouvy bude poskytovat s odbornou péči ve smyslu § 5 obča</w:t>
      </w:r>
      <w:r w:rsidR="00EB3DBC">
        <w:rPr>
          <w:rFonts w:cs="Arial"/>
          <w:sz w:val="20"/>
          <w:szCs w:val="22"/>
        </w:rPr>
        <w:t>ns</w:t>
      </w:r>
      <w:r w:rsidR="00284B30">
        <w:rPr>
          <w:rFonts w:cs="Arial"/>
          <w:sz w:val="20"/>
          <w:szCs w:val="22"/>
        </w:rPr>
        <w:t>kého zákoníku</w:t>
      </w:r>
      <w:r w:rsidR="00501683" w:rsidRPr="00BD47D6">
        <w:rPr>
          <w:rFonts w:cs="Arial"/>
          <w:sz w:val="20"/>
          <w:szCs w:val="22"/>
        </w:rPr>
        <w:t>, že disponuje takovými kapacitami a odbornými znalostmi, které jsou nezbytné pro</w:t>
      </w:r>
      <w:r w:rsidR="00957FEB">
        <w:rPr>
          <w:rFonts w:cs="Arial"/>
          <w:sz w:val="20"/>
          <w:szCs w:val="22"/>
        </w:rPr>
        <w:t> </w:t>
      </w:r>
      <w:r w:rsidR="00501683" w:rsidRPr="00BD47D6">
        <w:rPr>
          <w:rFonts w:cs="Arial"/>
          <w:sz w:val="20"/>
          <w:szCs w:val="22"/>
        </w:rPr>
        <w:t>poskytnutí plnění za ceny uvedené v této Smlouvě, a že je způsobilý ke splnění všech svých závazků podle této Smlouvy.</w:t>
      </w:r>
    </w:p>
    <w:p w:rsidR="00565D6B" w:rsidRDefault="00565D6B" w:rsidP="00565D6B">
      <w:pPr>
        <w:spacing w:line="280" w:lineRule="atLeast"/>
        <w:ind w:left="426"/>
        <w:jc w:val="both"/>
        <w:rPr>
          <w:rFonts w:cs="Arial"/>
          <w:sz w:val="20"/>
          <w:szCs w:val="22"/>
        </w:rPr>
      </w:pPr>
    </w:p>
    <w:p w:rsidR="00117658" w:rsidRPr="00BB39AA" w:rsidRDefault="00117658" w:rsidP="00642FB9">
      <w:pPr>
        <w:spacing w:before="360" w:line="280" w:lineRule="atLeast"/>
        <w:jc w:val="center"/>
        <w:outlineLvl w:val="0"/>
        <w:rPr>
          <w:rFonts w:cs="Arial"/>
          <w:b/>
          <w:bCs/>
          <w:sz w:val="20"/>
          <w:szCs w:val="20"/>
        </w:rPr>
      </w:pPr>
      <w:r w:rsidRPr="00BB39AA">
        <w:rPr>
          <w:rFonts w:cs="Arial"/>
          <w:b/>
          <w:bCs/>
          <w:sz w:val="20"/>
          <w:szCs w:val="20"/>
        </w:rPr>
        <w:t xml:space="preserve">Článek I. </w:t>
      </w:r>
      <w:r w:rsidR="00501683">
        <w:rPr>
          <w:rFonts w:cs="Arial"/>
          <w:b/>
          <w:bCs/>
          <w:sz w:val="20"/>
          <w:szCs w:val="20"/>
        </w:rPr>
        <w:t>Účel a p</w:t>
      </w:r>
      <w:r w:rsidRPr="00BB39AA">
        <w:rPr>
          <w:rFonts w:cs="Arial"/>
          <w:b/>
          <w:bCs/>
          <w:sz w:val="20"/>
          <w:szCs w:val="20"/>
        </w:rPr>
        <w:t xml:space="preserve">ředmět </w:t>
      </w:r>
      <w:r>
        <w:rPr>
          <w:rFonts w:cs="Arial"/>
          <w:b/>
          <w:bCs/>
          <w:sz w:val="20"/>
          <w:szCs w:val="20"/>
        </w:rPr>
        <w:t>S</w:t>
      </w:r>
      <w:r w:rsidRPr="00BB39AA">
        <w:rPr>
          <w:rFonts w:cs="Arial"/>
          <w:b/>
          <w:bCs/>
          <w:sz w:val="20"/>
          <w:szCs w:val="20"/>
        </w:rPr>
        <w:t>mlouvy</w:t>
      </w:r>
    </w:p>
    <w:p w:rsidR="00582A3D" w:rsidRPr="00284B30" w:rsidRDefault="00F52C6F" w:rsidP="00642FB9">
      <w:pPr>
        <w:numPr>
          <w:ilvl w:val="0"/>
          <w:numId w:val="42"/>
        </w:numPr>
        <w:spacing w:before="120" w:after="0" w:line="280" w:lineRule="atLeast"/>
        <w:jc w:val="both"/>
        <w:rPr>
          <w:rFonts w:cs="Arial"/>
          <w:iCs/>
          <w:sz w:val="20"/>
          <w:szCs w:val="20"/>
        </w:rPr>
      </w:pPr>
      <w:r>
        <w:rPr>
          <w:rFonts w:cs="Arial"/>
          <w:iCs/>
          <w:sz w:val="20"/>
          <w:szCs w:val="20"/>
        </w:rPr>
        <w:t xml:space="preserve">Účelem </w:t>
      </w:r>
      <w:r w:rsidRPr="00642FB9">
        <w:rPr>
          <w:rFonts w:cs="Arial"/>
          <w:sz w:val="20"/>
        </w:rPr>
        <w:t>této</w:t>
      </w:r>
      <w:r>
        <w:rPr>
          <w:rFonts w:cs="Arial"/>
          <w:iCs/>
          <w:sz w:val="20"/>
          <w:szCs w:val="20"/>
        </w:rPr>
        <w:t xml:space="preserve"> Smlouvy je zajištění nového propojení 3 významných lokalit VZP ČR na území hlavního města Prahy prostřednictvím optických propojů</w:t>
      </w:r>
      <w:r w:rsidR="00582A3D">
        <w:rPr>
          <w:rFonts w:cs="Arial"/>
          <w:iCs/>
          <w:sz w:val="20"/>
          <w:szCs w:val="20"/>
        </w:rPr>
        <w:t xml:space="preserve">, které </w:t>
      </w:r>
      <w:r w:rsidR="00284B30">
        <w:rPr>
          <w:rFonts w:cs="Arial"/>
          <w:iCs/>
          <w:sz w:val="20"/>
          <w:szCs w:val="20"/>
        </w:rPr>
        <w:t xml:space="preserve">doplní, resp. </w:t>
      </w:r>
      <w:r w:rsidR="00582A3D">
        <w:rPr>
          <w:rFonts w:cs="Arial"/>
          <w:iCs/>
          <w:sz w:val="20"/>
          <w:szCs w:val="20"/>
        </w:rPr>
        <w:t xml:space="preserve">nahradí stávající optické propoje. </w:t>
      </w:r>
    </w:p>
    <w:p w:rsidR="00501683" w:rsidRDefault="00AE6AEA" w:rsidP="00642FB9">
      <w:pPr>
        <w:numPr>
          <w:ilvl w:val="0"/>
          <w:numId w:val="42"/>
        </w:numPr>
        <w:spacing w:before="120" w:after="0" w:line="280" w:lineRule="atLeast"/>
        <w:jc w:val="both"/>
        <w:rPr>
          <w:rFonts w:cs="Arial"/>
          <w:iCs/>
          <w:sz w:val="20"/>
          <w:szCs w:val="20"/>
        </w:rPr>
      </w:pPr>
      <w:r>
        <w:rPr>
          <w:rFonts w:cs="Arial"/>
          <w:iCs/>
          <w:sz w:val="20"/>
          <w:szCs w:val="20"/>
        </w:rPr>
        <w:t>Cílem p</w:t>
      </w:r>
      <w:r w:rsidR="00AC6E33">
        <w:rPr>
          <w:rFonts w:cs="Arial"/>
          <w:iCs/>
          <w:sz w:val="20"/>
          <w:szCs w:val="20"/>
        </w:rPr>
        <w:t>ropojení předmětných lokalit VZP ČR formou</w:t>
      </w:r>
      <w:r w:rsidR="00501683">
        <w:rPr>
          <w:rFonts w:cs="Arial"/>
          <w:iCs/>
          <w:sz w:val="20"/>
          <w:szCs w:val="20"/>
        </w:rPr>
        <w:t xml:space="preserve"> pronájmu optických </w:t>
      </w:r>
      <w:r w:rsidR="00284B30">
        <w:rPr>
          <w:rFonts w:cs="Arial"/>
          <w:iCs/>
          <w:sz w:val="20"/>
          <w:szCs w:val="20"/>
        </w:rPr>
        <w:t>propojů</w:t>
      </w:r>
      <w:r w:rsidR="00AC6E33">
        <w:rPr>
          <w:rFonts w:cs="Arial"/>
          <w:iCs/>
          <w:sz w:val="20"/>
          <w:szCs w:val="20"/>
        </w:rPr>
        <w:t xml:space="preserve"> ve sjednaných parametrech </w:t>
      </w:r>
      <w:r>
        <w:rPr>
          <w:rFonts w:cs="Arial"/>
          <w:iCs/>
          <w:sz w:val="20"/>
          <w:szCs w:val="20"/>
        </w:rPr>
        <w:t xml:space="preserve">je zajištění </w:t>
      </w:r>
      <w:r w:rsidR="00AC6E33">
        <w:rPr>
          <w:rFonts w:cs="Arial"/>
          <w:iCs/>
          <w:sz w:val="20"/>
          <w:szCs w:val="20"/>
        </w:rPr>
        <w:t>potřeb</w:t>
      </w:r>
      <w:r>
        <w:rPr>
          <w:rFonts w:cs="Arial"/>
          <w:iCs/>
          <w:sz w:val="20"/>
          <w:szCs w:val="20"/>
        </w:rPr>
        <w:t>né</w:t>
      </w:r>
      <w:r w:rsidR="00AC6E33">
        <w:rPr>
          <w:rFonts w:cs="Arial"/>
          <w:iCs/>
          <w:sz w:val="20"/>
          <w:szCs w:val="20"/>
        </w:rPr>
        <w:t xml:space="preserve"> </w:t>
      </w:r>
      <w:r w:rsidR="00501683" w:rsidRPr="00501683">
        <w:rPr>
          <w:rFonts w:cs="Arial"/>
          <w:iCs/>
          <w:sz w:val="20"/>
          <w:szCs w:val="20"/>
        </w:rPr>
        <w:t>dostupnost</w:t>
      </w:r>
      <w:r w:rsidR="003A08C2">
        <w:rPr>
          <w:rFonts w:cs="Arial"/>
          <w:iCs/>
          <w:sz w:val="20"/>
          <w:szCs w:val="20"/>
        </w:rPr>
        <w:t>i</w:t>
      </w:r>
      <w:r w:rsidR="00501683" w:rsidRPr="00501683">
        <w:rPr>
          <w:rFonts w:cs="Arial"/>
          <w:iCs/>
          <w:sz w:val="20"/>
          <w:szCs w:val="20"/>
        </w:rPr>
        <w:t xml:space="preserve"> celého informačního systému VZP ČR, zejména internetových služeb a služeb klientům VZP ČR.</w:t>
      </w:r>
    </w:p>
    <w:p w:rsidR="00117658" w:rsidRPr="00C1587F" w:rsidRDefault="00117658" w:rsidP="00642FB9">
      <w:pPr>
        <w:numPr>
          <w:ilvl w:val="0"/>
          <w:numId w:val="42"/>
        </w:numPr>
        <w:spacing w:before="120" w:after="0" w:line="280" w:lineRule="atLeast"/>
        <w:jc w:val="both"/>
        <w:rPr>
          <w:rFonts w:cs="Arial"/>
          <w:iCs/>
          <w:sz w:val="20"/>
          <w:szCs w:val="20"/>
        </w:rPr>
      </w:pPr>
      <w:r w:rsidRPr="00AF7A39">
        <w:rPr>
          <w:rFonts w:cs="Arial"/>
          <w:iCs/>
          <w:sz w:val="20"/>
          <w:szCs w:val="20"/>
        </w:rPr>
        <w:t xml:space="preserve">Předmětem této </w:t>
      </w:r>
      <w:r>
        <w:rPr>
          <w:rFonts w:cs="Arial"/>
          <w:iCs/>
          <w:sz w:val="20"/>
          <w:szCs w:val="20"/>
        </w:rPr>
        <w:t>S</w:t>
      </w:r>
      <w:r w:rsidRPr="00AF7A39">
        <w:rPr>
          <w:rFonts w:cs="Arial"/>
          <w:iCs/>
          <w:sz w:val="20"/>
          <w:szCs w:val="20"/>
        </w:rPr>
        <w:t xml:space="preserve">mlouvy je závazek </w:t>
      </w:r>
      <w:r w:rsidR="00C92756">
        <w:rPr>
          <w:rFonts w:cs="Arial"/>
          <w:iCs/>
          <w:sz w:val="20"/>
          <w:szCs w:val="20"/>
        </w:rPr>
        <w:t>Poskytovatel</w:t>
      </w:r>
      <w:r w:rsidRPr="00AF7A39">
        <w:rPr>
          <w:rFonts w:cs="Arial"/>
          <w:iCs/>
          <w:sz w:val="20"/>
          <w:szCs w:val="20"/>
        </w:rPr>
        <w:t xml:space="preserve">e poskytovat </w:t>
      </w:r>
      <w:r w:rsidR="00AC6E33">
        <w:rPr>
          <w:rFonts w:cs="Arial"/>
          <w:iCs/>
          <w:sz w:val="20"/>
          <w:szCs w:val="20"/>
        </w:rPr>
        <w:t>Objednateli</w:t>
      </w:r>
      <w:r w:rsidRPr="00AF7A39">
        <w:rPr>
          <w:rFonts w:cs="Arial"/>
          <w:iCs/>
          <w:sz w:val="20"/>
          <w:szCs w:val="20"/>
        </w:rPr>
        <w:t xml:space="preserve"> touto </w:t>
      </w:r>
      <w:r>
        <w:rPr>
          <w:rFonts w:cs="Arial"/>
          <w:iCs/>
          <w:sz w:val="20"/>
          <w:szCs w:val="20"/>
        </w:rPr>
        <w:t>S</w:t>
      </w:r>
      <w:r w:rsidRPr="00AF7A39">
        <w:rPr>
          <w:rFonts w:cs="Arial"/>
          <w:iCs/>
          <w:sz w:val="20"/>
          <w:szCs w:val="20"/>
        </w:rPr>
        <w:t xml:space="preserve">mlouvou stanovené </w:t>
      </w:r>
      <w:r>
        <w:rPr>
          <w:rFonts w:cs="Arial"/>
          <w:iCs/>
          <w:sz w:val="20"/>
          <w:szCs w:val="20"/>
        </w:rPr>
        <w:t>služby</w:t>
      </w:r>
      <w:r w:rsidRPr="00AF7A39">
        <w:rPr>
          <w:rFonts w:cs="Arial"/>
          <w:iCs/>
          <w:sz w:val="20"/>
          <w:szCs w:val="20"/>
        </w:rPr>
        <w:t xml:space="preserve"> </w:t>
      </w:r>
      <w:r w:rsidR="00284B30">
        <w:rPr>
          <w:rFonts w:cs="Arial"/>
          <w:iCs/>
          <w:sz w:val="20"/>
          <w:szCs w:val="20"/>
        </w:rPr>
        <w:t>pronájmu optických propojů</w:t>
      </w:r>
      <w:r w:rsidR="007761B8">
        <w:rPr>
          <w:rFonts w:cs="Arial"/>
          <w:iCs/>
          <w:sz w:val="20"/>
          <w:szCs w:val="20"/>
        </w:rPr>
        <w:t>,</w:t>
      </w:r>
      <w:r w:rsidR="00AC6E33">
        <w:rPr>
          <w:rFonts w:cs="Arial"/>
          <w:iCs/>
          <w:sz w:val="20"/>
          <w:szCs w:val="20"/>
        </w:rPr>
        <w:t xml:space="preserve"> a </w:t>
      </w:r>
      <w:r w:rsidR="00AC6E33" w:rsidRPr="00AE2636">
        <w:rPr>
          <w:rFonts w:cs="Arial"/>
          <w:iCs/>
          <w:sz w:val="20"/>
          <w:szCs w:val="20"/>
        </w:rPr>
        <w:t>koncových transceiverů</w:t>
      </w:r>
      <w:r w:rsidR="00AC6E33">
        <w:rPr>
          <w:rFonts w:cs="Arial"/>
          <w:iCs/>
          <w:sz w:val="20"/>
          <w:szCs w:val="20"/>
        </w:rPr>
        <w:t xml:space="preserve"> pro propoj č. 2</w:t>
      </w:r>
      <w:r w:rsidR="00284B30">
        <w:rPr>
          <w:rFonts w:cs="Arial"/>
          <w:iCs/>
          <w:sz w:val="20"/>
          <w:szCs w:val="20"/>
        </w:rPr>
        <w:t xml:space="preserve"> </w:t>
      </w:r>
      <w:r>
        <w:rPr>
          <w:rFonts w:cs="Arial"/>
          <w:iCs/>
          <w:sz w:val="20"/>
          <w:szCs w:val="20"/>
        </w:rPr>
        <w:t>a</w:t>
      </w:r>
      <w:r w:rsidR="00957FEB">
        <w:rPr>
          <w:rFonts w:cs="Arial"/>
          <w:iCs/>
          <w:sz w:val="20"/>
          <w:szCs w:val="20"/>
        </w:rPr>
        <w:t> </w:t>
      </w:r>
      <w:r>
        <w:rPr>
          <w:rFonts w:cs="Arial"/>
          <w:iCs/>
          <w:sz w:val="20"/>
          <w:szCs w:val="20"/>
        </w:rPr>
        <w:t>související služby</w:t>
      </w:r>
      <w:r w:rsidR="00284B30">
        <w:rPr>
          <w:rFonts w:cs="Arial"/>
          <w:iCs/>
          <w:sz w:val="20"/>
          <w:szCs w:val="20"/>
        </w:rPr>
        <w:t xml:space="preserve"> zákaznické podpory</w:t>
      </w:r>
      <w:r>
        <w:rPr>
          <w:rFonts w:cs="Arial"/>
          <w:iCs/>
          <w:sz w:val="20"/>
          <w:szCs w:val="20"/>
        </w:rPr>
        <w:t xml:space="preserve"> </w:t>
      </w:r>
      <w:r w:rsidRPr="00AF7A39">
        <w:rPr>
          <w:rFonts w:cs="Arial"/>
          <w:iCs/>
          <w:sz w:val="20"/>
          <w:szCs w:val="20"/>
        </w:rPr>
        <w:t xml:space="preserve">(dále </w:t>
      </w:r>
      <w:r w:rsidR="0035353F">
        <w:rPr>
          <w:rFonts w:cs="Arial"/>
          <w:iCs/>
          <w:sz w:val="20"/>
          <w:szCs w:val="20"/>
        </w:rPr>
        <w:t xml:space="preserve">též </w:t>
      </w:r>
      <w:r w:rsidRPr="00AF7A39">
        <w:rPr>
          <w:rFonts w:cs="Arial"/>
          <w:iCs/>
          <w:sz w:val="20"/>
          <w:szCs w:val="20"/>
        </w:rPr>
        <w:t>jen „</w:t>
      </w:r>
      <w:r w:rsidRPr="00642FB9">
        <w:rPr>
          <w:rFonts w:cs="Arial"/>
          <w:iCs/>
          <w:sz w:val="20"/>
          <w:szCs w:val="20"/>
        </w:rPr>
        <w:t>služby</w:t>
      </w:r>
      <w:r w:rsidRPr="00AF7A39">
        <w:rPr>
          <w:rFonts w:cs="Arial"/>
          <w:iCs/>
          <w:sz w:val="20"/>
          <w:szCs w:val="20"/>
        </w:rPr>
        <w:t xml:space="preserve">“) a současně závazek VZP ČR zaplatit </w:t>
      </w:r>
      <w:r w:rsidR="00C92756">
        <w:rPr>
          <w:rFonts w:cs="Arial"/>
          <w:iCs/>
          <w:sz w:val="20"/>
          <w:szCs w:val="20"/>
        </w:rPr>
        <w:t>Poskytovatel</w:t>
      </w:r>
      <w:r w:rsidRPr="00AF7A39">
        <w:rPr>
          <w:rFonts w:cs="Arial"/>
          <w:iCs/>
          <w:sz w:val="20"/>
          <w:szCs w:val="20"/>
        </w:rPr>
        <w:t xml:space="preserve">i za řádně </w:t>
      </w:r>
      <w:r w:rsidR="00284B30">
        <w:rPr>
          <w:rFonts w:cs="Arial"/>
          <w:iCs/>
          <w:sz w:val="20"/>
          <w:szCs w:val="20"/>
        </w:rPr>
        <w:t>poskytované</w:t>
      </w:r>
      <w:r w:rsidR="00284B30" w:rsidRPr="00AF7A39">
        <w:rPr>
          <w:rFonts w:cs="Arial"/>
          <w:iCs/>
          <w:sz w:val="20"/>
          <w:szCs w:val="20"/>
        </w:rPr>
        <w:t xml:space="preserve"> </w:t>
      </w:r>
      <w:r w:rsidRPr="00AF7A39">
        <w:rPr>
          <w:rFonts w:cs="Arial"/>
          <w:iCs/>
          <w:sz w:val="20"/>
          <w:szCs w:val="20"/>
        </w:rPr>
        <w:t xml:space="preserve">služby sjednanou cenu. </w:t>
      </w:r>
    </w:p>
    <w:p w:rsidR="00117658" w:rsidRDefault="00117658" w:rsidP="00642FB9">
      <w:pPr>
        <w:numPr>
          <w:ilvl w:val="0"/>
          <w:numId w:val="42"/>
        </w:numPr>
        <w:spacing w:before="120" w:after="0" w:line="280" w:lineRule="atLeast"/>
        <w:jc w:val="both"/>
        <w:rPr>
          <w:rFonts w:cs="Arial"/>
          <w:iCs/>
          <w:sz w:val="20"/>
          <w:szCs w:val="20"/>
        </w:rPr>
      </w:pPr>
      <w:r w:rsidRPr="00AF7A39">
        <w:rPr>
          <w:rFonts w:cs="Arial"/>
          <w:iCs/>
          <w:sz w:val="20"/>
          <w:szCs w:val="20"/>
        </w:rPr>
        <w:t xml:space="preserve">Specifikace předmětu plnění této </w:t>
      </w:r>
      <w:r>
        <w:rPr>
          <w:rFonts w:cs="Arial"/>
          <w:iCs/>
          <w:sz w:val="20"/>
          <w:szCs w:val="20"/>
        </w:rPr>
        <w:t>S</w:t>
      </w:r>
      <w:r w:rsidRPr="00AF7A39">
        <w:rPr>
          <w:rFonts w:cs="Arial"/>
          <w:iCs/>
          <w:sz w:val="20"/>
          <w:szCs w:val="20"/>
        </w:rPr>
        <w:t>mlouvy (služ</w:t>
      </w:r>
      <w:r>
        <w:rPr>
          <w:rFonts w:cs="Arial"/>
          <w:iCs/>
          <w:sz w:val="20"/>
          <w:szCs w:val="20"/>
        </w:rPr>
        <w:t>e</w:t>
      </w:r>
      <w:r w:rsidRPr="00AF7A39">
        <w:rPr>
          <w:rFonts w:cs="Arial"/>
          <w:iCs/>
          <w:sz w:val="20"/>
          <w:szCs w:val="20"/>
        </w:rPr>
        <w:t xml:space="preserve">b) je uvedena </w:t>
      </w:r>
      <w:r w:rsidR="00AC6E33">
        <w:rPr>
          <w:rFonts w:cs="Arial"/>
          <w:iCs/>
          <w:sz w:val="20"/>
          <w:szCs w:val="20"/>
        </w:rPr>
        <w:t xml:space="preserve">zejména </w:t>
      </w:r>
      <w:r w:rsidRPr="00AF7A39">
        <w:rPr>
          <w:rFonts w:cs="Arial"/>
          <w:iCs/>
          <w:sz w:val="20"/>
          <w:szCs w:val="20"/>
        </w:rPr>
        <w:t>v</w:t>
      </w:r>
      <w:r>
        <w:rPr>
          <w:rFonts w:cs="Arial"/>
          <w:iCs/>
          <w:sz w:val="20"/>
          <w:szCs w:val="20"/>
        </w:rPr>
        <w:t xml:space="preserve"> čl. II. </w:t>
      </w:r>
      <w:r w:rsidR="00FA18DF">
        <w:rPr>
          <w:rFonts w:cs="Arial"/>
          <w:iCs/>
          <w:sz w:val="20"/>
          <w:szCs w:val="20"/>
        </w:rPr>
        <w:t xml:space="preserve">této </w:t>
      </w:r>
      <w:r>
        <w:rPr>
          <w:rFonts w:cs="Arial"/>
          <w:iCs/>
          <w:sz w:val="20"/>
          <w:szCs w:val="20"/>
        </w:rPr>
        <w:t>Smlouvy a</w:t>
      </w:r>
      <w:r w:rsidR="00957FEB">
        <w:rPr>
          <w:rFonts w:cs="Arial"/>
          <w:iCs/>
          <w:sz w:val="20"/>
          <w:szCs w:val="20"/>
        </w:rPr>
        <w:t> </w:t>
      </w:r>
      <w:r>
        <w:rPr>
          <w:rFonts w:cs="Arial"/>
          <w:iCs/>
          <w:sz w:val="20"/>
          <w:szCs w:val="20"/>
        </w:rPr>
        <w:t>v</w:t>
      </w:r>
      <w:r w:rsidR="00957FEB">
        <w:rPr>
          <w:rFonts w:cs="Arial"/>
          <w:iCs/>
          <w:sz w:val="20"/>
          <w:szCs w:val="20"/>
        </w:rPr>
        <w:t> </w:t>
      </w:r>
      <w:r w:rsidRPr="00AF7A39">
        <w:rPr>
          <w:rFonts w:cs="Arial"/>
          <w:iCs/>
          <w:sz w:val="20"/>
          <w:szCs w:val="20"/>
        </w:rPr>
        <w:t>Příloze č.</w:t>
      </w:r>
      <w:r w:rsidR="007F5BA8">
        <w:rPr>
          <w:rFonts w:cs="Arial"/>
          <w:iCs/>
          <w:sz w:val="20"/>
          <w:szCs w:val="20"/>
        </w:rPr>
        <w:t> </w:t>
      </w:r>
      <w:r w:rsidRPr="00AF7A39">
        <w:rPr>
          <w:rFonts w:cs="Arial"/>
          <w:iCs/>
          <w:sz w:val="20"/>
          <w:szCs w:val="20"/>
        </w:rPr>
        <w:t>1</w:t>
      </w:r>
      <w:r w:rsidR="008D534C">
        <w:rPr>
          <w:rFonts w:cs="Arial"/>
          <w:iCs/>
          <w:sz w:val="20"/>
          <w:szCs w:val="20"/>
        </w:rPr>
        <w:t xml:space="preserve"> “Podrobná specifikace předmětu plnění“</w:t>
      </w:r>
      <w:r>
        <w:rPr>
          <w:rFonts w:cs="Arial"/>
          <w:iCs/>
          <w:sz w:val="20"/>
          <w:szCs w:val="20"/>
        </w:rPr>
        <w:t>, která tvoří nedílnou součást</w:t>
      </w:r>
      <w:r w:rsidRPr="00AF7A39">
        <w:rPr>
          <w:rFonts w:cs="Arial"/>
          <w:iCs/>
          <w:sz w:val="20"/>
          <w:szCs w:val="20"/>
        </w:rPr>
        <w:t xml:space="preserve"> </w:t>
      </w:r>
      <w:r w:rsidR="00FA18DF">
        <w:rPr>
          <w:rFonts w:cs="Arial"/>
          <w:iCs/>
          <w:sz w:val="20"/>
          <w:szCs w:val="20"/>
        </w:rPr>
        <w:t xml:space="preserve">této </w:t>
      </w:r>
      <w:r>
        <w:rPr>
          <w:rFonts w:cs="Arial"/>
          <w:iCs/>
          <w:sz w:val="20"/>
          <w:szCs w:val="20"/>
        </w:rPr>
        <w:t>S</w:t>
      </w:r>
      <w:r w:rsidRPr="00AF7A39">
        <w:rPr>
          <w:rFonts w:cs="Arial"/>
          <w:iCs/>
          <w:sz w:val="20"/>
          <w:szCs w:val="20"/>
        </w:rPr>
        <w:t>mlouvy</w:t>
      </w:r>
      <w:r>
        <w:rPr>
          <w:rFonts w:cs="Arial"/>
          <w:iCs/>
          <w:sz w:val="20"/>
          <w:szCs w:val="20"/>
        </w:rPr>
        <w:t xml:space="preserve"> (dále</w:t>
      </w:r>
      <w:r w:rsidR="007F5BA8">
        <w:rPr>
          <w:rFonts w:cs="Arial"/>
          <w:iCs/>
          <w:sz w:val="20"/>
          <w:szCs w:val="20"/>
        </w:rPr>
        <w:t xml:space="preserve"> též</w:t>
      </w:r>
      <w:r>
        <w:rPr>
          <w:rFonts w:cs="Arial"/>
          <w:iCs/>
          <w:sz w:val="20"/>
          <w:szCs w:val="20"/>
        </w:rPr>
        <w:t xml:space="preserve"> jen „Příloha č.</w:t>
      </w:r>
      <w:r w:rsidR="007F5BA8">
        <w:rPr>
          <w:rFonts w:cs="Arial"/>
          <w:iCs/>
          <w:sz w:val="20"/>
          <w:szCs w:val="20"/>
        </w:rPr>
        <w:t xml:space="preserve"> </w:t>
      </w:r>
      <w:r>
        <w:rPr>
          <w:rFonts w:cs="Arial"/>
          <w:iCs/>
          <w:sz w:val="20"/>
          <w:szCs w:val="20"/>
        </w:rPr>
        <w:t>1“)</w:t>
      </w:r>
      <w:r w:rsidRPr="00AF7A39">
        <w:rPr>
          <w:rFonts w:cs="Arial"/>
          <w:iCs/>
          <w:sz w:val="20"/>
          <w:szCs w:val="20"/>
        </w:rPr>
        <w:t>.</w:t>
      </w:r>
    </w:p>
    <w:p w:rsidR="00117658" w:rsidRDefault="00117658" w:rsidP="00642FB9">
      <w:pPr>
        <w:spacing w:before="360" w:line="280" w:lineRule="atLeast"/>
        <w:jc w:val="center"/>
        <w:outlineLvl w:val="0"/>
        <w:rPr>
          <w:rFonts w:cs="Arial"/>
          <w:b/>
          <w:bCs/>
          <w:sz w:val="20"/>
          <w:szCs w:val="20"/>
        </w:rPr>
      </w:pPr>
      <w:r w:rsidRPr="00BB39AA">
        <w:rPr>
          <w:rFonts w:cs="Arial"/>
          <w:b/>
          <w:bCs/>
          <w:sz w:val="20"/>
          <w:szCs w:val="20"/>
        </w:rPr>
        <w:t xml:space="preserve">Článek II. </w:t>
      </w:r>
      <w:r>
        <w:rPr>
          <w:rFonts w:cs="Arial"/>
          <w:b/>
          <w:bCs/>
          <w:sz w:val="20"/>
          <w:szCs w:val="20"/>
        </w:rPr>
        <w:t xml:space="preserve">Předmět </w:t>
      </w:r>
      <w:r w:rsidR="00C92756">
        <w:rPr>
          <w:rFonts w:cs="Arial"/>
          <w:b/>
          <w:bCs/>
          <w:sz w:val="20"/>
          <w:szCs w:val="20"/>
        </w:rPr>
        <w:t xml:space="preserve">a podmínky </w:t>
      </w:r>
      <w:r>
        <w:rPr>
          <w:rFonts w:cs="Arial"/>
          <w:b/>
          <w:bCs/>
          <w:sz w:val="20"/>
          <w:szCs w:val="20"/>
        </w:rPr>
        <w:t>plnění</w:t>
      </w:r>
    </w:p>
    <w:p w:rsidR="00117658" w:rsidRDefault="00C92756" w:rsidP="004C223C">
      <w:pPr>
        <w:numPr>
          <w:ilvl w:val="0"/>
          <w:numId w:val="11"/>
        </w:numPr>
        <w:spacing w:before="120" w:after="0" w:line="280" w:lineRule="atLeast"/>
        <w:ind w:left="426" w:hanging="426"/>
        <w:jc w:val="both"/>
        <w:rPr>
          <w:rFonts w:cs="Arial"/>
          <w:iCs/>
          <w:sz w:val="20"/>
          <w:szCs w:val="20"/>
          <w:lang w:eastAsia="x-none"/>
        </w:rPr>
      </w:pPr>
      <w:r>
        <w:rPr>
          <w:rFonts w:cs="Arial"/>
          <w:iCs/>
          <w:sz w:val="20"/>
          <w:szCs w:val="20"/>
          <w:lang w:eastAsia="x-none"/>
        </w:rPr>
        <w:t>Poskytovatel</w:t>
      </w:r>
      <w:r w:rsidR="00117658" w:rsidRPr="00AC2200">
        <w:rPr>
          <w:rFonts w:cs="Arial"/>
          <w:iCs/>
          <w:sz w:val="20"/>
          <w:szCs w:val="20"/>
          <w:lang w:eastAsia="x-none"/>
        </w:rPr>
        <w:t xml:space="preserve"> se zavazuje v rozsahu a za podmínek stanovených touto </w:t>
      </w:r>
      <w:r w:rsidR="00117658">
        <w:rPr>
          <w:rFonts w:cs="Arial"/>
          <w:iCs/>
          <w:sz w:val="20"/>
          <w:szCs w:val="20"/>
          <w:lang w:eastAsia="x-none"/>
        </w:rPr>
        <w:t>Smlouvou poskytovat VZP ČR po dobu trvání této S</w:t>
      </w:r>
      <w:r w:rsidR="00117658" w:rsidRPr="00AC2200">
        <w:rPr>
          <w:rFonts w:cs="Arial"/>
          <w:iCs/>
          <w:sz w:val="20"/>
          <w:szCs w:val="20"/>
          <w:lang w:eastAsia="x-none"/>
        </w:rPr>
        <w:t xml:space="preserve">mlouvy </w:t>
      </w:r>
      <w:r w:rsidR="00117658">
        <w:rPr>
          <w:rFonts w:cs="Arial"/>
          <w:iCs/>
          <w:sz w:val="20"/>
          <w:szCs w:val="20"/>
          <w:lang w:eastAsia="x-none"/>
        </w:rPr>
        <w:t xml:space="preserve">následující </w:t>
      </w:r>
      <w:r w:rsidR="00117658" w:rsidRPr="00AC2200">
        <w:rPr>
          <w:rFonts w:cs="Arial"/>
          <w:iCs/>
          <w:sz w:val="20"/>
          <w:szCs w:val="20"/>
          <w:lang w:eastAsia="x-none"/>
        </w:rPr>
        <w:t>služby</w:t>
      </w:r>
      <w:r w:rsidR="00117658">
        <w:rPr>
          <w:rFonts w:cs="Arial"/>
          <w:iCs/>
          <w:sz w:val="20"/>
          <w:szCs w:val="20"/>
          <w:lang w:eastAsia="x-none"/>
        </w:rPr>
        <w:t>:</w:t>
      </w:r>
    </w:p>
    <w:p w:rsidR="00285A6F" w:rsidRPr="00C1587F" w:rsidRDefault="00285A6F" w:rsidP="004C223C">
      <w:pPr>
        <w:numPr>
          <w:ilvl w:val="1"/>
          <w:numId w:val="11"/>
        </w:numPr>
        <w:spacing w:before="120" w:after="0" w:line="280" w:lineRule="atLeast"/>
        <w:jc w:val="both"/>
        <w:rPr>
          <w:rFonts w:cs="Arial"/>
          <w:iCs/>
          <w:sz w:val="20"/>
          <w:szCs w:val="20"/>
        </w:rPr>
      </w:pPr>
      <w:r>
        <w:rPr>
          <w:rFonts w:cs="Arial"/>
          <w:iCs/>
          <w:sz w:val="20"/>
          <w:szCs w:val="20"/>
          <w:lang w:eastAsia="x-none"/>
        </w:rPr>
        <w:t>Pronájem</w:t>
      </w:r>
      <w:r>
        <w:rPr>
          <w:rFonts w:cs="Arial"/>
          <w:iCs/>
          <w:sz w:val="20"/>
          <w:szCs w:val="20"/>
        </w:rPr>
        <w:t xml:space="preserve"> optických propojů, </w:t>
      </w:r>
      <w:r w:rsidR="00C429B1">
        <w:rPr>
          <w:rFonts w:cs="Arial"/>
          <w:iCs/>
          <w:sz w:val="20"/>
          <w:szCs w:val="20"/>
        </w:rPr>
        <w:t xml:space="preserve">propojující lokality blíže specifikované </w:t>
      </w:r>
      <w:r w:rsidR="00C429B1" w:rsidRPr="00AE2636">
        <w:rPr>
          <w:rFonts w:cs="Arial"/>
          <w:iCs/>
          <w:sz w:val="20"/>
          <w:szCs w:val="20"/>
        </w:rPr>
        <w:t xml:space="preserve">v Tabulce č. 1 „Přehled lokalit“, a to prostřednictvím </w:t>
      </w:r>
      <w:r w:rsidR="00C429B1">
        <w:rPr>
          <w:rFonts w:cs="Arial"/>
          <w:iCs/>
          <w:sz w:val="20"/>
          <w:szCs w:val="20"/>
        </w:rPr>
        <w:t xml:space="preserve">optických </w:t>
      </w:r>
      <w:r w:rsidR="00C429B1" w:rsidRPr="00AE2636">
        <w:rPr>
          <w:rFonts w:cs="Arial"/>
          <w:iCs/>
          <w:sz w:val="20"/>
          <w:szCs w:val="20"/>
        </w:rPr>
        <w:t xml:space="preserve">propojů </w:t>
      </w:r>
      <w:r w:rsidR="00C429B1">
        <w:rPr>
          <w:rFonts w:cs="Arial"/>
          <w:iCs/>
          <w:sz w:val="20"/>
          <w:szCs w:val="20"/>
        </w:rPr>
        <w:t>specifikovaných</w:t>
      </w:r>
      <w:r w:rsidR="00C429B1" w:rsidRPr="00AE2636">
        <w:rPr>
          <w:rFonts w:cs="Arial"/>
          <w:iCs/>
          <w:sz w:val="20"/>
          <w:szCs w:val="20"/>
        </w:rPr>
        <w:t xml:space="preserve"> v Tabulce č. 2 „Přehled optických propojů“. Za jednotlivou službu je vždy považován pronájem jednoho optického propoje s požadovaným počtem vláken pro tento propoj</w:t>
      </w:r>
      <w:r w:rsidR="00C429B1">
        <w:rPr>
          <w:rFonts w:cs="Arial"/>
          <w:iCs/>
          <w:sz w:val="20"/>
          <w:szCs w:val="20"/>
        </w:rPr>
        <w:t xml:space="preserve">. </w:t>
      </w:r>
      <w:r w:rsidR="00AE6AEA">
        <w:rPr>
          <w:rFonts w:cs="Arial"/>
          <w:iCs/>
          <w:sz w:val="20"/>
          <w:szCs w:val="20"/>
        </w:rPr>
        <w:t xml:space="preserve">Součástí této služby je i </w:t>
      </w:r>
      <w:r w:rsidR="00AE6AEA" w:rsidRPr="00AE6AEA">
        <w:rPr>
          <w:rFonts w:cs="Arial"/>
          <w:b/>
          <w:iCs/>
          <w:sz w:val="20"/>
          <w:szCs w:val="20"/>
        </w:rPr>
        <w:t>zřízení příslušného optického propoje</w:t>
      </w:r>
      <w:r w:rsidR="00AE6AEA">
        <w:rPr>
          <w:rFonts w:cs="Arial"/>
          <w:iCs/>
          <w:sz w:val="20"/>
          <w:szCs w:val="20"/>
        </w:rPr>
        <w:t xml:space="preserve">, nemá-li Poskytovatel příslušný propoj již zřízen. </w:t>
      </w:r>
      <w:r w:rsidR="00C429B1">
        <w:rPr>
          <w:rFonts w:cs="Arial"/>
          <w:iCs/>
          <w:sz w:val="20"/>
          <w:szCs w:val="20"/>
        </w:rPr>
        <w:t>Konkrétně se jedná o:</w:t>
      </w:r>
    </w:p>
    <w:p w:rsidR="00AE2636" w:rsidRPr="00285A6F" w:rsidRDefault="00AE2636" w:rsidP="004C223C">
      <w:pPr>
        <w:pStyle w:val="Odstavecseseznamem"/>
        <w:numPr>
          <w:ilvl w:val="0"/>
          <w:numId w:val="27"/>
        </w:numPr>
        <w:spacing w:before="120" w:after="0" w:line="280" w:lineRule="atLeast"/>
        <w:jc w:val="both"/>
        <w:rPr>
          <w:rFonts w:cs="Arial"/>
          <w:iCs/>
          <w:sz w:val="20"/>
          <w:szCs w:val="20"/>
        </w:rPr>
      </w:pPr>
      <w:r w:rsidRPr="00285A6F">
        <w:rPr>
          <w:rFonts w:cs="Arial"/>
          <w:iCs/>
          <w:sz w:val="20"/>
          <w:szCs w:val="20"/>
        </w:rPr>
        <w:t>P</w:t>
      </w:r>
      <w:r w:rsidR="009E3C50" w:rsidRPr="00285A6F">
        <w:rPr>
          <w:rFonts w:cs="Arial"/>
          <w:iCs/>
          <w:sz w:val="20"/>
          <w:szCs w:val="20"/>
        </w:rPr>
        <w:t>ronájem</w:t>
      </w:r>
      <w:r w:rsidRPr="00285A6F">
        <w:rPr>
          <w:rFonts w:cs="Arial"/>
          <w:iCs/>
          <w:sz w:val="20"/>
          <w:szCs w:val="20"/>
        </w:rPr>
        <w:t xml:space="preserve"> optického propoje č. 1 mezi lokalitami </w:t>
      </w:r>
      <w:r w:rsidRPr="00EB3DBC">
        <w:rPr>
          <w:rFonts w:cs="Arial"/>
          <w:iCs/>
          <w:sz w:val="20"/>
          <w:szCs w:val="20"/>
        </w:rPr>
        <w:t>DC1 – VZP ČR Orlická</w:t>
      </w:r>
      <w:r w:rsidRPr="00285A6F">
        <w:rPr>
          <w:rFonts w:cs="Arial"/>
          <w:iCs/>
          <w:sz w:val="20"/>
          <w:szCs w:val="20"/>
        </w:rPr>
        <w:t xml:space="preserve"> a </w:t>
      </w:r>
      <w:r w:rsidRPr="00EB3DBC">
        <w:rPr>
          <w:rFonts w:cs="Arial"/>
          <w:iCs/>
          <w:sz w:val="20"/>
          <w:szCs w:val="20"/>
        </w:rPr>
        <w:t>DC2 – ČDT;</w:t>
      </w:r>
      <w:r w:rsidRPr="00285A6F">
        <w:rPr>
          <w:rFonts w:cs="Arial"/>
          <w:iCs/>
          <w:sz w:val="20"/>
          <w:szCs w:val="20"/>
        </w:rPr>
        <w:t xml:space="preserve"> </w:t>
      </w:r>
    </w:p>
    <w:p w:rsidR="00AE2636" w:rsidRDefault="00285A6F" w:rsidP="004C223C">
      <w:pPr>
        <w:pStyle w:val="Odstavecseseznamem"/>
        <w:numPr>
          <w:ilvl w:val="0"/>
          <w:numId w:val="27"/>
        </w:numPr>
        <w:spacing w:before="120" w:after="0" w:line="280" w:lineRule="atLeast"/>
        <w:jc w:val="both"/>
        <w:rPr>
          <w:rFonts w:cs="Arial"/>
          <w:iCs/>
          <w:sz w:val="20"/>
          <w:szCs w:val="20"/>
        </w:rPr>
      </w:pPr>
      <w:r>
        <w:rPr>
          <w:rFonts w:cs="Arial"/>
          <w:iCs/>
          <w:sz w:val="20"/>
          <w:szCs w:val="20"/>
        </w:rPr>
        <w:t>P</w:t>
      </w:r>
      <w:r w:rsidR="00AE2636" w:rsidRPr="00AE2636">
        <w:rPr>
          <w:rFonts w:cs="Arial"/>
          <w:iCs/>
          <w:sz w:val="20"/>
          <w:szCs w:val="20"/>
        </w:rPr>
        <w:t xml:space="preserve">ronájem optického propoje č. 2 mezi lokalitami </w:t>
      </w:r>
      <w:r w:rsidR="00AE2636" w:rsidRPr="00EB3DBC">
        <w:rPr>
          <w:rFonts w:cs="Arial"/>
          <w:iCs/>
          <w:sz w:val="20"/>
          <w:szCs w:val="20"/>
        </w:rPr>
        <w:t>VZP ČR Kutvirtova</w:t>
      </w:r>
      <w:r w:rsidR="00AE2636" w:rsidRPr="00AE2636">
        <w:rPr>
          <w:rFonts w:cs="Arial"/>
          <w:iCs/>
          <w:sz w:val="20"/>
          <w:szCs w:val="20"/>
        </w:rPr>
        <w:t xml:space="preserve"> a </w:t>
      </w:r>
      <w:r w:rsidR="00AE2636" w:rsidRPr="00EB3DBC">
        <w:rPr>
          <w:rFonts w:cs="Arial"/>
          <w:iCs/>
          <w:sz w:val="20"/>
          <w:szCs w:val="20"/>
        </w:rPr>
        <w:t>DC1 – VZP ČR Orlická,</w:t>
      </w:r>
      <w:r w:rsidR="00AE2636" w:rsidRPr="00AE2636">
        <w:rPr>
          <w:rFonts w:cs="Arial"/>
          <w:iCs/>
          <w:sz w:val="20"/>
          <w:szCs w:val="20"/>
        </w:rPr>
        <w:t xml:space="preserve"> vč. pronájmu </w:t>
      </w:r>
      <w:r w:rsidR="009E3C50" w:rsidRPr="00AE2636">
        <w:rPr>
          <w:rFonts w:cs="Arial"/>
          <w:iCs/>
          <w:sz w:val="20"/>
          <w:szCs w:val="20"/>
        </w:rPr>
        <w:t>odpovídajících koncových transceiverů</w:t>
      </w:r>
      <w:r w:rsidR="00AE2636" w:rsidRPr="00AE2636">
        <w:rPr>
          <w:rFonts w:cs="Arial"/>
          <w:iCs/>
          <w:sz w:val="20"/>
          <w:szCs w:val="20"/>
        </w:rPr>
        <w:t>.</w:t>
      </w:r>
      <w:r w:rsidR="009E3C50" w:rsidRPr="00AE2636">
        <w:rPr>
          <w:rFonts w:cs="Arial"/>
          <w:iCs/>
          <w:sz w:val="20"/>
          <w:szCs w:val="20"/>
        </w:rPr>
        <w:t xml:space="preserve"> </w:t>
      </w:r>
    </w:p>
    <w:p w:rsidR="0072446B" w:rsidRPr="002D3587" w:rsidRDefault="006F5DBC" w:rsidP="004C223C">
      <w:pPr>
        <w:numPr>
          <w:ilvl w:val="1"/>
          <w:numId w:val="11"/>
        </w:numPr>
        <w:spacing w:before="120" w:after="0" w:line="280" w:lineRule="atLeast"/>
        <w:jc w:val="both"/>
        <w:rPr>
          <w:rFonts w:cs="Arial"/>
          <w:iCs/>
          <w:sz w:val="20"/>
          <w:szCs w:val="20"/>
        </w:rPr>
      </w:pPr>
      <w:r>
        <w:rPr>
          <w:rFonts w:cs="Arial"/>
          <w:iCs/>
          <w:sz w:val="20"/>
          <w:szCs w:val="20"/>
        </w:rPr>
        <w:lastRenderedPageBreak/>
        <w:t xml:space="preserve">Poskytování </w:t>
      </w:r>
      <w:r w:rsidR="00117658" w:rsidRPr="002D3587">
        <w:rPr>
          <w:rFonts w:cs="Arial"/>
          <w:iCs/>
          <w:sz w:val="20"/>
          <w:szCs w:val="20"/>
        </w:rPr>
        <w:t xml:space="preserve">související </w:t>
      </w:r>
      <w:r>
        <w:rPr>
          <w:rFonts w:cs="Arial"/>
          <w:iCs/>
          <w:sz w:val="20"/>
          <w:szCs w:val="20"/>
        </w:rPr>
        <w:t>zákaznické podpory</w:t>
      </w:r>
      <w:r w:rsidR="009C176A" w:rsidRPr="002D3587">
        <w:rPr>
          <w:rFonts w:cs="Arial"/>
          <w:iCs/>
          <w:sz w:val="20"/>
          <w:szCs w:val="20"/>
        </w:rPr>
        <w:t xml:space="preserve"> (službu</w:t>
      </w:r>
      <w:r w:rsidR="00AB6CF0" w:rsidRPr="00AB6CF0">
        <w:rPr>
          <w:rFonts w:cs="Arial"/>
          <w:b/>
          <w:iCs/>
          <w:sz w:val="20"/>
          <w:szCs w:val="20"/>
        </w:rPr>
        <w:t xml:space="preserve"> </w:t>
      </w:r>
      <w:r w:rsidR="00AB6CF0" w:rsidRPr="0072446B">
        <w:rPr>
          <w:rFonts w:cs="Arial"/>
          <w:b/>
          <w:iCs/>
          <w:sz w:val="20"/>
          <w:szCs w:val="20"/>
        </w:rPr>
        <w:t>Service Desk</w:t>
      </w:r>
      <w:r w:rsidR="002D3587">
        <w:rPr>
          <w:rFonts w:cs="Arial"/>
          <w:iCs/>
          <w:sz w:val="20"/>
          <w:szCs w:val="20"/>
        </w:rPr>
        <w:t>)</w:t>
      </w:r>
      <w:r w:rsidR="001E5602">
        <w:rPr>
          <w:rFonts w:cs="Arial"/>
          <w:iCs/>
          <w:sz w:val="20"/>
          <w:szCs w:val="20"/>
        </w:rPr>
        <w:t>, jejíž rozsah, podmínky a</w:t>
      </w:r>
      <w:r w:rsidR="00957FEB">
        <w:rPr>
          <w:rFonts w:cs="Arial"/>
          <w:iCs/>
          <w:sz w:val="20"/>
          <w:szCs w:val="20"/>
        </w:rPr>
        <w:t> </w:t>
      </w:r>
      <w:r w:rsidR="001E5602">
        <w:rPr>
          <w:rFonts w:cs="Arial"/>
          <w:iCs/>
          <w:sz w:val="20"/>
          <w:szCs w:val="20"/>
        </w:rPr>
        <w:t>způsob jejího poskytování je specifikován v Příloze č. 1 této Smlouvy</w:t>
      </w:r>
      <w:r w:rsidR="002D3587">
        <w:rPr>
          <w:rFonts w:cs="Arial"/>
          <w:iCs/>
          <w:sz w:val="20"/>
          <w:szCs w:val="20"/>
        </w:rPr>
        <w:t>.</w:t>
      </w:r>
    </w:p>
    <w:p w:rsidR="0072446B" w:rsidRPr="002D3587" w:rsidRDefault="00C429B1" w:rsidP="002D3587">
      <w:pPr>
        <w:spacing w:before="120" w:after="0" w:line="280" w:lineRule="atLeast"/>
        <w:ind w:left="426"/>
        <w:jc w:val="both"/>
        <w:rPr>
          <w:rFonts w:cs="Arial"/>
          <w:b/>
          <w:iCs/>
          <w:sz w:val="20"/>
          <w:szCs w:val="20"/>
        </w:rPr>
      </w:pPr>
      <w:r>
        <w:rPr>
          <w:rFonts w:cs="Arial"/>
          <w:sz w:val="20"/>
          <w:szCs w:val="20"/>
        </w:rPr>
        <w:t>Detailní specifikace</w:t>
      </w:r>
      <w:r w:rsidRPr="000B726B">
        <w:rPr>
          <w:rFonts w:cs="Arial"/>
          <w:sz w:val="20"/>
          <w:szCs w:val="20"/>
        </w:rPr>
        <w:t xml:space="preserve"> </w:t>
      </w:r>
      <w:r w:rsidR="002D3587" w:rsidRPr="000B726B">
        <w:rPr>
          <w:rFonts w:cs="Arial"/>
          <w:sz w:val="20"/>
          <w:szCs w:val="20"/>
        </w:rPr>
        <w:t xml:space="preserve">plnění Poskytovatele je obsahem </w:t>
      </w:r>
      <w:r w:rsidR="002D3587" w:rsidRPr="000B726B">
        <w:rPr>
          <w:rFonts w:cs="Arial"/>
          <w:b/>
          <w:sz w:val="20"/>
          <w:szCs w:val="20"/>
        </w:rPr>
        <w:t>Přílohy č. 1</w:t>
      </w:r>
      <w:r w:rsidR="002D3587" w:rsidRPr="000B726B">
        <w:rPr>
          <w:rFonts w:cs="Arial"/>
          <w:sz w:val="20"/>
          <w:szCs w:val="20"/>
        </w:rPr>
        <w:t xml:space="preserve"> </w:t>
      </w:r>
      <w:r w:rsidR="002D3587">
        <w:rPr>
          <w:rFonts w:cs="Arial"/>
          <w:sz w:val="20"/>
          <w:szCs w:val="20"/>
        </w:rPr>
        <w:t xml:space="preserve">této </w:t>
      </w:r>
      <w:r w:rsidR="002D3587" w:rsidRPr="000B726B">
        <w:rPr>
          <w:rFonts w:cs="Arial"/>
          <w:sz w:val="20"/>
          <w:szCs w:val="20"/>
        </w:rPr>
        <w:t>Smlouvy</w:t>
      </w:r>
      <w:r w:rsidR="002D3587">
        <w:rPr>
          <w:rFonts w:cs="Arial"/>
          <w:sz w:val="20"/>
          <w:szCs w:val="20"/>
        </w:rPr>
        <w:t xml:space="preserve"> </w:t>
      </w:r>
      <w:r w:rsidR="002D3587" w:rsidRPr="002D3587">
        <w:rPr>
          <w:rFonts w:cs="Arial"/>
          <w:b/>
          <w:sz w:val="20"/>
          <w:szCs w:val="20"/>
        </w:rPr>
        <w:t>„Podrobná specifikace předmětu plnění“.</w:t>
      </w:r>
      <w:r w:rsidR="002F214F">
        <w:rPr>
          <w:rFonts w:cs="Arial"/>
          <w:b/>
          <w:sz w:val="20"/>
          <w:szCs w:val="20"/>
        </w:rPr>
        <w:t xml:space="preserve"> </w:t>
      </w:r>
      <w:r w:rsidR="002F214F" w:rsidRPr="002F214F">
        <w:rPr>
          <w:rFonts w:cs="Arial"/>
          <w:iCs/>
          <w:sz w:val="20"/>
          <w:szCs w:val="20"/>
        </w:rPr>
        <w:t>Sou</w:t>
      </w:r>
      <w:r w:rsidR="002F214F">
        <w:rPr>
          <w:rFonts w:cs="Arial"/>
          <w:iCs/>
          <w:sz w:val="20"/>
          <w:szCs w:val="20"/>
        </w:rPr>
        <w:t xml:space="preserve">částí Přílohy č. 1 </w:t>
      </w:r>
      <w:r w:rsidR="006F5DBC">
        <w:rPr>
          <w:rFonts w:cs="Arial"/>
          <w:iCs/>
          <w:sz w:val="20"/>
          <w:szCs w:val="20"/>
        </w:rPr>
        <w:t>je</w:t>
      </w:r>
      <w:r w:rsidR="002F214F">
        <w:rPr>
          <w:rFonts w:cs="Arial"/>
          <w:iCs/>
          <w:sz w:val="20"/>
          <w:szCs w:val="20"/>
        </w:rPr>
        <w:t xml:space="preserve"> podrobný popis trasy jednotlivých optických propojů včetně délky těchto propojů v metrech.</w:t>
      </w:r>
    </w:p>
    <w:p w:rsidR="000D1A2B" w:rsidRPr="0007054E" w:rsidRDefault="000D1A2B" w:rsidP="004C223C">
      <w:pPr>
        <w:numPr>
          <w:ilvl w:val="0"/>
          <w:numId w:val="11"/>
        </w:numPr>
        <w:spacing w:before="120" w:after="0" w:line="280" w:lineRule="atLeast"/>
        <w:ind w:left="426" w:hanging="426"/>
        <w:jc w:val="both"/>
        <w:rPr>
          <w:rFonts w:cs="Arial"/>
          <w:iCs/>
          <w:sz w:val="20"/>
          <w:szCs w:val="20"/>
          <w:lang w:val="x-none" w:eastAsia="x-none"/>
        </w:rPr>
      </w:pPr>
      <w:r>
        <w:rPr>
          <w:rFonts w:cs="Arial"/>
          <w:iCs/>
          <w:sz w:val="20"/>
          <w:szCs w:val="20"/>
          <w:lang w:eastAsia="x-none"/>
        </w:rPr>
        <w:t xml:space="preserve">Poskytovatel se zavazuje poskytnout </w:t>
      </w:r>
      <w:r w:rsidR="006F5DBC">
        <w:rPr>
          <w:rFonts w:cs="Arial"/>
          <w:iCs/>
          <w:sz w:val="20"/>
          <w:szCs w:val="20"/>
          <w:lang w:eastAsia="x-none"/>
        </w:rPr>
        <w:t xml:space="preserve">Objednateli </w:t>
      </w:r>
      <w:r>
        <w:rPr>
          <w:rFonts w:cs="Arial"/>
          <w:iCs/>
          <w:sz w:val="20"/>
          <w:szCs w:val="20"/>
          <w:lang w:eastAsia="x-none"/>
        </w:rPr>
        <w:t xml:space="preserve">optické </w:t>
      </w:r>
      <w:r w:rsidR="006F5DBC">
        <w:rPr>
          <w:rFonts w:cs="Arial"/>
          <w:iCs/>
          <w:sz w:val="20"/>
          <w:szCs w:val="20"/>
          <w:lang w:eastAsia="x-none"/>
        </w:rPr>
        <w:t xml:space="preserve">propoje </w:t>
      </w:r>
      <w:r>
        <w:rPr>
          <w:rFonts w:cs="Arial"/>
          <w:iCs/>
          <w:sz w:val="20"/>
          <w:szCs w:val="20"/>
          <w:lang w:eastAsia="x-none"/>
        </w:rPr>
        <w:t>dle níže uvedené specifikace</w:t>
      </w:r>
      <w:r w:rsidR="00C429B1">
        <w:rPr>
          <w:rFonts w:cs="Arial"/>
          <w:iCs/>
          <w:sz w:val="20"/>
          <w:szCs w:val="20"/>
          <w:lang w:eastAsia="x-none"/>
        </w:rPr>
        <w:t>.</w:t>
      </w:r>
      <w:r>
        <w:rPr>
          <w:rFonts w:cs="Arial"/>
          <w:iCs/>
          <w:sz w:val="20"/>
          <w:szCs w:val="20"/>
          <w:lang w:eastAsia="x-none"/>
        </w:rPr>
        <w:t xml:space="preserve"> </w:t>
      </w:r>
    </w:p>
    <w:p w:rsidR="00812C27" w:rsidRDefault="00675D6E" w:rsidP="00675D6E">
      <w:pPr>
        <w:spacing w:before="120" w:after="0" w:line="280" w:lineRule="atLeast"/>
        <w:ind w:left="360"/>
        <w:jc w:val="both"/>
        <w:rPr>
          <w:rFonts w:cs="Arial"/>
          <w:iCs/>
          <w:sz w:val="20"/>
          <w:szCs w:val="20"/>
        </w:rPr>
      </w:pPr>
      <w:r>
        <w:rPr>
          <w:rFonts w:cs="Arial"/>
          <w:iCs/>
          <w:sz w:val="20"/>
          <w:szCs w:val="20"/>
        </w:rPr>
        <w:t xml:space="preserve">Tabulka č. 1 – </w:t>
      </w:r>
      <w:r w:rsidR="00E97D8B">
        <w:rPr>
          <w:rFonts w:cs="Arial"/>
          <w:iCs/>
          <w:sz w:val="20"/>
          <w:szCs w:val="20"/>
        </w:rPr>
        <w:t>„P</w:t>
      </w:r>
      <w:r>
        <w:rPr>
          <w:rFonts w:cs="Arial"/>
          <w:iCs/>
          <w:sz w:val="20"/>
          <w:szCs w:val="20"/>
        </w:rPr>
        <w:t>řehled</w:t>
      </w:r>
      <w:r w:rsidR="00812C27">
        <w:rPr>
          <w:rFonts w:cs="Arial"/>
          <w:iCs/>
          <w:sz w:val="20"/>
          <w:szCs w:val="20"/>
        </w:rPr>
        <w:t xml:space="preserve"> lokalit</w:t>
      </w:r>
      <w:r w:rsidR="00E97D8B">
        <w:rPr>
          <w:rFonts w:cs="Arial"/>
          <w:iCs/>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3277"/>
        <w:gridCol w:w="3988"/>
      </w:tblGrid>
      <w:tr w:rsidR="008E5408" w:rsidRPr="00812C27" w:rsidTr="005C63FC">
        <w:trPr>
          <w:cantSplit/>
          <w:trHeight w:val="680"/>
          <w:jc w:val="center"/>
        </w:trPr>
        <w:tc>
          <w:tcPr>
            <w:tcW w:w="1908" w:type="dxa"/>
            <w:shd w:val="clear" w:color="auto" w:fill="99CCFF"/>
            <w:noWrap/>
            <w:vAlign w:val="center"/>
          </w:tcPr>
          <w:p w:rsidR="008E5408" w:rsidRPr="00812C27" w:rsidRDefault="008E5408" w:rsidP="00812C27">
            <w:pPr>
              <w:spacing w:after="0" w:line="276" w:lineRule="auto"/>
              <w:jc w:val="center"/>
              <w:rPr>
                <w:rFonts w:cs="Arial"/>
                <w:b/>
                <w:bCs/>
                <w:iCs/>
                <w:color w:val="000000"/>
                <w:sz w:val="18"/>
                <w:szCs w:val="18"/>
              </w:rPr>
            </w:pPr>
            <w:r w:rsidRPr="00812C27">
              <w:rPr>
                <w:rFonts w:cs="Arial"/>
                <w:b/>
                <w:bCs/>
                <w:iCs/>
                <w:color w:val="000000"/>
                <w:sz w:val="18"/>
                <w:szCs w:val="18"/>
              </w:rPr>
              <w:t>Název lokality</w:t>
            </w:r>
          </w:p>
        </w:tc>
        <w:tc>
          <w:tcPr>
            <w:tcW w:w="3211" w:type="dxa"/>
            <w:shd w:val="clear" w:color="auto" w:fill="99CCFF"/>
            <w:vAlign w:val="center"/>
          </w:tcPr>
          <w:p w:rsidR="008E5408" w:rsidRPr="00812C27" w:rsidRDefault="008E5408" w:rsidP="00812C27">
            <w:pPr>
              <w:spacing w:after="0" w:line="276" w:lineRule="auto"/>
              <w:jc w:val="center"/>
              <w:rPr>
                <w:rFonts w:cs="Arial"/>
                <w:b/>
                <w:bCs/>
                <w:iCs/>
                <w:color w:val="000000"/>
                <w:sz w:val="18"/>
                <w:szCs w:val="18"/>
              </w:rPr>
            </w:pPr>
            <w:r w:rsidRPr="00812C27">
              <w:rPr>
                <w:rFonts w:cs="Arial"/>
                <w:b/>
                <w:bCs/>
                <w:iCs/>
                <w:color w:val="000000"/>
                <w:sz w:val="18"/>
                <w:szCs w:val="18"/>
              </w:rPr>
              <w:t>Specifikace lokality</w:t>
            </w:r>
          </w:p>
        </w:tc>
        <w:tc>
          <w:tcPr>
            <w:tcW w:w="3907" w:type="dxa"/>
            <w:shd w:val="clear" w:color="auto" w:fill="99CCFF"/>
            <w:noWrap/>
            <w:vAlign w:val="center"/>
          </w:tcPr>
          <w:p w:rsidR="008E5408" w:rsidRPr="00812C27" w:rsidRDefault="008E5408" w:rsidP="00812C27">
            <w:pPr>
              <w:spacing w:after="0" w:line="276" w:lineRule="auto"/>
              <w:jc w:val="center"/>
              <w:rPr>
                <w:rFonts w:cs="Arial"/>
                <w:b/>
                <w:bCs/>
                <w:iCs/>
                <w:color w:val="000000"/>
                <w:sz w:val="18"/>
                <w:szCs w:val="18"/>
              </w:rPr>
            </w:pPr>
            <w:r w:rsidRPr="00812C27">
              <w:rPr>
                <w:rFonts w:cs="Arial"/>
                <w:b/>
                <w:bCs/>
                <w:iCs/>
                <w:color w:val="000000"/>
                <w:sz w:val="18"/>
                <w:szCs w:val="18"/>
              </w:rPr>
              <w:t>Koncové zařízení</w:t>
            </w:r>
          </w:p>
        </w:tc>
      </w:tr>
      <w:tr w:rsidR="008E5408" w:rsidRPr="00812C27" w:rsidTr="005C63FC">
        <w:trPr>
          <w:cantSplit/>
          <w:trHeight w:val="510"/>
          <w:jc w:val="center"/>
        </w:trPr>
        <w:tc>
          <w:tcPr>
            <w:tcW w:w="1908" w:type="dxa"/>
            <w:shd w:val="clear" w:color="auto" w:fill="auto"/>
            <w:noWrap/>
            <w:vAlign w:val="center"/>
          </w:tcPr>
          <w:p w:rsidR="008E5408" w:rsidRPr="00812C27" w:rsidRDefault="008E5408" w:rsidP="00812C27">
            <w:pPr>
              <w:spacing w:after="0" w:line="276" w:lineRule="auto"/>
              <w:jc w:val="both"/>
              <w:rPr>
                <w:rFonts w:cs="Arial"/>
                <w:b/>
                <w:color w:val="000000"/>
                <w:sz w:val="18"/>
                <w:szCs w:val="18"/>
              </w:rPr>
            </w:pPr>
            <w:r w:rsidRPr="00812C27">
              <w:rPr>
                <w:rFonts w:cs="Arial"/>
                <w:b/>
                <w:color w:val="000000"/>
                <w:sz w:val="18"/>
                <w:szCs w:val="18"/>
              </w:rPr>
              <w:t>DC2 - ČDT</w:t>
            </w:r>
          </w:p>
        </w:tc>
        <w:tc>
          <w:tcPr>
            <w:tcW w:w="3211" w:type="dxa"/>
            <w:vAlign w:val="center"/>
          </w:tcPr>
          <w:p w:rsidR="008E5408" w:rsidRDefault="008E5408" w:rsidP="00812C27">
            <w:pPr>
              <w:spacing w:after="0" w:line="276" w:lineRule="auto"/>
              <w:rPr>
                <w:rFonts w:cs="Arial"/>
                <w:color w:val="000000"/>
                <w:sz w:val="18"/>
                <w:szCs w:val="18"/>
              </w:rPr>
            </w:pPr>
            <w:r w:rsidRPr="00812C27">
              <w:rPr>
                <w:rFonts w:cs="Arial"/>
                <w:color w:val="000000"/>
                <w:sz w:val="18"/>
                <w:szCs w:val="18"/>
              </w:rPr>
              <w:t xml:space="preserve">ČD - Telematika a.s., </w:t>
            </w:r>
          </w:p>
          <w:p w:rsidR="008E5408" w:rsidRDefault="008E5408" w:rsidP="00812C27">
            <w:pPr>
              <w:spacing w:after="0" w:line="276" w:lineRule="auto"/>
              <w:rPr>
                <w:rFonts w:cs="Arial"/>
                <w:color w:val="000000"/>
                <w:sz w:val="18"/>
                <w:szCs w:val="18"/>
              </w:rPr>
            </w:pPr>
            <w:r w:rsidRPr="00812C27">
              <w:rPr>
                <w:rFonts w:cs="Arial"/>
                <w:color w:val="000000"/>
                <w:sz w:val="18"/>
                <w:szCs w:val="18"/>
              </w:rPr>
              <w:t xml:space="preserve">Pod Táborem 369/8a, </w:t>
            </w:r>
          </w:p>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 xml:space="preserve">190 00 Praha 9, budova B, přízemí – nové datové </w:t>
            </w:r>
            <w:r>
              <w:rPr>
                <w:rFonts w:cs="Arial"/>
                <w:color w:val="000000"/>
                <w:sz w:val="18"/>
                <w:szCs w:val="18"/>
              </w:rPr>
              <w:t>c</w:t>
            </w:r>
            <w:r w:rsidRPr="00812C27">
              <w:rPr>
                <w:rFonts w:cs="Arial"/>
                <w:color w:val="000000"/>
                <w:sz w:val="18"/>
                <w:szCs w:val="18"/>
              </w:rPr>
              <w:t>entrum</w:t>
            </w:r>
          </w:p>
        </w:tc>
        <w:tc>
          <w:tcPr>
            <w:tcW w:w="3907" w:type="dxa"/>
            <w:shd w:val="clear" w:color="auto" w:fill="auto"/>
            <w:noWrap/>
          </w:tcPr>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 xml:space="preserve">DWDM Cisco ONS 15454 pro propoj č. 1 </w:t>
            </w:r>
          </w:p>
          <w:p w:rsidR="008E5408" w:rsidRPr="00812C27" w:rsidRDefault="008E5408" w:rsidP="00812C27">
            <w:pPr>
              <w:spacing w:after="0" w:line="276" w:lineRule="auto"/>
              <w:rPr>
                <w:rFonts w:cs="Arial"/>
                <w:color w:val="000000"/>
                <w:sz w:val="18"/>
                <w:szCs w:val="18"/>
              </w:rPr>
            </w:pPr>
          </w:p>
        </w:tc>
      </w:tr>
      <w:tr w:rsidR="008E5408" w:rsidRPr="00812C27" w:rsidTr="005C63FC">
        <w:trPr>
          <w:cantSplit/>
          <w:trHeight w:val="510"/>
          <w:jc w:val="center"/>
        </w:trPr>
        <w:tc>
          <w:tcPr>
            <w:tcW w:w="1908" w:type="dxa"/>
            <w:shd w:val="clear" w:color="auto" w:fill="auto"/>
            <w:noWrap/>
            <w:vAlign w:val="center"/>
          </w:tcPr>
          <w:p w:rsidR="008E5408" w:rsidRPr="00812C27" w:rsidRDefault="008E5408" w:rsidP="00812C27">
            <w:pPr>
              <w:spacing w:after="0"/>
              <w:jc w:val="both"/>
              <w:rPr>
                <w:rFonts w:cs="Arial"/>
                <w:b/>
                <w:color w:val="000000"/>
                <w:sz w:val="18"/>
                <w:szCs w:val="18"/>
              </w:rPr>
            </w:pPr>
            <w:r w:rsidRPr="00812C27">
              <w:rPr>
                <w:rFonts w:cs="Arial"/>
                <w:b/>
                <w:bCs/>
                <w:sz w:val="18"/>
                <w:szCs w:val="18"/>
              </w:rPr>
              <w:t>DC1 – VZP ČR Orlická</w:t>
            </w:r>
          </w:p>
        </w:tc>
        <w:tc>
          <w:tcPr>
            <w:tcW w:w="3211" w:type="dxa"/>
            <w:vAlign w:val="center"/>
          </w:tcPr>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 xml:space="preserve">VZP ČR, </w:t>
            </w:r>
          </w:p>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Orlická 2020</w:t>
            </w:r>
            <w:r w:rsidR="009A31DA">
              <w:rPr>
                <w:rFonts w:cs="Arial"/>
                <w:color w:val="000000"/>
                <w:sz w:val="18"/>
                <w:szCs w:val="18"/>
              </w:rPr>
              <w:t>/4</w:t>
            </w:r>
            <w:r w:rsidRPr="00812C27">
              <w:rPr>
                <w:rFonts w:cs="Arial"/>
                <w:color w:val="000000"/>
                <w:sz w:val="18"/>
                <w:szCs w:val="18"/>
              </w:rPr>
              <w:t xml:space="preserve"> </w:t>
            </w:r>
          </w:p>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 xml:space="preserve">130 00 Praha 3, </w:t>
            </w:r>
          </w:p>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3. patro, místnost 3.76</w:t>
            </w:r>
          </w:p>
        </w:tc>
        <w:tc>
          <w:tcPr>
            <w:tcW w:w="3907" w:type="dxa"/>
            <w:shd w:val="clear" w:color="auto" w:fill="auto"/>
            <w:noWrap/>
          </w:tcPr>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DWDM Cisco ONS 15454 pro propoj č. 1</w:t>
            </w:r>
          </w:p>
          <w:p w:rsidR="008E5408" w:rsidRPr="00812C27" w:rsidRDefault="008E5408" w:rsidP="00D75ADE">
            <w:pPr>
              <w:spacing w:after="0" w:line="276" w:lineRule="auto"/>
              <w:rPr>
                <w:rFonts w:cs="Arial"/>
                <w:color w:val="000000"/>
                <w:sz w:val="18"/>
                <w:szCs w:val="18"/>
              </w:rPr>
            </w:pPr>
            <w:r w:rsidRPr="00812C27">
              <w:rPr>
                <w:rFonts w:cs="Arial"/>
                <w:color w:val="000000"/>
                <w:sz w:val="18"/>
                <w:szCs w:val="18"/>
              </w:rPr>
              <w:t>Cisco Nexus 7706 pro propoj</w:t>
            </w:r>
            <w:r>
              <w:rPr>
                <w:rFonts w:cs="Arial"/>
                <w:color w:val="000000"/>
                <w:sz w:val="18"/>
                <w:szCs w:val="18"/>
              </w:rPr>
              <w:t xml:space="preserve"> č. 2</w:t>
            </w:r>
          </w:p>
        </w:tc>
      </w:tr>
      <w:tr w:rsidR="008E5408" w:rsidRPr="00812C27" w:rsidTr="005C63FC">
        <w:trPr>
          <w:cantSplit/>
          <w:trHeight w:val="525"/>
          <w:jc w:val="center"/>
        </w:trPr>
        <w:tc>
          <w:tcPr>
            <w:tcW w:w="1908" w:type="dxa"/>
            <w:shd w:val="clear" w:color="auto" w:fill="auto"/>
            <w:noWrap/>
            <w:vAlign w:val="center"/>
          </w:tcPr>
          <w:p w:rsidR="008E5408" w:rsidRPr="00812C27" w:rsidRDefault="008E5408" w:rsidP="00812C27">
            <w:pPr>
              <w:spacing w:after="0" w:line="276" w:lineRule="auto"/>
              <w:rPr>
                <w:rFonts w:cs="Arial"/>
                <w:b/>
                <w:color w:val="000000"/>
                <w:sz w:val="18"/>
                <w:szCs w:val="18"/>
              </w:rPr>
            </w:pPr>
            <w:r w:rsidRPr="00812C27">
              <w:rPr>
                <w:rFonts w:cs="Arial"/>
                <w:b/>
                <w:color w:val="000000"/>
                <w:sz w:val="18"/>
                <w:szCs w:val="18"/>
              </w:rPr>
              <w:t>VZP ČR Kutvirtova</w:t>
            </w:r>
          </w:p>
        </w:tc>
        <w:tc>
          <w:tcPr>
            <w:tcW w:w="3211" w:type="dxa"/>
            <w:vAlign w:val="center"/>
          </w:tcPr>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 xml:space="preserve">VZP ČR, </w:t>
            </w:r>
          </w:p>
          <w:p w:rsidR="008E5408" w:rsidRPr="00812C27" w:rsidRDefault="008E5408" w:rsidP="00812C27">
            <w:pPr>
              <w:spacing w:after="0" w:line="276" w:lineRule="auto"/>
              <w:rPr>
                <w:rFonts w:cs="Arial"/>
                <w:sz w:val="18"/>
                <w:szCs w:val="18"/>
              </w:rPr>
            </w:pPr>
            <w:r w:rsidRPr="00812C27">
              <w:rPr>
                <w:rFonts w:cs="Arial"/>
                <w:sz w:val="18"/>
                <w:szCs w:val="18"/>
              </w:rPr>
              <w:t xml:space="preserve">Kutvirtova 339/5, </w:t>
            </w:r>
          </w:p>
          <w:p w:rsidR="008E5408" w:rsidRPr="00812C27" w:rsidRDefault="008E5408" w:rsidP="00812C27">
            <w:pPr>
              <w:spacing w:after="0" w:line="276" w:lineRule="auto"/>
              <w:rPr>
                <w:rFonts w:cs="Arial"/>
                <w:sz w:val="18"/>
                <w:szCs w:val="18"/>
              </w:rPr>
            </w:pPr>
            <w:r w:rsidRPr="00812C27">
              <w:rPr>
                <w:rFonts w:cs="Arial"/>
                <w:sz w:val="18"/>
                <w:szCs w:val="18"/>
              </w:rPr>
              <w:t>150 00 Praha 5,</w:t>
            </w:r>
            <w:r w:rsidRPr="00812C27">
              <w:rPr>
                <w:rFonts w:cs="Arial"/>
                <w:sz w:val="18"/>
                <w:szCs w:val="18"/>
              </w:rPr>
              <w:br/>
              <w:t>1.NP místnost 0.53 (109)</w:t>
            </w:r>
          </w:p>
        </w:tc>
        <w:tc>
          <w:tcPr>
            <w:tcW w:w="3907" w:type="dxa"/>
            <w:shd w:val="clear" w:color="auto" w:fill="auto"/>
            <w:noWrap/>
          </w:tcPr>
          <w:p w:rsidR="008E5408" w:rsidRPr="00812C27" w:rsidRDefault="008E5408" w:rsidP="00812C27">
            <w:pPr>
              <w:spacing w:after="0" w:line="276" w:lineRule="auto"/>
              <w:rPr>
                <w:rFonts w:cs="Arial"/>
                <w:color w:val="000000"/>
                <w:sz w:val="18"/>
                <w:szCs w:val="18"/>
              </w:rPr>
            </w:pPr>
            <w:r w:rsidRPr="00812C27">
              <w:rPr>
                <w:rFonts w:cs="Arial"/>
                <w:color w:val="000000"/>
                <w:sz w:val="18"/>
                <w:szCs w:val="18"/>
              </w:rPr>
              <w:t>WS-C3650-48PQ</w:t>
            </w:r>
          </w:p>
        </w:tc>
      </w:tr>
    </w:tbl>
    <w:p w:rsidR="00AC6E33" w:rsidRDefault="00AC6E33" w:rsidP="00AC6E33">
      <w:pPr>
        <w:spacing w:before="120" w:after="0" w:line="280" w:lineRule="atLeast"/>
        <w:ind w:left="425"/>
        <w:contextualSpacing/>
        <w:jc w:val="both"/>
        <w:rPr>
          <w:rFonts w:cs="Arial"/>
          <w:iCs/>
          <w:sz w:val="20"/>
          <w:szCs w:val="20"/>
        </w:rPr>
      </w:pPr>
    </w:p>
    <w:p w:rsidR="000D1A2B" w:rsidRDefault="000D1A2B" w:rsidP="00AC6E33">
      <w:pPr>
        <w:spacing w:before="120" w:after="0" w:line="280" w:lineRule="atLeast"/>
        <w:ind w:left="425"/>
        <w:contextualSpacing/>
        <w:jc w:val="both"/>
        <w:rPr>
          <w:rFonts w:cs="Arial"/>
          <w:iCs/>
          <w:sz w:val="20"/>
          <w:szCs w:val="20"/>
        </w:rPr>
      </w:pPr>
      <w:r>
        <w:rPr>
          <w:rFonts w:cs="Arial"/>
          <w:iCs/>
          <w:sz w:val="20"/>
          <w:szCs w:val="20"/>
        </w:rPr>
        <w:t xml:space="preserve">Tabulka č. 2 – </w:t>
      </w:r>
      <w:r w:rsidR="00E97D8B">
        <w:rPr>
          <w:rFonts w:cs="Arial"/>
          <w:iCs/>
          <w:sz w:val="20"/>
          <w:szCs w:val="20"/>
        </w:rPr>
        <w:t>P</w:t>
      </w:r>
      <w:r>
        <w:rPr>
          <w:rFonts w:cs="Arial"/>
          <w:iCs/>
          <w:sz w:val="20"/>
          <w:szCs w:val="20"/>
        </w:rPr>
        <w:t xml:space="preserve">řehled optických </w:t>
      </w:r>
      <w:r w:rsidR="00675D6E">
        <w:rPr>
          <w:rFonts w:cs="Arial"/>
          <w:iCs/>
          <w:sz w:val="20"/>
          <w:szCs w:val="20"/>
        </w:rPr>
        <w:t>propojů</w:t>
      </w:r>
    </w:p>
    <w:p w:rsidR="00642FB9" w:rsidRDefault="00642FB9" w:rsidP="00AC6E33">
      <w:pPr>
        <w:spacing w:before="120" w:after="0" w:line="280" w:lineRule="atLeast"/>
        <w:ind w:left="425"/>
        <w:contextualSpacing/>
        <w:jc w:val="both"/>
        <w:rPr>
          <w:rFonts w:cs="Arial"/>
          <w:i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
        <w:gridCol w:w="1359"/>
        <w:gridCol w:w="1357"/>
        <w:gridCol w:w="5542"/>
      </w:tblGrid>
      <w:tr w:rsidR="000D1A2B" w:rsidRPr="00812C27" w:rsidTr="000D1A2B">
        <w:trPr>
          <w:cantSplit/>
          <w:trHeight w:val="680"/>
          <w:jc w:val="center"/>
        </w:trPr>
        <w:tc>
          <w:tcPr>
            <w:tcW w:w="953" w:type="dxa"/>
            <w:shd w:val="clear" w:color="auto" w:fill="99CCFF"/>
            <w:vAlign w:val="center"/>
          </w:tcPr>
          <w:p w:rsidR="000D1A2B" w:rsidRPr="00812C27" w:rsidRDefault="000D1A2B" w:rsidP="000D1A2B">
            <w:pPr>
              <w:spacing w:line="276" w:lineRule="auto"/>
              <w:jc w:val="center"/>
              <w:rPr>
                <w:rFonts w:cs="Arial"/>
                <w:b/>
                <w:bCs/>
                <w:iCs/>
                <w:color w:val="000000"/>
                <w:sz w:val="18"/>
                <w:szCs w:val="18"/>
              </w:rPr>
            </w:pPr>
            <w:r w:rsidRPr="00812C27">
              <w:rPr>
                <w:rFonts w:cs="Arial"/>
                <w:b/>
                <w:bCs/>
                <w:iCs/>
                <w:color w:val="000000"/>
                <w:sz w:val="18"/>
                <w:szCs w:val="18"/>
              </w:rPr>
              <w:t>Číslo propoje</w:t>
            </w:r>
          </w:p>
        </w:tc>
        <w:tc>
          <w:tcPr>
            <w:tcW w:w="1359" w:type="dxa"/>
            <w:shd w:val="clear" w:color="auto" w:fill="99CCFF"/>
            <w:noWrap/>
            <w:vAlign w:val="center"/>
          </w:tcPr>
          <w:p w:rsidR="000D1A2B" w:rsidRPr="00812C27" w:rsidRDefault="000D1A2B" w:rsidP="000D1A2B">
            <w:pPr>
              <w:spacing w:line="276" w:lineRule="auto"/>
              <w:jc w:val="center"/>
              <w:rPr>
                <w:rFonts w:cs="Arial"/>
                <w:b/>
                <w:bCs/>
                <w:iCs/>
                <w:color w:val="000000"/>
                <w:sz w:val="18"/>
                <w:szCs w:val="18"/>
              </w:rPr>
            </w:pPr>
            <w:r w:rsidRPr="00812C27">
              <w:rPr>
                <w:rFonts w:cs="Arial"/>
                <w:b/>
                <w:bCs/>
                <w:iCs/>
                <w:color w:val="000000"/>
                <w:sz w:val="18"/>
                <w:szCs w:val="18"/>
              </w:rPr>
              <w:t>Lokalita</w:t>
            </w:r>
          </w:p>
        </w:tc>
        <w:tc>
          <w:tcPr>
            <w:tcW w:w="1357" w:type="dxa"/>
            <w:shd w:val="clear" w:color="auto" w:fill="99CCFF"/>
            <w:vAlign w:val="center"/>
          </w:tcPr>
          <w:p w:rsidR="000D1A2B" w:rsidRPr="00812C27" w:rsidRDefault="000D1A2B" w:rsidP="000D1A2B">
            <w:pPr>
              <w:spacing w:line="276" w:lineRule="auto"/>
              <w:jc w:val="center"/>
              <w:rPr>
                <w:rFonts w:cs="Arial"/>
                <w:b/>
                <w:bCs/>
                <w:iCs/>
                <w:color w:val="000000"/>
                <w:sz w:val="18"/>
                <w:szCs w:val="18"/>
              </w:rPr>
            </w:pPr>
            <w:r w:rsidRPr="00812C27">
              <w:rPr>
                <w:rFonts w:cs="Arial"/>
                <w:b/>
                <w:bCs/>
                <w:iCs/>
                <w:color w:val="000000"/>
                <w:sz w:val="18"/>
                <w:szCs w:val="18"/>
              </w:rPr>
              <w:t>Lokalita</w:t>
            </w:r>
          </w:p>
        </w:tc>
        <w:tc>
          <w:tcPr>
            <w:tcW w:w="5541" w:type="dxa"/>
            <w:shd w:val="clear" w:color="auto" w:fill="99CCFF"/>
            <w:noWrap/>
            <w:vAlign w:val="center"/>
          </w:tcPr>
          <w:p w:rsidR="000D1A2B" w:rsidRPr="00812C27" w:rsidRDefault="000D1A2B" w:rsidP="000D1A2B">
            <w:pPr>
              <w:spacing w:line="276" w:lineRule="auto"/>
              <w:jc w:val="center"/>
              <w:rPr>
                <w:rFonts w:cs="Arial"/>
                <w:b/>
                <w:bCs/>
                <w:iCs/>
                <w:color w:val="000000"/>
                <w:sz w:val="18"/>
                <w:szCs w:val="18"/>
              </w:rPr>
            </w:pPr>
            <w:r w:rsidRPr="00812C27">
              <w:rPr>
                <w:rFonts w:cs="Arial"/>
                <w:b/>
                <w:bCs/>
                <w:iCs/>
                <w:color w:val="000000"/>
                <w:sz w:val="18"/>
                <w:szCs w:val="18"/>
              </w:rPr>
              <w:t>Optický propoj</w:t>
            </w:r>
          </w:p>
        </w:tc>
      </w:tr>
      <w:tr w:rsidR="000D1A2B" w:rsidRPr="00812C27" w:rsidTr="000D1A2B">
        <w:trPr>
          <w:cantSplit/>
          <w:trHeight w:val="510"/>
          <w:jc w:val="center"/>
        </w:trPr>
        <w:tc>
          <w:tcPr>
            <w:tcW w:w="9210" w:type="dxa"/>
            <w:gridSpan w:val="4"/>
            <w:shd w:val="clear" w:color="auto" w:fill="FFFF66"/>
            <w:vAlign w:val="center"/>
          </w:tcPr>
          <w:p w:rsidR="000D1A2B" w:rsidRPr="00812C27" w:rsidRDefault="006F5DBC" w:rsidP="006F5DBC">
            <w:pPr>
              <w:spacing w:line="276" w:lineRule="auto"/>
              <w:rPr>
                <w:rFonts w:cs="Arial"/>
                <w:color w:val="000000"/>
                <w:sz w:val="18"/>
                <w:szCs w:val="18"/>
              </w:rPr>
            </w:pPr>
            <w:r w:rsidRPr="00812C27">
              <w:rPr>
                <w:rFonts w:cs="Arial"/>
                <w:b/>
                <w:bCs/>
                <w:iCs/>
                <w:color w:val="000000"/>
                <w:sz w:val="18"/>
                <w:szCs w:val="18"/>
              </w:rPr>
              <w:t>Optick</w:t>
            </w:r>
            <w:r>
              <w:rPr>
                <w:rFonts w:cs="Arial"/>
                <w:b/>
                <w:bCs/>
                <w:iCs/>
                <w:color w:val="000000"/>
                <w:sz w:val="18"/>
                <w:szCs w:val="18"/>
              </w:rPr>
              <w:t>ý</w:t>
            </w:r>
            <w:r w:rsidRPr="00812C27">
              <w:rPr>
                <w:rFonts w:cs="Arial"/>
                <w:b/>
                <w:bCs/>
                <w:iCs/>
                <w:color w:val="000000"/>
                <w:sz w:val="18"/>
                <w:szCs w:val="18"/>
              </w:rPr>
              <w:t xml:space="preserve"> </w:t>
            </w:r>
            <w:r w:rsidR="000D1A2B" w:rsidRPr="00812C27">
              <w:rPr>
                <w:rFonts w:cs="Arial"/>
                <w:b/>
                <w:bCs/>
                <w:iCs/>
                <w:color w:val="000000"/>
                <w:sz w:val="18"/>
                <w:szCs w:val="18"/>
              </w:rPr>
              <w:t xml:space="preserve">propoj pro provoz DWDM technologií mezi </w:t>
            </w:r>
            <w:r>
              <w:rPr>
                <w:rFonts w:cs="Arial"/>
                <w:b/>
                <w:bCs/>
                <w:iCs/>
                <w:color w:val="000000"/>
                <w:sz w:val="18"/>
                <w:szCs w:val="18"/>
              </w:rPr>
              <w:t>lokalitami</w:t>
            </w:r>
            <w:r w:rsidR="000D1A2B" w:rsidRPr="00812C27">
              <w:rPr>
                <w:rFonts w:cs="Arial"/>
                <w:b/>
                <w:bCs/>
                <w:iCs/>
                <w:color w:val="000000"/>
                <w:sz w:val="18"/>
                <w:szCs w:val="18"/>
              </w:rPr>
              <w:t>:</w:t>
            </w:r>
          </w:p>
        </w:tc>
      </w:tr>
      <w:tr w:rsidR="000D1A2B" w:rsidRPr="00812C27" w:rsidTr="000D1A2B">
        <w:trPr>
          <w:cantSplit/>
          <w:trHeight w:val="510"/>
          <w:jc w:val="center"/>
        </w:trPr>
        <w:tc>
          <w:tcPr>
            <w:tcW w:w="953" w:type="dxa"/>
            <w:vAlign w:val="center"/>
          </w:tcPr>
          <w:p w:rsidR="000D1A2B" w:rsidRPr="00812C27" w:rsidRDefault="000D1A2B" w:rsidP="000D1A2B">
            <w:pPr>
              <w:spacing w:line="276" w:lineRule="auto"/>
              <w:jc w:val="center"/>
              <w:rPr>
                <w:rFonts w:cs="Arial"/>
                <w:color w:val="000000"/>
                <w:sz w:val="18"/>
                <w:szCs w:val="18"/>
              </w:rPr>
            </w:pPr>
            <w:r w:rsidRPr="00812C27">
              <w:rPr>
                <w:rFonts w:cs="Arial"/>
                <w:color w:val="000000"/>
                <w:sz w:val="18"/>
                <w:szCs w:val="18"/>
              </w:rPr>
              <w:t>1.</w:t>
            </w:r>
          </w:p>
        </w:tc>
        <w:tc>
          <w:tcPr>
            <w:tcW w:w="1359" w:type="dxa"/>
            <w:shd w:val="clear" w:color="auto" w:fill="auto"/>
            <w:noWrap/>
            <w:vAlign w:val="center"/>
          </w:tcPr>
          <w:p w:rsidR="000D1A2B" w:rsidRPr="00812C27" w:rsidRDefault="000D1A2B" w:rsidP="000D1A2B">
            <w:pPr>
              <w:jc w:val="both"/>
              <w:rPr>
                <w:rFonts w:cs="Arial"/>
                <w:color w:val="000000"/>
                <w:sz w:val="18"/>
                <w:szCs w:val="18"/>
              </w:rPr>
            </w:pPr>
            <w:r w:rsidRPr="00812C27">
              <w:rPr>
                <w:rFonts w:cs="Arial"/>
                <w:color w:val="000000"/>
                <w:sz w:val="18"/>
                <w:szCs w:val="18"/>
              </w:rPr>
              <w:t>DC2 - ČDT</w:t>
            </w:r>
          </w:p>
        </w:tc>
        <w:tc>
          <w:tcPr>
            <w:tcW w:w="1357" w:type="dxa"/>
            <w:vAlign w:val="center"/>
          </w:tcPr>
          <w:p w:rsidR="000D1A2B" w:rsidRPr="00812C27" w:rsidRDefault="000D1A2B" w:rsidP="000D1A2B">
            <w:pPr>
              <w:spacing w:line="276" w:lineRule="auto"/>
              <w:rPr>
                <w:rFonts w:cs="Arial"/>
                <w:color w:val="000000"/>
                <w:sz w:val="18"/>
                <w:szCs w:val="18"/>
              </w:rPr>
            </w:pPr>
            <w:r w:rsidRPr="00812C27">
              <w:rPr>
                <w:rFonts w:cs="Arial"/>
                <w:bCs/>
                <w:sz w:val="18"/>
                <w:szCs w:val="18"/>
              </w:rPr>
              <w:t xml:space="preserve">DC1 </w:t>
            </w:r>
            <w:r>
              <w:rPr>
                <w:rFonts w:cs="Arial"/>
                <w:bCs/>
                <w:sz w:val="18"/>
                <w:szCs w:val="18"/>
              </w:rPr>
              <w:t>–</w:t>
            </w:r>
            <w:r w:rsidRPr="00812C27">
              <w:rPr>
                <w:rFonts w:cs="Arial"/>
                <w:bCs/>
                <w:sz w:val="18"/>
                <w:szCs w:val="18"/>
              </w:rPr>
              <w:t xml:space="preserve"> </w:t>
            </w:r>
            <w:r>
              <w:rPr>
                <w:rFonts w:cs="Arial"/>
                <w:bCs/>
                <w:sz w:val="18"/>
                <w:szCs w:val="18"/>
              </w:rPr>
              <w:t xml:space="preserve">VZP ČR </w:t>
            </w:r>
            <w:r w:rsidRPr="00812C27">
              <w:rPr>
                <w:rFonts w:cs="Arial"/>
                <w:bCs/>
                <w:sz w:val="18"/>
                <w:szCs w:val="18"/>
              </w:rPr>
              <w:t>Orlická</w:t>
            </w:r>
          </w:p>
        </w:tc>
        <w:tc>
          <w:tcPr>
            <w:tcW w:w="5541" w:type="dxa"/>
            <w:shd w:val="clear" w:color="auto" w:fill="auto"/>
            <w:noWrap/>
            <w:vAlign w:val="center"/>
          </w:tcPr>
          <w:p w:rsidR="006F5DBC" w:rsidRDefault="000D1A2B" w:rsidP="000D1A2B">
            <w:pPr>
              <w:spacing w:line="276" w:lineRule="auto"/>
              <w:rPr>
                <w:rFonts w:cs="Arial"/>
                <w:color w:val="000000"/>
                <w:sz w:val="18"/>
                <w:szCs w:val="18"/>
              </w:rPr>
            </w:pPr>
            <w:r w:rsidRPr="00812C27">
              <w:rPr>
                <w:rFonts w:cs="Arial"/>
                <w:color w:val="000000"/>
                <w:sz w:val="18"/>
                <w:szCs w:val="18"/>
              </w:rPr>
              <w:t xml:space="preserve">dvě vlákna pro obousměrný provoz, každé s rychlostí minimálně </w:t>
            </w:r>
            <w:r w:rsidRPr="002D3587">
              <w:rPr>
                <w:rFonts w:cs="Arial"/>
                <w:b/>
                <w:color w:val="000000"/>
                <w:sz w:val="18"/>
                <w:szCs w:val="18"/>
              </w:rPr>
              <w:t>100Gbit/s.</w:t>
            </w:r>
            <w:r w:rsidRPr="00812C27">
              <w:rPr>
                <w:rFonts w:cs="Arial"/>
                <w:color w:val="000000"/>
                <w:sz w:val="18"/>
                <w:szCs w:val="18"/>
              </w:rPr>
              <w:t xml:space="preserve"> </w:t>
            </w:r>
          </w:p>
          <w:p w:rsidR="000D1A2B" w:rsidRPr="00812C27" w:rsidRDefault="006F5DBC" w:rsidP="000D1A2B">
            <w:pPr>
              <w:spacing w:line="276" w:lineRule="auto"/>
              <w:rPr>
                <w:rFonts w:cs="Arial"/>
                <w:color w:val="000000"/>
                <w:sz w:val="18"/>
                <w:szCs w:val="18"/>
              </w:rPr>
            </w:pPr>
            <w:r>
              <w:rPr>
                <w:rFonts w:cs="Arial"/>
                <w:color w:val="000000"/>
                <w:sz w:val="18"/>
                <w:szCs w:val="18"/>
              </w:rPr>
              <w:t>(</w:t>
            </w:r>
            <w:r w:rsidR="000D1A2B" w:rsidRPr="00812C27">
              <w:rPr>
                <w:rFonts w:cs="Arial"/>
                <w:color w:val="000000"/>
                <w:sz w:val="18"/>
                <w:szCs w:val="18"/>
              </w:rPr>
              <w:t>Pronájem koncových transceiverů není u tohoto propoje součástí poskytovaných služeb.</w:t>
            </w:r>
            <w:r>
              <w:rPr>
                <w:rFonts w:cs="Arial"/>
                <w:color w:val="000000"/>
                <w:sz w:val="18"/>
                <w:szCs w:val="18"/>
              </w:rPr>
              <w:t>)</w:t>
            </w:r>
          </w:p>
        </w:tc>
      </w:tr>
      <w:tr w:rsidR="000D1A2B" w:rsidRPr="00812C27" w:rsidTr="000D1A2B">
        <w:trPr>
          <w:cantSplit/>
          <w:trHeight w:val="510"/>
          <w:jc w:val="center"/>
        </w:trPr>
        <w:tc>
          <w:tcPr>
            <w:tcW w:w="9210" w:type="dxa"/>
            <w:gridSpan w:val="4"/>
            <w:shd w:val="clear" w:color="auto" w:fill="FFFF66"/>
            <w:vAlign w:val="center"/>
          </w:tcPr>
          <w:p w:rsidR="000D1A2B" w:rsidRPr="00812C27" w:rsidRDefault="00EB3DBC" w:rsidP="006F5DBC">
            <w:pPr>
              <w:spacing w:line="276" w:lineRule="auto"/>
              <w:rPr>
                <w:rFonts w:cs="Arial"/>
                <w:color w:val="000000"/>
                <w:sz w:val="18"/>
                <w:szCs w:val="18"/>
              </w:rPr>
            </w:pPr>
            <w:r>
              <w:rPr>
                <w:rFonts w:cs="Arial"/>
                <w:b/>
                <w:bCs/>
                <w:iCs/>
                <w:color w:val="000000"/>
                <w:sz w:val="18"/>
                <w:szCs w:val="18"/>
              </w:rPr>
              <w:t>Optický</w:t>
            </w:r>
            <w:r w:rsidRPr="00812C27">
              <w:rPr>
                <w:rFonts w:cs="Arial"/>
                <w:b/>
                <w:bCs/>
                <w:iCs/>
                <w:color w:val="000000"/>
                <w:sz w:val="18"/>
                <w:szCs w:val="18"/>
              </w:rPr>
              <w:t xml:space="preserve"> </w:t>
            </w:r>
            <w:r w:rsidR="000D1A2B" w:rsidRPr="00812C27">
              <w:rPr>
                <w:rFonts w:cs="Arial"/>
                <w:b/>
                <w:bCs/>
                <w:iCs/>
                <w:color w:val="000000"/>
                <w:sz w:val="18"/>
                <w:szCs w:val="18"/>
              </w:rPr>
              <w:t xml:space="preserve">propoj dark fiber („DF“) mezi </w:t>
            </w:r>
            <w:r w:rsidR="006F5DBC">
              <w:rPr>
                <w:rFonts w:cs="Arial"/>
                <w:b/>
                <w:bCs/>
                <w:iCs/>
                <w:color w:val="000000"/>
                <w:sz w:val="18"/>
                <w:szCs w:val="18"/>
              </w:rPr>
              <w:t>lokalitami</w:t>
            </w:r>
            <w:r w:rsidR="000D1A2B" w:rsidRPr="00812C27">
              <w:rPr>
                <w:rFonts w:cs="Arial"/>
                <w:b/>
                <w:bCs/>
                <w:iCs/>
                <w:color w:val="000000"/>
                <w:sz w:val="18"/>
                <w:szCs w:val="18"/>
              </w:rPr>
              <w:t>:</w:t>
            </w:r>
          </w:p>
        </w:tc>
      </w:tr>
      <w:tr w:rsidR="000D1A2B" w:rsidRPr="00812C27" w:rsidTr="000D1A2B">
        <w:trPr>
          <w:cantSplit/>
          <w:trHeight w:val="525"/>
          <w:jc w:val="center"/>
        </w:trPr>
        <w:tc>
          <w:tcPr>
            <w:tcW w:w="953" w:type="dxa"/>
            <w:vAlign w:val="center"/>
          </w:tcPr>
          <w:p w:rsidR="000D1A2B" w:rsidRPr="00812C27" w:rsidRDefault="000D1A2B" w:rsidP="000D1A2B">
            <w:pPr>
              <w:spacing w:line="276" w:lineRule="auto"/>
              <w:jc w:val="center"/>
              <w:rPr>
                <w:rFonts w:cs="Arial"/>
                <w:color w:val="000000"/>
                <w:sz w:val="18"/>
                <w:szCs w:val="18"/>
              </w:rPr>
            </w:pPr>
            <w:r w:rsidRPr="00812C27">
              <w:rPr>
                <w:rFonts w:cs="Arial"/>
                <w:color w:val="000000"/>
                <w:sz w:val="18"/>
                <w:szCs w:val="18"/>
              </w:rPr>
              <w:t>2.</w:t>
            </w:r>
          </w:p>
        </w:tc>
        <w:tc>
          <w:tcPr>
            <w:tcW w:w="1359" w:type="dxa"/>
            <w:shd w:val="clear" w:color="auto" w:fill="auto"/>
            <w:noWrap/>
            <w:vAlign w:val="center"/>
          </w:tcPr>
          <w:p w:rsidR="000D1A2B" w:rsidRPr="00812C27" w:rsidRDefault="000D1A2B" w:rsidP="000D1A2B">
            <w:pPr>
              <w:spacing w:line="276" w:lineRule="auto"/>
              <w:rPr>
                <w:rFonts w:cs="Arial"/>
                <w:color w:val="000000"/>
                <w:sz w:val="18"/>
                <w:szCs w:val="18"/>
              </w:rPr>
            </w:pPr>
            <w:r>
              <w:rPr>
                <w:rFonts w:cs="Arial"/>
                <w:color w:val="000000"/>
                <w:sz w:val="18"/>
                <w:szCs w:val="18"/>
              </w:rPr>
              <w:t xml:space="preserve">VZP ČR </w:t>
            </w:r>
            <w:r w:rsidRPr="00812C27">
              <w:rPr>
                <w:rFonts w:cs="Arial"/>
                <w:color w:val="000000"/>
                <w:sz w:val="18"/>
                <w:szCs w:val="18"/>
              </w:rPr>
              <w:t>Kutvirtova</w:t>
            </w:r>
          </w:p>
        </w:tc>
        <w:tc>
          <w:tcPr>
            <w:tcW w:w="1357" w:type="dxa"/>
            <w:vAlign w:val="center"/>
          </w:tcPr>
          <w:p w:rsidR="000D1A2B" w:rsidRPr="00812C27" w:rsidRDefault="000D1A2B" w:rsidP="000D1A2B">
            <w:pPr>
              <w:spacing w:line="276" w:lineRule="auto"/>
              <w:rPr>
                <w:rFonts w:cs="Arial"/>
                <w:color w:val="000000"/>
                <w:sz w:val="18"/>
                <w:szCs w:val="18"/>
              </w:rPr>
            </w:pPr>
            <w:r w:rsidRPr="00812C27">
              <w:rPr>
                <w:rFonts w:cs="Arial"/>
                <w:bCs/>
                <w:sz w:val="18"/>
                <w:szCs w:val="18"/>
              </w:rPr>
              <w:t xml:space="preserve">DC1 </w:t>
            </w:r>
            <w:r>
              <w:rPr>
                <w:rFonts w:cs="Arial"/>
                <w:bCs/>
                <w:sz w:val="18"/>
                <w:szCs w:val="18"/>
              </w:rPr>
              <w:t>–</w:t>
            </w:r>
            <w:r w:rsidRPr="00812C27">
              <w:rPr>
                <w:rFonts w:cs="Arial"/>
                <w:bCs/>
                <w:sz w:val="18"/>
                <w:szCs w:val="18"/>
              </w:rPr>
              <w:t xml:space="preserve"> </w:t>
            </w:r>
            <w:r>
              <w:rPr>
                <w:rFonts w:cs="Arial"/>
                <w:bCs/>
                <w:sz w:val="18"/>
                <w:szCs w:val="18"/>
              </w:rPr>
              <w:t xml:space="preserve">VZP ČR </w:t>
            </w:r>
            <w:r w:rsidRPr="00812C27">
              <w:rPr>
                <w:rFonts w:cs="Arial"/>
                <w:bCs/>
                <w:sz w:val="18"/>
                <w:szCs w:val="18"/>
              </w:rPr>
              <w:t>Orlická</w:t>
            </w:r>
          </w:p>
        </w:tc>
        <w:tc>
          <w:tcPr>
            <w:tcW w:w="5541" w:type="dxa"/>
            <w:shd w:val="clear" w:color="auto" w:fill="auto"/>
            <w:noWrap/>
            <w:vAlign w:val="center"/>
          </w:tcPr>
          <w:p w:rsidR="000D1A2B" w:rsidRPr="00812C27" w:rsidRDefault="000D1A2B" w:rsidP="000D1A2B">
            <w:pPr>
              <w:spacing w:line="276" w:lineRule="auto"/>
              <w:rPr>
                <w:rFonts w:cs="Arial"/>
                <w:sz w:val="18"/>
                <w:szCs w:val="18"/>
              </w:rPr>
            </w:pPr>
            <w:r w:rsidRPr="00812C27">
              <w:rPr>
                <w:rFonts w:cs="Arial"/>
                <w:color w:val="000000"/>
                <w:sz w:val="18"/>
                <w:szCs w:val="18"/>
              </w:rPr>
              <w:t xml:space="preserve">jedno vlákno pro provoz s rychlostí minimálně </w:t>
            </w:r>
            <w:r w:rsidRPr="002D3587">
              <w:rPr>
                <w:rFonts w:cs="Arial"/>
                <w:b/>
                <w:color w:val="000000"/>
                <w:sz w:val="18"/>
                <w:szCs w:val="18"/>
              </w:rPr>
              <w:t>1Gbit/s</w:t>
            </w:r>
            <w:r w:rsidRPr="00812C27">
              <w:rPr>
                <w:rFonts w:cs="Arial"/>
                <w:color w:val="000000"/>
                <w:sz w:val="18"/>
                <w:szCs w:val="18"/>
              </w:rPr>
              <w:t xml:space="preserve"> </w:t>
            </w:r>
            <w:r w:rsidRPr="0007054E">
              <w:rPr>
                <w:rFonts w:cs="Arial"/>
                <w:b/>
                <w:color w:val="000000"/>
                <w:sz w:val="18"/>
                <w:szCs w:val="18"/>
              </w:rPr>
              <w:t>včetně pronájmu odpovídajících koncových transceiverů</w:t>
            </w:r>
            <w:r w:rsidRPr="00812C27">
              <w:rPr>
                <w:rFonts w:cs="Arial"/>
                <w:color w:val="000000"/>
                <w:sz w:val="18"/>
                <w:szCs w:val="18"/>
              </w:rPr>
              <w:t xml:space="preserve"> dle délky trasy.</w:t>
            </w:r>
          </w:p>
        </w:tc>
      </w:tr>
    </w:tbl>
    <w:p w:rsidR="000D1A2B" w:rsidRDefault="000D1A2B" w:rsidP="000D1A2B">
      <w:pPr>
        <w:tabs>
          <w:tab w:val="left" w:pos="8505"/>
        </w:tabs>
        <w:spacing w:after="160" w:line="280" w:lineRule="atLeast"/>
        <w:ind w:left="426"/>
        <w:jc w:val="both"/>
        <w:rPr>
          <w:rFonts w:cs="Arial"/>
          <w:sz w:val="20"/>
          <w:szCs w:val="20"/>
        </w:rPr>
      </w:pPr>
    </w:p>
    <w:p w:rsidR="000D1A2B" w:rsidRDefault="000D1A2B" w:rsidP="000D1A2B">
      <w:pPr>
        <w:spacing w:after="160" w:line="280" w:lineRule="atLeast"/>
        <w:ind w:left="426"/>
        <w:jc w:val="both"/>
        <w:rPr>
          <w:rFonts w:cs="Arial"/>
          <w:sz w:val="20"/>
          <w:szCs w:val="20"/>
        </w:rPr>
      </w:pPr>
      <w:r w:rsidRPr="00D26022">
        <w:rPr>
          <w:rFonts w:cs="Arial"/>
          <w:sz w:val="20"/>
          <w:szCs w:val="20"/>
        </w:rPr>
        <w:t>DF = dark fiber, nenasvícené optické vlákno</w:t>
      </w:r>
    </w:p>
    <w:p w:rsidR="000D1A2B" w:rsidRPr="0098258D" w:rsidRDefault="000D1A2B" w:rsidP="000D1A2B">
      <w:pPr>
        <w:spacing w:after="160" w:line="276" w:lineRule="auto"/>
        <w:ind w:left="426"/>
        <w:jc w:val="both"/>
        <w:rPr>
          <w:rFonts w:cs="Arial"/>
          <w:sz w:val="20"/>
          <w:szCs w:val="20"/>
        </w:rPr>
      </w:pPr>
      <w:r w:rsidRPr="0098258D">
        <w:rPr>
          <w:rFonts w:cs="Arial"/>
          <w:sz w:val="20"/>
          <w:szCs w:val="20"/>
        </w:rPr>
        <w:t xml:space="preserve">DWDM = </w:t>
      </w:r>
      <w:r w:rsidRPr="00231682">
        <w:rPr>
          <w:rFonts w:cs="Arial"/>
          <w:sz w:val="20"/>
          <w:szCs w:val="20"/>
        </w:rPr>
        <w:t>Dense Wavelength Division Multiplexing, optický multipl</w:t>
      </w:r>
      <w:r w:rsidRPr="0098258D">
        <w:rPr>
          <w:rFonts w:cs="Arial"/>
          <w:sz w:val="20"/>
          <w:szCs w:val="20"/>
          <w:lang w:val="en"/>
        </w:rPr>
        <w:t>exor a demultiplexor.</w:t>
      </w:r>
    </w:p>
    <w:p w:rsidR="000D1A2B" w:rsidRPr="003F73C3" w:rsidRDefault="000D1A2B" w:rsidP="00EB3DBC">
      <w:pPr>
        <w:numPr>
          <w:ilvl w:val="1"/>
          <w:numId w:val="11"/>
        </w:numPr>
        <w:spacing w:before="120" w:line="280" w:lineRule="atLeast"/>
        <w:ind w:left="788" w:hanging="431"/>
        <w:jc w:val="both"/>
        <w:rPr>
          <w:rFonts w:cs="Arial"/>
          <w:sz w:val="20"/>
          <w:szCs w:val="20"/>
        </w:rPr>
      </w:pPr>
      <w:r w:rsidRPr="005536A8">
        <w:rPr>
          <w:rFonts w:cs="Arial"/>
          <w:iCs/>
          <w:sz w:val="20"/>
          <w:szCs w:val="20"/>
          <w:lang w:eastAsia="x-none"/>
        </w:rPr>
        <w:t>Poskytovatel</w:t>
      </w:r>
      <w:r w:rsidRPr="005536A8">
        <w:rPr>
          <w:rFonts w:cs="Arial"/>
          <w:sz w:val="20"/>
          <w:szCs w:val="20"/>
        </w:rPr>
        <w:t xml:space="preserve"> garantuje a odpovídá</w:t>
      </w:r>
      <w:r w:rsidRPr="003F73C3">
        <w:rPr>
          <w:rFonts w:cs="Arial"/>
          <w:sz w:val="20"/>
          <w:szCs w:val="20"/>
        </w:rPr>
        <w:t xml:space="preserve"> za to, že optické propoje dle výše uvedené Tabulky č. </w:t>
      </w:r>
      <w:r w:rsidR="00675D6E">
        <w:rPr>
          <w:rFonts w:cs="Arial"/>
          <w:sz w:val="20"/>
          <w:szCs w:val="20"/>
        </w:rPr>
        <w:t>2</w:t>
      </w:r>
      <w:r w:rsidRPr="003F73C3">
        <w:rPr>
          <w:rFonts w:cs="Arial"/>
          <w:sz w:val="20"/>
          <w:szCs w:val="20"/>
        </w:rPr>
        <w:t xml:space="preserve"> budou splňovat všechny následující parametry:</w:t>
      </w:r>
    </w:p>
    <w:p w:rsidR="000D1A2B" w:rsidRPr="002477BC" w:rsidRDefault="006F5DBC" w:rsidP="00EB3DBC">
      <w:pPr>
        <w:numPr>
          <w:ilvl w:val="0"/>
          <w:numId w:val="25"/>
        </w:numPr>
        <w:spacing w:after="0" w:line="280" w:lineRule="atLeast"/>
        <w:ind w:left="1145" w:hanging="357"/>
        <w:jc w:val="both"/>
        <w:rPr>
          <w:rFonts w:cs="Arial"/>
          <w:sz w:val="20"/>
          <w:szCs w:val="20"/>
        </w:rPr>
      </w:pPr>
      <w:r>
        <w:rPr>
          <w:rFonts w:cs="Arial"/>
          <w:sz w:val="20"/>
          <w:szCs w:val="20"/>
        </w:rPr>
        <w:t>Optická v</w:t>
      </w:r>
      <w:r w:rsidRPr="002477BC">
        <w:rPr>
          <w:rFonts w:cs="Arial"/>
          <w:sz w:val="20"/>
          <w:szCs w:val="20"/>
        </w:rPr>
        <w:t xml:space="preserve">lákna </w:t>
      </w:r>
      <w:r w:rsidR="000D1A2B" w:rsidRPr="002477BC">
        <w:rPr>
          <w:rFonts w:cs="Arial"/>
          <w:sz w:val="20"/>
          <w:szCs w:val="20"/>
        </w:rPr>
        <w:t>budou jednovidová, nenasvícená</w:t>
      </w:r>
      <w:r w:rsidR="001E677D">
        <w:rPr>
          <w:rFonts w:cs="Arial"/>
          <w:sz w:val="20"/>
          <w:szCs w:val="20"/>
        </w:rPr>
        <w:t>;</w:t>
      </w:r>
    </w:p>
    <w:p w:rsidR="000D1A2B" w:rsidRPr="004F35ED" w:rsidRDefault="000D1A2B" w:rsidP="00EB3DBC">
      <w:pPr>
        <w:numPr>
          <w:ilvl w:val="0"/>
          <w:numId w:val="25"/>
        </w:numPr>
        <w:spacing w:after="0" w:line="280" w:lineRule="atLeast"/>
        <w:ind w:left="1145" w:hanging="357"/>
        <w:jc w:val="both"/>
        <w:rPr>
          <w:rFonts w:cs="Arial"/>
          <w:sz w:val="20"/>
          <w:szCs w:val="20"/>
        </w:rPr>
      </w:pPr>
      <w:r>
        <w:rPr>
          <w:rFonts w:cs="Arial"/>
          <w:sz w:val="20"/>
          <w:szCs w:val="20"/>
        </w:rPr>
        <w:t>Optická vlákna budou z</w:t>
      </w:r>
      <w:r w:rsidRPr="009B7E9B">
        <w:rPr>
          <w:rFonts w:cs="Arial"/>
          <w:sz w:val="20"/>
          <w:szCs w:val="20"/>
        </w:rPr>
        <w:t>akončen</w:t>
      </w:r>
      <w:r>
        <w:rPr>
          <w:rFonts w:cs="Arial"/>
          <w:sz w:val="20"/>
          <w:szCs w:val="20"/>
        </w:rPr>
        <w:t>a</w:t>
      </w:r>
      <w:r w:rsidRPr="009B7E9B">
        <w:rPr>
          <w:rFonts w:cs="Arial"/>
          <w:sz w:val="20"/>
          <w:szCs w:val="20"/>
        </w:rPr>
        <w:t xml:space="preserve"> na optických konektorech v optickém rozvaděči</w:t>
      </w:r>
      <w:r w:rsidR="001E677D">
        <w:rPr>
          <w:rFonts w:cs="Arial"/>
          <w:sz w:val="20"/>
          <w:szCs w:val="20"/>
        </w:rPr>
        <w:t>;</w:t>
      </w:r>
    </w:p>
    <w:p w:rsidR="000D1A2B" w:rsidRPr="009B7E9B" w:rsidRDefault="000D1A2B" w:rsidP="00EB3DBC">
      <w:pPr>
        <w:numPr>
          <w:ilvl w:val="0"/>
          <w:numId w:val="25"/>
        </w:numPr>
        <w:spacing w:after="0" w:line="280" w:lineRule="atLeast"/>
        <w:ind w:left="1145" w:hanging="357"/>
        <w:jc w:val="both"/>
        <w:rPr>
          <w:rFonts w:cs="Arial"/>
          <w:sz w:val="20"/>
          <w:szCs w:val="20"/>
        </w:rPr>
      </w:pPr>
      <w:r w:rsidRPr="009B7E9B">
        <w:rPr>
          <w:rFonts w:cs="Arial"/>
          <w:sz w:val="20"/>
          <w:szCs w:val="20"/>
        </w:rPr>
        <w:t>Rozhraní</w:t>
      </w:r>
      <w:r>
        <w:rPr>
          <w:rFonts w:cs="Arial"/>
          <w:sz w:val="20"/>
          <w:szCs w:val="20"/>
        </w:rPr>
        <w:t xml:space="preserve"> </w:t>
      </w:r>
      <w:r w:rsidRPr="009B7E9B">
        <w:rPr>
          <w:rFonts w:cs="Arial"/>
          <w:sz w:val="20"/>
          <w:szCs w:val="20"/>
        </w:rPr>
        <w:t>E-2000/APC</w:t>
      </w:r>
      <w:r w:rsidR="001E677D">
        <w:rPr>
          <w:rFonts w:cs="Arial"/>
          <w:sz w:val="20"/>
          <w:szCs w:val="20"/>
        </w:rPr>
        <w:t>;</w:t>
      </w:r>
      <w:r w:rsidRPr="009B7E9B">
        <w:rPr>
          <w:rFonts w:cs="Arial"/>
          <w:sz w:val="20"/>
          <w:szCs w:val="20"/>
        </w:rPr>
        <w:t xml:space="preserve"> </w:t>
      </w:r>
    </w:p>
    <w:p w:rsidR="000D1A2B" w:rsidRDefault="000D1A2B" w:rsidP="00EB3DBC">
      <w:pPr>
        <w:numPr>
          <w:ilvl w:val="0"/>
          <w:numId w:val="25"/>
        </w:numPr>
        <w:spacing w:after="0" w:line="280" w:lineRule="atLeast"/>
        <w:ind w:left="1145" w:hanging="357"/>
        <w:jc w:val="both"/>
        <w:rPr>
          <w:rFonts w:cs="Arial"/>
          <w:sz w:val="20"/>
          <w:szCs w:val="20"/>
        </w:rPr>
      </w:pPr>
      <w:r>
        <w:rPr>
          <w:rFonts w:cs="Arial"/>
          <w:sz w:val="20"/>
          <w:szCs w:val="20"/>
        </w:rPr>
        <w:t>Požadovaná přenosová rychlost dle výše uvedené Tabulky č. 2.</w:t>
      </w:r>
    </w:p>
    <w:p w:rsidR="000D1A2B" w:rsidRDefault="000D1A2B" w:rsidP="000D1A2B">
      <w:pPr>
        <w:spacing w:after="0" w:line="276" w:lineRule="auto"/>
        <w:ind w:left="426"/>
        <w:jc w:val="both"/>
        <w:rPr>
          <w:rFonts w:cs="Arial"/>
          <w:sz w:val="20"/>
          <w:szCs w:val="20"/>
        </w:rPr>
      </w:pPr>
    </w:p>
    <w:p w:rsidR="000D1A2B" w:rsidRPr="00286229" w:rsidRDefault="000D1A2B" w:rsidP="004C223C">
      <w:pPr>
        <w:numPr>
          <w:ilvl w:val="1"/>
          <w:numId w:val="11"/>
        </w:numPr>
        <w:spacing w:before="120" w:after="0" w:line="280" w:lineRule="atLeast"/>
        <w:jc w:val="both"/>
        <w:rPr>
          <w:rFonts w:cs="Arial"/>
          <w:sz w:val="20"/>
          <w:szCs w:val="20"/>
        </w:rPr>
      </w:pPr>
      <w:r w:rsidRPr="00C429B1">
        <w:rPr>
          <w:rFonts w:cs="Arial"/>
          <w:iCs/>
          <w:sz w:val="20"/>
          <w:szCs w:val="20"/>
          <w:lang w:eastAsia="x-none"/>
        </w:rPr>
        <w:lastRenderedPageBreak/>
        <w:t>Poskytovatel</w:t>
      </w:r>
      <w:r w:rsidRPr="00286229">
        <w:rPr>
          <w:rFonts w:cs="Arial"/>
          <w:sz w:val="20"/>
          <w:szCs w:val="20"/>
        </w:rPr>
        <w:t xml:space="preserve"> vždy ukončí trasu propoje na optických konektorech v optickém rozvaděči v příslušné servisní místnosti v dané budově, jejíž přesné umístění VZP ČR určí v rámci vzájemné součinnosti při plnění této Smlouvy. </w:t>
      </w:r>
      <w:r w:rsidR="0068035B">
        <w:rPr>
          <w:rFonts w:cs="Arial"/>
          <w:sz w:val="20"/>
          <w:szCs w:val="20"/>
        </w:rPr>
        <w:t xml:space="preserve">Před zprovozněním propoje č. 2 </w:t>
      </w:r>
      <w:r w:rsidR="00BD47D6">
        <w:rPr>
          <w:rFonts w:cs="Arial"/>
          <w:sz w:val="20"/>
          <w:szCs w:val="20"/>
        </w:rPr>
        <w:t xml:space="preserve">je </w:t>
      </w:r>
      <w:r w:rsidRPr="00286229">
        <w:rPr>
          <w:rFonts w:cs="Arial"/>
          <w:sz w:val="20"/>
          <w:szCs w:val="20"/>
        </w:rPr>
        <w:t>Poskytovatel</w:t>
      </w:r>
      <w:r w:rsidR="00BD47D6">
        <w:rPr>
          <w:rFonts w:cs="Arial"/>
          <w:sz w:val="20"/>
          <w:szCs w:val="20"/>
        </w:rPr>
        <w:t xml:space="preserve"> povinen předat</w:t>
      </w:r>
      <w:r w:rsidRPr="00286229">
        <w:rPr>
          <w:rFonts w:cs="Arial"/>
          <w:sz w:val="20"/>
          <w:szCs w:val="20"/>
        </w:rPr>
        <w:t xml:space="preserve"> </w:t>
      </w:r>
      <w:r w:rsidR="0068035B">
        <w:rPr>
          <w:rFonts w:cs="Arial"/>
          <w:sz w:val="20"/>
          <w:szCs w:val="20"/>
        </w:rPr>
        <w:t>Objednateli</w:t>
      </w:r>
      <w:r w:rsidRPr="00286229">
        <w:rPr>
          <w:rFonts w:cs="Arial"/>
          <w:sz w:val="20"/>
          <w:szCs w:val="20"/>
        </w:rPr>
        <w:t xml:space="preserve"> příslušné koncové transceivery (viz výše uvedená tabulka</w:t>
      </w:r>
      <w:r w:rsidR="009B6D99" w:rsidRPr="00286229">
        <w:rPr>
          <w:rFonts w:cs="Arial"/>
          <w:sz w:val="20"/>
          <w:szCs w:val="20"/>
        </w:rPr>
        <w:t xml:space="preserve"> č. 2</w:t>
      </w:r>
      <w:r w:rsidRPr="00286229">
        <w:rPr>
          <w:rFonts w:cs="Arial"/>
          <w:sz w:val="20"/>
          <w:szCs w:val="20"/>
        </w:rPr>
        <w:t xml:space="preserve">). Splnění povinností Poskytovatele dle tohoto odstavce bude oběma </w:t>
      </w:r>
      <w:r w:rsidR="001E5602" w:rsidRPr="00286229">
        <w:rPr>
          <w:rFonts w:cs="Arial"/>
          <w:sz w:val="20"/>
          <w:szCs w:val="20"/>
        </w:rPr>
        <w:t>S</w:t>
      </w:r>
      <w:r w:rsidRPr="00286229">
        <w:rPr>
          <w:rFonts w:cs="Arial"/>
          <w:sz w:val="20"/>
          <w:szCs w:val="20"/>
        </w:rPr>
        <w:t>mluvními stranami pro každý jednotlivý propoj vždy potvrzeno v příslušném protokolu (dále jen „Akceptační protokol“)</w:t>
      </w:r>
      <w:r w:rsidR="0060400A" w:rsidRPr="00286229">
        <w:rPr>
          <w:rFonts w:cs="Arial"/>
          <w:sz w:val="20"/>
          <w:szCs w:val="20"/>
        </w:rPr>
        <w:t xml:space="preserve"> s tím, že </w:t>
      </w:r>
      <w:r w:rsidR="00551123" w:rsidRPr="00286229">
        <w:rPr>
          <w:rFonts w:cs="Arial"/>
          <w:sz w:val="20"/>
          <w:szCs w:val="20"/>
        </w:rPr>
        <w:t>zprovoznění obou propojů bude realizováno v souladu s </w:t>
      </w:r>
      <w:r w:rsidR="00AE6AEA">
        <w:rPr>
          <w:rFonts w:cs="Arial"/>
          <w:sz w:val="20"/>
          <w:szCs w:val="20"/>
        </w:rPr>
        <w:t>ustanovením</w:t>
      </w:r>
      <w:r w:rsidR="00EE75C8" w:rsidRPr="00286229">
        <w:rPr>
          <w:rFonts w:cs="Arial"/>
          <w:sz w:val="20"/>
          <w:szCs w:val="20"/>
        </w:rPr>
        <w:t> čl. III. odst. 1. této Smlouvy</w:t>
      </w:r>
      <w:r w:rsidR="00551123" w:rsidRPr="00286229">
        <w:rPr>
          <w:rFonts w:cs="Arial"/>
          <w:sz w:val="20"/>
          <w:szCs w:val="20"/>
        </w:rPr>
        <w:t>.</w:t>
      </w:r>
      <w:r w:rsidR="008E5408" w:rsidRPr="00286229">
        <w:rPr>
          <w:rFonts w:cs="Arial"/>
          <w:sz w:val="20"/>
          <w:szCs w:val="20"/>
        </w:rPr>
        <w:t xml:space="preserve"> </w:t>
      </w:r>
      <w:r w:rsidRPr="00286229">
        <w:rPr>
          <w:rFonts w:cs="Arial"/>
          <w:sz w:val="20"/>
          <w:szCs w:val="20"/>
        </w:rPr>
        <w:t xml:space="preserve">Podpisem </w:t>
      </w:r>
      <w:r w:rsidR="00780ADB" w:rsidRPr="00286229">
        <w:rPr>
          <w:rFonts w:cs="Arial"/>
          <w:sz w:val="20"/>
          <w:szCs w:val="20"/>
        </w:rPr>
        <w:t xml:space="preserve">příslušného </w:t>
      </w:r>
      <w:r w:rsidRPr="00286229">
        <w:rPr>
          <w:rFonts w:cs="Arial"/>
          <w:sz w:val="20"/>
          <w:szCs w:val="20"/>
        </w:rPr>
        <w:t xml:space="preserve">Akceptačního protokolu </w:t>
      </w:r>
      <w:r w:rsidR="00BD47D6">
        <w:rPr>
          <w:rFonts w:cs="Arial"/>
          <w:sz w:val="20"/>
          <w:szCs w:val="20"/>
        </w:rPr>
        <w:t xml:space="preserve">Pověřenými osobami obou Smluvních stran </w:t>
      </w:r>
      <w:r w:rsidRPr="00286229">
        <w:rPr>
          <w:rFonts w:cs="Arial"/>
          <w:sz w:val="20"/>
          <w:szCs w:val="20"/>
        </w:rPr>
        <w:t xml:space="preserve">bude příslušný optický propoj považován za zprovozněný. </w:t>
      </w:r>
    </w:p>
    <w:p w:rsidR="001503D1" w:rsidRPr="001503D1" w:rsidRDefault="000B11E7" w:rsidP="004C223C">
      <w:pPr>
        <w:numPr>
          <w:ilvl w:val="1"/>
          <w:numId w:val="11"/>
        </w:numPr>
        <w:spacing w:before="120" w:after="0" w:line="280" w:lineRule="atLeast"/>
        <w:jc w:val="both"/>
        <w:rPr>
          <w:rFonts w:cs="Arial"/>
          <w:sz w:val="20"/>
          <w:szCs w:val="20"/>
        </w:rPr>
      </w:pPr>
      <w:r>
        <w:rPr>
          <w:rFonts w:cs="Arial"/>
          <w:sz w:val="20"/>
          <w:szCs w:val="20"/>
        </w:rPr>
        <w:t>Poskytovatel</w:t>
      </w:r>
      <w:r w:rsidR="001503D1" w:rsidRPr="001503D1">
        <w:rPr>
          <w:rFonts w:cs="Arial"/>
          <w:sz w:val="20"/>
          <w:szCs w:val="20"/>
        </w:rPr>
        <w:t xml:space="preserve"> je </w:t>
      </w:r>
      <w:r w:rsidR="001503D1" w:rsidRPr="00C429B1">
        <w:rPr>
          <w:rFonts w:cs="Arial"/>
          <w:iCs/>
          <w:sz w:val="20"/>
          <w:szCs w:val="20"/>
          <w:lang w:eastAsia="x-none"/>
        </w:rPr>
        <w:t>povinen</w:t>
      </w:r>
      <w:r w:rsidR="001503D1" w:rsidRPr="001503D1">
        <w:rPr>
          <w:rFonts w:cs="Arial"/>
          <w:sz w:val="20"/>
          <w:szCs w:val="20"/>
        </w:rPr>
        <w:t xml:space="preserve"> zajistit, aby všechny koncové transceivery byly plně kompatibilní s přepínači Cisco Catalyst WS-C3650 a Cisco Nexus 7706, do kterých budou zapojeny.</w:t>
      </w:r>
    </w:p>
    <w:p w:rsidR="001503D1" w:rsidRDefault="000B11E7" w:rsidP="004C223C">
      <w:pPr>
        <w:numPr>
          <w:ilvl w:val="1"/>
          <w:numId w:val="11"/>
        </w:numPr>
        <w:spacing w:before="120" w:after="0" w:line="280" w:lineRule="atLeast"/>
        <w:jc w:val="both"/>
        <w:rPr>
          <w:rFonts w:cs="Arial"/>
          <w:sz w:val="20"/>
          <w:szCs w:val="20"/>
        </w:rPr>
      </w:pPr>
      <w:r>
        <w:rPr>
          <w:rFonts w:cs="Arial"/>
          <w:sz w:val="20"/>
          <w:szCs w:val="20"/>
        </w:rPr>
        <w:t>Poskytovatel</w:t>
      </w:r>
      <w:r w:rsidR="001503D1" w:rsidRPr="000B11E7">
        <w:rPr>
          <w:rFonts w:cs="Arial"/>
          <w:sz w:val="20"/>
          <w:szCs w:val="20"/>
        </w:rPr>
        <w:t xml:space="preserve"> je </w:t>
      </w:r>
      <w:r w:rsidR="001503D1" w:rsidRPr="00C429B1">
        <w:rPr>
          <w:rFonts w:cs="Arial"/>
          <w:iCs/>
          <w:sz w:val="20"/>
          <w:szCs w:val="20"/>
          <w:lang w:eastAsia="x-none"/>
        </w:rPr>
        <w:t>povinen</w:t>
      </w:r>
      <w:r w:rsidR="001503D1" w:rsidRPr="000B11E7">
        <w:rPr>
          <w:rFonts w:cs="Arial"/>
          <w:sz w:val="20"/>
          <w:szCs w:val="20"/>
        </w:rPr>
        <w:t xml:space="preserve"> zajistit, aby optický propoj č. 1 byl veden z bezpečnostních důvodů </w:t>
      </w:r>
      <w:r w:rsidR="001503D1" w:rsidRPr="009A31DA">
        <w:rPr>
          <w:rFonts w:cs="Arial"/>
          <w:sz w:val="20"/>
          <w:szCs w:val="20"/>
        </w:rPr>
        <w:t>jinou trasou</w:t>
      </w:r>
      <w:r w:rsidR="001503D1" w:rsidRPr="000B11E7">
        <w:rPr>
          <w:rFonts w:cs="Arial"/>
          <w:sz w:val="20"/>
          <w:szCs w:val="20"/>
        </w:rPr>
        <w:t xml:space="preserve"> než je stávající propoj mezi lokalitami DC1 </w:t>
      </w:r>
      <w:r w:rsidR="00DB45DD">
        <w:rPr>
          <w:rFonts w:cs="Arial"/>
          <w:sz w:val="20"/>
          <w:szCs w:val="20"/>
        </w:rPr>
        <w:t xml:space="preserve">– VZP ČR Orlická </w:t>
      </w:r>
      <w:r w:rsidR="001503D1" w:rsidRPr="000B11E7">
        <w:rPr>
          <w:rFonts w:cs="Arial"/>
          <w:sz w:val="20"/>
          <w:szCs w:val="20"/>
        </w:rPr>
        <w:t>a DC2</w:t>
      </w:r>
      <w:r w:rsidR="00DB45DD">
        <w:rPr>
          <w:rFonts w:cs="Arial"/>
          <w:sz w:val="20"/>
          <w:szCs w:val="20"/>
        </w:rPr>
        <w:t xml:space="preserve"> – ČDT</w:t>
      </w:r>
      <w:r w:rsidR="001503D1" w:rsidRPr="000B11E7">
        <w:rPr>
          <w:rFonts w:cs="Arial"/>
          <w:sz w:val="20"/>
          <w:szCs w:val="20"/>
        </w:rPr>
        <w:t>, viz popis stávajícího propoje DC1</w:t>
      </w:r>
      <w:r w:rsidR="00DB45DD">
        <w:rPr>
          <w:rFonts w:cs="Arial"/>
          <w:sz w:val="20"/>
          <w:szCs w:val="20"/>
        </w:rPr>
        <w:t xml:space="preserve"> VZP ČR Orlická a</w:t>
      </w:r>
      <w:r w:rsidR="001503D1" w:rsidRPr="000B11E7">
        <w:rPr>
          <w:rFonts w:cs="Arial"/>
          <w:sz w:val="20"/>
          <w:szCs w:val="20"/>
        </w:rPr>
        <w:t xml:space="preserve"> DC2</w:t>
      </w:r>
      <w:r w:rsidR="00DB45DD">
        <w:rPr>
          <w:rFonts w:cs="Arial"/>
          <w:sz w:val="20"/>
          <w:szCs w:val="20"/>
        </w:rPr>
        <w:t xml:space="preserve"> - ČDT</w:t>
      </w:r>
      <w:r w:rsidR="001503D1" w:rsidRPr="000B11E7">
        <w:rPr>
          <w:rFonts w:cs="Arial"/>
          <w:sz w:val="20"/>
          <w:szCs w:val="20"/>
        </w:rPr>
        <w:t xml:space="preserve"> níže. Jediný povolený souběh </w:t>
      </w:r>
      <w:r w:rsidR="005536A8">
        <w:rPr>
          <w:rFonts w:cs="Arial"/>
          <w:sz w:val="20"/>
          <w:szCs w:val="20"/>
        </w:rPr>
        <w:t>optického propoje</w:t>
      </w:r>
      <w:r w:rsidR="001503D1" w:rsidRPr="000B11E7">
        <w:rPr>
          <w:rFonts w:cs="Arial"/>
          <w:sz w:val="20"/>
          <w:szCs w:val="20"/>
        </w:rPr>
        <w:t xml:space="preserve"> č. 1 a stávajícího propoje je vstup do budovy v lokalitě </w:t>
      </w:r>
      <w:r w:rsidR="000B15BA" w:rsidRPr="000B15BA">
        <w:rPr>
          <w:rFonts w:cs="Arial"/>
          <w:sz w:val="20"/>
          <w:szCs w:val="20"/>
        </w:rPr>
        <w:t>DC1 – VZP ČR Orlická</w:t>
      </w:r>
      <w:r w:rsidR="001503D1" w:rsidRPr="000B11E7">
        <w:rPr>
          <w:rFonts w:cs="Arial"/>
          <w:sz w:val="20"/>
          <w:szCs w:val="20"/>
        </w:rPr>
        <w:t xml:space="preserve">. </w:t>
      </w:r>
    </w:p>
    <w:p w:rsidR="0071250D" w:rsidRPr="0071250D" w:rsidRDefault="0071250D" w:rsidP="004C223C">
      <w:pPr>
        <w:numPr>
          <w:ilvl w:val="1"/>
          <w:numId w:val="11"/>
        </w:numPr>
        <w:spacing w:before="120" w:after="0" w:line="280" w:lineRule="atLeast"/>
        <w:jc w:val="both"/>
        <w:rPr>
          <w:rFonts w:cs="Arial"/>
          <w:b/>
          <w:color w:val="000000"/>
          <w:sz w:val="20"/>
          <w:szCs w:val="20"/>
        </w:rPr>
      </w:pPr>
      <w:r w:rsidRPr="0071250D">
        <w:rPr>
          <w:rFonts w:cs="Arial"/>
          <w:b/>
          <w:color w:val="000000"/>
          <w:sz w:val="20"/>
          <w:szCs w:val="20"/>
        </w:rPr>
        <w:t xml:space="preserve">Popis </w:t>
      </w:r>
      <w:r w:rsidRPr="00EB3DBC">
        <w:rPr>
          <w:rFonts w:cs="Arial"/>
          <w:b/>
          <w:iCs/>
          <w:sz w:val="20"/>
          <w:szCs w:val="20"/>
          <w:lang w:eastAsia="x-none"/>
        </w:rPr>
        <w:t>stávajícího</w:t>
      </w:r>
      <w:r w:rsidRPr="00EB3DBC">
        <w:rPr>
          <w:rFonts w:cs="Arial"/>
          <w:b/>
          <w:color w:val="000000"/>
          <w:sz w:val="20"/>
          <w:szCs w:val="20"/>
        </w:rPr>
        <w:t xml:space="preserve"> propoje</w:t>
      </w:r>
      <w:r>
        <w:rPr>
          <w:rFonts w:cs="Arial"/>
          <w:b/>
          <w:color w:val="000000"/>
          <w:sz w:val="20"/>
          <w:szCs w:val="20"/>
        </w:rPr>
        <w:t xml:space="preserve"> DC1 – DC2</w:t>
      </w:r>
      <w:r w:rsidRPr="0071250D">
        <w:rPr>
          <w:rFonts w:cs="Arial"/>
          <w:b/>
          <w:color w:val="000000"/>
          <w:sz w:val="20"/>
          <w:szCs w:val="20"/>
        </w:rPr>
        <w:t>:</w:t>
      </w:r>
    </w:p>
    <w:p w:rsidR="0071250D" w:rsidRPr="0071250D" w:rsidRDefault="0071250D" w:rsidP="00AC6E33">
      <w:pPr>
        <w:spacing w:before="120" w:line="276" w:lineRule="auto"/>
        <w:ind w:left="788"/>
        <w:jc w:val="both"/>
        <w:rPr>
          <w:rFonts w:cs="Arial"/>
          <w:color w:val="000000"/>
          <w:sz w:val="20"/>
          <w:szCs w:val="20"/>
        </w:rPr>
      </w:pPr>
      <w:r w:rsidRPr="0071250D">
        <w:rPr>
          <w:rFonts w:cs="Arial"/>
          <w:color w:val="000000"/>
          <w:sz w:val="20"/>
          <w:szCs w:val="20"/>
        </w:rPr>
        <w:t>Z</w:t>
      </w:r>
      <w:r>
        <w:rPr>
          <w:rFonts w:cs="Arial"/>
          <w:color w:val="000000"/>
          <w:sz w:val="20"/>
          <w:szCs w:val="20"/>
        </w:rPr>
        <w:t> </w:t>
      </w:r>
      <w:r w:rsidRPr="0071250D">
        <w:rPr>
          <w:rFonts w:cs="Arial"/>
          <w:color w:val="000000"/>
          <w:sz w:val="20"/>
          <w:szCs w:val="20"/>
        </w:rPr>
        <w:t>DC</w:t>
      </w:r>
      <w:r>
        <w:rPr>
          <w:rFonts w:cs="Arial"/>
          <w:color w:val="000000"/>
          <w:sz w:val="20"/>
          <w:szCs w:val="20"/>
        </w:rPr>
        <w:t>2</w:t>
      </w:r>
      <w:r w:rsidRPr="0071250D">
        <w:rPr>
          <w:rFonts w:cs="Arial"/>
          <w:color w:val="000000"/>
          <w:sz w:val="20"/>
          <w:szCs w:val="20"/>
        </w:rPr>
        <w:t xml:space="preserve"> </w:t>
      </w:r>
      <w:r w:rsidR="008E5408">
        <w:rPr>
          <w:rFonts w:cs="Arial"/>
          <w:color w:val="000000"/>
          <w:sz w:val="20"/>
          <w:szCs w:val="20"/>
        </w:rPr>
        <w:t xml:space="preserve">- </w:t>
      </w:r>
      <w:r w:rsidRPr="0071250D">
        <w:rPr>
          <w:rFonts w:cs="Arial"/>
          <w:color w:val="000000"/>
          <w:sz w:val="20"/>
          <w:szCs w:val="20"/>
        </w:rPr>
        <w:t>ČDT jde optický pár ulicí Pod Táborem na sever a pokračuje zemní trasou stanice metra Vysočanská. Optický pár jde kabely v metru do stanice metra Křižíkova, odkud pokračuje zemní trasou do distribuční lokality T-Mobile v ul. Křižíkova. Optický pár dále jde zemní trasou mezi distribuční lokalitou T-Mobile v ul. Křižíkova a lokalitou T-Mobile v ul. Lipanská, dále jde zemní tr</w:t>
      </w:r>
      <w:r w:rsidR="00957FEB">
        <w:rPr>
          <w:rFonts w:cs="Arial"/>
          <w:color w:val="000000"/>
          <w:sz w:val="20"/>
          <w:szCs w:val="20"/>
        </w:rPr>
        <w:t xml:space="preserve">asou mezi distribuční lokalitou </w:t>
      </w:r>
      <w:r w:rsidRPr="0071250D">
        <w:rPr>
          <w:rFonts w:cs="Arial"/>
          <w:color w:val="000000"/>
          <w:sz w:val="20"/>
          <w:szCs w:val="20"/>
        </w:rPr>
        <w:t xml:space="preserve">T-Mobile v ul. Lipanská a stanicí metra Jiřího z Poděbrad odkud pokračuje zemní trasou do budovy </w:t>
      </w:r>
      <w:r>
        <w:rPr>
          <w:rFonts w:cs="Arial"/>
          <w:color w:val="000000"/>
          <w:sz w:val="20"/>
          <w:szCs w:val="20"/>
        </w:rPr>
        <w:t>DC1</w:t>
      </w:r>
      <w:r w:rsidR="008E5408">
        <w:rPr>
          <w:rFonts w:cs="Arial"/>
          <w:color w:val="000000"/>
          <w:sz w:val="20"/>
          <w:szCs w:val="20"/>
        </w:rPr>
        <w:t xml:space="preserve"> -</w:t>
      </w:r>
      <w:r>
        <w:rPr>
          <w:rFonts w:cs="Arial"/>
          <w:color w:val="000000"/>
          <w:sz w:val="20"/>
          <w:szCs w:val="20"/>
        </w:rPr>
        <w:t xml:space="preserve"> </w:t>
      </w:r>
      <w:r w:rsidRPr="0071250D">
        <w:rPr>
          <w:rFonts w:cs="Arial"/>
          <w:color w:val="000000"/>
          <w:sz w:val="20"/>
          <w:szCs w:val="20"/>
        </w:rPr>
        <w:t xml:space="preserve">VZP </w:t>
      </w:r>
      <w:r w:rsidR="008E5408">
        <w:rPr>
          <w:rFonts w:cs="Arial"/>
          <w:color w:val="000000"/>
          <w:sz w:val="20"/>
          <w:szCs w:val="20"/>
        </w:rPr>
        <w:t xml:space="preserve">ČR </w:t>
      </w:r>
      <w:r w:rsidRPr="0071250D">
        <w:rPr>
          <w:rFonts w:cs="Arial"/>
          <w:color w:val="000000"/>
          <w:sz w:val="20"/>
          <w:szCs w:val="20"/>
        </w:rPr>
        <w:t>Orlická.</w:t>
      </w:r>
    </w:p>
    <w:p w:rsidR="0071250D" w:rsidRPr="0071250D" w:rsidRDefault="0071250D" w:rsidP="0071250D">
      <w:pPr>
        <w:spacing w:line="276" w:lineRule="auto"/>
        <w:ind w:left="786"/>
        <w:jc w:val="both"/>
        <w:rPr>
          <w:rFonts w:cs="Arial"/>
          <w:color w:val="000000"/>
          <w:sz w:val="20"/>
          <w:szCs w:val="20"/>
        </w:rPr>
      </w:pPr>
      <w:r>
        <w:rPr>
          <w:rFonts w:cs="Arial"/>
          <w:color w:val="000000"/>
          <w:sz w:val="20"/>
          <w:szCs w:val="20"/>
        </w:rPr>
        <w:t>Trasa o</w:t>
      </w:r>
      <w:r w:rsidRPr="0071250D">
        <w:rPr>
          <w:rFonts w:cs="Arial"/>
          <w:color w:val="000000"/>
          <w:sz w:val="20"/>
          <w:szCs w:val="20"/>
        </w:rPr>
        <w:t>ptického propoje je zakreslena schematicky níže na obrázku:</w:t>
      </w:r>
    </w:p>
    <w:p w:rsidR="0071250D" w:rsidRDefault="0071250D" w:rsidP="005C63FC">
      <w:pPr>
        <w:pStyle w:val="Odstavecseseznamem"/>
        <w:spacing w:after="0" w:line="240" w:lineRule="auto"/>
        <w:ind w:left="786"/>
        <w:rPr>
          <w:rFonts w:cs="Arial"/>
          <w:b/>
          <w:iCs/>
          <w:sz w:val="20"/>
          <w:szCs w:val="20"/>
        </w:rPr>
      </w:pPr>
      <w:r>
        <w:rPr>
          <w:noProof/>
        </w:rPr>
        <w:drawing>
          <wp:inline distT="0" distB="0" distL="0" distR="0" wp14:anchorId="5064622F" wp14:editId="36178FEC">
            <wp:extent cx="5760000" cy="3956400"/>
            <wp:effectExtent l="19050" t="19050" r="12700" b="2540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956400"/>
                    </a:xfrm>
                    <a:prstGeom prst="rect">
                      <a:avLst/>
                    </a:prstGeom>
                    <a:noFill/>
                    <a:ln w="12700">
                      <a:solidFill>
                        <a:schemeClr val="tx1"/>
                      </a:solidFill>
                    </a:ln>
                  </pic:spPr>
                </pic:pic>
              </a:graphicData>
            </a:graphic>
          </wp:inline>
        </w:drawing>
      </w:r>
    </w:p>
    <w:p w:rsidR="00E97D8B" w:rsidRPr="0007054E" w:rsidRDefault="00E97D8B" w:rsidP="0071250D">
      <w:pPr>
        <w:pStyle w:val="Odstavecseseznamem"/>
        <w:spacing w:after="0" w:line="240" w:lineRule="auto"/>
        <w:ind w:left="1146"/>
      </w:pPr>
    </w:p>
    <w:p w:rsidR="008011C0" w:rsidRPr="0007054E" w:rsidRDefault="008011C0" w:rsidP="004C223C">
      <w:pPr>
        <w:numPr>
          <w:ilvl w:val="0"/>
          <w:numId w:val="11"/>
        </w:numPr>
        <w:spacing w:before="120" w:after="0" w:line="280" w:lineRule="atLeast"/>
        <w:ind w:left="426" w:hanging="426"/>
        <w:jc w:val="both"/>
        <w:rPr>
          <w:rFonts w:cs="Arial"/>
          <w:b/>
          <w:iCs/>
          <w:sz w:val="20"/>
          <w:szCs w:val="20"/>
          <w:lang w:eastAsia="x-none"/>
        </w:rPr>
      </w:pPr>
      <w:r w:rsidRPr="0007054E">
        <w:rPr>
          <w:rFonts w:cs="Arial"/>
          <w:b/>
          <w:iCs/>
          <w:sz w:val="20"/>
          <w:szCs w:val="20"/>
          <w:lang w:eastAsia="x-none"/>
        </w:rPr>
        <w:t xml:space="preserve">SLA </w:t>
      </w:r>
      <w:r w:rsidR="00D760FC">
        <w:rPr>
          <w:rFonts w:cs="Arial"/>
          <w:b/>
          <w:iCs/>
          <w:sz w:val="20"/>
          <w:szCs w:val="20"/>
          <w:lang w:eastAsia="x-none"/>
        </w:rPr>
        <w:t>–</w:t>
      </w:r>
      <w:r w:rsidRPr="0007054E">
        <w:rPr>
          <w:rFonts w:cs="Arial"/>
          <w:b/>
          <w:iCs/>
          <w:sz w:val="20"/>
          <w:szCs w:val="20"/>
          <w:lang w:eastAsia="x-none"/>
        </w:rPr>
        <w:t xml:space="preserve"> </w:t>
      </w:r>
      <w:r w:rsidR="001C4E93" w:rsidRPr="00D760FC">
        <w:rPr>
          <w:rFonts w:cs="Arial"/>
          <w:b/>
          <w:iCs/>
          <w:sz w:val="20"/>
          <w:szCs w:val="20"/>
          <w:lang w:eastAsia="x-none"/>
        </w:rPr>
        <w:t>dohodnutá</w:t>
      </w:r>
      <w:r w:rsidRPr="00D760FC">
        <w:rPr>
          <w:rFonts w:cs="Arial"/>
          <w:b/>
          <w:iCs/>
          <w:sz w:val="20"/>
          <w:szCs w:val="20"/>
          <w:lang w:eastAsia="x-none"/>
        </w:rPr>
        <w:t xml:space="preserve"> úroveň</w:t>
      </w:r>
      <w:r w:rsidRPr="0007054E">
        <w:rPr>
          <w:rFonts w:cs="Arial"/>
          <w:b/>
          <w:iCs/>
          <w:sz w:val="20"/>
          <w:szCs w:val="20"/>
          <w:lang w:eastAsia="x-none"/>
        </w:rPr>
        <w:t xml:space="preserve"> poskytovaných služeb</w:t>
      </w:r>
    </w:p>
    <w:p w:rsidR="008011C0" w:rsidRPr="00095AB3" w:rsidRDefault="008011C0" w:rsidP="004C223C">
      <w:pPr>
        <w:numPr>
          <w:ilvl w:val="1"/>
          <w:numId w:val="11"/>
        </w:numPr>
        <w:spacing w:before="120" w:after="0" w:line="280" w:lineRule="atLeast"/>
        <w:jc w:val="both"/>
        <w:rPr>
          <w:rFonts w:eastAsia="Arial Unicode MS" w:cs="Arial"/>
          <w:b/>
          <w:sz w:val="20"/>
          <w:szCs w:val="20"/>
          <w:lang w:val="x-none" w:eastAsia="x-none"/>
        </w:rPr>
      </w:pPr>
      <w:r w:rsidRPr="00C429B1">
        <w:rPr>
          <w:rFonts w:cs="Arial"/>
          <w:iCs/>
          <w:sz w:val="20"/>
          <w:szCs w:val="20"/>
          <w:lang w:eastAsia="x-none"/>
        </w:rPr>
        <w:t>Poskytovatel</w:t>
      </w:r>
      <w:r w:rsidRPr="00095AB3">
        <w:rPr>
          <w:rFonts w:cs="Arial"/>
          <w:b/>
          <w:sz w:val="20"/>
          <w:szCs w:val="20"/>
        </w:rPr>
        <w:t xml:space="preserve"> </w:t>
      </w:r>
      <w:r w:rsidRPr="00095AB3">
        <w:rPr>
          <w:rFonts w:eastAsia="Arial Unicode MS" w:cs="Arial"/>
          <w:b/>
          <w:sz w:val="20"/>
          <w:szCs w:val="20"/>
          <w:lang w:val="x-none" w:eastAsia="x-none"/>
        </w:rPr>
        <w:t xml:space="preserve">se zavazuje zajistit následující dostupnost poskytovaných služeb: </w:t>
      </w:r>
    </w:p>
    <w:p w:rsidR="008011C0" w:rsidRPr="00095AB3" w:rsidRDefault="008011C0" w:rsidP="004C223C">
      <w:pPr>
        <w:pStyle w:val="bno"/>
        <w:numPr>
          <w:ilvl w:val="0"/>
          <w:numId w:val="16"/>
        </w:numPr>
        <w:spacing w:before="120" w:after="0" w:line="276" w:lineRule="auto"/>
        <w:ind w:left="1065" w:hanging="357"/>
        <w:rPr>
          <w:rFonts w:ascii="Arial" w:hAnsi="Arial" w:cs="Arial"/>
          <w:sz w:val="20"/>
        </w:rPr>
      </w:pPr>
      <w:r>
        <w:rPr>
          <w:rFonts w:ascii="Arial" w:hAnsi="Arial" w:cs="Arial"/>
          <w:sz w:val="20"/>
        </w:rPr>
        <w:t>Poskytovatel</w:t>
      </w:r>
      <w:r w:rsidRPr="00095AB3">
        <w:rPr>
          <w:rFonts w:ascii="Arial" w:hAnsi="Arial" w:cs="Arial"/>
          <w:sz w:val="20"/>
        </w:rPr>
        <w:t xml:space="preserve"> </w:t>
      </w:r>
      <w:r w:rsidRPr="00095AB3">
        <w:rPr>
          <w:rFonts w:ascii="Arial" w:hAnsi="Arial" w:cs="Arial"/>
          <w:b/>
          <w:sz w:val="20"/>
        </w:rPr>
        <w:t>garantuje zaručenou měsíční dostupnost služby</w:t>
      </w:r>
      <w:r w:rsidRPr="00095AB3">
        <w:rPr>
          <w:rFonts w:ascii="Arial" w:hAnsi="Arial" w:cs="Arial"/>
          <w:b/>
          <w:sz w:val="20"/>
          <w:lang w:val="cs-CZ"/>
        </w:rPr>
        <w:t xml:space="preserve"> pro každý propoj </w:t>
      </w:r>
      <w:r w:rsidRPr="00095AB3">
        <w:rPr>
          <w:rFonts w:ascii="Arial" w:hAnsi="Arial" w:cs="Arial"/>
          <w:b/>
          <w:sz w:val="20"/>
        </w:rPr>
        <w:t>99,</w:t>
      </w:r>
      <w:r w:rsidR="00C02C7A">
        <w:rPr>
          <w:rFonts w:ascii="Arial" w:hAnsi="Arial" w:cs="Arial"/>
          <w:b/>
          <w:sz w:val="20"/>
          <w:lang w:val="cs-CZ"/>
        </w:rPr>
        <w:t>8</w:t>
      </w:r>
      <w:r w:rsidRPr="00095AB3">
        <w:rPr>
          <w:rFonts w:ascii="Arial" w:hAnsi="Arial" w:cs="Arial"/>
          <w:b/>
          <w:sz w:val="20"/>
        </w:rPr>
        <w:t>%</w:t>
      </w:r>
      <w:r w:rsidRPr="00095AB3">
        <w:rPr>
          <w:rFonts w:ascii="Arial" w:hAnsi="Arial" w:cs="Arial"/>
          <w:sz w:val="20"/>
        </w:rPr>
        <w:t xml:space="preserve"> a maximální dobu odezvy po nahlášení poruchy </w:t>
      </w:r>
      <w:r w:rsidRPr="00E74078">
        <w:rPr>
          <w:rFonts w:ascii="Arial" w:hAnsi="Arial" w:cs="Arial"/>
          <w:b/>
          <w:sz w:val="20"/>
        </w:rPr>
        <w:t>60 minut</w:t>
      </w:r>
      <w:r w:rsidR="003D08A2">
        <w:rPr>
          <w:rFonts w:ascii="Arial" w:hAnsi="Arial" w:cs="Arial"/>
          <w:sz w:val="20"/>
          <w:lang w:val="cs-CZ"/>
        </w:rPr>
        <w:t>;</w:t>
      </w:r>
      <w:r w:rsidRPr="00095AB3">
        <w:rPr>
          <w:rFonts w:ascii="Arial" w:hAnsi="Arial" w:cs="Arial"/>
          <w:sz w:val="20"/>
        </w:rPr>
        <w:t xml:space="preserve">  </w:t>
      </w:r>
    </w:p>
    <w:p w:rsidR="008011C0" w:rsidRPr="00095AB3" w:rsidRDefault="008011C0" w:rsidP="004C223C">
      <w:pPr>
        <w:pStyle w:val="bno"/>
        <w:numPr>
          <w:ilvl w:val="0"/>
          <w:numId w:val="16"/>
        </w:numPr>
        <w:spacing w:before="120" w:after="0" w:line="276" w:lineRule="auto"/>
        <w:ind w:left="1065" w:hanging="357"/>
        <w:rPr>
          <w:rFonts w:ascii="Arial" w:hAnsi="Arial" w:cs="Arial"/>
          <w:sz w:val="20"/>
        </w:rPr>
      </w:pPr>
      <w:r w:rsidRPr="00095AB3">
        <w:rPr>
          <w:rFonts w:ascii="Arial" w:hAnsi="Arial" w:cs="Arial"/>
          <w:sz w:val="20"/>
        </w:rPr>
        <w:t>Měsíční dostupnost = (HM-HP)/HM x 100 [%],</w:t>
      </w:r>
    </w:p>
    <w:p w:rsidR="008011C0" w:rsidRPr="0098258D" w:rsidRDefault="008011C0" w:rsidP="00ED0F01">
      <w:pPr>
        <w:pStyle w:val="N4"/>
        <w:keepNext w:val="0"/>
        <w:keepLines w:val="0"/>
        <w:widowControl w:val="0"/>
        <w:spacing w:before="0" w:after="120" w:line="276" w:lineRule="auto"/>
        <w:ind w:left="1071" w:firstLine="0"/>
        <w:rPr>
          <w:rFonts w:ascii="Arial" w:hAnsi="Arial" w:cs="Arial"/>
          <w:b w:val="0"/>
          <w:sz w:val="20"/>
          <w:szCs w:val="20"/>
          <w:lang w:val="cs-CZ"/>
        </w:rPr>
      </w:pPr>
      <w:r w:rsidRPr="000A2D09">
        <w:rPr>
          <w:rFonts w:ascii="Arial" w:hAnsi="Arial" w:cs="Arial"/>
          <w:b w:val="0"/>
          <w:sz w:val="20"/>
          <w:szCs w:val="20"/>
        </w:rPr>
        <w:t xml:space="preserve">kde HM je celkový počet hodin ve sledovaném měsíci, HP je součet všech dob trvání </w:t>
      </w:r>
      <w:r>
        <w:rPr>
          <w:rFonts w:ascii="Arial" w:hAnsi="Arial" w:cs="Arial"/>
          <w:b w:val="0"/>
          <w:sz w:val="20"/>
          <w:szCs w:val="20"/>
          <w:lang w:val="cs-CZ"/>
        </w:rPr>
        <w:t>nedostupnosti (nefunkčnosti)</w:t>
      </w:r>
      <w:r w:rsidRPr="000A2D09">
        <w:rPr>
          <w:rFonts w:ascii="Arial" w:hAnsi="Arial" w:cs="Arial"/>
          <w:b w:val="0"/>
          <w:sz w:val="20"/>
          <w:szCs w:val="20"/>
        </w:rPr>
        <w:t xml:space="preserve"> dané</w:t>
      </w:r>
      <w:r>
        <w:rPr>
          <w:rFonts w:ascii="Arial" w:hAnsi="Arial" w:cs="Arial"/>
          <w:b w:val="0"/>
          <w:sz w:val="20"/>
          <w:szCs w:val="20"/>
          <w:lang w:val="cs-CZ"/>
        </w:rPr>
        <w:t>ho</w:t>
      </w:r>
      <w:r w:rsidRPr="000A2D09">
        <w:rPr>
          <w:rFonts w:ascii="Arial" w:hAnsi="Arial" w:cs="Arial"/>
          <w:b w:val="0"/>
          <w:sz w:val="20"/>
          <w:szCs w:val="20"/>
        </w:rPr>
        <w:t xml:space="preserve"> </w:t>
      </w:r>
      <w:r>
        <w:rPr>
          <w:rFonts w:ascii="Arial" w:hAnsi="Arial" w:cs="Arial"/>
          <w:b w:val="0"/>
          <w:sz w:val="20"/>
          <w:szCs w:val="20"/>
          <w:lang w:val="cs-CZ"/>
        </w:rPr>
        <w:t xml:space="preserve">propoje </w:t>
      </w:r>
      <w:r w:rsidRPr="000A2D09">
        <w:rPr>
          <w:rFonts w:ascii="Arial" w:hAnsi="Arial" w:cs="Arial"/>
          <w:b w:val="0"/>
          <w:sz w:val="20"/>
          <w:szCs w:val="20"/>
        </w:rPr>
        <w:t xml:space="preserve">ve sledovaném měsíci, </w:t>
      </w:r>
      <w:r>
        <w:rPr>
          <w:rFonts w:ascii="Arial" w:hAnsi="Arial" w:cs="Arial"/>
          <w:b w:val="0"/>
          <w:sz w:val="20"/>
          <w:szCs w:val="20"/>
          <w:lang w:val="cs-CZ"/>
        </w:rPr>
        <w:t xml:space="preserve">tj. celkový čas, </w:t>
      </w:r>
      <w:r w:rsidRPr="000A2D09">
        <w:rPr>
          <w:rFonts w:ascii="Arial" w:hAnsi="Arial" w:cs="Arial"/>
          <w:b w:val="0"/>
          <w:sz w:val="20"/>
          <w:szCs w:val="20"/>
        </w:rPr>
        <w:t>po</w:t>
      </w:r>
      <w:r w:rsidR="00957FEB">
        <w:rPr>
          <w:rFonts w:ascii="Arial" w:hAnsi="Arial" w:cs="Arial"/>
          <w:b w:val="0"/>
          <w:sz w:val="20"/>
          <w:szCs w:val="20"/>
          <w:lang w:val="cs-CZ"/>
        </w:rPr>
        <w:t> </w:t>
      </w:r>
      <w:r w:rsidRPr="000A2D09">
        <w:rPr>
          <w:rFonts w:ascii="Arial" w:hAnsi="Arial" w:cs="Arial"/>
          <w:b w:val="0"/>
          <w:sz w:val="20"/>
          <w:szCs w:val="20"/>
        </w:rPr>
        <w:t>kter</w:t>
      </w:r>
      <w:r>
        <w:rPr>
          <w:rFonts w:ascii="Arial" w:hAnsi="Arial" w:cs="Arial"/>
          <w:b w:val="0"/>
          <w:sz w:val="20"/>
          <w:szCs w:val="20"/>
          <w:lang w:val="cs-CZ"/>
        </w:rPr>
        <w:t>ý</w:t>
      </w:r>
      <w:r w:rsidRPr="000A2D09">
        <w:rPr>
          <w:rFonts w:ascii="Arial" w:hAnsi="Arial" w:cs="Arial"/>
          <w:b w:val="0"/>
          <w:sz w:val="20"/>
          <w:szCs w:val="20"/>
        </w:rPr>
        <w:t xml:space="preserve"> byla služba</w:t>
      </w:r>
      <w:r>
        <w:rPr>
          <w:rFonts w:ascii="Arial" w:hAnsi="Arial" w:cs="Arial"/>
          <w:b w:val="0"/>
          <w:sz w:val="20"/>
          <w:szCs w:val="20"/>
          <w:lang w:val="cs-CZ"/>
        </w:rPr>
        <w:t xml:space="preserve"> ve sledovaném měsíci</w:t>
      </w:r>
      <w:r w:rsidRPr="000A2D09">
        <w:rPr>
          <w:rFonts w:ascii="Arial" w:hAnsi="Arial" w:cs="Arial"/>
          <w:b w:val="0"/>
          <w:sz w:val="20"/>
          <w:szCs w:val="20"/>
        </w:rPr>
        <w:t xml:space="preserve"> nedostupná</w:t>
      </w:r>
      <w:r>
        <w:rPr>
          <w:rFonts w:ascii="Arial" w:hAnsi="Arial" w:cs="Arial"/>
          <w:b w:val="0"/>
          <w:sz w:val="20"/>
          <w:szCs w:val="20"/>
          <w:lang w:val="cs-CZ"/>
        </w:rPr>
        <w:t>, s výjimkou nedostupnosti služby z důvodů výlučně na straně VZP ČR.</w:t>
      </w:r>
      <w:r w:rsidRPr="000A2D09">
        <w:rPr>
          <w:rFonts w:ascii="Arial" w:hAnsi="Arial" w:cs="Arial"/>
          <w:b w:val="0"/>
          <w:sz w:val="20"/>
          <w:szCs w:val="20"/>
        </w:rPr>
        <w:t xml:space="preserve"> </w:t>
      </w:r>
      <w:r>
        <w:rPr>
          <w:rFonts w:ascii="Arial" w:hAnsi="Arial" w:cs="Arial"/>
          <w:b w:val="0"/>
          <w:sz w:val="20"/>
          <w:szCs w:val="20"/>
          <w:lang w:val="cs-CZ"/>
        </w:rPr>
        <w:t xml:space="preserve">Celkový čas nedostupnosti se vyjadřuje v hodinách se zaokrouhlením na dvě desetinná místa. </w:t>
      </w:r>
      <w:r w:rsidRPr="000A2D09">
        <w:rPr>
          <w:rFonts w:ascii="Arial" w:hAnsi="Arial" w:cs="Arial"/>
          <w:b w:val="0"/>
          <w:sz w:val="20"/>
          <w:szCs w:val="20"/>
        </w:rPr>
        <w:t xml:space="preserve">Pokud </w:t>
      </w:r>
      <w:r>
        <w:rPr>
          <w:rFonts w:ascii="Arial" w:hAnsi="Arial" w:cs="Arial"/>
          <w:b w:val="0"/>
          <w:sz w:val="20"/>
          <w:szCs w:val="20"/>
          <w:lang w:val="cs-CZ"/>
        </w:rPr>
        <w:t>nedostupnost</w:t>
      </w:r>
      <w:r w:rsidRPr="000A2D09">
        <w:rPr>
          <w:rFonts w:ascii="Arial" w:hAnsi="Arial" w:cs="Arial"/>
          <w:b w:val="0"/>
          <w:sz w:val="20"/>
          <w:szCs w:val="20"/>
        </w:rPr>
        <w:t xml:space="preserve"> přesahuje z jednoho do</w:t>
      </w:r>
      <w:r w:rsidR="00957FEB">
        <w:rPr>
          <w:rFonts w:ascii="Arial" w:hAnsi="Arial" w:cs="Arial"/>
          <w:b w:val="0"/>
          <w:sz w:val="20"/>
          <w:szCs w:val="20"/>
          <w:lang w:val="cs-CZ"/>
        </w:rPr>
        <w:t> </w:t>
      </w:r>
      <w:r w:rsidRPr="000A2D09">
        <w:rPr>
          <w:rFonts w:ascii="Arial" w:hAnsi="Arial" w:cs="Arial"/>
          <w:b w:val="0"/>
          <w:sz w:val="20"/>
          <w:szCs w:val="20"/>
        </w:rPr>
        <w:t xml:space="preserve">následujícího </w:t>
      </w:r>
      <w:r>
        <w:rPr>
          <w:rFonts w:ascii="Arial" w:hAnsi="Arial" w:cs="Arial"/>
          <w:b w:val="0"/>
          <w:sz w:val="20"/>
          <w:szCs w:val="20"/>
          <w:lang w:val="cs-CZ"/>
        </w:rPr>
        <w:t xml:space="preserve">kalendářního </w:t>
      </w:r>
      <w:r w:rsidRPr="000A2D09">
        <w:rPr>
          <w:rFonts w:ascii="Arial" w:hAnsi="Arial" w:cs="Arial"/>
          <w:b w:val="0"/>
          <w:sz w:val="20"/>
          <w:szCs w:val="20"/>
        </w:rPr>
        <w:t xml:space="preserve">měsíce, započítává se do </w:t>
      </w:r>
      <w:r w:rsidR="005536A8">
        <w:rPr>
          <w:rFonts w:ascii="Arial" w:hAnsi="Arial" w:cs="Arial"/>
          <w:b w:val="0"/>
          <w:sz w:val="20"/>
          <w:szCs w:val="20"/>
          <w:lang w:val="cs-CZ"/>
        </w:rPr>
        <w:t>příslušného kalendářního měsíce</w:t>
      </w:r>
      <w:r w:rsidR="005536A8" w:rsidRPr="000A2D09">
        <w:rPr>
          <w:rFonts w:ascii="Arial" w:hAnsi="Arial" w:cs="Arial"/>
          <w:b w:val="0"/>
          <w:sz w:val="20"/>
          <w:szCs w:val="20"/>
        </w:rPr>
        <w:t xml:space="preserve"> </w:t>
      </w:r>
      <w:r w:rsidRPr="000A2D09">
        <w:rPr>
          <w:rFonts w:ascii="Arial" w:hAnsi="Arial" w:cs="Arial"/>
          <w:b w:val="0"/>
          <w:sz w:val="20"/>
          <w:szCs w:val="20"/>
        </w:rPr>
        <w:t xml:space="preserve">pouze ta část </w:t>
      </w:r>
      <w:r>
        <w:rPr>
          <w:rFonts w:ascii="Arial" w:hAnsi="Arial" w:cs="Arial"/>
          <w:b w:val="0"/>
          <w:sz w:val="20"/>
          <w:szCs w:val="20"/>
          <w:lang w:val="cs-CZ"/>
        </w:rPr>
        <w:t>nedostupnosti</w:t>
      </w:r>
      <w:r w:rsidRPr="000A2D09">
        <w:rPr>
          <w:rFonts w:ascii="Arial" w:hAnsi="Arial" w:cs="Arial"/>
          <w:b w:val="0"/>
          <w:sz w:val="20"/>
          <w:szCs w:val="20"/>
        </w:rPr>
        <w:t xml:space="preserve">, která </w:t>
      </w:r>
      <w:r>
        <w:rPr>
          <w:rFonts w:ascii="Arial" w:hAnsi="Arial" w:cs="Arial"/>
          <w:b w:val="0"/>
          <w:sz w:val="20"/>
          <w:szCs w:val="20"/>
          <w:lang w:val="cs-CZ"/>
        </w:rPr>
        <w:t>trvala</w:t>
      </w:r>
      <w:r w:rsidRPr="000A2D09">
        <w:rPr>
          <w:rFonts w:ascii="Arial" w:hAnsi="Arial" w:cs="Arial"/>
          <w:b w:val="0"/>
          <w:sz w:val="20"/>
          <w:szCs w:val="20"/>
        </w:rPr>
        <w:t xml:space="preserve"> ve sledovaném kalendářním měsíci.</w:t>
      </w:r>
    </w:p>
    <w:p w:rsidR="008011C0" w:rsidRPr="00095AB3" w:rsidRDefault="008011C0" w:rsidP="000C429D">
      <w:pPr>
        <w:numPr>
          <w:ilvl w:val="1"/>
          <w:numId w:val="11"/>
        </w:numPr>
        <w:spacing w:before="120" w:line="280" w:lineRule="atLeast"/>
        <w:ind w:left="788" w:hanging="431"/>
        <w:jc w:val="both"/>
        <w:rPr>
          <w:rFonts w:cs="Arial"/>
          <w:b/>
          <w:sz w:val="20"/>
          <w:lang w:val="x-none"/>
        </w:rPr>
      </w:pPr>
      <w:r w:rsidRPr="00C429B1">
        <w:rPr>
          <w:rFonts w:cs="Arial"/>
          <w:iCs/>
          <w:sz w:val="20"/>
          <w:szCs w:val="20"/>
          <w:lang w:eastAsia="x-none"/>
        </w:rPr>
        <w:t>Poskytovatel</w:t>
      </w:r>
      <w:r w:rsidRPr="00095AB3">
        <w:rPr>
          <w:rFonts w:cs="Arial"/>
          <w:b/>
          <w:sz w:val="20"/>
        </w:rPr>
        <w:t xml:space="preserve"> se dále zavazuje:</w:t>
      </w:r>
    </w:p>
    <w:p w:rsidR="008011C0" w:rsidRDefault="008011C0" w:rsidP="00D760FC">
      <w:pPr>
        <w:pStyle w:val="bno"/>
        <w:numPr>
          <w:ilvl w:val="0"/>
          <w:numId w:val="26"/>
        </w:numPr>
        <w:spacing w:after="0" w:line="276" w:lineRule="auto"/>
        <w:ind w:left="1071" w:hanging="357"/>
        <w:contextualSpacing/>
        <w:rPr>
          <w:rFonts w:ascii="Arial" w:hAnsi="Arial" w:cs="Arial"/>
          <w:sz w:val="20"/>
        </w:rPr>
      </w:pPr>
      <w:r w:rsidRPr="0098258D">
        <w:rPr>
          <w:rFonts w:ascii="Arial" w:hAnsi="Arial" w:cs="Arial"/>
          <w:sz w:val="20"/>
        </w:rPr>
        <w:t>měřit měsíční dostupnost</w:t>
      </w:r>
      <w:r>
        <w:rPr>
          <w:rFonts w:ascii="Arial" w:hAnsi="Arial" w:cs="Arial"/>
          <w:sz w:val="20"/>
          <w:lang w:val="en-US"/>
        </w:rPr>
        <w:t>;</w:t>
      </w:r>
      <w:r w:rsidRPr="0098258D">
        <w:rPr>
          <w:rFonts w:ascii="Arial" w:hAnsi="Arial" w:cs="Arial"/>
          <w:sz w:val="20"/>
        </w:rPr>
        <w:t xml:space="preserve"> </w:t>
      </w:r>
    </w:p>
    <w:p w:rsidR="008011C0" w:rsidRDefault="008011C0" w:rsidP="00D760FC">
      <w:pPr>
        <w:pStyle w:val="bno"/>
        <w:numPr>
          <w:ilvl w:val="0"/>
          <w:numId w:val="26"/>
        </w:numPr>
        <w:spacing w:after="0" w:line="276" w:lineRule="auto"/>
        <w:ind w:left="1071" w:hanging="357"/>
        <w:contextualSpacing/>
        <w:rPr>
          <w:rFonts w:ascii="Arial" w:hAnsi="Arial" w:cs="Arial"/>
          <w:sz w:val="20"/>
        </w:rPr>
      </w:pPr>
      <w:r w:rsidRPr="0098258D">
        <w:rPr>
          <w:rFonts w:ascii="Arial" w:hAnsi="Arial" w:cs="Arial"/>
          <w:sz w:val="20"/>
        </w:rPr>
        <w:t xml:space="preserve">vést prokazatelným </w:t>
      </w:r>
      <w:r>
        <w:rPr>
          <w:rFonts w:ascii="Arial" w:hAnsi="Arial" w:cs="Arial"/>
          <w:sz w:val="20"/>
        </w:rPr>
        <w:t>způsobem evidenci o měření;</w:t>
      </w:r>
    </w:p>
    <w:p w:rsidR="008011C0" w:rsidRDefault="008011C0" w:rsidP="00D760FC">
      <w:pPr>
        <w:pStyle w:val="bno"/>
        <w:numPr>
          <w:ilvl w:val="0"/>
          <w:numId w:val="26"/>
        </w:numPr>
        <w:spacing w:after="0" w:line="276" w:lineRule="auto"/>
        <w:ind w:left="1071" w:hanging="357"/>
        <w:contextualSpacing/>
        <w:rPr>
          <w:rFonts w:ascii="Arial" w:hAnsi="Arial" w:cs="Arial"/>
          <w:sz w:val="20"/>
        </w:rPr>
      </w:pPr>
      <w:r w:rsidRPr="0098258D">
        <w:rPr>
          <w:rFonts w:ascii="Arial" w:hAnsi="Arial" w:cs="Arial"/>
          <w:sz w:val="20"/>
        </w:rPr>
        <w:t>zpracovávat výstupy z měření a provozního sledování tak, aby z</w:t>
      </w:r>
      <w:r>
        <w:rPr>
          <w:rFonts w:ascii="Arial" w:hAnsi="Arial" w:cs="Arial"/>
          <w:sz w:val="20"/>
        </w:rPr>
        <w:t> </w:t>
      </w:r>
      <w:r w:rsidRPr="0098258D">
        <w:rPr>
          <w:rFonts w:ascii="Arial" w:hAnsi="Arial" w:cs="Arial"/>
          <w:sz w:val="20"/>
        </w:rPr>
        <w:t>nich byla zřejmá úroveň dostupnosti</w:t>
      </w:r>
      <w:r w:rsidR="003D08A2" w:rsidRPr="00ED0F01">
        <w:rPr>
          <w:rFonts w:ascii="Arial" w:hAnsi="Arial" w:cs="Arial"/>
          <w:sz w:val="20"/>
        </w:rPr>
        <w:t>.</w:t>
      </w:r>
    </w:p>
    <w:p w:rsidR="008011C0" w:rsidRPr="00095AB3" w:rsidRDefault="008011C0" w:rsidP="004C223C">
      <w:pPr>
        <w:numPr>
          <w:ilvl w:val="1"/>
          <w:numId w:val="11"/>
        </w:numPr>
        <w:spacing w:before="120" w:after="0" w:line="280" w:lineRule="atLeast"/>
        <w:jc w:val="both"/>
        <w:rPr>
          <w:rFonts w:cs="Arial"/>
          <w:b/>
          <w:sz w:val="20"/>
        </w:rPr>
      </w:pPr>
      <w:r w:rsidRPr="00C429B1">
        <w:rPr>
          <w:rFonts w:cs="Arial"/>
          <w:iCs/>
          <w:sz w:val="20"/>
          <w:szCs w:val="20"/>
          <w:lang w:eastAsia="x-none"/>
        </w:rPr>
        <w:t>Poskytovatel</w:t>
      </w:r>
      <w:r w:rsidRPr="00095AB3">
        <w:rPr>
          <w:rFonts w:cs="Arial"/>
          <w:b/>
          <w:sz w:val="20"/>
        </w:rPr>
        <w:t xml:space="preserve"> zajistí: </w:t>
      </w:r>
    </w:p>
    <w:p w:rsidR="008011C0" w:rsidRPr="0098258D" w:rsidRDefault="008011C0" w:rsidP="00ED0F01">
      <w:pPr>
        <w:pStyle w:val="bno"/>
        <w:spacing w:before="120" w:after="0" w:line="276" w:lineRule="auto"/>
        <w:rPr>
          <w:rFonts w:ascii="Arial" w:hAnsi="Arial" w:cs="Arial"/>
          <w:sz w:val="20"/>
        </w:rPr>
      </w:pPr>
      <w:r w:rsidRPr="0098258D">
        <w:rPr>
          <w:rFonts w:ascii="Arial" w:hAnsi="Arial" w:cs="Arial"/>
          <w:sz w:val="20"/>
        </w:rPr>
        <w:t>úplnost, správnost a</w:t>
      </w:r>
      <w:r>
        <w:rPr>
          <w:rFonts w:ascii="Arial" w:hAnsi="Arial" w:cs="Arial"/>
          <w:sz w:val="20"/>
        </w:rPr>
        <w:t> </w:t>
      </w:r>
      <w:r w:rsidRPr="0098258D">
        <w:rPr>
          <w:rFonts w:ascii="Arial" w:hAnsi="Arial" w:cs="Arial"/>
          <w:sz w:val="20"/>
        </w:rPr>
        <w:t>pravdivost evidence pro pozdější kontrolu</w:t>
      </w:r>
      <w:r>
        <w:rPr>
          <w:rFonts w:ascii="Arial" w:hAnsi="Arial" w:cs="Arial"/>
          <w:sz w:val="20"/>
        </w:rPr>
        <w:t>. VZP ČR je oprávněna</w:t>
      </w:r>
      <w:r w:rsidRPr="0098258D">
        <w:rPr>
          <w:rFonts w:ascii="Arial" w:hAnsi="Arial" w:cs="Arial"/>
          <w:sz w:val="20"/>
        </w:rPr>
        <w:t xml:space="preserve"> provádět vlastní nezávislé měření dostupnosti, k čemuž </w:t>
      </w:r>
      <w:r>
        <w:rPr>
          <w:rFonts w:ascii="Arial" w:hAnsi="Arial" w:cs="Arial"/>
          <w:sz w:val="20"/>
        </w:rPr>
        <w:t xml:space="preserve">Poskytovatel </w:t>
      </w:r>
      <w:r w:rsidRPr="0098258D">
        <w:rPr>
          <w:rFonts w:ascii="Arial" w:hAnsi="Arial" w:cs="Arial"/>
          <w:sz w:val="20"/>
        </w:rPr>
        <w:t>poskytne nezbytnou součinnost.</w:t>
      </w:r>
    </w:p>
    <w:p w:rsidR="008011C0" w:rsidRPr="00095AB3" w:rsidRDefault="008011C0" w:rsidP="004C223C">
      <w:pPr>
        <w:numPr>
          <w:ilvl w:val="1"/>
          <w:numId w:val="11"/>
        </w:numPr>
        <w:spacing w:before="120" w:after="0" w:line="280" w:lineRule="atLeast"/>
        <w:jc w:val="both"/>
        <w:rPr>
          <w:rFonts w:cs="Arial"/>
          <w:b/>
          <w:sz w:val="20"/>
        </w:rPr>
      </w:pPr>
      <w:r w:rsidRPr="00095AB3">
        <w:rPr>
          <w:rFonts w:cs="Arial"/>
          <w:b/>
          <w:sz w:val="20"/>
        </w:rPr>
        <w:t xml:space="preserve">Výluky a </w:t>
      </w:r>
      <w:r w:rsidRPr="005525EF">
        <w:rPr>
          <w:rFonts w:cs="Arial"/>
          <w:b/>
          <w:iCs/>
          <w:sz w:val="20"/>
          <w:szCs w:val="20"/>
          <w:lang w:eastAsia="x-none"/>
        </w:rPr>
        <w:t>plánované</w:t>
      </w:r>
      <w:r w:rsidRPr="005525EF">
        <w:rPr>
          <w:rFonts w:cs="Arial"/>
          <w:b/>
          <w:sz w:val="20"/>
        </w:rPr>
        <w:t xml:space="preserve"> p</w:t>
      </w:r>
      <w:r w:rsidRPr="00095AB3">
        <w:rPr>
          <w:rFonts w:cs="Arial"/>
          <w:b/>
          <w:sz w:val="20"/>
        </w:rPr>
        <w:t>ráce</w:t>
      </w:r>
    </w:p>
    <w:p w:rsidR="008011C0" w:rsidRPr="00ED0F01" w:rsidRDefault="008011C0" w:rsidP="004C223C">
      <w:pPr>
        <w:pStyle w:val="bno"/>
        <w:numPr>
          <w:ilvl w:val="0"/>
          <w:numId w:val="29"/>
        </w:numPr>
        <w:spacing w:before="120" w:after="0" w:line="276" w:lineRule="auto"/>
        <w:rPr>
          <w:rFonts w:ascii="Arial" w:hAnsi="Arial" w:cs="Arial"/>
          <w:sz w:val="20"/>
        </w:rPr>
      </w:pPr>
      <w:r>
        <w:rPr>
          <w:rFonts w:ascii="Arial" w:hAnsi="Arial" w:cs="Arial"/>
          <w:sz w:val="20"/>
        </w:rPr>
        <w:t xml:space="preserve">V </w:t>
      </w:r>
      <w:r w:rsidRPr="009C176A">
        <w:rPr>
          <w:rFonts w:ascii="Arial" w:hAnsi="Arial" w:cs="Arial"/>
          <w:sz w:val="20"/>
        </w:rPr>
        <w:t xml:space="preserve">případě plánování termínů výlukových oken a plánovaných prací, které se jakýmkoliv způsobem dotknou poskytovaných služeb, musí </w:t>
      </w:r>
      <w:r>
        <w:rPr>
          <w:rFonts w:ascii="Arial" w:hAnsi="Arial" w:cs="Arial"/>
          <w:sz w:val="20"/>
        </w:rPr>
        <w:t xml:space="preserve">Poskytovatel </w:t>
      </w:r>
      <w:r w:rsidRPr="009C176A">
        <w:rPr>
          <w:rFonts w:ascii="Arial" w:hAnsi="Arial" w:cs="Arial"/>
          <w:sz w:val="20"/>
        </w:rPr>
        <w:t xml:space="preserve">minimálně </w:t>
      </w:r>
      <w:r w:rsidRPr="009C176A">
        <w:rPr>
          <w:rFonts w:ascii="Arial" w:hAnsi="Arial" w:cs="Arial"/>
          <w:b/>
          <w:sz w:val="20"/>
        </w:rPr>
        <w:t>14</w:t>
      </w:r>
      <w:r>
        <w:rPr>
          <w:rFonts w:ascii="Arial" w:hAnsi="Arial" w:cs="Arial"/>
          <w:b/>
          <w:sz w:val="20"/>
        </w:rPr>
        <w:t> </w:t>
      </w:r>
      <w:r w:rsidRPr="009C176A">
        <w:rPr>
          <w:rFonts w:ascii="Arial" w:hAnsi="Arial" w:cs="Arial"/>
          <w:b/>
          <w:sz w:val="20"/>
        </w:rPr>
        <w:t>kalendářních dnů</w:t>
      </w:r>
      <w:r w:rsidRPr="009C176A">
        <w:rPr>
          <w:rFonts w:ascii="Arial" w:hAnsi="Arial" w:cs="Arial"/>
          <w:sz w:val="20"/>
        </w:rPr>
        <w:t xml:space="preserve"> před plánovanou událostí </w:t>
      </w:r>
      <w:r>
        <w:rPr>
          <w:rFonts w:ascii="Arial" w:hAnsi="Arial" w:cs="Arial"/>
          <w:sz w:val="20"/>
        </w:rPr>
        <w:t xml:space="preserve">písemně </w:t>
      </w:r>
      <w:r w:rsidRPr="009C176A">
        <w:rPr>
          <w:rFonts w:ascii="Arial" w:hAnsi="Arial" w:cs="Arial"/>
          <w:sz w:val="20"/>
        </w:rPr>
        <w:t xml:space="preserve">informovat </w:t>
      </w:r>
      <w:r>
        <w:rPr>
          <w:rFonts w:ascii="Arial" w:hAnsi="Arial" w:cs="Arial"/>
          <w:sz w:val="20"/>
        </w:rPr>
        <w:t>VZP ČR</w:t>
      </w:r>
      <w:r w:rsidRPr="009C176A">
        <w:rPr>
          <w:rFonts w:ascii="Arial" w:hAnsi="Arial" w:cs="Arial"/>
          <w:sz w:val="20"/>
        </w:rPr>
        <w:t xml:space="preserve"> </w:t>
      </w:r>
      <w:r w:rsidR="002738AF">
        <w:rPr>
          <w:rFonts w:ascii="Arial" w:hAnsi="Arial" w:cs="Arial"/>
          <w:sz w:val="20"/>
          <w:lang w:val="cs-CZ"/>
        </w:rPr>
        <w:t>prostřednictvím</w:t>
      </w:r>
      <w:r w:rsidR="009B6D99">
        <w:rPr>
          <w:rFonts w:ascii="Arial" w:hAnsi="Arial" w:cs="Arial"/>
          <w:sz w:val="20"/>
          <w:lang w:val="cs-CZ"/>
        </w:rPr>
        <w:t xml:space="preserve"> Service Desku </w:t>
      </w:r>
      <w:r w:rsidRPr="009C176A">
        <w:rPr>
          <w:rFonts w:ascii="Arial" w:hAnsi="Arial" w:cs="Arial"/>
          <w:sz w:val="20"/>
        </w:rPr>
        <w:t>a</w:t>
      </w:r>
      <w:r>
        <w:rPr>
          <w:rFonts w:ascii="Arial" w:hAnsi="Arial" w:cs="Arial"/>
          <w:sz w:val="20"/>
        </w:rPr>
        <w:t> </w:t>
      </w:r>
      <w:r w:rsidRPr="009C176A">
        <w:rPr>
          <w:rFonts w:ascii="Arial" w:hAnsi="Arial" w:cs="Arial"/>
          <w:sz w:val="20"/>
        </w:rPr>
        <w:t xml:space="preserve">vyžádat si </w:t>
      </w:r>
      <w:r>
        <w:rPr>
          <w:rFonts w:ascii="Arial" w:hAnsi="Arial" w:cs="Arial"/>
          <w:sz w:val="20"/>
        </w:rPr>
        <w:t xml:space="preserve">písemný </w:t>
      </w:r>
      <w:r w:rsidRPr="009C176A">
        <w:rPr>
          <w:rFonts w:ascii="Arial" w:hAnsi="Arial" w:cs="Arial"/>
          <w:sz w:val="20"/>
        </w:rPr>
        <w:t>souhlas s plánovaným termínem.</w:t>
      </w:r>
      <w:r>
        <w:rPr>
          <w:rFonts w:ascii="Arial" w:hAnsi="Arial" w:cs="Arial"/>
          <w:sz w:val="20"/>
        </w:rPr>
        <w:t xml:space="preserve"> V případě nesouhlasu VZP ČR s termínem si </w:t>
      </w:r>
      <w:r w:rsidR="004D401B">
        <w:rPr>
          <w:rFonts w:ascii="Arial" w:hAnsi="Arial" w:cs="Arial"/>
          <w:sz w:val="20"/>
          <w:lang w:val="cs-CZ"/>
        </w:rPr>
        <w:t>S</w:t>
      </w:r>
      <w:r>
        <w:rPr>
          <w:rFonts w:ascii="Arial" w:hAnsi="Arial" w:cs="Arial"/>
          <w:sz w:val="20"/>
        </w:rPr>
        <w:t>mluvní strany dohodnou jiný termín.</w:t>
      </w:r>
    </w:p>
    <w:p w:rsidR="00565D6B" w:rsidRPr="000D5CD2" w:rsidRDefault="005438C7" w:rsidP="00565D6B">
      <w:pPr>
        <w:pStyle w:val="bno"/>
        <w:numPr>
          <w:ilvl w:val="0"/>
          <w:numId w:val="29"/>
        </w:numPr>
        <w:spacing w:before="120" w:after="0" w:line="276" w:lineRule="auto"/>
        <w:rPr>
          <w:rFonts w:ascii="Arial" w:hAnsi="Arial" w:cs="Arial"/>
          <w:sz w:val="20"/>
        </w:rPr>
      </w:pPr>
      <w:r w:rsidRPr="000D5CD2">
        <w:rPr>
          <w:rFonts w:ascii="Arial" w:hAnsi="Arial" w:cs="Arial"/>
          <w:sz w:val="20"/>
          <w:lang w:val="cs-CZ"/>
        </w:rPr>
        <w:t>I ř</w:t>
      </w:r>
      <w:r w:rsidR="00244F77" w:rsidRPr="000D5CD2">
        <w:rPr>
          <w:rFonts w:ascii="Arial" w:hAnsi="Arial" w:cs="Arial"/>
          <w:sz w:val="20"/>
        </w:rPr>
        <w:t>ádně nahlášená a Objednatelem písemně odsouhlasená d</w:t>
      </w:r>
      <w:r w:rsidR="00ED0F01" w:rsidRPr="000D5CD2">
        <w:rPr>
          <w:rFonts w:ascii="Arial" w:hAnsi="Arial" w:cs="Arial"/>
          <w:sz w:val="20"/>
        </w:rPr>
        <w:t xml:space="preserve">oba nedostupnosti </w:t>
      </w:r>
      <w:r w:rsidR="00244F77" w:rsidRPr="000D5CD2">
        <w:rPr>
          <w:rFonts w:ascii="Arial" w:hAnsi="Arial" w:cs="Arial"/>
          <w:sz w:val="20"/>
        </w:rPr>
        <w:t xml:space="preserve">propoje se </w:t>
      </w:r>
      <w:r w:rsidR="000D5CD2" w:rsidRPr="000D5CD2">
        <w:rPr>
          <w:rFonts w:ascii="Arial" w:hAnsi="Arial" w:cs="Arial"/>
          <w:sz w:val="20"/>
          <w:lang w:val="cs-CZ"/>
        </w:rPr>
        <w:t>započítává do celkového času nedostupnosti</w:t>
      </w:r>
      <w:r w:rsidR="00244F77" w:rsidRPr="000D5CD2">
        <w:rPr>
          <w:rFonts w:ascii="Arial" w:hAnsi="Arial" w:cs="Arial"/>
          <w:sz w:val="20"/>
        </w:rPr>
        <w:t xml:space="preserve"> poskytovaných služeb dle odst. 3.1</w:t>
      </w:r>
      <w:r w:rsidR="007761B8" w:rsidRPr="000D5CD2">
        <w:rPr>
          <w:rFonts w:ascii="Arial" w:hAnsi="Arial" w:cs="Arial"/>
          <w:sz w:val="20"/>
          <w:lang w:val="cs-CZ"/>
        </w:rPr>
        <w:t>.</w:t>
      </w:r>
      <w:r w:rsidR="00244F77" w:rsidRPr="000D5CD2">
        <w:rPr>
          <w:rFonts w:ascii="Arial" w:hAnsi="Arial" w:cs="Arial"/>
          <w:sz w:val="20"/>
        </w:rPr>
        <w:t xml:space="preserve"> tohoto článku</w:t>
      </w:r>
      <w:r w:rsidR="000D5CD2">
        <w:rPr>
          <w:rFonts w:ascii="Arial" w:hAnsi="Arial" w:cs="Arial"/>
          <w:sz w:val="20"/>
          <w:lang w:val="cs-CZ"/>
        </w:rPr>
        <w:t>.</w:t>
      </w:r>
    </w:p>
    <w:p w:rsidR="00117658" w:rsidRPr="00027C3B" w:rsidRDefault="00117658" w:rsidP="000C429D">
      <w:pPr>
        <w:spacing w:before="360" w:line="280" w:lineRule="atLeast"/>
        <w:jc w:val="center"/>
        <w:outlineLvl w:val="0"/>
        <w:rPr>
          <w:rFonts w:cs="Arial"/>
          <w:b/>
          <w:bCs/>
          <w:sz w:val="20"/>
          <w:szCs w:val="20"/>
        </w:rPr>
      </w:pPr>
      <w:r w:rsidRPr="00027C3B">
        <w:rPr>
          <w:rFonts w:cs="Arial"/>
          <w:b/>
          <w:bCs/>
          <w:sz w:val="20"/>
          <w:szCs w:val="20"/>
        </w:rPr>
        <w:t>Článek III. Doba a místo plnění</w:t>
      </w:r>
    </w:p>
    <w:p w:rsidR="00244F77" w:rsidRPr="00244F77" w:rsidRDefault="00244F77" w:rsidP="004C223C">
      <w:pPr>
        <w:numPr>
          <w:ilvl w:val="0"/>
          <w:numId w:val="28"/>
        </w:numPr>
        <w:spacing w:before="120" w:after="0" w:line="280" w:lineRule="atLeast"/>
        <w:jc w:val="both"/>
        <w:rPr>
          <w:rFonts w:cs="Arial"/>
          <w:b/>
          <w:sz w:val="20"/>
          <w:szCs w:val="20"/>
        </w:rPr>
      </w:pPr>
      <w:r>
        <w:rPr>
          <w:rFonts w:cs="Arial"/>
          <w:sz w:val="20"/>
          <w:szCs w:val="20"/>
        </w:rPr>
        <w:t>Poskytovatel je povinen zahájit poskytování služeb (jednotlivých propojů) dle článku II. této Smlouvy v rozsahu a za podmínek stanovených touto Smlouvou následovně.</w:t>
      </w:r>
    </w:p>
    <w:p w:rsidR="000D6192" w:rsidRPr="000D6192" w:rsidRDefault="000D6192" w:rsidP="004C223C">
      <w:pPr>
        <w:numPr>
          <w:ilvl w:val="1"/>
          <w:numId w:val="28"/>
        </w:numPr>
        <w:spacing w:before="120" w:after="0" w:line="280" w:lineRule="atLeast"/>
        <w:jc w:val="both"/>
        <w:rPr>
          <w:rFonts w:cs="Arial"/>
          <w:b/>
          <w:sz w:val="20"/>
          <w:szCs w:val="20"/>
        </w:rPr>
      </w:pPr>
      <w:r>
        <w:rPr>
          <w:rFonts w:cs="Arial"/>
          <w:sz w:val="20"/>
          <w:szCs w:val="20"/>
        </w:rPr>
        <w:t xml:space="preserve">Službu dle čl. II. odst. </w:t>
      </w:r>
      <w:r w:rsidRPr="006C0CB5">
        <w:rPr>
          <w:rFonts w:cs="Arial"/>
          <w:b/>
          <w:sz w:val="20"/>
          <w:szCs w:val="20"/>
        </w:rPr>
        <w:t>1.1 písm. b)</w:t>
      </w:r>
      <w:r>
        <w:rPr>
          <w:rFonts w:cs="Arial"/>
          <w:sz w:val="20"/>
          <w:szCs w:val="20"/>
        </w:rPr>
        <w:t xml:space="preserve"> a související služby dle čl. II. odst. 1.2</w:t>
      </w:r>
      <w:r w:rsidR="007761B8">
        <w:rPr>
          <w:rFonts w:cs="Arial"/>
          <w:sz w:val="20"/>
          <w:szCs w:val="20"/>
        </w:rPr>
        <w:t>.</w:t>
      </w:r>
      <w:r>
        <w:rPr>
          <w:rFonts w:cs="Arial"/>
          <w:sz w:val="20"/>
          <w:szCs w:val="20"/>
        </w:rPr>
        <w:t xml:space="preserve"> (tj. zprovoznění propoje č.</w:t>
      </w:r>
      <w:r w:rsidR="005536A8">
        <w:rPr>
          <w:rFonts w:cs="Arial"/>
          <w:sz w:val="20"/>
          <w:szCs w:val="20"/>
        </w:rPr>
        <w:t> </w:t>
      </w:r>
      <w:r>
        <w:rPr>
          <w:rFonts w:cs="Arial"/>
          <w:sz w:val="20"/>
          <w:szCs w:val="20"/>
        </w:rPr>
        <w:t xml:space="preserve">2 a poskytování služeb </w:t>
      </w:r>
      <w:r w:rsidRPr="002D3587">
        <w:rPr>
          <w:rFonts w:cs="Arial"/>
          <w:iCs/>
          <w:sz w:val="20"/>
          <w:szCs w:val="20"/>
        </w:rPr>
        <w:t xml:space="preserve">související </w:t>
      </w:r>
      <w:r>
        <w:rPr>
          <w:rFonts w:cs="Arial"/>
          <w:iCs/>
          <w:sz w:val="20"/>
          <w:szCs w:val="20"/>
        </w:rPr>
        <w:t>zákaznické podpory</w:t>
      </w:r>
      <w:r w:rsidRPr="002D3587">
        <w:rPr>
          <w:rFonts w:cs="Arial"/>
          <w:iCs/>
          <w:sz w:val="20"/>
          <w:szCs w:val="20"/>
        </w:rPr>
        <w:t xml:space="preserve"> (</w:t>
      </w:r>
      <w:r w:rsidRPr="00D760FC">
        <w:rPr>
          <w:rFonts w:cs="Arial"/>
          <w:iCs/>
          <w:sz w:val="20"/>
          <w:szCs w:val="20"/>
        </w:rPr>
        <w:t>službu Service Desk)</w:t>
      </w:r>
      <w:r w:rsidR="006C0CB5">
        <w:rPr>
          <w:rFonts w:cs="Arial"/>
          <w:iCs/>
          <w:sz w:val="20"/>
          <w:szCs w:val="20"/>
        </w:rPr>
        <w:t>)</w:t>
      </w:r>
      <w:r w:rsidRPr="00D760FC">
        <w:rPr>
          <w:rFonts w:cs="Arial"/>
          <w:iCs/>
          <w:sz w:val="20"/>
          <w:szCs w:val="20"/>
        </w:rPr>
        <w:t xml:space="preserve"> ve</w:t>
      </w:r>
      <w:r w:rsidR="00957FEB">
        <w:rPr>
          <w:rFonts w:cs="Arial"/>
          <w:iCs/>
          <w:sz w:val="20"/>
          <w:szCs w:val="20"/>
        </w:rPr>
        <w:t> </w:t>
      </w:r>
      <w:r>
        <w:rPr>
          <w:rFonts w:cs="Arial"/>
          <w:iCs/>
          <w:sz w:val="20"/>
          <w:szCs w:val="20"/>
        </w:rPr>
        <w:t xml:space="preserve">vztahu k tomuto propoji </w:t>
      </w:r>
      <w:r w:rsidR="00244F77">
        <w:rPr>
          <w:rFonts w:cs="Arial"/>
          <w:sz w:val="20"/>
          <w:szCs w:val="20"/>
        </w:rPr>
        <w:t>do 60 dnů od </w:t>
      </w:r>
      <w:r>
        <w:rPr>
          <w:rFonts w:cs="Arial"/>
          <w:sz w:val="20"/>
          <w:szCs w:val="20"/>
        </w:rPr>
        <w:t>nabytí účinnosti této Smlouvy.</w:t>
      </w:r>
    </w:p>
    <w:p w:rsidR="0068035B" w:rsidRPr="0068035B" w:rsidRDefault="000D6192" w:rsidP="004C223C">
      <w:pPr>
        <w:numPr>
          <w:ilvl w:val="1"/>
          <w:numId w:val="28"/>
        </w:numPr>
        <w:spacing w:before="120" w:after="0" w:line="280" w:lineRule="atLeast"/>
        <w:jc w:val="both"/>
        <w:rPr>
          <w:rFonts w:cs="Arial"/>
          <w:b/>
          <w:sz w:val="20"/>
          <w:szCs w:val="20"/>
        </w:rPr>
      </w:pPr>
      <w:r>
        <w:rPr>
          <w:rFonts w:cs="Arial"/>
          <w:sz w:val="20"/>
          <w:szCs w:val="20"/>
        </w:rPr>
        <w:t xml:space="preserve">Službu dle čl. II. odst. </w:t>
      </w:r>
      <w:r w:rsidRPr="006C0CB5">
        <w:rPr>
          <w:rFonts w:cs="Arial"/>
          <w:b/>
          <w:sz w:val="20"/>
          <w:szCs w:val="20"/>
        </w:rPr>
        <w:t>1.1 písm. a)</w:t>
      </w:r>
      <w:r>
        <w:rPr>
          <w:rFonts w:cs="Arial"/>
          <w:sz w:val="20"/>
          <w:szCs w:val="20"/>
        </w:rPr>
        <w:t xml:space="preserve"> a související služby dle čl. II. odst. 1.2</w:t>
      </w:r>
      <w:r w:rsidR="007761B8">
        <w:rPr>
          <w:rFonts w:cs="Arial"/>
          <w:sz w:val="20"/>
          <w:szCs w:val="20"/>
        </w:rPr>
        <w:t>.</w:t>
      </w:r>
      <w:r>
        <w:rPr>
          <w:rFonts w:cs="Arial"/>
          <w:sz w:val="20"/>
          <w:szCs w:val="20"/>
        </w:rPr>
        <w:t xml:space="preserve"> </w:t>
      </w:r>
      <w:r w:rsidR="0068035B">
        <w:rPr>
          <w:rFonts w:cs="Arial"/>
          <w:iCs/>
          <w:sz w:val="20"/>
          <w:szCs w:val="20"/>
        </w:rPr>
        <w:t>v době mezi 50. a</w:t>
      </w:r>
      <w:r w:rsidR="00957FEB">
        <w:rPr>
          <w:rFonts w:cs="Arial"/>
          <w:iCs/>
          <w:sz w:val="20"/>
          <w:szCs w:val="20"/>
        </w:rPr>
        <w:t> </w:t>
      </w:r>
      <w:r>
        <w:rPr>
          <w:rFonts w:cs="Arial"/>
          <w:sz w:val="20"/>
          <w:szCs w:val="20"/>
        </w:rPr>
        <w:t>60</w:t>
      </w:r>
      <w:r w:rsidR="0068035B">
        <w:rPr>
          <w:rFonts w:cs="Arial"/>
          <w:sz w:val="20"/>
          <w:szCs w:val="20"/>
        </w:rPr>
        <w:t>.</w:t>
      </w:r>
      <w:r>
        <w:rPr>
          <w:rFonts w:cs="Arial"/>
          <w:sz w:val="20"/>
          <w:szCs w:val="20"/>
        </w:rPr>
        <w:t xml:space="preserve"> </w:t>
      </w:r>
      <w:r w:rsidR="005536A8">
        <w:rPr>
          <w:rFonts w:cs="Arial"/>
          <w:sz w:val="20"/>
          <w:szCs w:val="20"/>
        </w:rPr>
        <w:t>k</w:t>
      </w:r>
      <w:r w:rsidR="0068035B">
        <w:rPr>
          <w:rFonts w:cs="Arial"/>
          <w:sz w:val="20"/>
          <w:szCs w:val="20"/>
        </w:rPr>
        <w:t>alendářním dnem</w:t>
      </w:r>
      <w:r>
        <w:rPr>
          <w:rFonts w:cs="Arial"/>
          <w:sz w:val="20"/>
          <w:szCs w:val="20"/>
        </w:rPr>
        <w:t xml:space="preserve"> od </w:t>
      </w:r>
      <w:r w:rsidR="00244F77">
        <w:rPr>
          <w:rFonts w:cs="Arial"/>
          <w:sz w:val="20"/>
          <w:szCs w:val="20"/>
        </w:rPr>
        <w:t xml:space="preserve">doručení písemné výzvy </w:t>
      </w:r>
      <w:r w:rsidR="00074A84">
        <w:rPr>
          <w:rFonts w:cs="Arial"/>
          <w:sz w:val="20"/>
          <w:szCs w:val="20"/>
        </w:rPr>
        <w:t>Objednatele</w:t>
      </w:r>
      <w:r w:rsidR="00244F77">
        <w:rPr>
          <w:rFonts w:cs="Arial"/>
          <w:sz w:val="20"/>
          <w:szCs w:val="20"/>
        </w:rPr>
        <w:t xml:space="preserve"> ke zprovoznění příslušn</w:t>
      </w:r>
      <w:r w:rsidR="00074A84">
        <w:rPr>
          <w:rFonts w:cs="Arial"/>
          <w:sz w:val="20"/>
          <w:szCs w:val="20"/>
        </w:rPr>
        <w:t>ých</w:t>
      </w:r>
      <w:r w:rsidR="00244F77">
        <w:rPr>
          <w:rFonts w:cs="Arial"/>
          <w:sz w:val="20"/>
          <w:szCs w:val="20"/>
        </w:rPr>
        <w:t xml:space="preserve"> </w:t>
      </w:r>
      <w:r w:rsidR="00074A84">
        <w:rPr>
          <w:rFonts w:cs="Arial"/>
          <w:sz w:val="20"/>
          <w:szCs w:val="20"/>
        </w:rPr>
        <w:t>služeb</w:t>
      </w:r>
      <w:r w:rsidR="00244F77">
        <w:rPr>
          <w:rFonts w:cs="Arial"/>
          <w:sz w:val="20"/>
          <w:szCs w:val="20"/>
        </w:rPr>
        <w:t xml:space="preserve"> (dále též jen „Výzva“). </w:t>
      </w:r>
    </w:p>
    <w:p w:rsidR="006A639E" w:rsidRPr="00E20058" w:rsidRDefault="0068035B" w:rsidP="007761B8">
      <w:pPr>
        <w:spacing w:before="120" w:after="0" w:line="280" w:lineRule="atLeast"/>
        <w:ind w:left="792"/>
        <w:jc w:val="both"/>
        <w:rPr>
          <w:rFonts w:cs="Arial"/>
          <w:b/>
          <w:sz w:val="20"/>
          <w:szCs w:val="20"/>
        </w:rPr>
      </w:pPr>
      <w:r>
        <w:rPr>
          <w:rFonts w:cs="Arial"/>
          <w:sz w:val="20"/>
          <w:szCs w:val="20"/>
        </w:rPr>
        <w:t>Výzva bude Poskytovateli zaslána do datové schránky. Smluvní strany se dohodly, že Výzva bude doručena dodáním do datové schránky Poskytovatele.</w:t>
      </w:r>
      <w:r w:rsidR="0076107D" w:rsidRPr="00E20058">
        <w:rPr>
          <w:rFonts w:cs="Arial"/>
          <w:b/>
          <w:sz w:val="20"/>
          <w:szCs w:val="20"/>
        </w:rPr>
        <w:t xml:space="preserve"> </w:t>
      </w:r>
    </w:p>
    <w:p w:rsidR="00117658" w:rsidRPr="00D760FC" w:rsidRDefault="009E3C50" w:rsidP="004C223C">
      <w:pPr>
        <w:numPr>
          <w:ilvl w:val="0"/>
          <w:numId w:val="28"/>
        </w:numPr>
        <w:spacing w:before="120" w:after="0" w:line="280" w:lineRule="atLeast"/>
        <w:ind w:left="426" w:hanging="426"/>
        <w:jc w:val="both"/>
        <w:rPr>
          <w:rFonts w:cs="Arial"/>
          <w:sz w:val="20"/>
          <w:szCs w:val="20"/>
        </w:rPr>
      </w:pPr>
      <w:r w:rsidRPr="00D760FC">
        <w:rPr>
          <w:rFonts w:cs="Arial"/>
          <w:b/>
          <w:sz w:val="20"/>
          <w:szCs w:val="20"/>
        </w:rPr>
        <w:lastRenderedPageBreak/>
        <w:t>Tato Smlouva se uzavírá na dobu určitou</w:t>
      </w:r>
      <w:r w:rsidRPr="00D760FC">
        <w:rPr>
          <w:rFonts w:cs="Arial"/>
          <w:sz w:val="20"/>
          <w:szCs w:val="20"/>
        </w:rPr>
        <w:t xml:space="preserve">, která </w:t>
      </w:r>
      <w:r w:rsidRPr="005536A8">
        <w:rPr>
          <w:rFonts w:cs="Arial"/>
          <w:sz w:val="20"/>
          <w:szCs w:val="20"/>
        </w:rPr>
        <w:t xml:space="preserve">skončí </w:t>
      </w:r>
      <w:r w:rsidR="00D760FC" w:rsidRPr="005536A8">
        <w:rPr>
          <w:rFonts w:cs="Arial"/>
          <w:sz w:val="20"/>
          <w:szCs w:val="20"/>
        </w:rPr>
        <w:t xml:space="preserve">posledním dnem </w:t>
      </w:r>
      <w:r w:rsidR="00D760FC" w:rsidRPr="005536A8">
        <w:rPr>
          <w:rFonts w:cs="Arial"/>
          <w:b/>
          <w:sz w:val="20"/>
          <w:szCs w:val="20"/>
        </w:rPr>
        <w:t>48. kalendářního měsíce</w:t>
      </w:r>
      <w:r w:rsidR="00D760FC" w:rsidRPr="00D760FC">
        <w:rPr>
          <w:rFonts w:cs="Arial"/>
          <w:sz w:val="20"/>
          <w:szCs w:val="20"/>
        </w:rPr>
        <w:t xml:space="preserve"> </w:t>
      </w:r>
      <w:r w:rsidR="00D760FC">
        <w:rPr>
          <w:rFonts w:cs="Arial"/>
          <w:sz w:val="20"/>
          <w:szCs w:val="20"/>
        </w:rPr>
        <w:t xml:space="preserve">následujícího po podpisu Akceptačního protokolu o zprovoznění </w:t>
      </w:r>
      <w:r w:rsidR="00D760FC" w:rsidRPr="00AE2636">
        <w:rPr>
          <w:rFonts w:cs="Arial"/>
          <w:iCs/>
          <w:sz w:val="20"/>
          <w:szCs w:val="20"/>
        </w:rPr>
        <w:t>optického propoje č. 2</w:t>
      </w:r>
      <w:r w:rsidR="00D760FC">
        <w:rPr>
          <w:rFonts w:cs="Arial"/>
          <w:iCs/>
          <w:sz w:val="20"/>
          <w:szCs w:val="20"/>
        </w:rPr>
        <w:t xml:space="preserve"> (tj. měsíc</w:t>
      </w:r>
      <w:r w:rsidR="00463D1A">
        <w:rPr>
          <w:rFonts w:cs="Arial"/>
          <w:iCs/>
          <w:sz w:val="20"/>
          <w:szCs w:val="20"/>
        </w:rPr>
        <w:t>,</w:t>
      </w:r>
      <w:r w:rsidR="00D760FC">
        <w:rPr>
          <w:rFonts w:cs="Arial"/>
          <w:iCs/>
          <w:sz w:val="20"/>
          <w:szCs w:val="20"/>
        </w:rPr>
        <w:t xml:space="preserve"> ve kterém bude podepsán příslušný Akceptační protokol</w:t>
      </w:r>
      <w:r w:rsidR="00463D1A">
        <w:rPr>
          <w:rFonts w:cs="Arial"/>
          <w:iCs/>
          <w:sz w:val="20"/>
          <w:szCs w:val="20"/>
        </w:rPr>
        <w:t xml:space="preserve"> </w:t>
      </w:r>
      <w:r w:rsidR="00463D1A">
        <w:rPr>
          <w:rFonts w:cs="Arial"/>
          <w:sz w:val="20"/>
          <w:szCs w:val="20"/>
        </w:rPr>
        <w:t xml:space="preserve">o zprovoznění </w:t>
      </w:r>
      <w:r w:rsidR="00463D1A" w:rsidRPr="00AE2636">
        <w:rPr>
          <w:rFonts w:cs="Arial"/>
          <w:iCs/>
          <w:sz w:val="20"/>
          <w:szCs w:val="20"/>
        </w:rPr>
        <w:t>optického propoje č. 2</w:t>
      </w:r>
      <w:r w:rsidR="00463D1A">
        <w:rPr>
          <w:rFonts w:cs="Arial"/>
          <w:iCs/>
          <w:sz w:val="20"/>
          <w:szCs w:val="20"/>
        </w:rPr>
        <w:t>, se do 48 kalendářních měsíců nezapočítává a „prvním měsícem“ pro výpočet 48 kalendářních měsíců je měsíc následující)</w:t>
      </w:r>
      <w:r w:rsidR="00A20A3A" w:rsidRPr="00D760FC">
        <w:rPr>
          <w:rFonts w:cs="Arial"/>
          <w:sz w:val="20"/>
          <w:szCs w:val="20"/>
        </w:rPr>
        <w:t>.</w:t>
      </w:r>
      <w:r w:rsidR="00E92112" w:rsidRPr="00D760FC">
        <w:rPr>
          <w:rFonts w:cs="Arial"/>
          <w:sz w:val="20"/>
          <w:szCs w:val="20"/>
        </w:rPr>
        <w:t xml:space="preserve"> </w:t>
      </w:r>
      <w:r w:rsidR="00463D1A">
        <w:rPr>
          <w:rFonts w:cs="Arial"/>
          <w:sz w:val="20"/>
          <w:szCs w:val="20"/>
        </w:rPr>
        <w:t>Smluvní</w:t>
      </w:r>
      <w:r w:rsidR="00E92112" w:rsidRPr="00D760FC">
        <w:rPr>
          <w:rFonts w:cs="Arial"/>
          <w:sz w:val="20"/>
          <w:szCs w:val="20"/>
        </w:rPr>
        <w:t xml:space="preserve"> strany pro vyloučení pochybností výslovně prohlašují, že nemají zájem na automatickém prodloužení této Smlouvy.</w:t>
      </w:r>
    </w:p>
    <w:p w:rsidR="00117658" w:rsidRDefault="00117658" w:rsidP="004C223C">
      <w:pPr>
        <w:numPr>
          <w:ilvl w:val="0"/>
          <w:numId w:val="28"/>
        </w:numPr>
        <w:spacing w:before="120" w:after="0" w:line="280" w:lineRule="atLeast"/>
        <w:ind w:left="426" w:hanging="426"/>
        <w:jc w:val="both"/>
        <w:rPr>
          <w:rFonts w:cs="Arial"/>
          <w:sz w:val="20"/>
          <w:szCs w:val="20"/>
        </w:rPr>
      </w:pPr>
      <w:r w:rsidRPr="00BB39AA">
        <w:rPr>
          <w:rFonts w:cs="Arial"/>
          <w:sz w:val="20"/>
          <w:szCs w:val="20"/>
        </w:rPr>
        <w:t>Míst</w:t>
      </w:r>
      <w:r>
        <w:rPr>
          <w:rFonts w:cs="Arial"/>
          <w:sz w:val="20"/>
          <w:szCs w:val="20"/>
        </w:rPr>
        <w:t>y</w:t>
      </w:r>
      <w:r w:rsidRPr="00BB39AA">
        <w:rPr>
          <w:rFonts w:cs="Arial"/>
          <w:sz w:val="20"/>
          <w:szCs w:val="20"/>
        </w:rPr>
        <w:t xml:space="preserve"> </w:t>
      </w:r>
      <w:r w:rsidRPr="00C429B1">
        <w:rPr>
          <w:rFonts w:cs="Arial"/>
          <w:iCs/>
          <w:sz w:val="20"/>
          <w:szCs w:val="20"/>
          <w:lang w:eastAsia="x-none"/>
        </w:rPr>
        <w:t>plnění</w:t>
      </w:r>
      <w:r w:rsidRPr="00BB39AA">
        <w:rPr>
          <w:rFonts w:cs="Arial"/>
          <w:sz w:val="20"/>
          <w:szCs w:val="20"/>
        </w:rPr>
        <w:t xml:space="preserve"> </w:t>
      </w:r>
      <w:r>
        <w:rPr>
          <w:rFonts w:cs="Arial"/>
          <w:sz w:val="20"/>
          <w:szCs w:val="20"/>
        </w:rPr>
        <w:t xml:space="preserve">jsou lokality VZP ČR uvedené v článku II. </w:t>
      </w:r>
      <w:r w:rsidR="007F5BA8">
        <w:rPr>
          <w:rFonts w:cs="Arial"/>
          <w:sz w:val="20"/>
          <w:szCs w:val="20"/>
        </w:rPr>
        <w:t xml:space="preserve">odst. 2. </w:t>
      </w:r>
      <w:r w:rsidR="00FA18DF">
        <w:rPr>
          <w:rFonts w:cs="Arial"/>
          <w:sz w:val="20"/>
          <w:szCs w:val="20"/>
        </w:rPr>
        <w:t xml:space="preserve">této </w:t>
      </w:r>
      <w:r>
        <w:rPr>
          <w:rFonts w:cs="Arial"/>
          <w:sz w:val="20"/>
          <w:szCs w:val="20"/>
        </w:rPr>
        <w:t>Smlouvy</w:t>
      </w:r>
      <w:r w:rsidR="0035353F" w:rsidRPr="0035353F">
        <w:rPr>
          <w:rFonts w:cs="Arial"/>
          <w:sz w:val="20"/>
          <w:szCs w:val="20"/>
        </w:rPr>
        <w:t xml:space="preserve"> </w:t>
      </w:r>
      <w:r w:rsidR="0035353F">
        <w:rPr>
          <w:rFonts w:cs="Arial"/>
          <w:sz w:val="20"/>
          <w:szCs w:val="20"/>
        </w:rPr>
        <w:t>a trasy jejich propojení</w:t>
      </w:r>
      <w:r>
        <w:rPr>
          <w:rFonts w:cs="Arial"/>
          <w:sz w:val="20"/>
          <w:szCs w:val="20"/>
        </w:rPr>
        <w:t xml:space="preserve">. </w:t>
      </w:r>
    </w:p>
    <w:p w:rsidR="00565D6B" w:rsidRPr="00BB39AA" w:rsidRDefault="00565D6B" w:rsidP="00565D6B">
      <w:pPr>
        <w:spacing w:line="280" w:lineRule="atLeast"/>
        <w:jc w:val="both"/>
        <w:rPr>
          <w:rFonts w:cs="Arial"/>
          <w:b/>
          <w:bCs/>
          <w:sz w:val="20"/>
          <w:szCs w:val="20"/>
        </w:rPr>
      </w:pPr>
    </w:p>
    <w:p w:rsidR="00117658" w:rsidRPr="00BB39AA" w:rsidRDefault="00117658" w:rsidP="00251D33">
      <w:pPr>
        <w:spacing w:before="360" w:line="280" w:lineRule="atLeast"/>
        <w:ind w:left="426"/>
        <w:jc w:val="center"/>
        <w:outlineLvl w:val="0"/>
        <w:rPr>
          <w:rFonts w:cs="Arial"/>
          <w:b/>
          <w:bCs/>
          <w:sz w:val="20"/>
          <w:szCs w:val="20"/>
        </w:rPr>
      </w:pPr>
      <w:r>
        <w:rPr>
          <w:rFonts w:cs="Arial"/>
          <w:b/>
          <w:bCs/>
          <w:sz w:val="20"/>
          <w:szCs w:val="20"/>
        </w:rPr>
        <w:t xml:space="preserve">Článek IV. </w:t>
      </w:r>
      <w:r w:rsidRPr="00BB39AA">
        <w:rPr>
          <w:rFonts w:cs="Arial"/>
          <w:b/>
          <w:bCs/>
          <w:sz w:val="20"/>
          <w:szCs w:val="20"/>
        </w:rPr>
        <w:t>Cena plnění</w:t>
      </w:r>
    </w:p>
    <w:p w:rsidR="00117658" w:rsidRPr="00AF7A39" w:rsidRDefault="00117658" w:rsidP="004C223C">
      <w:pPr>
        <w:numPr>
          <w:ilvl w:val="0"/>
          <w:numId w:val="30"/>
        </w:numPr>
        <w:spacing w:before="120" w:after="0" w:line="280" w:lineRule="atLeast"/>
        <w:jc w:val="both"/>
        <w:rPr>
          <w:rFonts w:cs="Arial"/>
          <w:sz w:val="20"/>
          <w:szCs w:val="20"/>
        </w:rPr>
      </w:pPr>
      <w:r w:rsidRPr="00AF7A39">
        <w:rPr>
          <w:rFonts w:cs="Arial"/>
          <w:sz w:val="20"/>
          <w:szCs w:val="20"/>
        </w:rPr>
        <w:t xml:space="preserve">VZP ČR se </w:t>
      </w:r>
      <w:r w:rsidRPr="000D6192">
        <w:rPr>
          <w:rFonts w:cs="Arial"/>
          <w:sz w:val="20"/>
          <w:szCs w:val="20"/>
        </w:rPr>
        <w:t>zavazuje</w:t>
      </w:r>
      <w:r w:rsidRPr="00AF7A39">
        <w:rPr>
          <w:rFonts w:cs="Arial"/>
          <w:sz w:val="20"/>
          <w:szCs w:val="20"/>
        </w:rPr>
        <w:t xml:space="preserve"> zaplatit </w:t>
      </w:r>
      <w:r w:rsidR="00C92756">
        <w:rPr>
          <w:rFonts w:cs="Arial"/>
          <w:sz w:val="20"/>
          <w:szCs w:val="20"/>
        </w:rPr>
        <w:t>Poskytovatel</w:t>
      </w:r>
      <w:r w:rsidRPr="00AF7A39">
        <w:rPr>
          <w:rFonts w:cs="Arial"/>
          <w:sz w:val="20"/>
          <w:szCs w:val="20"/>
        </w:rPr>
        <w:t>i za řádné a včasné poskytování předmětu plnění dle</w:t>
      </w:r>
      <w:r w:rsidR="00FA18DF">
        <w:rPr>
          <w:rFonts w:cs="Arial"/>
          <w:sz w:val="20"/>
          <w:szCs w:val="20"/>
        </w:rPr>
        <w:t> </w:t>
      </w:r>
      <w:r w:rsidRPr="00AF7A39">
        <w:rPr>
          <w:rFonts w:cs="Arial"/>
          <w:sz w:val="20"/>
          <w:szCs w:val="20"/>
        </w:rPr>
        <w:t xml:space="preserve">této </w:t>
      </w:r>
      <w:r>
        <w:rPr>
          <w:rFonts w:cs="Arial"/>
          <w:sz w:val="20"/>
          <w:szCs w:val="20"/>
        </w:rPr>
        <w:t>S</w:t>
      </w:r>
      <w:r w:rsidRPr="00AF7A39">
        <w:rPr>
          <w:rFonts w:cs="Arial"/>
          <w:sz w:val="20"/>
          <w:szCs w:val="20"/>
        </w:rPr>
        <w:t>mlouvy dohodnutou cenu v dohodnuté výši a v dohodnutých lhůtách splatnosti.</w:t>
      </w:r>
    </w:p>
    <w:p w:rsidR="00D303B5" w:rsidRDefault="00117658" w:rsidP="004C223C">
      <w:pPr>
        <w:numPr>
          <w:ilvl w:val="0"/>
          <w:numId w:val="30"/>
        </w:numPr>
        <w:spacing w:before="120" w:after="0" w:line="280" w:lineRule="atLeast"/>
        <w:jc w:val="both"/>
        <w:rPr>
          <w:rFonts w:cs="Arial"/>
          <w:sz w:val="20"/>
          <w:szCs w:val="20"/>
        </w:rPr>
      </w:pPr>
      <w:bookmarkStart w:id="0" w:name="_Ref325694108"/>
      <w:r w:rsidRPr="00D303B5">
        <w:rPr>
          <w:rFonts w:cs="Arial"/>
          <w:sz w:val="20"/>
          <w:szCs w:val="20"/>
        </w:rPr>
        <w:t xml:space="preserve">Cena za plnění </w:t>
      </w:r>
      <w:r w:rsidRPr="000D6192">
        <w:rPr>
          <w:rFonts w:cs="Arial"/>
          <w:sz w:val="20"/>
          <w:szCs w:val="20"/>
        </w:rPr>
        <w:t>dle</w:t>
      </w:r>
      <w:r w:rsidRPr="00D303B5">
        <w:rPr>
          <w:rFonts w:cs="Arial"/>
          <w:sz w:val="20"/>
          <w:szCs w:val="20"/>
        </w:rPr>
        <w:t xml:space="preserve"> této Smlouvy je stanovena v souladu se zákonem č. 526/1990 Sb., o cenách, ve znění pozdějších předpisů, a to na základě předložené cenové nabídky </w:t>
      </w:r>
      <w:r w:rsidR="00C92756">
        <w:rPr>
          <w:rFonts w:cs="Arial"/>
          <w:sz w:val="20"/>
          <w:szCs w:val="20"/>
        </w:rPr>
        <w:t>Poskytovatel</w:t>
      </w:r>
      <w:r w:rsidRPr="00D303B5">
        <w:rPr>
          <w:rFonts w:cs="Arial"/>
          <w:sz w:val="20"/>
          <w:szCs w:val="20"/>
        </w:rPr>
        <w:t>e.</w:t>
      </w:r>
    </w:p>
    <w:bookmarkEnd w:id="0"/>
    <w:p w:rsidR="00D97135" w:rsidRPr="00027C3B" w:rsidRDefault="00D97135" w:rsidP="005536A8">
      <w:pPr>
        <w:numPr>
          <w:ilvl w:val="0"/>
          <w:numId w:val="30"/>
        </w:numPr>
        <w:spacing w:before="120" w:line="280" w:lineRule="atLeast"/>
        <w:ind w:left="357" w:hanging="357"/>
        <w:jc w:val="both"/>
        <w:rPr>
          <w:rFonts w:cs="Arial"/>
          <w:sz w:val="20"/>
          <w:szCs w:val="20"/>
        </w:rPr>
      </w:pPr>
      <w:r w:rsidRPr="00027C3B">
        <w:rPr>
          <w:rFonts w:cs="Arial"/>
          <w:b/>
          <w:sz w:val="20"/>
          <w:szCs w:val="20"/>
        </w:rPr>
        <w:t xml:space="preserve">Cena </w:t>
      </w:r>
      <w:r w:rsidR="00917B25" w:rsidRPr="00027C3B">
        <w:rPr>
          <w:rFonts w:cs="Arial"/>
          <w:b/>
          <w:sz w:val="20"/>
          <w:szCs w:val="20"/>
        </w:rPr>
        <w:t xml:space="preserve">za </w:t>
      </w:r>
      <w:r w:rsidRPr="000D6192">
        <w:rPr>
          <w:rFonts w:cs="Arial"/>
          <w:sz w:val="20"/>
          <w:szCs w:val="20"/>
        </w:rPr>
        <w:t>plnění</w:t>
      </w:r>
      <w:r w:rsidRPr="00027C3B">
        <w:rPr>
          <w:rFonts w:cs="Arial"/>
          <w:b/>
          <w:sz w:val="20"/>
          <w:szCs w:val="20"/>
        </w:rPr>
        <w:t xml:space="preserve"> dle této Smlouvy je </w:t>
      </w:r>
      <w:r w:rsidR="004D401B">
        <w:rPr>
          <w:rFonts w:cs="Arial"/>
          <w:b/>
          <w:sz w:val="20"/>
          <w:szCs w:val="20"/>
        </w:rPr>
        <w:t>S</w:t>
      </w:r>
      <w:r w:rsidRPr="00027C3B">
        <w:rPr>
          <w:rFonts w:cs="Arial"/>
          <w:b/>
          <w:sz w:val="20"/>
          <w:szCs w:val="20"/>
        </w:rPr>
        <w:t>mluvními stranami sjednána jako měsíční</w:t>
      </w:r>
      <w:r w:rsidR="00D303B5" w:rsidRPr="00027C3B">
        <w:rPr>
          <w:rFonts w:cs="Arial"/>
          <w:b/>
          <w:sz w:val="20"/>
          <w:szCs w:val="20"/>
        </w:rPr>
        <w:t xml:space="preserve"> paušální</w:t>
      </w:r>
      <w:r w:rsidRPr="00027C3B">
        <w:rPr>
          <w:rFonts w:cs="Arial"/>
          <w:b/>
          <w:sz w:val="20"/>
          <w:szCs w:val="20"/>
        </w:rPr>
        <w:t xml:space="preserve"> cena za každý jednotlivý propoj zvlášť, a to v následující výši</w:t>
      </w:r>
      <w:r w:rsidRPr="00027C3B">
        <w:rPr>
          <w:rFonts w:cs="Arial"/>
          <w:sz w:val="20"/>
          <w:szCs w:val="20"/>
        </w:rPr>
        <w:t>:</w:t>
      </w:r>
    </w:p>
    <w:p w:rsidR="00AF52E0" w:rsidRPr="00AF52E0" w:rsidRDefault="00AF52E0" w:rsidP="00AF52E0">
      <w:pPr>
        <w:pStyle w:val="Odstavecseseznamem"/>
        <w:spacing w:line="280" w:lineRule="atLeast"/>
        <w:ind w:left="360"/>
        <w:jc w:val="both"/>
        <w:rPr>
          <w:rFonts w:cs="Arial"/>
          <w:sz w:val="20"/>
          <w:szCs w:val="20"/>
        </w:rPr>
      </w:pPr>
      <w:r w:rsidRPr="00AF52E0">
        <w:rPr>
          <w:rFonts w:cs="Arial"/>
          <w:sz w:val="20"/>
          <w:szCs w:val="20"/>
        </w:rPr>
        <w:t xml:space="preserve">Propoj č. 1: </w:t>
      </w:r>
      <w:r w:rsidRPr="00AF52E0">
        <w:rPr>
          <w:rFonts w:cs="Arial"/>
          <w:b/>
          <w:sz w:val="20"/>
          <w:szCs w:val="20"/>
        </w:rPr>
        <w:t>17 000,-</w:t>
      </w:r>
      <w:r w:rsidRPr="00AF52E0">
        <w:rPr>
          <w:rFonts w:cs="Arial"/>
          <w:b/>
          <w:sz w:val="20"/>
          <w:szCs w:val="22"/>
        </w:rPr>
        <w:t xml:space="preserve"> Kč</w:t>
      </w:r>
      <w:r w:rsidRPr="00AF52E0">
        <w:rPr>
          <w:rFonts w:cs="Arial"/>
          <w:sz w:val="20"/>
          <w:szCs w:val="22"/>
        </w:rPr>
        <w:t xml:space="preserve"> (slovy: sedmnáct tisíc korun českých </w:t>
      </w:r>
      <w:r w:rsidRPr="00AF52E0">
        <w:rPr>
          <w:rFonts w:cs="Arial"/>
          <w:sz w:val="20"/>
          <w:szCs w:val="20"/>
        </w:rPr>
        <w:t>bez DPH měsíčně</w:t>
      </w:r>
      <w:r w:rsidR="004263AA">
        <w:rPr>
          <w:rFonts w:cs="Arial"/>
          <w:sz w:val="20"/>
          <w:szCs w:val="20"/>
        </w:rPr>
        <w:t>)</w:t>
      </w:r>
      <w:r w:rsidRPr="00AF52E0">
        <w:rPr>
          <w:rFonts w:cs="Arial"/>
          <w:sz w:val="20"/>
          <w:szCs w:val="20"/>
        </w:rPr>
        <w:t>.</w:t>
      </w:r>
    </w:p>
    <w:p w:rsidR="00D97135" w:rsidRPr="00027C3B" w:rsidRDefault="00AF52E0" w:rsidP="00AF52E0">
      <w:pPr>
        <w:pStyle w:val="Odstavecseseznamem"/>
        <w:spacing w:line="280" w:lineRule="atLeast"/>
        <w:ind w:left="360"/>
        <w:jc w:val="both"/>
        <w:rPr>
          <w:rFonts w:cs="Arial"/>
          <w:sz w:val="20"/>
          <w:szCs w:val="20"/>
        </w:rPr>
      </w:pPr>
      <w:r w:rsidRPr="00AF52E0">
        <w:rPr>
          <w:rFonts w:cs="Arial"/>
          <w:sz w:val="20"/>
          <w:szCs w:val="20"/>
        </w:rPr>
        <w:t xml:space="preserve">Propoj č. 2: </w:t>
      </w:r>
      <w:r w:rsidRPr="00AF52E0">
        <w:rPr>
          <w:rFonts w:cs="Arial"/>
          <w:b/>
          <w:sz w:val="20"/>
          <w:szCs w:val="20"/>
        </w:rPr>
        <w:t>28 000,- Kč</w:t>
      </w:r>
      <w:r w:rsidRPr="00AF52E0">
        <w:rPr>
          <w:rFonts w:cs="Arial"/>
          <w:sz w:val="20"/>
          <w:szCs w:val="20"/>
        </w:rPr>
        <w:t xml:space="preserve"> (slovy: dvacet osm tisíc korun českých bez DPH měsíčně</w:t>
      </w:r>
      <w:r w:rsidR="004263AA">
        <w:rPr>
          <w:rFonts w:cs="Arial"/>
          <w:sz w:val="20"/>
          <w:szCs w:val="20"/>
        </w:rPr>
        <w:t>)</w:t>
      </w:r>
      <w:r w:rsidR="00A21B11">
        <w:rPr>
          <w:rFonts w:cs="Arial"/>
          <w:sz w:val="20"/>
          <w:szCs w:val="20"/>
        </w:rPr>
        <w:t>.</w:t>
      </w:r>
    </w:p>
    <w:p w:rsidR="00117658" w:rsidRPr="000A5457" w:rsidRDefault="000A5457" w:rsidP="004C223C">
      <w:pPr>
        <w:numPr>
          <w:ilvl w:val="0"/>
          <w:numId w:val="30"/>
        </w:numPr>
        <w:spacing w:before="120" w:after="0" w:line="280" w:lineRule="atLeast"/>
        <w:jc w:val="both"/>
        <w:rPr>
          <w:rFonts w:cs="Arial"/>
          <w:sz w:val="20"/>
          <w:szCs w:val="20"/>
        </w:rPr>
      </w:pPr>
      <w:r>
        <w:rPr>
          <w:rFonts w:cs="Arial"/>
          <w:sz w:val="20"/>
          <w:szCs w:val="20"/>
        </w:rPr>
        <w:t xml:space="preserve">Smluvní strany výslovně prohlašují, že ve výše uvedených cenách za jednotlivé propoje je zahrnuta cena za veškeré </w:t>
      </w:r>
      <w:r w:rsidR="00D303B5" w:rsidRPr="0010237A">
        <w:rPr>
          <w:rFonts w:cs="Arial"/>
          <w:sz w:val="20"/>
          <w:szCs w:val="20"/>
        </w:rPr>
        <w:t xml:space="preserve">plnění </w:t>
      </w:r>
      <w:r w:rsidR="00C92756">
        <w:rPr>
          <w:rFonts w:cs="Arial"/>
          <w:sz w:val="20"/>
          <w:szCs w:val="20"/>
        </w:rPr>
        <w:t>Poskytovatel</w:t>
      </w:r>
      <w:r w:rsidR="00D303B5" w:rsidRPr="0010237A">
        <w:rPr>
          <w:rFonts w:cs="Arial"/>
          <w:sz w:val="20"/>
          <w:szCs w:val="20"/>
        </w:rPr>
        <w:t xml:space="preserve">e dle </w:t>
      </w:r>
      <w:r w:rsidR="00DF05C7" w:rsidRPr="0010237A">
        <w:rPr>
          <w:rFonts w:cs="Arial"/>
          <w:sz w:val="20"/>
          <w:szCs w:val="20"/>
        </w:rPr>
        <w:t xml:space="preserve">této </w:t>
      </w:r>
      <w:r w:rsidR="00D303B5" w:rsidRPr="0010237A">
        <w:rPr>
          <w:rFonts w:cs="Arial"/>
          <w:sz w:val="20"/>
          <w:szCs w:val="20"/>
        </w:rPr>
        <w:t>Smlouvy</w:t>
      </w:r>
      <w:r>
        <w:rPr>
          <w:rFonts w:cs="Arial"/>
          <w:sz w:val="20"/>
          <w:szCs w:val="20"/>
        </w:rPr>
        <w:t xml:space="preserve">, tj. zejména cena za </w:t>
      </w:r>
      <w:r>
        <w:rPr>
          <w:rFonts w:cs="Arial"/>
          <w:iCs/>
          <w:sz w:val="20"/>
          <w:szCs w:val="20"/>
        </w:rPr>
        <w:t xml:space="preserve">poskytování </w:t>
      </w:r>
      <w:r w:rsidRPr="002D3587">
        <w:rPr>
          <w:rFonts w:cs="Arial"/>
          <w:iCs/>
          <w:sz w:val="20"/>
          <w:szCs w:val="20"/>
        </w:rPr>
        <w:t xml:space="preserve">související </w:t>
      </w:r>
      <w:r>
        <w:rPr>
          <w:rFonts w:cs="Arial"/>
          <w:iCs/>
          <w:sz w:val="20"/>
          <w:szCs w:val="20"/>
        </w:rPr>
        <w:t>zákaznické podpory</w:t>
      </w:r>
      <w:r w:rsidRPr="002D3587">
        <w:rPr>
          <w:rFonts w:cs="Arial"/>
          <w:iCs/>
          <w:sz w:val="20"/>
          <w:szCs w:val="20"/>
        </w:rPr>
        <w:t xml:space="preserve"> (službu</w:t>
      </w:r>
      <w:r w:rsidRPr="00AB6CF0">
        <w:rPr>
          <w:rFonts w:cs="Arial"/>
          <w:b/>
          <w:iCs/>
          <w:sz w:val="20"/>
          <w:szCs w:val="20"/>
        </w:rPr>
        <w:t xml:space="preserve"> </w:t>
      </w:r>
      <w:r w:rsidRPr="0072446B">
        <w:rPr>
          <w:rFonts w:cs="Arial"/>
          <w:b/>
          <w:iCs/>
          <w:sz w:val="20"/>
          <w:szCs w:val="20"/>
        </w:rPr>
        <w:t>Service Desk</w:t>
      </w:r>
      <w:r>
        <w:rPr>
          <w:rFonts w:cs="Arial"/>
          <w:iCs/>
          <w:sz w:val="20"/>
          <w:szCs w:val="20"/>
        </w:rPr>
        <w:t>) dle čl. II. odst. 1.2</w:t>
      </w:r>
      <w:r w:rsidR="007761B8">
        <w:rPr>
          <w:rFonts w:cs="Arial"/>
          <w:iCs/>
          <w:sz w:val="20"/>
          <w:szCs w:val="20"/>
        </w:rPr>
        <w:t>.</w:t>
      </w:r>
      <w:r>
        <w:rPr>
          <w:rFonts w:cs="Arial"/>
          <w:iCs/>
          <w:sz w:val="20"/>
          <w:szCs w:val="20"/>
        </w:rPr>
        <w:t xml:space="preserve"> této Smlouvy</w:t>
      </w:r>
      <w:r w:rsidR="00AE6AEA">
        <w:rPr>
          <w:rFonts w:cs="Arial"/>
          <w:iCs/>
          <w:sz w:val="20"/>
          <w:szCs w:val="20"/>
        </w:rPr>
        <w:t xml:space="preserve"> a cena za zřízení přípoje, bude-li Poskytovatel příslušný propoj zřizovat.</w:t>
      </w:r>
    </w:p>
    <w:p w:rsidR="00562AE8" w:rsidRPr="00D45FB4" w:rsidRDefault="00D97135" w:rsidP="004C223C">
      <w:pPr>
        <w:numPr>
          <w:ilvl w:val="0"/>
          <w:numId w:val="30"/>
        </w:numPr>
        <w:spacing w:before="120" w:after="0" w:line="280" w:lineRule="atLeast"/>
        <w:jc w:val="both"/>
        <w:rPr>
          <w:rFonts w:cs="Arial"/>
          <w:sz w:val="20"/>
          <w:szCs w:val="20"/>
        </w:rPr>
      </w:pPr>
      <w:r w:rsidRPr="00562AE8">
        <w:rPr>
          <w:rFonts w:cs="Arial"/>
          <w:sz w:val="20"/>
          <w:szCs w:val="20"/>
        </w:rPr>
        <w:t xml:space="preserve">Ceny </w:t>
      </w:r>
      <w:r w:rsidR="000A5457">
        <w:rPr>
          <w:rFonts w:cs="Arial"/>
          <w:sz w:val="20"/>
          <w:szCs w:val="20"/>
        </w:rPr>
        <w:t xml:space="preserve">za </w:t>
      </w:r>
      <w:r w:rsidR="00117658" w:rsidRPr="00562AE8">
        <w:rPr>
          <w:rFonts w:cs="Arial"/>
          <w:sz w:val="20"/>
          <w:szCs w:val="20"/>
        </w:rPr>
        <w:t xml:space="preserve">plnění </w:t>
      </w:r>
      <w:r w:rsidR="000A5457">
        <w:rPr>
          <w:rFonts w:cs="Arial"/>
          <w:sz w:val="20"/>
          <w:szCs w:val="20"/>
        </w:rPr>
        <w:t>(</w:t>
      </w:r>
      <w:r w:rsidR="00FA18DF" w:rsidRPr="00C429B1">
        <w:rPr>
          <w:rFonts w:cs="Arial"/>
          <w:iCs/>
          <w:sz w:val="20"/>
          <w:szCs w:val="20"/>
          <w:lang w:eastAsia="x-none"/>
        </w:rPr>
        <w:t>bez</w:t>
      </w:r>
      <w:r w:rsidR="00FA18DF" w:rsidRPr="00562AE8">
        <w:rPr>
          <w:rFonts w:cs="Arial"/>
          <w:sz w:val="20"/>
          <w:szCs w:val="20"/>
        </w:rPr>
        <w:t xml:space="preserve"> DPH</w:t>
      </w:r>
      <w:r w:rsidR="000A5457">
        <w:rPr>
          <w:rFonts w:cs="Arial"/>
          <w:sz w:val="20"/>
          <w:szCs w:val="20"/>
        </w:rPr>
        <w:t>)</w:t>
      </w:r>
      <w:r w:rsidR="00FA18DF" w:rsidRPr="00562AE8">
        <w:rPr>
          <w:rFonts w:cs="Arial"/>
          <w:sz w:val="20"/>
          <w:szCs w:val="20"/>
        </w:rPr>
        <w:t xml:space="preserve"> </w:t>
      </w:r>
      <w:r w:rsidRPr="00562AE8">
        <w:rPr>
          <w:rFonts w:cs="Arial"/>
          <w:sz w:val="20"/>
          <w:szCs w:val="20"/>
        </w:rPr>
        <w:t xml:space="preserve">uvedené </w:t>
      </w:r>
      <w:r w:rsidR="00117658" w:rsidRPr="00562AE8">
        <w:rPr>
          <w:rFonts w:cs="Arial"/>
          <w:sz w:val="20"/>
          <w:szCs w:val="20"/>
        </w:rPr>
        <w:t xml:space="preserve">v odst. 3. tohoto článku </w:t>
      </w:r>
      <w:r w:rsidRPr="00562AE8">
        <w:rPr>
          <w:rFonts w:cs="Arial"/>
          <w:sz w:val="20"/>
          <w:szCs w:val="20"/>
        </w:rPr>
        <w:t xml:space="preserve">jsou konečné </w:t>
      </w:r>
      <w:r w:rsidR="00117658" w:rsidRPr="00562AE8">
        <w:rPr>
          <w:rFonts w:cs="Arial"/>
          <w:sz w:val="20"/>
          <w:szCs w:val="20"/>
        </w:rPr>
        <w:t xml:space="preserve">a </w:t>
      </w:r>
      <w:r w:rsidRPr="00562AE8">
        <w:rPr>
          <w:rFonts w:cs="Arial"/>
          <w:sz w:val="20"/>
          <w:szCs w:val="20"/>
        </w:rPr>
        <w:t xml:space="preserve">nepřekročitelné </w:t>
      </w:r>
      <w:r w:rsidR="00117658" w:rsidRPr="00562AE8">
        <w:rPr>
          <w:rFonts w:cs="Arial"/>
          <w:sz w:val="20"/>
          <w:szCs w:val="20"/>
        </w:rPr>
        <w:t>a</w:t>
      </w:r>
      <w:r w:rsidR="00957FEB">
        <w:rPr>
          <w:rFonts w:cs="Arial"/>
          <w:sz w:val="20"/>
          <w:szCs w:val="20"/>
        </w:rPr>
        <w:t> </w:t>
      </w:r>
      <w:r w:rsidR="00117658" w:rsidRPr="00562AE8">
        <w:rPr>
          <w:rFonts w:cs="Arial"/>
          <w:sz w:val="20"/>
          <w:szCs w:val="20"/>
        </w:rPr>
        <w:t>zahrnuj</w:t>
      </w:r>
      <w:r w:rsidRPr="00562AE8">
        <w:rPr>
          <w:rFonts w:cs="Arial"/>
          <w:sz w:val="20"/>
          <w:szCs w:val="20"/>
        </w:rPr>
        <w:t>í</w:t>
      </w:r>
      <w:r w:rsidR="00117658" w:rsidRPr="00562AE8">
        <w:rPr>
          <w:rFonts w:cs="Arial"/>
          <w:sz w:val="20"/>
          <w:szCs w:val="20"/>
        </w:rPr>
        <w:t xml:space="preserve"> </w:t>
      </w:r>
      <w:r w:rsidR="00562AE8" w:rsidRPr="00D45FB4">
        <w:rPr>
          <w:rFonts w:cs="Arial"/>
          <w:sz w:val="20"/>
          <w:szCs w:val="20"/>
        </w:rPr>
        <w:t>úhradu za veškeré plnění dle této Smlouvy</w:t>
      </w:r>
      <w:r w:rsidR="00562AE8">
        <w:rPr>
          <w:rFonts w:cs="Arial"/>
          <w:sz w:val="20"/>
          <w:szCs w:val="20"/>
        </w:rPr>
        <w:t xml:space="preserve">. </w:t>
      </w:r>
      <w:r w:rsidR="000A5457">
        <w:rPr>
          <w:rFonts w:cs="Arial"/>
          <w:sz w:val="20"/>
          <w:szCs w:val="20"/>
        </w:rPr>
        <w:t>Tyto ceny zahrnutí</w:t>
      </w:r>
      <w:r w:rsidR="00562AE8" w:rsidRPr="00D45FB4">
        <w:rPr>
          <w:rFonts w:cs="Arial"/>
          <w:sz w:val="20"/>
          <w:szCs w:val="20"/>
        </w:rPr>
        <w:t xml:space="preserve"> i veškeré </w:t>
      </w:r>
      <w:r w:rsidR="000A5457">
        <w:rPr>
          <w:rFonts w:cs="Arial"/>
          <w:sz w:val="20"/>
          <w:szCs w:val="20"/>
        </w:rPr>
        <w:t xml:space="preserve">další </w:t>
      </w:r>
      <w:r w:rsidR="00562AE8" w:rsidRPr="00D45FB4">
        <w:rPr>
          <w:rFonts w:cs="Arial"/>
          <w:sz w:val="20"/>
          <w:szCs w:val="20"/>
        </w:rPr>
        <w:t xml:space="preserve">náklady </w:t>
      </w:r>
      <w:r w:rsidR="00562AE8">
        <w:rPr>
          <w:rFonts w:cs="Arial"/>
          <w:sz w:val="20"/>
          <w:szCs w:val="20"/>
        </w:rPr>
        <w:t xml:space="preserve">Poskytovatele </w:t>
      </w:r>
      <w:r w:rsidR="00562AE8" w:rsidRPr="00D45FB4">
        <w:rPr>
          <w:rFonts w:cs="Arial"/>
          <w:sz w:val="20"/>
          <w:szCs w:val="20"/>
        </w:rPr>
        <w:t xml:space="preserve">spojené s poskytováním plnění dle této Smlouvy, které nejsou ve Smlouvě výslovně uvedeny, ale </w:t>
      </w:r>
      <w:r w:rsidR="00562AE8">
        <w:rPr>
          <w:rFonts w:cs="Arial"/>
          <w:sz w:val="20"/>
          <w:szCs w:val="20"/>
        </w:rPr>
        <w:t>Poskytovatel</w:t>
      </w:r>
      <w:r w:rsidR="00562AE8" w:rsidRPr="00D45FB4">
        <w:rPr>
          <w:rFonts w:cs="Arial"/>
          <w:sz w:val="20"/>
          <w:szCs w:val="20"/>
        </w:rPr>
        <w:t xml:space="preserve"> jakožto odborník o nich ví nebo má vědět, že jsou nezbytné pro řádné poskytnutí plnění. </w:t>
      </w:r>
    </w:p>
    <w:p w:rsidR="00117658" w:rsidRPr="00562AE8" w:rsidRDefault="000A5457" w:rsidP="004C223C">
      <w:pPr>
        <w:numPr>
          <w:ilvl w:val="0"/>
          <w:numId w:val="30"/>
        </w:numPr>
        <w:spacing w:before="120" w:after="0" w:line="280" w:lineRule="atLeast"/>
        <w:jc w:val="both"/>
        <w:rPr>
          <w:rFonts w:cs="Arial"/>
          <w:sz w:val="20"/>
          <w:szCs w:val="20"/>
        </w:rPr>
      </w:pPr>
      <w:r w:rsidRPr="00994A8B">
        <w:rPr>
          <w:rFonts w:cs="Arial"/>
          <w:sz w:val="20"/>
          <w:szCs w:val="20"/>
        </w:rPr>
        <w:t>K uveden</w:t>
      </w:r>
      <w:r>
        <w:rPr>
          <w:rFonts w:cs="Arial"/>
          <w:sz w:val="20"/>
          <w:szCs w:val="20"/>
        </w:rPr>
        <w:t>ým</w:t>
      </w:r>
      <w:r w:rsidRPr="00994A8B">
        <w:rPr>
          <w:rFonts w:cs="Arial"/>
          <w:sz w:val="20"/>
          <w:szCs w:val="20"/>
        </w:rPr>
        <w:t xml:space="preserve"> cen</w:t>
      </w:r>
      <w:r>
        <w:rPr>
          <w:rFonts w:cs="Arial"/>
          <w:sz w:val="20"/>
          <w:szCs w:val="20"/>
        </w:rPr>
        <w:t>ám</w:t>
      </w:r>
      <w:r w:rsidRPr="00994A8B">
        <w:rPr>
          <w:rFonts w:cs="Arial"/>
          <w:sz w:val="20"/>
          <w:szCs w:val="20"/>
        </w:rPr>
        <w:t xml:space="preserve"> bez DPH bude </w:t>
      </w:r>
      <w:r>
        <w:rPr>
          <w:rFonts w:cs="Arial"/>
          <w:sz w:val="20"/>
          <w:szCs w:val="20"/>
        </w:rPr>
        <w:t>Poskytovatel</w:t>
      </w:r>
      <w:r w:rsidRPr="00994A8B">
        <w:rPr>
          <w:rFonts w:cs="Arial"/>
          <w:sz w:val="20"/>
          <w:szCs w:val="20"/>
        </w:rPr>
        <w:t xml:space="preserve">em účtována </w:t>
      </w:r>
      <w:r>
        <w:rPr>
          <w:rFonts w:cs="Arial"/>
          <w:sz w:val="20"/>
          <w:szCs w:val="20"/>
        </w:rPr>
        <w:t>daň z přidané hodnoty</w:t>
      </w:r>
      <w:r w:rsidRPr="00994A8B">
        <w:rPr>
          <w:rFonts w:cs="Arial"/>
          <w:sz w:val="20"/>
          <w:szCs w:val="20"/>
        </w:rPr>
        <w:t xml:space="preserve"> ve výši </w:t>
      </w:r>
      <w:r>
        <w:rPr>
          <w:rFonts w:cs="Arial"/>
          <w:sz w:val="20"/>
          <w:szCs w:val="20"/>
        </w:rPr>
        <w:t xml:space="preserve">dle sazby </w:t>
      </w:r>
      <w:r w:rsidRPr="00994A8B">
        <w:rPr>
          <w:rFonts w:cs="Arial"/>
          <w:sz w:val="20"/>
          <w:szCs w:val="20"/>
        </w:rPr>
        <w:t>stanovené příslušnými právními předpisy platnými a</w:t>
      </w:r>
      <w:r>
        <w:rPr>
          <w:rFonts w:cs="Arial"/>
          <w:sz w:val="20"/>
          <w:szCs w:val="20"/>
        </w:rPr>
        <w:t> </w:t>
      </w:r>
      <w:r w:rsidRPr="00994A8B">
        <w:rPr>
          <w:rFonts w:cs="Arial"/>
          <w:sz w:val="20"/>
          <w:szCs w:val="20"/>
        </w:rPr>
        <w:t>účinnými ke dni uskutečnění zdanitelného plnění. Za</w:t>
      </w:r>
      <w:r>
        <w:rPr>
          <w:rFonts w:cs="Arial"/>
          <w:sz w:val="20"/>
          <w:szCs w:val="20"/>
        </w:rPr>
        <w:t> </w:t>
      </w:r>
      <w:r w:rsidRPr="00994A8B">
        <w:rPr>
          <w:rFonts w:cs="Arial"/>
          <w:sz w:val="20"/>
          <w:szCs w:val="20"/>
        </w:rPr>
        <w:t>správnost stanovení sazby DPH a vyčíslení výše DPH odpovídá</w:t>
      </w:r>
      <w:r w:rsidRPr="00CF51B5">
        <w:rPr>
          <w:rFonts w:cs="Arial"/>
          <w:sz w:val="20"/>
          <w:szCs w:val="20"/>
        </w:rPr>
        <w:t xml:space="preserve"> </w:t>
      </w:r>
      <w:r>
        <w:rPr>
          <w:rFonts w:cs="Arial"/>
          <w:sz w:val="20"/>
          <w:szCs w:val="20"/>
        </w:rPr>
        <w:t>Poskytovatel</w:t>
      </w:r>
      <w:r w:rsidRPr="00CF51B5">
        <w:rPr>
          <w:rFonts w:cs="Arial"/>
          <w:sz w:val="20"/>
          <w:szCs w:val="20"/>
        </w:rPr>
        <w:t>.</w:t>
      </w:r>
    </w:p>
    <w:p w:rsidR="00117658" w:rsidRPr="00BB39AA" w:rsidRDefault="00117658" w:rsidP="00251D33">
      <w:pPr>
        <w:spacing w:before="360" w:line="280" w:lineRule="atLeast"/>
        <w:ind w:left="426"/>
        <w:jc w:val="center"/>
        <w:outlineLvl w:val="0"/>
        <w:rPr>
          <w:rFonts w:cs="Arial"/>
          <w:b/>
          <w:bCs/>
          <w:sz w:val="20"/>
          <w:szCs w:val="20"/>
        </w:rPr>
      </w:pPr>
      <w:r w:rsidRPr="00BB39AA">
        <w:rPr>
          <w:rFonts w:cs="Arial"/>
          <w:b/>
          <w:bCs/>
          <w:sz w:val="20"/>
          <w:szCs w:val="20"/>
        </w:rPr>
        <w:t>Článek V. Fakturační a platební podmínky</w:t>
      </w:r>
    </w:p>
    <w:p w:rsidR="00562AE8"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562AE8">
        <w:rPr>
          <w:rFonts w:cs="Arial"/>
          <w:sz w:val="20"/>
          <w:szCs w:val="20"/>
        </w:rPr>
        <w:t xml:space="preserve">Smluvní strany se dohodly, že cena za plnění bude hrazena v českých korunách. </w:t>
      </w:r>
    </w:p>
    <w:p w:rsidR="00117658" w:rsidRPr="00562AE8" w:rsidRDefault="0011765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562AE8">
        <w:rPr>
          <w:rFonts w:cs="Arial"/>
          <w:sz w:val="20"/>
          <w:szCs w:val="20"/>
        </w:rPr>
        <w:t>Dohodnutou cenu plnění za služby dle této Smlouvy bude VZP ČR hradit na</w:t>
      </w:r>
      <w:r w:rsidR="005201D9" w:rsidRPr="00562AE8">
        <w:rPr>
          <w:rFonts w:cs="Arial"/>
          <w:sz w:val="20"/>
          <w:szCs w:val="20"/>
        </w:rPr>
        <w:t> </w:t>
      </w:r>
      <w:r w:rsidRPr="00562AE8">
        <w:rPr>
          <w:rFonts w:cs="Arial"/>
          <w:sz w:val="20"/>
          <w:szCs w:val="20"/>
        </w:rPr>
        <w:t xml:space="preserve">základě daňových dokladů – faktur (dále jen „faktura“) </w:t>
      </w:r>
      <w:r w:rsidR="00C92756" w:rsidRPr="00562AE8">
        <w:rPr>
          <w:rFonts w:cs="Arial"/>
          <w:sz w:val="20"/>
          <w:szCs w:val="20"/>
        </w:rPr>
        <w:t>Poskytovatel</w:t>
      </w:r>
      <w:r w:rsidRPr="00562AE8">
        <w:rPr>
          <w:rFonts w:cs="Arial"/>
          <w:sz w:val="20"/>
          <w:szCs w:val="20"/>
        </w:rPr>
        <w:t xml:space="preserve">e, které bude </w:t>
      </w:r>
      <w:r w:rsidR="00C92756" w:rsidRPr="00562AE8">
        <w:rPr>
          <w:rFonts w:cs="Arial"/>
          <w:sz w:val="20"/>
          <w:szCs w:val="20"/>
        </w:rPr>
        <w:t>Poskytovatel</w:t>
      </w:r>
      <w:r w:rsidRPr="00562AE8">
        <w:rPr>
          <w:rFonts w:cs="Arial"/>
          <w:sz w:val="20"/>
          <w:szCs w:val="20"/>
        </w:rPr>
        <w:t xml:space="preserve"> vystavovat jednou měsíčně</w:t>
      </w:r>
      <w:r w:rsidR="004044C6" w:rsidRPr="00562AE8">
        <w:rPr>
          <w:rFonts w:cs="Arial"/>
          <w:sz w:val="20"/>
          <w:szCs w:val="20"/>
        </w:rPr>
        <w:t xml:space="preserve"> za služby poskytnuté v předcházejícím kalendářním měsíci</w:t>
      </w:r>
      <w:r w:rsidRPr="00562AE8">
        <w:rPr>
          <w:rFonts w:cs="Arial"/>
          <w:sz w:val="20"/>
          <w:szCs w:val="20"/>
        </w:rPr>
        <w:t xml:space="preserve">, </w:t>
      </w:r>
      <w:r w:rsidR="004044C6" w:rsidRPr="00562AE8">
        <w:rPr>
          <w:rFonts w:cs="Arial"/>
          <w:sz w:val="20"/>
          <w:szCs w:val="20"/>
        </w:rPr>
        <w:t xml:space="preserve">a to </w:t>
      </w:r>
      <w:r w:rsidRPr="00562AE8">
        <w:rPr>
          <w:rFonts w:cs="Arial"/>
          <w:sz w:val="20"/>
          <w:szCs w:val="20"/>
        </w:rPr>
        <w:t xml:space="preserve">do 10. dne následujícího kalendářního měsíce. </w:t>
      </w:r>
    </w:p>
    <w:p w:rsidR="00D97135" w:rsidRDefault="000A5457" w:rsidP="00A2500F">
      <w:pPr>
        <w:numPr>
          <w:ilvl w:val="0"/>
          <w:numId w:val="10"/>
        </w:numPr>
        <w:tabs>
          <w:tab w:val="clear" w:pos="927"/>
          <w:tab w:val="num" w:pos="426"/>
        </w:tabs>
        <w:spacing w:before="120" w:after="0" w:line="280" w:lineRule="atLeast"/>
        <w:ind w:left="426" w:hanging="426"/>
        <w:jc w:val="both"/>
        <w:rPr>
          <w:rFonts w:cs="Arial"/>
          <w:sz w:val="20"/>
          <w:szCs w:val="20"/>
        </w:rPr>
      </w:pPr>
      <w:r>
        <w:rPr>
          <w:rFonts w:cs="Arial"/>
          <w:sz w:val="20"/>
          <w:szCs w:val="20"/>
        </w:rPr>
        <w:t>Výši měsíčně fakturované částky stanoví Poskytovatel dle počtu aktuálně zprovozněných propojů (srovnej článek III. odst. 1</w:t>
      </w:r>
      <w:r w:rsidR="007761B8">
        <w:rPr>
          <w:rFonts w:cs="Arial"/>
          <w:sz w:val="20"/>
          <w:szCs w:val="20"/>
        </w:rPr>
        <w:t>.</w:t>
      </w:r>
      <w:r>
        <w:rPr>
          <w:rFonts w:cs="Arial"/>
          <w:sz w:val="20"/>
          <w:szCs w:val="20"/>
        </w:rPr>
        <w:t>). Poskytovatel je povinen vyčíslit cenu za každý jednotlivý propoj zvlášť a tento rozpis musí tvořit součást každé faktury.</w:t>
      </w:r>
    </w:p>
    <w:p w:rsidR="00B11030" w:rsidRDefault="00B11030" w:rsidP="00A2500F">
      <w:pPr>
        <w:numPr>
          <w:ilvl w:val="0"/>
          <w:numId w:val="10"/>
        </w:numPr>
        <w:tabs>
          <w:tab w:val="clear" w:pos="927"/>
          <w:tab w:val="num" w:pos="426"/>
        </w:tabs>
        <w:spacing w:before="120" w:after="0" w:line="280" w:lineRule="atLeast"/>
        <w:ind w:left="426" w:hanging="426"/>
        <w:jc w:val="both"/>
        <w:rPr>
          <w:rFonts w:cs="Arial"/>
          <w:sz w:val="20"/>
          <w:szCs w:val="20"/>
        </w:rPr>
      </w:pPr>
      <w:r>
        <w:rPr>
          <w:rFonts w:cs="Arial"/>
          <w:sz w:val="20"/>
          <w:szCs w:val="20"/>
        </w:rPr>
        <w:lastRenderedPageBreak/>
        <w:t xml:space="preserve">V případě, že </w:t>
      </w:r>
      <w:r w:rsidR="00135CD4">
        <w:rPr>
          <w:rFonts w:cs="Arial"/>
          <w:sz w:val="20"/>
          <w:szCs w:val="20"/>
        </w:rPr>
        <w:t>s</w:t>
      </w:r>
      <w:r>
        <w:rPr>
          <w:rFonts w:cs="Arial"/>
          <w:sz w:val="20"/>
          <w:szCs w:val="20"/>
        </w:rPr>
        <w:t xml:space="preserve">lužba bude poskytována pouze část kalendářního měsíce, bude Poskytovatel fakturovat pouze poměrnou část ceny odpovídající době poskytování </w:t>
      </w:r>
      <w:r w:rsidR="00135CD4">
        <w:rPr>
          <w:rFonts w:cs="Arial"/>
          <w:sz w:val="20"/>
          <w:szCs w:val="20"/>
        </w:rPr>
        <w:t>s</w:t>
      </w:r>
      <w:r>
        <w:rPr>
          <w:rFonts w:cs="Arial"/>
          <w:sz w:val="20"/>
          <w:szCs w:val="20"/>
        </w:rPr>
        <w:t>lužby.</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 xml:space="preserve">Faktura musí obsahovat všechny náležitosti řádného účetního a daňového dokladu ve smyslu příslušných zákonných ustanovení, zejména zákona č. 235/2004 Sb., o dani z přidané hodnoty, ve znění pozdějších předpisů, zákona č. 563/1991 Sb., o účetnictví, ve znění pozdějších předpisů a § 435 občanského zákoníku. </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 xml:space="preserve">Na faktuře musí být jako odběratel uvedena Všeobecná zdravotní pojišťovna České republiky, se sídlem: Orlická 2020/4, 130 00 Praha 3. </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Faktur</w:t>
      </w:r>
      <w:r w:rsidR="006F5DBC">
        <w:rPr>
          <w:rFonts w:cs="Arial"/>
          <w:sz w:val="20"/>
          <w:szCs w:val="20"/>
        </w:rPr>
        <w:t>y bude</w:t>
      </w:r>
      <w:r w:rsidRPr="00D45FB4">
        <w:rPr>
          <w:rFonts w:cs="Arial"/>
          <w:sz w:val="20"/>
          <w:szCs w:val="20"/>
        </w:rPr>
        <w:t xml:space="preserve"> </w:t>
      </w:r>
      <w:r w:rsidR="00D84359">
        <w:rPr>
          <w:rFonts w:cs="Arial"/>
          <w:sz w:val="20"/>
          <w:szCs w:val="20"/>
        </w:rPr>
        <w:t>Poskytovatel</w:t>
      </w:r>
      <w:r w:rsidRPr="00D45FB4">
        <w:rPr>
          <w:rFonts w:cs="Arial"/>
          <w:sz w:val="20"/>
          <w:szCs w:val="20"/>
        </w:rPr>
        <w:t xml:space="preserve"> </w:t>
      </w:r>
      <w:r w:rsidR="006F5DBC">
        <w:rPr>
          <w:rFonts w:cs="Arial"/>
          <w:sz w:val="20"/>
          <w:szCs w:val="20"/>
        </w:rPr>
        <w:t>zasílat</w:t>
      </w:r>
      <w:r w:rsidR="006F5DBC" w:rsidRPr="00D45FB4">
        <w:rPr>
          <w:rFonts w:cs="Arial"/>
          <w:sz w:val="20"/>
          <w:szCs w:val="20"/>
        </w:rPr>
        <w:t xml:space="preserve"> </w:t>
      </w:r>
      <w:r w:rsidRPr="00D45FB4">
        <w:rPr>
          <w:rFonts w:cs="Arial"/>
          <w:sz w:val="20"/>
          <w:szCs w:val="20"/>
        </w:rPr>
        <w:t>v listinné podobě na adresu sídla VZP ČR uvedenou v záhlaví této Smlouvy nebo v elektronické podobě do datové schránky VZP ČR.</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Smluvní strany se dohodly, že splatnost faktury je 30 kalendářních dnů ode dne jejího řádného doručení Objednateli.</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 xml:space="preserve">VZP ČR je oprávněna před uplynutím lhůty splatnosti vrátit bez zaplacení fakturu, která neobsahuje zákonem nebo touto Smlouvou stanovené náležitosti, obsahuje nesprávné údaje, není doplněna dohodnutými přílohami nebo má jiné vady v obsahu podle této Smlouvy nebo podle příslušných právních předpisů. V takovém případě je VZP ČR povinna zároveň uvést důvod vrácení faktury. </w:t>
      </w:r>
      <w:r w:rsidR="00D84359">
        <w:rPr>
          <w:rFonts w:cs="Arial"/>
          <w:sz w:val="20"/>
          <w:szCs w:val="20"/>
        </w:rPr>
        <w:t>Poskytovatel</w:t>
      </w:r>
      <w:r w:rsidRPr="00D45FB4">
        <w:rPr>
          <w:rFonts w:cs="Arial"/>
          <w:sz w:val="20"/>
          <w:szCs w:val="20"/>
        </w:rPr>
        <w:t xml:space="preserve"> je povinen podle povahy nesprávnosti fakturu opravit nebo nově vyhotovit. Vrácením faktury přestává běžet původní lhůta splatnosti. Celá 30 denní lhůta běží znovu ode dne doručení opravené nebo nově vyhotovené faktury do sídla VZP ČR nebo do</w:t>
      </w:r>
      <w:r w:rsidR="00957FEB">
        <w:rPr>
          <w:rFonts w:cs="Arial"/>
          <w:sz w:val="20"/>
          <w:szCs w:val="20"/>
        </w:rPr>
        <w:t> </w:t>
      </w:r>
      <w:r w:rsidRPr="00D45FB4">
        <w:rPr>
          <w:rFonts w:cs="Arial"/>
          <w:sz w:val="20"/>
          <w:szCs w:val="20"/>
        </w:rPr>
        <w:t>datové schránky VZP ČR.</w:t>
      </w:r>
    </w:p>
    <w:p w:rsidR="00562AE8" w:rsidRPr="00D45FB4"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 xml:space="preserve">Úhrada ceny bude provedena bezhotovostním převodem na bankovní účet </w:t>
      </w:r>
      <w:r w:rsidR="00D84359">
        <w:rPr>
          <w:rFonts w:cs="Arial"/>
          <w:sz w:val="20"/>
          <w:szCs w:val="20"/>
        </w:rPr>
        <w:t>Poskytovatel</w:t>
      </w:r>
      <w:r w:rsidRPr="00D45FB4">
        <w:rPr>
          <w:rFonts w:cs="Arial"/>
          <w:sz w:val="20"/>
          <w:szCs w:val="20"/>
        </w:rPr>
        <w:t xml:space="preserve">e, uvedený v záhlaví této Smlouvy. Peněžitá částka se považuje za zaplacenou okamžikem jejího odepsání z účtu VZP ČR ve prospěch účtu </w:t>
      </w:r>
      <w:r w:rsidR="00D84359">
        <w:rPr>
          <w:rFonts w:cs="Arial"/>
          <w:sz w:val="20"/>
          <w:szCs w:val="20"/>
        </w:rPr>
        <w:t>Poskytovatel</w:t>
      </w:r>
      <w:r w:rsidRPr="00D45FB4">
        <w:rPr>
          <w:rFonts w:cs="Arial"/>
          <w:sz w:val="20"/>
          <w:szCs w:val="20"/>
        </w:rPr>
        <w:t xml:space="preserve">e. </w:t>
      </w:r>
      <w:r w:rsidR="00D84359">
        <w:rPr>
          <w:rFonts w:cs="Arial"/>
          <w:sz w:val="20"/>
          <w:szCs w:val="20"/>
        </w:rPr>
        <w:t>Poskytovatel</w:t>
      </w:r>
      <w:r w:rsidRPr="00D45FB4">
        <w:rPr>
          <w:rFonts w:cs="Arial"/>
          <w:sz w:val="20"/>
          <w:szCs w:val="20"/>
        </w:rPr>
        <w:t xml:space="preserve"> není oprávněn nárokovat bankovní poplatky nebo jiné náklady vztahující se k převodu poukazovaných částek mezi smluvními stranami na základě této Smlouvy.</w:t>
      </w:r>
    </w:p>
    <w:p w:rsidR="002E4B8B" w:rsidRPr="000B726B" w:rsidRDefault="002E4B8B" w:rsidP="00295D7E">
      <w:pPr>
        <w:numPr>
          <w:ilvl w:val="0"/>
          <w:numId w:val="10"/>
        </w:numPr>
        <w:tabs>
          <w:tab w:val="clear" w:pos="927"/>
          <w:tab w:val="num" w:pos="426"/>
        </w:tabs>
        <w:spacing w:before="120" w:after="0" w:line="280" w:lineRule="atLeast"/>
        <w:ind w:left="426" w:hanging="426"/>
        <w:jc w:val="both"/>
        <w:rPr>
          <w:rFonts w:cs="Arial"/>
          <w:sz w:val="20"/>
          <w:szCs w:val="20"/>
        </w:rPr>
      </w:pPr>
      <w:r w:rsidRPr="000B726B">
        <w:rPr>
          <w:rFonts w:cs="Arial"/>
          <w:sz w:val="20"/>
          <w:szCs w:val="20"/>
        </w:rPr>
        <w:t>Poskytovatel prohlašuje, že účet uvedený v záhlaví této Smlouvy je účtem zveřejněným správcem daně způsobem umožňujícím dálkový přístup ve smyslu § 96 odst. 2 zákona o DPH. V případě, že Poskytovatel nebude mít v době uskutečnění zdanitelného plnění bankovní účet uvedený v záhlaví této Smlouvy tímto způsobem zveřejněn, uhradí Objednatel Poskytovateli v dohodnutém termínu splatnosti příslušné faktury pouze částku představující dohodnutou cenu plnění</w:t>
      </w:r>
      <w:r w:rsidR="00DB45DD">
        <w:rPr>
          <w:rFonts w:cs="Arial"/>
          <w:sz w:val="20"/>
          <w:szCs w:val="20"/>
        </w:rPr>
        <w:t xml:space="preserve"> </w:t>
      </w:r>
      <w:r w:rsidRPr="000B726B">
        <w:rPr>
          <w:rFonts w:cs="Arial"/>
          <w:sz w:val="20"/>
          <w:szCs w:val="20"/>
        </w:rPr>
        <w:t>/</w:t>
      </w:r>
      <w:r w:rsidR="00DB45DD">
        <w:rPr>
          <w:rFonts w:cs="Arial"/>
          <w:sz w:val="20"/>
          <w:szCs w:val="20"/>
        </w:rPr>
        <w:t xml:space="preserve"> </w:t>
      </w:r>
      <w:r w:rsidRPr="000B726B">
        <w:rPr>
          <w:rFonts w:cs="Arial"/>
          <w:sz w:val="20"/>
          <w:szCs w:val="20"/>
        </w:rPr>
        <w:t xml:space="preserve">dílčí cenu plnění bez DPH. </w:t>
      </w:r>
      <w:r w:rsidR="009E3C50" w:rsidRPr="000B726B">
        <w:rPr>
          <w:rFonts w:cs="Arial"/>
          <w:sz w:val="20"/>
          <w:szCs w:val="20"/>
        </w:rPr>
        <w:t xml:space="preserve">Částku rovnající se výši DPH z Poskytovatelem fakturované ceny plnění / dílčí ceny plnění uhradí Objednatel, v souladu s § 109a zákona o DPH, finančnímu úřadu místně příslušnému Poskytovatele. </w:t>
      </w:r>
      <w:r w:rsidRPr="000B726B">
        <w:rPr>
          <w:rFonts w:cs="Arial"/>
          <w:sz w:val="20"/>
          <w:szCs w:val="20"/>
        </w:rPr>
        <w:t>Poskytovatel výslovně prohlašuje, že příslušnou cenu plnění bude považovat tímto za zaplacenou.</w:t>
      </w:r>
    </w:p>
    <w:p w:rsidR="002E4B8B" w:rsidRPr="000B726B" w:rsidRDefault="002E4B8B" w:rsidP="00295D7E">
      <w:pPr>
        <w:numPr>
          <w:ilvl w:val="0"/>
          <w:numId w:val="10"/>
        </w:numPr>
        <w:tabs>
          <w:tab w:val="clear" w:pos="927"/>
          <w:tab w:val="num" w:pos="426"/>
        </w:tabs>
        <w:spacing w:before="120" w:after="0" w:line="280" w:lineRule="atLeast"/>
        <w:ind w:left="426" w:hanging="426"/>
        <w:jc w:val="both"/>
        <w:rPr>
          <w:rFonts w:cs="Arial"/>
          <w:sz w:val="20"/>
          <w:szCs w:val="20"/>
        </w:rPr>
      </w:pPr>
      <w:r w:rsidRPr="000B726B">
        <w:rPr>
          <w:rFonts w:cs="Arial"/>
          <w:sz w:val="20"/>
          <w:szCs w:val="20"/>
        </w:rPr>
        <w:t xml:space="preserve">Pokud v době uskutečnění zdanitelného plnění bude Poskytovatel uveden v aplikaci „Registr DPH“ jako </w:t>
      </w:r>
      <w:r w:rsidR="0098654A">
        <w:rPr>
          <w:rFonts w:cs="Arial"/>
          <w:sz w:val="20"/>
          <w:szCs w:val="20"/>
        </w:rPr>
        <w:t>n</w:t>
      </w:r>
      <w:r w:rsidRPr="000B726B">
        <w:rPr>
          <w:rFonts w:cs="Arial"/>
          <w:sz w:val="20"/>
          <w:szCs w:val="20"/>
        </w:rPr>
        <w:t xml:space="preserve">espolehlivý plátce </w:t>
      </w:r>
      <w:r w:rsidRPr="00295D7E">
        <w:rPr>
          <w:rFonts w:cs="Arial"/>
          <w:sz w:val="20"/>
          <w:szCs w:val="20"/>
        </w:rPr>
        <w:t>ve smyslu příslušných ustanovení zákona o DPH,</w:t>
      </w:r>
      <w:r w:rsidRPr="000B726B">
        <w:rPr>
          <w:rFonts w:cs="Arial"/>
          <w:sz w:val="20"/>
          <w:szCs w:val="20"/>
        </w:rPr>
        <w:t xml:space="preserve"> dohodly se Smluvní strany, že VZP ČR bude postupovat při úhradě </w:t>
      </w:r>
      <w:r w:rsidR="00EB3DBC">
        <w:rPr>
          <w:rFonts w:cs="Arial"/>
          <w:sz w:val="20"/>
          <w:szCs w:val="20"/>
        </w:rPr>
        <w:t>příslušné</w:t>
      </w:r>
      <w:r w:rsidRPr="000B726B">
        <w:rPr>
          <w:rFonts w:cs="Arial"/>
          <w:sz w:val="20"/>
          <w:szCs w:val="20"/>
        </w:rPr>
        <w:t xml:space="preserve"> ceny plnění způsobem uvedeným v odst. </w:t>
      </w:r>
      <w:r w:rsidR="00EB3DBC">
        <w:rPr>
          <w:rFonts w:cs="Arial"/>
          <w:sz w:val="20"/>
          <w:szCs w:val="20"/>
        </w:rPr>
        <w:t>11</w:t>
      </w:r>
      <w:r w:rsidRPr="000B726B">
        <w:rPr>
          <w:rFonts w:cs="Arial"/>
          <w:sz w:val="20"/>
          <w:szCs w:val="20"/>
        </w:rPr>
        <w:t>. tohoto článku.</w:t>
      </w:r>
    </w:p>
    <w:p w:rsidR="00562AE8" w:rsidRDefault="00562AE8" w:rsidP="00A2500F">
      <w:pPr>
        <w:numPr>
          <w:ilvl w:val="0"/>
          <w:numId w:val="10"/>
        </w:numPr>
        <w:tabs>
          <w:tab w:val="clear" w:pos="927"/>
          <w:tab w:val="num" w:pos="426"/>
        </w:tabs>
        <w:spacing w:before="120" w:after="0" w:line="280" w:lineRule="atLeast"/>
        <w:ind w:left="426" w:hanging="426"/>
        <w:jc w:val="both"/>
        <w:rPr>
          <w:rFonts w:cs="Arial"/>
          <w:sz w:val="20"/>
          <w:szCs w:val="20"/>
        </w:rPr>
      </w:pPr>
      <w:r w:rsidRPr="00D45FB4">
        <w:rPr>
          <w:rFonts w:cs="Arial"/>
          <w:sz w:val="20"/>
          <w:szCs w:val="20"/>
        </w:rPr>
        <w:t xml:space="preserve">VZP ČR neposkytuje </w:t>
      </w:r>
      <w:r w:rsidR="00D84359">
        <w:rPr>
          <w:rFonts w:cs="Arial"/>
          <w:sz w:val="20"/>
          <w:szCs w:val="20"/>
        </w:rPr>
        <w:t>Poskytovatel</w:t>
      </w:r>
      <w:r w:rsidRPr="00D45FB4">
        <w:rPr>
          <w:rFonts w:cs="Arial"/>
          <w:sz w:val="20"/>
          <w:szCs w:val="20"/>
        </w:rPr>
        <w:t>i na předmět plnění této Smlouvy jakékoliv zálohy.</w:t>
      </w:r>
    </w:p>
    <w:p w:rsidR="00AE15AB" w:rsidRPr="00D45FB4" w:rsidRDefault="00AE15AB" w:rsidP="00282AC0">
      <w:pPr>
        <w:spacing w:before="120" w:after="0" w:line="280" w:lineRule="atLeast"/>
        <w:jc w:val="both"/>
        <w:rPr>
          <w:rFonts w:cs="Arial"/>
          <w:sz w:val="20"/>
          <w:szCs w:val="20"/>
        </w:rPr>
      </w:pPr>
    </w:p>
    <w:p w:rsidR="00117658" w:rsidRPr="00285EF7" w:rsidRDefault="00117658" w:rsidP="00251D33">
      <w:pPr>
        <w:spacing w:before="240" w:line="280" w:lineRule="atLeast"/>
        <w:ind w:left="426"/>
        <w:jc w:val="center"/>
        <w:outlineLvl w:val="0"/>
        <w:rPr>
          <w:rFonts w:cs="Arial"/>
          <w:b/>
          <w:bCs/>
          <w:sz w:val="20"/>
          <w:szCs w:val="20"/>
        </w:rPr>
      </w:pPr>
      <w:r w:rsidRPr="00285EF7">
        <w:rPr>
          <w:rFonts w:cs="Arial"/>
          <w:b/>
          <w:bCs/>
          <w:sz w:val="20"/>
          <w:szCs w:val="20"/>
        </w:rPr>
        <w:t>Čl. V</w:t>
      </w:r>
      <w:r>
        <w:rPr>
          <w:rFonts w:cs="Arial"/>
          <w:b/>
          <w:bCs/>
          <w:sz w:val="20"/>
          <w:szCs w:val="20"/>
        </w:rPr>
        <w:t xml:space="preserve">I. </w:t>
      </w:r>
      <w:r w:rsidRPr="00285EF7">
        <w:rPr>
          <w:rFonts w:cs="Arial"/>
          <w:b/>
          <w:bCs/>
          <w:sz w:val="20"/>
          <w:szCs w:val="20"/>
        </w:rPr>
        <w:t>Odpovědnost za kvalitu plnění</w:t>
      </w:r>
    </w:p>
    <w:p w:rsidR="00AF3879" w:rsidRDefault="00C92756" w:rsidP="004C223C">
      <w:pPr>
        <w:numPr>
          <w:ilvl w:val="0"/>
          <w:numId w:val="23"/>
        </w:numPr>
        <w:spacing w:before="120" w:after="0" w:line="280" w:lineRule="atLeast"/>
        <w:ind w:left="426" w:hanging="426"/>
        <w:jc w:val="both"/>
        <w:rPr>
          <w:rFonts w:cs="Arial"/>
          <w:sz w:val="20"/>
          <w:szCs w:val="20"/>
        </w:rPr>
      </w:pPr>
      <w:r w:rsidRPr="00AF3879">
        <w:rPr>
          <w:rFonts w:cs="Arial"/>
          <w:sz w:val="20"/>
          <w:szCs w:val="20"/>
        </w:rPr>
        <w:t>Poskytovatel</w:t>
      </w:r>
      <w:r w:rsidR="00117658" w:rsidRPr="00AF3879">
        <w:rPr>
          <w:rFonts w:cs="Arial"/>
          <w:sz w:val="20"/>
          <w:szCs w:val="20"/>
        </w:rPr>
        <w:t xml:space="preserve"> se zavazuje realizovat předmět plnění této Smlouvy v souladu s příslušnými právními předpisy a podle podmínek této Smlouvy s maximální odbornou péčí, v kvalitě odpovídající požadavkům této Smlouvy a jeho odborným znalostem a</w:t>
      </w:r>
      <w:r w:rsidR="00FA18DF" w:rsidRPr="00AF3879">
        <w:rPr>
          <w:rFonts w:cs="Arial"/>
          <w:sz w:val="20"/>
          <w:szCs w:val="20"/>
        </w:rPr>
        <w:t> </w:t>
      </w:r>
      <w:r w:rsidR="00117658" w:rsidRPr="00AF3879">
        <w:rPr>
          <w:rFonts w:cs="Arial"/>
          <w:sz w:val="20"/>
          <w:szCs w:val="20"/>
        </w:rPr>
        <w:t xml:space="preserve">zkušenostem, kterou lze </w:t>
      </w:r>
      <w:r w:rsidR="00117658" w:rsidRPr="00AF3879">
        <w:rPr>
          <w:rFonts w:cs="Arial"/>
          <w:sz w:val="20"/>
          <w:szCs w:val="20"/>
        </w:rPr>
        <w:lastRenderedPageBreak/>
        <w:t xml:space="preserve">od něj vzhledem k jeho předmětu podnikání právem očekávat. Popis úrovně poskytovaných služeb je uveden v čl. II. </w:t>
      </w:r>
      <w:r w:rsidR="00D91DB3" w:rsidRPr="00AF3879">
        <w:rPr>
          <w:rFonts w:cs="Arial"/>
          <w:sz w:val="20"/>
          <w:szCs w:val="20"/>
        </w:rPr>
        <w:t xml:space="preserve">této </w:t>
      </w:r>
      <w:r w:rsidR="00117658" w:rsidRPr="00AF3879">
        <w:rPr>
          <w:rFonts w:cs="Arial"/>
          <w:sz w:val="20"/>
          <w:szCs w:val="20"/>
        </w:rPr>
        <w:t>Smlouvy a v její Příloze č. 1.</w:t>
      </w:r>
    </w:p>
    <w:p w:rsidR="00117658" w:rsidRDefault="00117658" w:rsidP="004C223C">
      <w:pPr>
        <w:numPr>
          <w:ilvl w:val="0"/>
          <w:numId w:val="23"/>
        </w:numPr>
        <w:spacing w:before="120" w:after="0" w:line="280" w:lineRule="atLeast"/>
        <w:ind w:left="426" w:hanging="426"/>
        <w:jc w:val="both"/>
        <w:rPr>
          <w:rFonts w:cs="Arial"/>
          <w:sz w:val="20"/>
          <w:szCs w:val="20"/>
        </w:rPr>
      </w:pPr>
      <w:r w:rsidRPr="00AF3879">
        <w:rPr>
          <w:rFonts w:cs="Arial"/>
          <w:sz w:val="20"/>
          <w:szCs w:val="20"/>
        </w:rPr>
        <w:t>VZP ČR bude hlásit veškeré vady</w:t>
      </w:r>
      <w:r w:rsidR="00575429">
        <w:rPr>
          <w:rFonts w:cs="Arial"/>
          <w:sz w:val="20"/>
          <w:szCs w:val="20"/>
        </w:rPr>
        <w:t>/incidenty</w:t>
      </w:r>
      <w:r w:rsidRPr="00AF3879">
        <w:rPr>
          <w:rFonts w:cs="Arial"/>
          <w:sz w:val="20"/>
          <w:szCs w:val="20"/>
        </w:rPr>
        <w:t xml:space="preserve"> (dále </w:t>
      </w:r>
      <w:r w:rsidR="00124DFB" w:rsidRPr="00AF3879">
        <w:rPr>
          <w:rFonts w:cs="Arial"/>
          <w:sz w:val="20"/>
          <w:szCs w:val="20"/>
        </w:rPr>
        <w:t xml:space="preserve">též </w:t>
      </w:r>
      <w:r w:rsidRPr="00AF3879">
        <w:rPr>
          <w:rFonts w:cs="Arial"/>
          <w:sz w:val="20"/>
          <w:szCs w:val="20"/>
        </w:rPr>
        <w:t xml:space="preserve">jen </w:t>
      </w:r>
      <w:r w:rsidR="00575429">
        <w:rPr>
          <w:rFonts w:cs="Arial"/>
          <w:sz w:val="20"/>
          <w:szCs w:val="20"/>
        </w:rPr>
        <w:t>„vady“</w:t>
      </w:r>
      <w:r w:rsidRPr="00AF3879">
        <w:rPr>
          <w:rFonts w:cs="Arial"/>
          <w:sz w:val="20"/>
          <w:szCs w:val="20"/>
        </w:rPr>
        <w:t xml:space="preserve">), dle </w:t>
      </w:r>
      <w:r w:rsidR="00FA18DF" w:rsidRPr="00AF3879">
        <w:rPr>
          <w:rFonts w:cs="Arial"/>
          <w:sz w:val="20"/>
          <w:szCs w:val="20"/>
        </w:rPr>
        <w:t xml:space="preserve">této </w:t>
      </w:r>
      <w:r w:rsidRPr="00AF3879">
        <w:rPr>
          <w:rFonts w:cs="Arial"/>
          <w:sz w:val="20"/>
          <w:szCs w:val="20"/>
        </w:rPr>
        <w:t xml:space="preserve">Smlouvy, na kontaktní centrum technické podpory </w:t>
      </w:r>
      <w:r w:rsidR="00C92756" w:rsidRPr="00AF3879">
        <w:rPr>
          <w:rFonts w:cs="Arial"/>
          <w:sz w:val="20"/>
          <w:szCs w:val="20"/>
        </w:rPr>
        <w:t>Poskytovatel</w:t>
      </w:r>
      <w:r w:rsidRPr="00AF3879">
        <w:rPr>
          <w:rFonts w:cs="Arial"/>
          <w:sz w:val="20"/>
          <w:szCs w:val="20"/>
        </w:rPr>
        <w:t>e (</w:t>
      </w:r>
      <w:r w:rsidR="00AB6CF0">
        <w:rPr>
          <w:rFonts w:cs="Arial"/>
          <w:sz w:val="20"/>
          <w:szCs w:val="20"/>
        </w:rPr>
        <w:t>Service</w:t>
      </w:r>
      <w:r w:rsidR="00E61BCC">
        <w:rPr>
          <w:rFonts w:cs="Arial"/>
          <w:sz w:val="20"/>
          <w:szCs w:val="20"/>
        </w:rPr>
        <w:t xml:space="preserve"> </w:t>
      </w:r>
      <w:r w:rsidRPr="00AF3879">
        <w:rPr>
          <w:rFonts w:cs="Arial"/>
          <w:sz w:val="20"/>
          <w:szCs w:val="20"/>
        </w:rPr>
        <w:t>Desk), které bude VZP ČR k dispozici v režimu 24/7</w:t>
      </w:r>
      <w:r w:rsidR="00931D6C" w:rsidRPr="00AF3879">
        <w:rPr>
          <w:rFonts w:cs="Arial"/>
          <w:sz w:val="20"/>
          <w:szCs w:val="20"/>
        </w:rPr>
        <w:t xml:space="preserve"> (24 hodin denně, sedm dn</w:t>
      </w:r>
      <w:r w:rsidR="00536084" w:rsidRPr="00AF3879">
        <w:rPr>
          <w:rFonts w:cs="Arial"/>
          <w:sz w:val="20"/>
          <w:szCs w:val="20"/>
        </w:rPr>
        <w:t>ů</w:t>
      </w:r>
      <w:r w:rsidR="00931D6C" w:rsidRPr="00AF3879">
        <w:rPr>
          <w:rFonts w:cs="Arial"/>
          <w:sz w:val="20"/>
          <w:szCs w:val="20"/>
        </w:rPr>
        <w:t xml:space="preserve"> v týdnu)</w:t>
      </w:r>
      <w:r w:rsidRPr="00AF3879">
        <w:rPr>
          <w:rFonts w:cs="Arial"/>
          <w:sz w:val="20"/>
          <w:szCs w:val="20"/>
        </w:rPr>
        <w:t xml:space="preserve">. </w:t>
      </w:r>
      <w:r w:rsidR="00C92756" w:rsidRPr="00AF3879">
        <w:rPr>
          <w:rFonts w:cs="Arial"/>
          <w:sz w:val="20"/>
          <w:szCs w:val="20"/>
        </w:rPr>
        <w:t>Poskytovatel</w:t>
      </w:r>
      <w:r w:rsidR="00124DFB" w:rsidRPr="00AF3879">
        <w:rPr>
          <w:rFonts w:cs="Arial"/>
          <w:sz w:val="20"/>
          <w:szCs w:val="20"/>
        </w:rPr>
        <w:t xml:space="preserve"> se zavazuje zajišťovat průběžn</w:t>
      </w:r>
      <w:r w:rsidR="009039BA">
        <w:rPr>
          <w:rFonts w:cs="Arial"/>
          <w:sz w:val="20"/>
          <w:szCs w:val="20"/>
        </w:rPr>
        <w:t>ě</w:t>
      </w:r>
      <w:r w:rsidR="00124DFB" w:rsidRPr="00AF3879">
        <w:rPr>
          <w:rFonts w:cs="Arial"/>
          <w:sz w:val="20"/>
          <w:szCs w:val="20"/>
        </w:rPr>
        <w:t xml:space="preserve"> na svůj náklad odstraňování ohlášených vad. </w:t>
      </w:r>
      <w:r w:rsidRPr="00AF3879">
        <w:rPr>
          <w:rFonts w:cs="Arial"/>
          <w:sz w:val="20"/>
          <w:szCs w:val="20"/>
        </w:rPr>
        <w:t>B</w:t>
      </w:r>
      <w:r w:rsidR="00C92756" w:rsidRPr="00AF3879">
        <w:rPr>
          <w:rFonts w:cs="Arial"/>
          <w:sz w:val="20"/>
          <w:szCs w:val="20"/>
        </w:rPr>
        <w:t>li</w:t>
      </w:r>
      <w:r w:rsidR="00A2500F" w:rsidRPr="00AF3879">
        <w:rPr>
          <w:rFonts w:cs="Arial"/>
          <w:sz w:val="20"/>
          <w:szCs w:val="20"/>
        </w:rPr>
        <w:t xml:space="preserve">žší specifikace parametrů </w:t>
      </w:r>
      <w:r w:rsidR="00AB6CF0">
        <w:rPr>
          <w:rFonts w:cs="Arial"/>
          <w:sz w:val="20"/>
          <w:szCs w:val="20"/>
        </w:rPr>
        <w:t>Service</w:t>
      </w:r>
      <w:r w:rsidR="00E61BCC">
        <w:rPr>
          <w:rFonts w:cs="Arial"/>
          <w:sz w:val="20"/>
          <w:szCs w:val="20"/>
        </w:rPr>
        <w:t xml:space="preserve"> </w:t>
      </w:r>
      <w:r w:rsidRPr="00AF3879">
        <w:rPr>
          <w:rFonts w:cs="Arial"/>
          <w:sz w:val="20"/>
          <w:szCs w:val="20"/>
        </w:rPr>
        <w:t xml:space="preserve">Desku </w:t>
      </w:r>
      <w:r w:rsidR="00C92756" w:rsidRPr="00AF3879">
        <w:rPr>
          <w:rFonts w:cs="Arial"/>
          <w:sz w:val="20"/>
          <w:szCs w:val="20"/>
        </w:rPr>
        <w:t>Poskytovatel</w:t>
      </w:r>
      <w:r w:rsidRPr="00AF3879">
        <w:rPr>
          <w:rFonts w:cs="Arial"/>
          <w:sz w:val="20"/>
          <w:szCs w:val="20"/>
        </w:rPr>
        <w:t>e a</w:t>
      </w:r>
      <w:r w:rsidR="00124DFB" w:rsidRPr="00AF3879">
        <w:rPr>
          <w:rFonts w:cs="Arial"/>
          <w:sz w:val="20"/>
          <w:szCs w:val="20"/>
        </w:rPr>
        <w:t> </w:t>
      </w:r>
      <w:r w:rsidRPr="00AF3879">
        <w:rPr>
          <w:rFonts w:cs="Arial"/>
          <w:sz w:val="20"/>
          <w:szCs w:val="20"/>
        </w:rPr>
        <w:t>způsob komunikace mezi VZP ČR a</w:t>
      </w:r>
      <w:r w:rsidR="00931D6C" w:rsidRPr="00AF3879">
        <w:rPr>
          <w:rFonts w:cs="Arial"/>
          <w:sz w:val="20"/>
          <w:szCs w:val="20"/>
        </w:rPr>
        <w:t> </w:t>
      </w:r>
      <w:r w:rsidR="00C92756" w:rsidRPr="00AF3879">
        <w:rPr>
          <w:rFonts w:cs="Arial"/>
          <w:sz w:val="20"/>
          <w:szCs w:val="20"/>
        </w:rPr>
        <w:t>Poskytovatel</w:t>
      </w:r>
      <w:r w:rsidRPr="00AF3879">
        <w:rPr>
          <w:rFonts w:cs="Arial"/>
          <w:sz w:val="20"/>
          <w:szCs w:val="20"/>
        </w:rPr>
        <w:t>em při vyřizování reklamací je uveden v Příloze č. 1</w:t>
      </w:r>
      <w:r w:rsidR="00931D6C" w:rsidRPr="00AF3879">
        <w:rPr>
          <w:rFonts w:cs="Arial"/>
          <w:sz w:val="20"/>
          <w:szCs w:val="20"/>
        </w:rPr>
        <w:t xml:space="preserve"> této Smlouvy</w:t>
      </w:r>
      <w:r w:rsidRPr="00AF3879">
        <w:rPr>
          <w:rFonts w:cs="Arial"/>
          <w:sz w:val="20"/>
          <w:szCs w:val="20"/>
        </w:rPr>
        <w:t>.</w:t>
      </w:r>
    </w:p>
    <w:p w:rsidR="00117658" w:rsidRPr="00BB39AA" w:rsidRDefault="00117658" w:rsidP="00251D33">
      <w:pPr>
        <w:spacing w:before="360" w:line="280" w:lineRule="atLeast"/>
        <w:ind w:left="426"/>
        <w:jc w:val="center"/>
        <w:outlineLvl w:val="0"/>
        <w:rPr>
          <w:rFonts w:cs="Arial"/>
          <w:b/>
          <w:bCs/>
          <w:sz w:val="20"/>
          <w:szCs w:val="20"/>
        </w:rPr>
      </w:pPr>
      <w:r w:rsidRPr="00BB39AA">
        <w:rPr>
          <w:rFonts w:cs="Arial"/>
          <w:b/>
          <w:bCs/>
          <w:sz w:val="20"/>
          <w:szCs w:val="20"/>
        </w:rPr>
        <w:t>Článek V</w:t>
      </w:r>
      <w:r>
        <w:rPr>
          <w:rFonts w:cs="Arial"/>
          <w:b/>
          <w:bCs/>
          <w:sz w:val="20"/>
          <w:szCs w:val="20"/>
        </w:rPr>
        <w:t>II</w:t>
      </w:r>
      <w:r w:rsidRPr="00BB39AA">
        <w:rPr>
          <w:rFonts w:cs="Arial"/>
          <w:b/>
          <w:bCs/>
          <w:sz w:val="20"/>
          <w:szCs w:val="20"/>
        </w:rPr>
        <w:t>. Sankční ujednání</w:t>
      </w:r>
    </w:p>
    <w:p w:rsidR="00117658" w:rsidRPr="000B6402" w:rsidRDefault="00117658" w:rsidP="004C223C">
      <w:pPr>
        <w:numPr>
          <w:ilvl w:val="0"/>
          <w:numId w:val="14"/>
        </w:numPr>
        <w:spacing w:line="280" w:lineRule="atLeast"/>
        <w:ind w:left="426" w:hanging="426"/>
        <w:jc w:val="both"/>
        <w:rPr>
          <w:rFonts w:cs="Arial"/>
          <w:sz w:val="20"/>
          <w:szCs w:val="20"/>
        </w:rPr>
      </w:pPr>
      <w:r w:rsidRPr="000B6402">
        <w:rPr>
          <w:rFonts w:cs="Arial"/>
          <w:sz w:val="20"/>
          <w:szCs w:val="20"/>
        </w:rPr>
        <w:t xml:space="preserve">V případě prodlení </w:t>
      </w:r>
      <w:r w:rsidR="00C92756">
        <w:rPr>
          <w:rFonts w:cs="Arial"/>
          <w:sz w:val="20"/>
          <w:szCs w:val="20"/>
        </w:rPr>
        <w:t>Poskytovatel</w:t>
      </w:r>
      <w:r w:rsidRPr="000B6402">
        <w:rPr>
          <w:rFonts w:cs="Arial"/>
          <w:sz w:val="20"/>
          <w:szCs w:val="20"/>
        </w:rPr>
        <w:t>e s</w:t>
      </w:r>
      <w:r>
        <w:rPr>
          <w:rFonts w:cs="Arial"/>
          <w:sz w:val="20"/>
          <w:szCs w:val="20"/>
        </w:rPr>
        <w:t xml:space="preserve">e zahájením plnění dle </w:t>
      </w:r>
      <w:r w:rsidR="00811D77">
        <w:rPr>
          <w:rFonts w:cs="Arial"/>
          <w:sz w:val="20"/>
          <w:szCs w:val="20"/>
        </w:rPr>
        <w:t xml:space="preserve">této </w:t>
      </w:r>
      <w:r>
        <w:rPr>
          <w:rFonts w:cs="Arial"/>
          <w:sz w:val="20"/>
          <w:szCs w:val="20"/>
        </w:rPr>
        <w:t>Smlouvy</w:t>
      </w:r>
      <w:r w:rsidRPr="000B6402">
        <w:rPr>
          <w:rFonts w:cs="Arial"/>
          <w:sz w:val="20"/>
          <w:szCs w:val="20"/>
        </w:rPr>
        <w:t xml:space="preserve"> </w:t>
      </w:r>
      <w:r w:rsidR="009B4834">
        <w:rPr>
          <w:rFonts w:cs="Arial"/>
          <w:sz w:val="20"/>
          <w:szCs w:val="20"/>
        </w:rPr>
        <w:t xml:space="preserve">(tj. zprovoznění propoje č. 1 nebo propoje č. 2 vč. poskytování souvisejících služeb) </w:t>
      </w:r>
      <w:r>
        <w:rPr>
          <w:rFonts w:cs="Arial"/>
          <w:sz w:val="20"/>
          <w:szCs w:val="20"/>
        </w:rPr>
        <w:t xml:space="preserve">v termínu stanoveném </w:t>
      </w:r>
      <w:r w:rsidRPr="00AF3879">
        <w:rPr>
          <w:rFonts w:cs="Arial"/>
          <w:sz w:val="20"/>
          <w:szCs w:val="20"/>
        </w:rPr>
        <w:t>v čl. III. odst. 1.</w:t>
      </w:r>
      <w:r>
        <w:rPr>
          <w:rFonts w:cs="Arial"/>
          <w:sz w:val="20"/>
          <w:szCs w:val="20"/>
        </w:rPr>
        <w:t xml:space="preserve"> </w:t>
      </w:r>
      <w:r w:rsidR="00536084">
        <w:rPr>
          <w:rFonts w:cs="Arial"/>
          <w:sz w:val="20"/>
          <w:szCs w:val="20"/>
        </w:rPr>
        <w:t xml:space="preserve">této </w:t>
      </w:r>
      <w:r>
        <w:rPr>
          <w:rFonts w:cs="Arial"/>
          <w:sz w:val="20"/>
          <w:szCs w:val="20"/>
        </w:rPr>
        <w:t>Smlouvy</w:t>
      </w:r>
      <w:r w:rsidRPr="000B6402">
        <w:rPr>
          <w:rFonts w:cs="Arial"/>
          <w:sz w:val="20"/>
          <w:szCs w:val="20"/>
        </w:rPr>
        <w:t xml:space="preserve"> je VZP ČR oprávněna účtovat </w:t>
      </w:r>
      <w:r w:rsidR="00C92756">
        <w:rPr>
          <w:rFonts w:cs="Arial"/>
          <w:sz w:val="20"/>
          <w:szCs w:val="20"/>
        </w:rPr>
        <w:t>Poskytovatel</w:t>
      </w:r>
      <w:r w:rsidRPr="000B6402">
        <w:rPr>
          <w:rFonts w:cs="Arial"/>
          <w:sz w:val="20"/>
          <w:szCs w:val="20"/>
        </w:rPr>
        <w:t xml:space="preserve">i smluvní pokutu ve výši </w:t>
      </w:r>
      <w:r w:rsidR="00283F3A">
        <w:rPr>
          <w:rFonts w:cs="Arial"/>
          <w:sz w:val="20"/>
          <w:szCs w:val="20"/>
        </w:rPr>
        <w:t>1</w:t>
      </w:r>
      <w:r w:rsidRPr="000B6402">
        <w:rPr>
          <w:rFonts w:cs="Arial"/>
          <w:sz w:val="20"/>
          <w:szCs w:val="20"/>
        </w:rPr>
        <w:t xml:space="preserve">0.000,- Kč </w:t>
      </w:r>
      <w:r w:rsidR="0072095B">
        <w:rPr>
          <w:rFonts w:cs="Arial"/>
          <w:sz w:val="20"/>
          <w:szCs w:val="20"/>
        </w:rPr>
        <w:t xml:space="preserve">(slovy: deset tisíc korun českých) </w:t>
      </w:r>
      <w:r w:rsidR="00283F3A">
        <w:rPr>
          <w:rFonts w:cs="Arial"/>
          <w:sz w:val="20"/>
          <w:szCs w:val="20"/>
          <w:lang w:eastAsia="x-none"/>
        </w:rPr>
        <w:t xml:space="preserve">za </w:t>
      </w:r>
      <w:r w:rsidRPr="000B6402">
        <w:rPr>
          <w:rFonts w:cs="Arial"/>
          <w:sz w:val="20"/>
          <w:szCs w:val="20"/>
        </w:rPr>
        <w:t xml:space="preserve">každý </w:t>
      </w:r>
      <w:r>
        <w:rPr>
          <w:rFonts w:cs="Arial"/>
          <w:sz w:val="20"/>
          <w:szCs w:val="20"/>
        </w:rPr>
        <w:t xml:space="preserve">i započatý </w:t>
      </w:r>
      <w:r w:rsidRPr="000B6402">
        <w:rPr>
          <w:rFonts w:cs="Arial"/>
          <w:sz w:val="20"/>
          <w:szCs w:val="20"/>
        </w:rPr>
        <w:t xml:space="preserve">den prodlení a </w:t>
      </w:r>
      <w:r w:rsidR="00C92756">
        <w:rPr>
          <w:rFonts w:cs="Arial"/>
          <w:sz w:val="20"/>
          <w:szCs w:val="20"/>
        </w:rPr>
        <w:t>Poskytovatel</w:t>
      </w:r>
      <w:r w:rsidRPr="000B6402">
        <w:rPr>
          <w:rFonts w:cs="Arial"/>
          <w:sz w:val="20"/>
          <w:szCs w:val="20"/>
        </w:rPr>
        <w:t xml:space="preserve"> je povinen ji uhradit. </w:t>
      </w:r>
    </w:p>
    <w:p w:rsidR="00117658" w:rsidRDefault="00117658" w:rsidP="004C223C">
      <w:pPr>
        <w:numPr>
          <w:ilvl w:val="0"/>
          <w:numId w:val="14"/>
        </w:numPr>
        <w:spacing w:line="280" w:lineRule="atLeast"/>
        <w:ind w:left="426" w:hanging="426"/>
        <w:jc w:val="both"/>
        <w:rPr>
          <w:rFonts w:cs="Arial"/>
          <w:sz w:val="20"/>
          <w:szCs w:val="20"/>
        </w:rPr>
      </w:pPr>
      <w:bookmarkStart w:id="1" w:name="_Ref376765752"/>
      <w:r>
        <w:rPr>
          <w:rFonts w:cs="Arial"/>
          <w:sz w:val="20"/>
          <w:szCs w:val="20"/>
        </w:rPr>
        <w:t>Smluvní pokuta pro nedodržení úrovně dostupnosti služeb:</w:t>
      </w:r>
    </w:p>
    <w:p w:rsidR="00A3636B" w:rsidRPr="00285EF7" w:rsidRDefault="00117658" w:rsidP="00A2500F">
      <w:pPr>
        <w:spacing w:line="280" w:lineRule="atLeast"/>
        <w:ind w:left="426"/>
        <w:jc w:val="both"/>
        <w:rPr>
          <w:rFonts w:cs="Arial"/>
          <w:sz w:val="20"/>
          <w:szCs w:val="20"/>
        </w:rPr>
      </w:pPr>
      <w:r w:rsidRPr="00285EF7">
        <w:rPr>
          <w:rFonts w:cs="Arial"/>
          <w:sz w:val="20"/>
          <w:szCs w:val="20"/>
        </w:rPr>
        <w:t xml:space="preserve">Pokud </w:t>
      </w:r>
      <w:r w:rsidR="00C92756">
        <w:rPr>
          <w:rFonts w:cs="Arial"/>
          <w:sz w:val="20"/>
          <w:szCs w:val="20"/>
        </w:rPr>
        <w:t>Poskytovatel</w:t>
      </w:r>
      <w:r w:rsidRPr="00285EF7">
        <w:rPr>
          <w:rFonts w:cs="Arial"/>
          <w:sz w:val="20"/>
          <w:szCs w:val="20"/>
        </w:rPr>
        <w:t xml:space="preserve"> nesplní </w:t>
      </w:r>
      <w:r w:rsidR="00124DFB">
        <w:rPr>
          <w:rFonts w:cs="Arial"/>
          <w:sz w:val="20"/>
          <w:szCs w:val="20"/>
        </w:rPr>
        <w:t xml:space="preserve">v rozhodném období </w:t>
      </w:r>
      <w:r w:rsidRPr="00285EF7">
        <w:rPr>
          <w:rFonts w:cs="Arial"/>
          <w:sz w:val="20"/>
          <w:szCs w:val="20"/>
        </w:rPr>
        <w:t>úroveň dostupnosti stanovenou v rámci SLA</w:t>
      </w:r>
      <w:r w:rsidR="00124DFB">
        <w:rPr>
          <w:rFonts w:cs="Arial"/>
          <w:sz w:val="20"/>
          <w:szCs w:val="20"/>
        </w:rPr>
        <w:t xml:space="preserve"> na</w:t>
      </w:r>
      <w:r w:rsidR="00A3636B">
        <w:rPr>
          <w:rFonts w:cs="Arial"/>
          <w:sz w:val="20"/>
          <w:szCs w:val="20"/>
        </w:rPr>
        <w:t xml:space="preserve"> kterékoli </w:t>
      </w:r>
      <w:r w:rsidR="00124DFB">
        <w:rPr>
          <w:rFonts w:cs="Arial"/>
          <w:sz w:val="20"/>
          <w:szCs w:val="20"/>
        </w:rPr>
        <w:t>trase</w:t>
      </w:r>
      <w:r w:rsidR="00A3636B">
        <w:rPr>
          <w:rFonts w:cs="Arial"/>
          <w:sz w:val="20"/>
          <w:szCs w:val="20"/>
        </w:rPr>
        <w:t xml:space="preserve"> (tj. u kteréhokoli optického propoje uvedeného v čl. II. odst. 2</w:t>
      </w:r>
      <w:r w:rsidR="00803A93">
        <w:rPr>
          <w:rFonts w:cs="Arial"/>
          <w:sz w:val="20"/>
          <w:szCs w:val="20"/>
        </w:rPr>
        <w:t>. Smlouvy</w:t>
      </w:r>
      <w:r w:rsidR="00A3636B">
        <w:rPr>
          <w:rFonts w:cs="Arial"/>
          <w:sz w:val="20"/>
          <w:szCs w:val="20"/>
        </w:rPr>
        <w:t>)</w:t>
      </w:r>
      <w:r w:rsidRPr="00285EF7">
        <w:rPr>
          <w:rFonts w:cs="Arial"/>
          <w:sz w:val="20"/>
          <w:szCs w:val="20"/>
        </w:rPr>
        <w:t xml:space="preserve">, je </w:t>
      </w:r>
      <w:r w:rsidR="00C92756">
        <w:rPr>
          <w:rFonts w:cs="Arial"/>
          <w:sz w:val="20"/>
          <w:szCs w:val="20"/>
        </w:rPr>
        <w:t>Poskytovatel</w:t>
      </w:r>
      <w:r w:rsidRPr="00285EF7">
        <w:rPr>
          <w:rFonts w:cs="Arial"/>
          <w:sz w:val="20"/>
          <w:szCs w:val="20"/>
        </w:rPr>
        <w:t xml:space="preserve"> povinen uhradit VZP ČR smluvní pokutu, jejíž výše bude vypočtena podle </w:t>
      </w:r>
      <w:r>
        <w:rPr>
          <w:rFonts w:cs="Arial"/>
          <w:sz w:val="20"/>
          <w:szCs w:val="20"/>
        </w:rPr>
        <w:t xml:space="preserve">níže uvedené </w:t>
      </w:r>
      <w:r w:rsidR="00811D77">
        <w:rPr>
          <w:rFonts w:cs="Arial"/>
          <w:sz w:val="20"/>
          <w:szCs w:val="20"/>
        </w:rPr>
        <w:t>t</w:t>
      </w:r>
      <w:r w:rsidR="00811D77" w:rsidRPr="00285EF7">
        <w:rPr>
          <w:rFonts w:cs="Arial"/>
          <w:sz w:val="20"/>
          <w:szCs w:val="20"/>
        </w:rPr>
        <w:t>abulky</w:t>
      </w:r>
      <w:r>
        <w:rPr>
          <w:rFonts w:cs="Arial"/>
          <w:sz w:val="20"/>
          <w:szCs w:val="20"/>
        </w:rPr>
        <w:t>,</w:t>
      </w:r>
      <w:r w:rsidRPr="00285EF7">
        <w:rPr>
          <w:rFonts w:cs="Arial"/>
          <w:sz w:val="20"/>
          <w:szCs w:val="20"/>
        </w:rPr>
        <w:t xml:space="preserve"> a</w:t>
      </w:r>
      <w:r w:rsidR="00A3636B">
        <w:rPr>
          <w:rFonts w:cs="Arial"/>
          <w:sz w:val="20"/>
          <w:szCs w:val="20"/>
        </w:rPr>
        <w:t> </w:t>
      </w:r>
      <w:r w:rsidRPr="00285EF7">
        <w:rPr>
          <w:rFonts w:cs="Arial"/>
          <w:sz w:val="20"/>
          <w:szCs w:val="20"/>
        </w:rPr>
        <w:t>to i</w:t>
      </w:r>
      <w:r w:rsidR="00536084">
        <w:rPr>
          <w:rFonts w:cs="Arial"/>
          <w:sz w:val="20"/>
          <w:szCs w:val="20"/>
        </w:rPr>
        <w:t> </w:t>
      </w:r>
      <w:r w:rsidRPr="00285EF7">
        <w:rPr>
          <w:rFonts w:cs="Arial"/>
          <w:sz w:val="20"/>
          <w:szCs w:val="20"/>
        </w:rPr>
        <w:t>opakovaně za každé rozhodné období</w:t>
      </w:r>
      <w:r w:rsidR="0035353F">
        <w:rPr>
          <w:rFonts w:cs="Arial"/>
          <w:sz w:val="20"/>
          <w:szCs w:val="20"/>
        </w:rPr>
        <w:t xml:space="preserve"> a každou trasu</w:t>
      </w:r>
      <w:r w:rsidRPr="00285EF7">
        <w:rPr>
          <w:rFonts w:cs="Arial"/>
          <w:sz w:val="20"/>
          <w:szCs w:val="20"/>
        </w:rPr>
        <w:t xml:space="preserve">, v němž </w:t>
      </w:r>
      <w:r w:rsidR="00C92756">
        <w:rPr>
          <w:rFonts w:cs="Arial"/>
          <w:sz w:val="20"/>
          <w:szCs w:val="20"/>
        </w:rPr>
        <w:t>Poskytovatel</w:t>
      </w:r>
      <w:r w:rsidR="00536084">
        <w:rPr>
          <w:rFonts w:cs="Arial"/>
          <w:sz w:val="20"/>
          <w:szCs w:val="20"/>
        </w:rPr>
        <w:t xml:space="preserve"> </w:t>
      </w:r>
      <w:r w:rsidRPr="00285EF7">
        <w:rPr>
          <w:rFonts w:cs="Arial"/>
          <w:sz w:val="20"/>
          <w:szCs w:val="20"/>
        </w:rPr>
        <w:t>nedosáhl definované hodnoty.</w:t>
      </w:r>
      <w:bookmarkEnd w:id="1"/>
      <w:r w:rsidR="00A3636B" w:rsidRPr="00A3636B">
        <w:rPr>
          <w:rFonts w:cs="Arial"/>
          <w:b/>
          <w:sz w:val="20"/>
          <w:szCs w:val="20"/>
        </w:rPr>
        <w:t xml:space="preserve"> Rozhodným obdobím </w:t>
      </w:r>
      <w:r w:rsidR="00A3636B">
        <w:rPr>
          <w:rFonts w:cs="Arial"/>
          <w:b/>
          <w:sz w:val="20"/>
          <w:szCs w:val="20"/>
        </w:rPr>
        <w:t>se rozumí</w:t>
      </w:r>
      <w:r w:rsidR="00A3636B" w:rsidRPr="00A3636B">
        <w:rPr>
          <w:rFonts w:cs="Arial"/>
          <w:b/>
          <w:sz w:val="20"/>
          <w:szCs w:val="20"/>
        </w:rPr>
        <w:t xml:space="preserve"> kalendářní měsíc</w:t>
      </w:r>
      <w:r w:rsidR="00A3636B" w:rsidRPr="00285EF7">
        <w:rPr>
          <w:rFonts w:cs="Arial"/>
          <w:sz w:val="20"/>
          <w:szCs w:val="20"/>
        </w:rPr>
        <w:t>.</w:t>
      </w:r>
    </w:p>
    <w:p w:rsidR="00117658" w:rsidRPr="00285EF7" w:rsidRDefault="00117658" w:rsidP="00A2500F">
      <w:pPr>
        <w:spacing w:after="0" w:line="280" w:lineRule="atLeast"/>
        <w:ind w:left="426" w:hanging="426"/>
        <w:jc w:val="both"/>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2638"/>
        <w:gridCol w:w="4956"/>
      </w:tblGrid>
      <w:tr w:rsidR="00117658" w:rsidTr="005C63FC">
        <w:tc>
          <w:tcPr>
            <w:tcW w:w="912" w:type="pct"/>
            <w:tcBorders>
              <w:top w:val="single" w:sz="4" w:space="0" w:color="auto"/>
              <w:left w:val="single" w:sz="4" w:space="0" w:color="auto"/>
              <w:bottom w:val="single" w:sz="4" w:space="0" w:color="auto"/>
              <w:right w:val="single" w:sz="4" w:space="0" w:color="auto"/>
            </w:tcBorders>
            <w:hideMark/>
          </w:tcPr>
          <w:p w:rsidR="00117658" w:rsidRDefault="00117658" w:rsidP="009B4834">
            <w:pPr>
              <w:autoSpaceDE w:val="0"/>
              <w:autoSpaceDN w:val="0"/>
              <w:adjustRightInd w:val="0"/>
              <w:spacing w:line="280" w:lineRule="atLeast"/>
              <w:ind w:firstLine="23"/>
              <w:rPr>
                <w:rFonts w:cs="Arial"/>
                <w:b/>
                <w:sz w:val="20"/>
                <w:szCs w:val="20"/>
              </w:rPr>
            </w:pPr>
            <w:r>
              <w:rPr>
                <w:rFonts w:cs="Arial"/>
                <w:b/>
                <w:sz w:val="20"/>
                <w:szCs w:val="20"/>
              </w:rPr>
              <w:t>Parametr</w:t>
            </w:r>
          </w:p>
        </w:tc>
        <w:tc>
          <w:tcPr>
            <w:tcW w:w="1420" w:type="pct"/>
            <w:tcBorders>
              <w:top w:val="single" w:sz="4" w:space="0" w:color="auto"/>
              <w:left w:val="single" w:sz="4" w:space="0" w:color="auto"/>
              <w:bottom w:val="single" w:sz="4" w:space="0" w:color="auto"/>
              <w:right w:val="single" w:sz="4" w:space="0" w:color="auto"/>
            </w:tcBorders>
            <w:hideMark/>
          </w:tcPr>
          <w:p w:rsidR="00117658" w:rsidRDefault="00117658" w:rsidP="009B4834">
            <w:pPr>
              <w:autoSpaceDE w:val="0"/>
              <w:autoSpaceDN w:val="0"/>
              <w:adjustRightInd w:val="0"/>
              <w:spacing w:line="280" w:lineRule="atLeast"/>
              <w:ind w:firstLine="23"/>
              <w:rPr>
                <w:rFonts w:cs="Arial"/>
                <w:b/>
                <w:sz w:val="20"/>
                <w:szCs w:val="20"/>
              </w:rPr>
            </w:pPr>
            <w:r>
              <w:rPr>
                <w:rFonts w:cs="Arial"/>
                <w:b/>
                <w:sz w:val="20"/>
                <w:szCs w:val="20"/>
              </w:rPr>
              <w:t>Definovaná minimální hodnota</w:t>
            </w:r>
          </w:p>
        </w:tc>
        <w:tc>
          <w:tcPr>
            <w:tcW w:w="2668" w:type="pct"/>
            <w:tcBorders>
              <w:top w:val="single" w:sz="4" w:space="0" w:color="auto"/>
              <w:left w:val="single" w:sz="4" w:space="0" w:color="auto"/>
              <w:bottom w:val="single" w:sz="4" w:space="0" w:color="auto"/>
              <w:right w:val="single" w:sz="4" w:space="0" w:color="auto"/>
            </w:tcBorders>
            <w:hideMark/>
          </w:tcPr>
          <w:p w:rsidR="00117658" w:rsidRDefault="00117658" w:rsidP="009B4834">
            <w:pPr>
              <w:autoSpaceDE w:val="0"/>
              <w:autoSpaceDN w:val="0"/>
              <w:adjustRightInd w:val="0"/>
              <w:spacing w:line="280" w:lineRule="atLeast"/>
              <w:ind w:firstLine="23"/>
              <w:rPr>
                <w:rFonts w:cs="Arial"/>
                <w:b/>
                <w:sz w:val="20"/>
                <w:szCs w:val="20"/>
              </w:rPr>
            </w:pPr>
            <w:r>
              <w:rPr>
                <w:rFonts w:cs="Arial"/>
                <w:b/>
                <w:sz w:val="20"/>
                <w:szCs w:val="20"/>
              </w:rPr>
              <w:t>Výše smluvní pokuty</w:t>
            </w:r>
          </w:p>
        </w:tc>
      </w:tr>
      <w:tr w:rsidR="00117658" w:rsidTr="005C63FC">
        <w:tc>
          <w:tcPr>
            <w:tcW w:w="912" w:type="pct"/>
            <w:tcBorders>
              <w:top w:val="single" w:sz="4" w:space="0" w:color="auto"/>
              <w:left w:val="single" w:sz="4" w:space="0" w:color="auto"/>
              <w:bottom w:val="single" w:sz="4" w:space="0" w:color="auto"/>
              <w:right w:val="single" w:sz="4" w:space="0" w:color="auto"/>
            </w:tcBorders>
            <w:vAlign w:val="center"/>
            <w:hideMark/>
          </w:tcPr>
          <w:p w:rsidR="00117658" w:rsidRDefault="00117658" w:rsidP="002E4B8B">
            <w:pPr>
              <w:spacing w:line="280" w:lineRule="atLeast"/>
              <w:ind w:firstLine="23"/>
              <w:rPr>
                <w:rFonts w:cs="Arial"/>
                <w:sz w:val="20"/>
                <w:szCs w:val="20"/>
              </w:rPr>
            </w:pPr>
            <w:r>
              <w:rPr>
                <w:rFonts w:cs="Arial"/>
                <w:sz w:val="20"/>
                <w:szCs w:val="20"/>
              </w:rPr>
              <w:t>Dostupnost</w:t>
            </w:r>
          </w:p>
        </w:tc>
        <w:tc>
          <w:tcPr>
            <w:tcW w:w="1420" w:type="pct"/>
            <w:tcBorders>
              <w:top w:val="single" w:sz="4" w:space="0" w:color="auto"/>
              <w:left w:val="single" w:sz="4" w:space="0" w:color="auto"/>
              <w:bottom w:val="single" w:sz="4" w:space="0" w:color="auto"/>
              <w:right w:val="single" w:sz="4" w:space="0" w:color="auto"/>
            </w:tcBorders>
            <w:vAlign w:val="center"/>
            <w:hideMark/>
          </w:tcPr>
          <w:p w:rsidR="00117658" w:rsidRPr="002E4B8B" w:rsidRDefault="00117658" w:rsidP="00C02C7A">
            <w:pPr>
              <w:autoSpaceDE w:val="0"/>
              <w:autoSpaceDN w:val="0"/>
              <w:adjustRightInd w:val="0"/>
              <w:spacing w:line="280" w:lineRule="atLeast"/>
              <w:ind w:firstLine="23"/>
              <w:jc w:val="both"/>
              <w:rPr>
                <w:rFonts w:cs="Arial"/>
                <w:sz w:val="20"/>
                <w:szCs w:val="20"/>
              </w:rPr>
            </w:pPr>
            <w:r w:rsidRPr="002E4B8B">
              <w:rPr>
                <w:rFonts w:cs="Arial"/>
                <w:sz w:val="20"/>
                <w:szCs w:val="20"/>
              </w:rPr>
              <w:t>99,</w:t>
            </w:r>
            <w:r w:rsidR="00C02C7A">
              <w:rPr>
                <w:rFonts w:cs="Arial"/>
                <w:sz w:val="20"/>
                <w:szCs w:val="20"/>
              </w:rPr>
              <w:t>8</w:t>
            </w:r>
            <w:r w:rsidRPr="002E4B8B">
              <w:rPr>
                <w:rFonts w:cs="Arial"/>
                <w:sz w:val="20"/>
                <w:szCs w:val="20"/>
              </w:rPr>
              <w:t>00%</w:t>
            </w:r>
          </w:p>
        </w:tc>
        <w:tc>
          <w:tcPr>
            <w:tcW w:w="2668" w:type="pct"/>
            <w:tcBorders>
              <w:top w:val="single" w:sz="4" w:space="0" w:color="auto"/>
              <w:left w:val="single" w:sz="4" w:space="0" w:color="auto"/>
              <w:bottom w:val="single" w:sz="4" w:space="0" w:color="auto"/>
              <w:right w:val="single" w:sz="4" w:space="0" w:color="auto"/>
            </w:tcBorders>
            <w:vAlign w:val="center"/>
            <w:hideMark/>
          </w:tcPr>
          <w:p w:rsidR="00117658" w:rsidRPr="002E4B8B" w:rsidRDefault="00283F3A" w:rsidP="002E4B8B">
            <w:pPr>
              <w:autoSpaceDE w:val="0"/>
              <w:autoSpaceDN w:val="0"/>
              <w:adjustRightInd w:val="0"/>
              <w:spacing w:line="280" w:lineRule="atLeast"/>
              <w:ind w:firstLine="23"/>
              <w:jc w:val="both"/>
              <w:rPr>
                <w:rFonts w:cs="Arial"/>
                <w:sz w:val="20"/>
                <w:szCs w:val="20"/>
              </w:rPr>
            </w:pPr>
            <w:r w:rsidRPr="002E4B8B">
              <w:rPr>
                <w:rFonts w:cs="Arial"/>
                <w:sz w:val="20"/>
                <w:szCs w:val="20"/>
              </w:rPr>
              <w:t>0,35*R* měsíční cena poskytované služby na příslušném propoji bez DPH</w:t>
            </w:r>
          </w:p>
        </w:tc>
      </w:tr>
    </w:tbl>
    <w:p w:rsidR="00117658" w:rsidRPr="00285EF7" w:rsidRDefault="00117658" w:rsidP="00251D33">
      <w:pPr>
        <w:spacing w:after="0" w:line="280" w:lineRule="atLeast"/>
        <w:ind w:left="426"/>
        <w:jc w:val="both"/>
        <w:rPr>
          <w:rFonts w:cs="Arial"/>
          <w:sz w:val="20"/>
          <w:szCs w:val="20"/>
        </w:rPr>
      </w:pPr>
    </w:p>
    <w:p w:rsidR="00117658" w:rsidRPr="00285EF7" w:rsidRDefault="00117658" w:rsidP="00251D33">
      <w:pPr>
        <w:spacing w:line="280" w:lineRule="atLeast"/>
        <w:ind w:left="426"/>
        <w:jc w:val="both"/>
        <w:rPr>
          <w:rFonts w:cs="Arial"/>
          <w:sz w:val="20"/>
          <w:szCs w:val="20"/>
        </w:rPr>
      </w:pPr>
      <w:r w:rsidRPr="00285EF7">
        <w:rPr>
          <w:rFonts w:cs="Arial"/>
          <w:sz w:val="20"/>
          <w:szCs w:val="20"/>
        </w:rPr>
        <w:t xml:space="preserve">Hodnota „R“ se vypočte odečtením hodnoty skutečně dosažené </w:t>
      </w:r>
      <w:r w:rsidR="00D91DB3">
        <w:rPr>
          <w:rFonts w:cs="Arial"/>
          <w:sz w:val="20"/>
          <w:szCs w:val="20"/>
        </w:rPr>
        <w:t xml:space="preserve">dostupnosti </w:t>
      </w:r>
      <w:r w:rsidRPr="00285EF7">
        <w:rPr>
          <w:rFonts w:cs="Arial"/>
          <w:sz w:val="20"/>
          <w:szCs w:val="20"/>
        </w:rPr>
        <w:t>(v % zaokrouhleno nahoru na tři desetinná místa) od definované minimální hodnoty dostupnosti</w:t>
      </w:r>
      <w:r w:rsidR="00EB42F0">
        <w:rPr>
          <w:rFonts w:cs="Arial"/>
          <w:sz w:val="20"/>
          <w:szCs w:val="20"/>
        </w:rPr>
        <w:t xml:space="preserve"> (tj. bude-li např. hodnota skutečně dosažené dostupnosti 98,000 %, pak R = 1,5)</w:t>
      </w:r>
      <w:r w:rsidRPr="00285EF7">
        <w:rPr>
          <w:rFonts w:cs="Arial"/>
          <w:sz w:val="20"/>
          <w:szCs w:val="20"/>
        </w:rPr>
        <w:t xml:space="preserve">. </w:t>
      </w:r>
    </w:p>
    <w:p w:rsidR="00117658" w:rsidRPr="00396D04" w:rsidRDefault="00117658" w:rsidP="004C223C">
      <w:pPr>
        <w:numPr>
          <w:ilvl w:val="0"/>
          <w:numId w:val="14"/>
        </w:numPr>
        <w:spacing w:line="280" w:lineRule="atLeast"/>
        <w:ind w:left="426" w:hanging="426"/>
        <w:jc w:val="both"/>
        <w:rPr>
          <w:rFonts w:cs="Arial"/>
          <w:sz w:val="20"/>
          <w:szCs w:val="20"/>
        </w:rPr>
      </w:pPr>
      <w:r w:rsidRPr="00E97D8B">
        <w:rPr>
          <w:rFonts w:cs="Arial"/>
          <w:sz w:val="20"/>
          <w:szCs w:val="20"/>
        </w:rPr>
        <w:t xml:space="preserve">V případě nedostupnosti </w:t>
      </w:r>
      <w:r w:rsidR="0018097F">
        <w:rPr>
          <w:rFonts w:cs="Arial"/>
          <w:sz w:val="20"/>
          <w:szCs w:val="20"/>
        </w:rPr>
        <w:t>Service</w:t>
      </w:r>
      <w:r w:rsidR="00E61BCC">
        <w:rPr>
          <w:rFonts w:cs="Arial"/>
          <w:sz w:val="20"/>
          <w:szCs w:val="20"/>
        </w:rPr>
        <w:t xml:space="preserve"> </w:t>
      </w:r>
      <w:r w:rsidRPr="00E97D8B">
        <w:rPr>
          <w:rFonts w:cs="Arial"/>
          <w:sz w:val="20"/>
          <w:szCs w:val="20"/>
        </w:rPr>
        <w:t xml:space="preserve">Desku </w:t>
      </w:r>
      <w:r w:rsidR="00C92756" w:rsidRPr="00E97D8B">
        <w:rPr>
          <w:rFonts w:cs="Arial"/>
          <w:sz w:val="20"/>
          <w:szCs w:val="20"/>
        </w:rPr>
        <w:t>Poskytovatel</w:t>
      </w:r>
      <w:r w:rsidRPr="00E97D8B">
        <w:rPr>
          <w:rFonts w:cs="Arial"/>
          <w:sz w:val="20"/>
          <w:szCs w:val="20"/>
        </w:rPr>
        <w:t>e</w:t>
      </w:r>
      <w:r w:rsidR="009C176A" w:rsidRPr="00E97D8B">
        <w:rPr>
          <w:rFonts w:cs="Arial"/>
          <w:sz w:val="20"/>
          <w:szCs w:val="20"/>
        </w:rPr>
        <w:t xml:space="preserve"> </w:t>
      </w:r>
      <w:r w:rsidRPr="00E97D8B">
        <w:rPr>
          <w:rFonts w:cs="Arial"/>
          <w:sz w:val="20"/>
          <w:szCs w:val="20"/>
        </w:rPr>
        <w:t>po dobu</w:t>
      </w:r>
      <w:r w:rsidRPr="00396D04">
        <w:rPr>
          <w:rFonts w:cs="Arial"/>
          <w:sz w:val="20"/>
          <w:szCs w:val="20"/>
        </w:rPr>
        <w:t xml:space="preserve"> delší než 30 minut a</w:t>
      </w:r>
      <w:r w:rsidR="009C176A">
        <w:rPr>
          <w:rFonts w:cs="Arial"/>
          <w:sz w:val="20"/>
          <w:szCs w:val="20"/>
        </w:rPr>
        <w:t>/nebo</w:t>
      </w:r>
      <w:r w:rsidRPr="00396D04">
        <w:rPr>
          <w:rFonts w:cs="Arial"/>
          <w:sz w:val="20"/>
          <w:szCs w:val="20"/>
        </w:rPr>
        <w:t xml:space="preserve"> v</w:t>
      </w:r>
      <w:r w:rsidR="009C176A">
        <w:rPr>
          <w:rFonts w:cs="Arial"/>
          <w:sz w:val="20"/>
          <w:szCs w:val="20"/>
        </w:rPr>
        <w:t> </w:t>
      </w:r>
      <w:r w:rsidRPr="00396D04">
        <w:rPr>
          <w:rFonts w:cs="Arial"/>
          <w:sz w:val="20"/>
          <w:szCs w:val="20"/>
        </w:rPr>
        <w:t>případě nahlášení plánovaných prací, které se jakýmkoliv způsobem dotknou poskytovaných služeb, ve</w:t>
      </w:r>
      <w:r w:rsidR="00811D77">
        <w:rPr>
          <w:rFonts w:cs="Arial"/>
          <w:sz w:val="20"/>
          <w:szCs w:val="20"/>
        </w:rPr>
        <w:t> </w:t>
      </w:r>
      <w:r w:rsidRPr="00396D04">
        <w:rPr>
          <w:rFonts w:cs="Arial"/>
          <w:sz w:val="20"/>
          <w:szCs w:val="20"/>
        </w:rPr>
        <w:t xml:space="preserve">lhůtě kratší než </w:t>
      </w:r>
      <w:r>
        <w:rPr>
          <w:rFonts w:cs="Arial"/>
          <w:sz w:val="20"/>
          <w:szCs w:val="20"/>
        </w:rPr>
        <w:t>dohodnutých</w:t>
      </w:r>
      <w:r w:rsidRPr="00396D04">
        <w:rPr>
          <w:rFonts w:cs="Arial"/>
          <w:sz w:val="20"/>
          <w:szCs w:val="20"/>
        </w:rPr>
        <w:t xml:space="preserve"> 14 dnů</w:t>
      </w:r>
      <w:r>
        <w:rPr>
          <w:rFonts w:cs="Arial"/>
          <w:sz w:val="20"/>
          <w:szCs w:val="20"/>
        </w:rPr>
        <w:t xml:space="preserve"> </w:t>
      </w:r>
      <w:r w:rsidR="00811D77">
        <w:rPr>
          <w:rFonts w:cs="Arial"/>
          <w:sz w:val="20"/>
          <w:szCs w:val="20"/>
        </w:rPr>
        <w:t xml:space="preserve">předem </w:t>
      </w:r>
      <w:r>
        <w:rPr>
          <w:rFonts w:cs="Arial"/>
          <w:sz w:val="20"/>
          <w:szCs w:val="20"/>
        </w:rPr>
        <w:t xml:space="preserve">(viz </w:t>
      </w:r>
      <w:r w:rsidR="009C176A">
        <w:rPr>
          <w:rFonts w:cs="Arial"/>
          <w:sz w:val="20"/>
          <w:szCs w:val="20"/>
        </w:rPr>
        <w:t xml:space="preserve">čl. II. odst. </w:t>
      </w:r>
      <w:r w:rsidR="003D08A2">
        <w:rPr>
          <w:rFonts w:cs="Arial"/>
          <w:sz w:val="20"/>
          <w:szCs w:val="20"/>
        </w:rPr>
        <w:t>3.</w:t>
      </w:r>
      <w:r w:rsidR="00A26122">
        <w:rPr>
          <w:rFonts w:cs="Arial"/>
          <w:sz w:val="20"/>
          <w:szCs w:val="20"/>
        </w:rPr>
        <w:t xml:space="preserve"> bod 3.4.</w:t>
      </w:r>
      <w:r w:rsidR="009C176A">
        <w:rPr>
          <w:rFonts w:cs="Arial"/>
          <w:sz w:val="20"/>
          <w:szCs w:val="20"/>
        </w:rPr>
        <w:t xml:space="preserve"> této Smlouvy</w:t>
      </w:r>
      <w:r>
        <w:rPr>
          <w:rFonts w:cs="Arial"/>
          <w:sz w:val="20"/>
          <w:szCs w:val="20"/>
        </w:rPr>
        <w:t>)</w:t>
      </w:r>
      <w:r w:rsidRPr="00396D04">
        <w:rPr>
          <w:rFonts w:cs="Arial"/>
          <w:sz w:val="20"/>
          <w:szCs w:val="20"/>
        </w:rPr>
        <w:t xml:space="preserve">, je VZP ČR oprávněna </w:t>
      </w:r>
      <w:r>
        <w:rPr>
          <w:rFonts w:cs="Arial"/>
          <w:sz w:val="20"/>
          <w:szCs w:val="20"/>
        </w:rPr>
        <w:t>vy</w:t>
      </w:r>
      <w:r w:rsidRPr="00396D04">
        <w:rPr>
          <w:rFonts w:cs="Arial"/>
          <w:sz w:val="20"/>
          <w:szCs w:val="20"/>
        </w:rPr>
        <w:t xml:space="preserve">účtovat </w:t>
      </w:r>
      <w:r w:rsidR="00C92756">
        <w:rPr>
          <w:rFonts w:cs="Arial"/>
          <w:sz w:val="20"/>
          <w:szCs w:val="20"/>
        </w:rPr>
        <w:t>Poskytovatel</w:t>
      </w:r>
      <w:r>
        <w:rPr>
          <w:rFonts w:cs="Arial"/>
          <w:sz w:val="20"/>
          <w:szCs w:val="20"/>
        </w:rPr>
        <w:t xml:space="preserve">i </w:t>
      </w:r>
      <w:r w:rsidRPr="00396D04">
        <w:rPr>
          <w:rFonts w:cs="Arial"/>
          <w:sz w:val="20"/>
          <w:szCs w:val="20"/>
        </w:rPr>
        <w:t>smluvní pokutu ve výši 5</w:t>
      </w:r>
      <w:r w:rsidR="00811D77">
        <w:rPr>
          <w:rFonts w:cs="Arial"/>
          <w:sz w:val="20"/>
          <w:szCs w:val="20"/>
        </w:rPr>
        <w:t>.</w:t>
      </w:r>
      <w:r w:rsidRPr="00396D04">
        <w:rPr>
          <w:rFonts w:cs="Arial"/>
          <w:sz w:val="20"/>
          <w:szCs w:val="20"/>
        </w:rPr>
        <w:t>000</w:t>
      </w:r>
      <w:r w:rsidR="00811D77">
        <w:rPr>
          <w:rFonts w:cs="Arial"/>
          <w:sz w:val="20"/>
          <w:szCs w:val="20"/>
        </w:rPr>
        <w:t>,-</w:t>
      </w:r>
      <w:r w:rsidRPr="00396D04">
        <w:rPr>
          <w:rFonts w:cs="Arial"/>
          <w:sz w:val="20"/>
          <w:szCs w:val="20"/>
        </w:rPr>
        <w:t xml:space="preserve"> Kč </w:t>
      </w:r>
      <w:r w:rsidR="0072095B">
        <w:rPr>
          <w:rFonts w:cs="Arial"/>
          <w:sz w:val="20"/>
          <w:szCs w:val="20"/>
        </w:rPr>
        <w:t>(slovy: pět tisíc korun česk</w:t>
      </w:r>
      <w:r w:rsidR="006D10FD">
        <w:rPr>
          <w:rFonts w:cs="Arial"/>
          <w:sz w:val="20"/>
          <w:szCs w:val="20"/>
        </w:rPr>
        <w:t>ý</w:t>
      </w:r>
      <w:r w:rsidR="0072095B">
        <w:rPr>
          <w:rFonts w:cs="Arial"/>
          <w:sz w:val="20"/>
          <w:szCs w:val="20"/>
        </w:rPr>
        <w:t xml:space="preserve">ch) </w:t>
      </w:r>
      <w:r w:rsidRPr="00396D04">
        <w:rPr>
          <w:rFonts w:cs="Arial"/>
          <w:sz w:val="20"/>
          <w:szCs w:val="20"/>
        </w:rPr>
        <w:t>za</w:t>
      </w:r>
      <w:r w:rsidR="00536084">
        <w:rPr>
          <w:rFonts w:cs="Arial"/>
          <w:sz w:val="20"/>
          <w:szCs w:val="20"/>
        </w:rPr>
        <w:t> </w:t>
      </w:r>
      <w:r w:rsidRPr="00396D04">
        <w:rPr>
          <w:rFonts w:cs="Arial"/>
          <w:sz w:val="20"/>
          <w:szCs w:val="20"/>
        </w:rPr>
        <w:t xml:space="preserve">každý jednotlivý případ </w:t>
      </w:r>
      <w:r w:rsidR="009C176A">
        <w:rPr>
          <w:rFonts w:cs="Arial"/>
          <w:sz w:val="20"/>
          <w:szCs w:val="20"/>
        </w:rPr>
        <w:t xml:space="preserve">porušení </w:t>
      </w:r>
      <w:r w:rsidRPr="00396D04">
        <w:rPr>
          <w:rFonts w:cs="Arial"/>
          <w:sz w:val="20"/>
          <w:szCs w:val="20"/>
        </w:rPr>
        <w:t xml:space="preserve">a </w:t>
      </w:r>
      <w:r w:rsidR="00C92756">
        <w:rPr>
          <w:rFonts w:cs="Arial"/>
          <w:sz w:val="20"/>
          <w:szCs w:val="20"/>
        </w:rPr>
        <w:t>Poskytovatel</w:t>
      </w:r>
      <w:r w:rsidRPr="00396D04">
        <w:rPr>
          <w:rFonts w:cs="Arial"/>
          <w:sz w:val="20"/>
          <w:szCs w:val="20"/>
        </w:rPr>
        <w:t xml:space="preserve"> je povinen ji neprodleně uhradit.</w:t>
      </w:r>
    </w:p>
    <w:p w:rsidR="00117658" w:rsidRPr="00285EF7" w:rsidRDefault="00117658" w:rsidP="004C223C">
      <w:pPr>
        <w:numPr>
          <w:ilvl w:val="0"/>
          <w:numId w:val="14"/>
        </w:numPr>
        <w:spacing w:line="280" w:lineRule="atLeast"/>
        <w:ind w:left="426" w:hanging="426"/>
        <w:jc w:val="both"/>
        <w:rPr>
          <w:rFonts w:cs="Arial"/>
          <w:sz w:val="20"/>
          <w:szCs w:val="20"/>
        </w:rPr>
      </w:pPr>
      <w:r w:rsidRPr="00285EF7">
        <w:rPr>
          <w:rFonts w:cs="Arial"/>
          <w:sz w:val="20"/>
          <w:szCs w:val="20"/>
        </w:rPr>
        <w:t xml:space="preserve">Ujednáním o smluvní pokutě ani zaplacením smluvní pokuty </w:t>
      </w:r>
      <w:r w:rsidR="00C92756">
        <w:rPr>
          <w:rFonts w:cs="Arial"/>
          <w:sz w:val="20"/>
          <w:szCs w:val="20"/>
        </w:rPr>
        <w:t>Poskytovatel</w:t>
      </w:r>
      <w:r w:rsidRPr="00285EF7">
        <w:rPr>
          <w:rFonts w:cs="Arial"/>
          <w:sz w:val="20"/>
          <w:szCs w:val="20"/>
        </w:rPr>
        <w:t>em není dotčeno právo VZP ČR na náhradu škody vzniklé z důvodu porušení povinnosti zajištěné smluvní pokutou</w:t>
      </w:r>
      <w:r w:rsidR="00A3636B">
        <w:rPr>
          <w:rFonts w:cs="Arial"/>
          <w:sz w:val="20"/>
          <w:szCs w:val="20"/>
        </w:rPr>
        <w:t xml:space="preserve"> ani povinnost </w:t>
      </w:r>
      <w:r w:rsidR="00C92756">
        <w:rPr>
          <w:rFonts w:cs="Arial"/>
          <w:sz w:val="20"/>
          <w:szCs w:val="20"/>
        </w:rPr>
        <w:t>Poskytovatel</w:t>
      </w:r>
      <w:r w:rsidR="00A3636B">
        <w:rPr>
          <w:rFonts w:cs="Arial"/>
          <w:sz w:val="20"/>
          <w:szCs w:val="20"/>
        </w:rPr>
        <w:t>e splnit zajištěnou povinnost</w:t>
      </w:r>
      <w:r w:rsidRPr="00285EF7">
        <w:rPr>
          <w:rFonts w:cs="Arial"/>
          <w:sz w:val="20"/>
          <w:szCs w:val="20"/>
        </w:rPr>
        <w:t>.</w:t>
      </w:r>
    </w:p>
    <w:p w:rsidR="00117658" w:rsidRDefault="00117658" w:rsidP="004C223C">
      <w:pPr>
        <w:numPr>
          <w:ilvl w:val="0"/>
          <w:numId w:val="14"/>
        </w:numPr>
        <w:spacing w:line="280" w:lineRule="atLeast"/>
        <w:ind w:left="426" w:hanging="426"/>
        <w:jc w:val="both"/>
        <w:rPr>
          <w:rFonts w:cs="Arial"/>
          <w:sz w:val="20"/>
          <w:szCs w:val="20"/>
        </w:rPr>
      </w:pPr>
      <w:r w:rsidRPr="00285EF7">
        <w:rPr>
          <w:rFonts w:cs="Arial"/>
          <w:sz w:val="20"/>
          <w:szCs w:val="20"/>
        </w:rPr>
        <w:t xml:space="preserve">V případě prodlení VZP ČR se zaplacením faktury může </w:t>
      </w:r>
      <w:r w:rsidR="00C92756">
        <w:rPr>
          <w:rFonts w:cs="Arial"/>
          <w:sz w:val="20"/>
          <w:szCs w:val="20"/>
        </w:rPr>
        <w:t>Poskytovatel</w:t>
      </w:r>
      <w:r w:rsidRPr="00285EF7">
        <w:rPr>
          <w:rFonts w:cs="Arial"/>
          <w:sz w:val="20"/>
          <w:szCs w:val="20"/>
        </w:rPr>
        <w:t xml:space="preserve"> vyúčtovat VZP ČR úrok z</w:t>
      </w:r>
      <w:r w:rsidR="00811D77">
        <w:rPr>
          <w:rFonts w:cs="Arial"/>
          <w:sz w:val="20"/>
          <w:szCs w:val="20"/>
        </w:rPr>
        <w:t> </w:t>
      </w:r>
      <w:r w:rsidRPr="00285EF7">
        <w:rPr>
          <w:rFonts w:cs="Arial"/>
          <w:sz w:val="20"/>
          <w:szCs w:val="20"/>
        </w:rPr>
        <w:t>prodlení ve výši 0,0</w:t>
      </w:r>
      <w:r w:rsidR="00261264">
        <w:rPr>
          <w:rFonts w:cs="Arial"/>
          <w:sz w:val="20"/>
          <w:szCs w:val="20"/>
        </w:rPr>
        <w:t>2</w:t>
      </w:r>
      <w:r w:rsidRPr="00285EF7">
        <w:rPr>
          <w:rFonts w:cs="Arial"/>
          <w:sz w:val="20"/>
          <w:szCs w:val="20"/>
        </w:rPr>
        <w:t xml:space="preserve"> % z nezaplacené částky předmětné faktury za každý den prodlení</w:t>
      </w:r>
      <w:r>
        <w:rPr>
          <w:rFonts w:cs="Arial"/>
          <w:sz w:val="20"/>
          <w:szCs w:val="20"/>
        </w:rPr>
        <w:t>.</w:t>
      </w:r>
    </w:p>
    <w:p w:rsidR="00565D6B" w:rsidRDefault="00565D6B" w:rsidP="00565D6B">
      <w:pPr>
        <w:spacing w:line="280" w:lineRule="atLeast"/>
        <w:ind w:left="426"/>
        <w:jc w:val="both"/>
        <w:rPr>
          <w:rFonts w:cs="Arial"/>
          <w:sz w:val="20"/>
          <w:szCs w:val="20"/>
        </w:rPr>
      </w:pPr>
    </w:p>
    <w:p w:rsidR="00117658" w:rsidRPr="00BB39AA" w:rsidRDefault="00117658" w:rsidP="00251D33">
      <w:pPr>
        <w:spacing w:before="360" w:line="280" w:lineRule="atLeast"/>
        <w:ind w:left="426"/>
        <w:jc w:val="center"/>
        <w:outlineLvl w:val="0"/>
        <w:rPr>
          <w:rFonts w:cs="Arial"/>
          <w:b/>
          <w:bCs/>
          <w:sz w:val="20"/>
          <w:szCs w:val="20"/>
        </w:rPr>
      </w:pPr>
      <w:r w:rsidRPr="00BB39AA">
        <w:rPr>
          <w:rFonts w:cs="Arial"/>
          <w:b/>
          <w:bCs/>
          <w:sz w:val="20"/>
          <w:szCs w:val="20"/>
        </w:rPr>
        <w:lastRenderedPageBreak/>
        <w:t>Článek VII</w:t>
      </w:r>
      <w:r>
        <w:rPr>
          <w:rFonts w:cs="Arial"/>
          <w:b/>
          <w:bCs/>
          <w:sz w:val="20"/>
          <w:szCs w:val="20"/>
        </w:rPr>
        <w:t>I</w:t>
      </w:r>
      <w:r w:rsidRPr="00BB39AA">
        <w:rPr>
          <w:rFonts w:cs="Arial"/>
          <w:b/>
          <w:bCs/>
          <w:sz w:val="20"/>
          <w:szCs w:val="20"/>
        </w:rPr>
        <w:t>. Ochrana informací, údajů a dat</w:t>
      </w:r>
    </w:p>
    <w:p w:rsidR="00562AE8" w:rsidRPr="00D45FB4" w:rsidRDefault="00562AE8" w:rsidP="002E4B8B">
      <w:pPr>
        <w:pStyle w:val="Odstavecseseznamem"/>
        <w:numPr>
          <w:ilvl w:val="0"/>
          <w:numId w:val="9"/>
        </w:numPr>
        <w:spacing w:line="280" w:lineRule="atLeast"/>
        <w:ind w:left="426" w:hanging="426"/>
        <w:jc w:val="both"/>
        <w:rPr>
          <w:rFonts w:cs="Arial"/>
          <w:sz w:val="20"/>
          <w:szCs w:val="20"/>
        </w:rPr>
      </w:pPr>
      <w:r w:rsidRPr="00D45FB4">
        <w:rPr>
          <w:rFonts w:cs="Arial"/>
          <w:sz w:val="20"/>
          <w:szCs w:val="20"/>
        </w:rPr>
        <w:t xml:space="preserve">Smluvní strany se zavazují uchovat v tajnosti veškeré skutečnosti, informace a údaje týkající se druhé </w:t>
      </w:r>
      <w:r w:rsidR="00911015">
        <w:rPr>
          <w:rFonts w:cs="Arial"/>
          <w:sz w:val="20"/>
          <w:szCs w:val="20"/>
        </w:rPr>
        <w:t>S</w:t>
      </w:r>
      <w:r w:rsidRPr="00D45FB4">
        <w:rPr>
          <w:rFonts w:cs="Arial"/>
          <w:sz w:val="20"/>
          <w:szCs w:val="20"/>
        </w:rPr>
        <w:t xml:space="preserve">mluvní strany, předmětu Smlouvy nebo s předmětem plnění související, které naplňují všechny znaky obchodního tajemství uvedené v § 504 občanského zákoníku a příslušná </w:t>
      </w:r>
      <w:r w:rsidR="007761B8">
        <w:rPr>
          <w:rFonts w:cs="Arial"/>
          <w:sz w:val="20"/>
          <w:szCs w:val="20"/>
        </w:rPr>
        <w:t>S</w:t>
      </w:r>
      <w:r w:rsidRPr="00D45FB4">
        <w:rPr>
          <w:rFonts w:cs="Arial"/>
          <w:sz w:val="20"/>
          <w:szCs w:val="20"/>
        </w:rPr>
        <w:t xml:space="preserve">mluvní strana je výslovně označí jako „obchodní tajemství“. Veškeré takové skutečnosti jsou pak podle cit. ustanovení považovány za zákonem chráněné obchodní tajemství. </w:t>
      </w:r>
    </w:p>
    <w:p w:rsidR="00562AE8" w:rsidRPr="00D45FB4" w:rsidRDefault="00562AE8" w:rsidP="002E4B8B">
      <w:pPr>
        <w:pStyle w:val="Odstavecseseznamem"/>
        <w:numPr>
          <w:ilvl w:val="0"/>
          <w:numId w:val="9"/>
        </w:numPr>
        <w:spacing w:line="280" w:lineRule="atLeast"/>
        <w:ind w:left="426" w:hanging="426"/>
        <w:jc w:val="both"/>
        <w:rPr>
          <w:rFonts w:cs="Arial"/>
          <w:sz w:val="20"/>
          <w:szCs w:val="20"/>
        </w:rPr>
      </w:pPr>
      <w:r w:rsidRPr="00D45FB4">
        <w:rPr>
          <w:rFonts w:cs="Arial"/>
          <w:sz w:val="20"/>
          <w:szCs w:val="20"/>
        </w:rPr>
        <w:t>S odkazem na § 24a zákona č. 551/1991 Sb., o Všeobecné zdravotní pojišťovně České republiky, ve znění pozdějších předpisů, zákon č. 101/2000 Sb., o ochraně osobních údajů a</w:t>
      </w:r>
      <w:r w:rsidR="00957FEB">
        <w:rPr>
          <w:rFonts w:cs="Arial"/>
          <w:sz w:val="20"/>
          <w:szCs w:val="20"/>
        </w:rPr>
        <w:t> </w:t>
      </w:r>
      <w:r w:rsidRPr="00D45FB4">
        <w:rPr>
          <w:rFonts w:cs="Arial"/>
          <w:sz w:val="20"/>
          <w:szCs w:val="20"/>
        </w:rPr>
        <w:t>o</w:t>
      </w:r>
      <w:r w:rsidR="00957FEB">
        <w:rPr>
          <w:rFonts w:cs="Arial"/>
          <w:sz w:val="20"/>
          <w:szCs w:val="20"/>
        </w:rPr>
        <w:t> </w:t>
      </w:r>
      <w:r w:rsidRPr="00D45FB4">
        <w:rPr>
          <w:rFonts w:cs="Arial"/>
          <w:sz w:val="20"/>
          <w:szCs w:val="20"/>
        </w:rPr>
        <w:t>změně některých zákonů, ve znění pozdějších předpisů, a na Nařízení Evropského parlamentu a Rady (EU) 2016/679</w:t>
      </w:r>
      <w:r w:rsidR="008E5408">
        <w:rPr>
          <w:rFonts w:cs="Arial"/>
          <w:sz w:val="20"/>
          <w:szCs w:val="20"/>
        </w:rPr>
        <w:t xml:space="preserve"> ze dne 27. dubna 2016 o ochraně fyzických osob v souvislosti se zpracováním osobních údajů a o volném pohybu těchto údajů a o zrušení směrnice 96/46/ES (</w:t>
      </w:r>
      <w:r w:rsidRPr="00D45FB4">
        <w:rPr>
          <w:rFonts w:cs="Arial"/>
          <w:sz w:val="20"/>
          <w:szCs w:val="20"/>
        </w:rPr>
        <w:t>obecné nařízení o ochraně osobních údajů</w:t>
      </w:r>
      <w:r w:rsidR="008E5408">
        <w:rPr>
          <w:rFonts w:cs="Arial"/>
          <w:sz w:val="20"/>
          <w:szCs w:val="20"/>
        </w:rPr>
        <w:t>)</w:t>
      </w:r>
      <w:r w:rsidRPr="00D45FB4">
        <w:rPr>
          <w:rFonts w:cs="Arial"/>
          <w:sz w:val="20"/>
          <w:szCs w:val="20"/>
        </w:rPr>
        <w:t xml:space="preserve">, a dále na zákon č. 181/2014 Sb. o kybernetické bezpečnosti a o změně souvisejících zákonů (zákon o kybernetické bezpečnosti), ve znění pozdějších předpisů, se </w:t>
      </w:r>
      <w:r w:rsidR="00D84359">
        <w:rPr>
          <w:rFonts w:cs="Arial"/>
          <w:sz w:val="20"/>
          <w:szCs w:val="20"/>
        </w:rPr>
        <w:t>Poskytovatel</w:t>
      </w:r>
      <w:r w:rsidRPr="00D45FB4">
        <w:rPr>
          <w:rFonts w:cs="Arial"/>
          <w:sz w:val="20"/>
          <w:szCs w:val="20"/>
        </w:rPr>
        <w:t xml:space="preserve"> zavazuje učinit taková opatření, aby veškeré osoby, které se podílejí na realizaci jeho závazků z této  Smlouvy, zachovávaly mlčenlivost o veškerých </w:t>
      </w:r>
      <w:r w:rsidR="00342F73">
        <w:rPr>
          <w:rFonts w:cs="Arial"/>
          <w:sz w:val="20"/>
          <w:szCs w:val="20"/>
        </w:rPr>
        <w:t>osobních</w:t>
      </w:r>
      <w:r w:rsidRPr="00D45FB4">
        <w:rPr>
          <w:rFonts w:cs="Arial"/>
          <w:sz w:val="20"/>
          <w:szCs w:val="20"/>
        </w:rPr>
        <w:t xml:space="preserve"> údajích a datech, o nichž se dozvěděly při výkonu své práce, včetně těch, které VZP ČR eviduje pomocí výpočetní techniky, či jinak. Za porušení tohoto závazku se považuje i využití těchto </w:t>
      </w:r>
      <w:r w:rsidR="00342F73">
        <w:rPr>
          <w:rFonts w:cs="Arial"/>
          <w:sz w:val="20"/>
          <w:szCs w:val="20"/>
        </w:rPr>
        <w:t xml:space="preserve">osobních </w:t>
      </w:r>
      <w:r w:rsidRPr="00D45FB4">
        <w:rPr>
          <w:rFonts w:cs="Arial"/>
          <w:sz w:val="20"/>
          <w:szCs w:val="20"/>
        </w:rPr>
        <w:t xml:space="preserve">údajů a dat, jakož i dalších vědomostí pro vlastní prospěch </w:t>
      </w:r>
      <w:r w:rsidR="00D84359">
        <w:rPr>
          <w:rFonts w:cs="Arial"/>
          <w:sz w:val="20"/>
          <w:szCs w:val="20"/>
        </w:rPr>
        <w:t>Poskytovatel</w:t>
      </w:r>
      <w:r w:rsidRPr="00D45FB4">
        <w:rPr>
          <w:rFonts w:cs="Arial"/>
          <w:sz w:val="20"/>
          <w:szCs w:val="20"/>
        </w:rPr>
        <w:t>e, prospěch třetí osoby nebo pro jiné důvody. Toto ujednání platí i v případě nahrazení uvedených právních předpisů předpisy jinými.</w:t>
      </w:r>
    </w:p>
    <w:p w:rsidR="00562AE8" w:rsidRPr="00D45FB4" w:rsidRDefault="00562AE8" w:rsidP="002E4B8B">
      <w:pPr>
        <w:pStyle w:val="Odstavecseseznamem"/>
        <w:numPr>
          <w:ilvl w:val="0"/>
          <w:numId w:val="9"/>
        </w:numPr>
        <w:spacing w:line="280" w:lineRule="atLeast"/>
        <w:ind w:left="426" w:hanging="426"/>
        <w:jc w:val="both"/>
        <w:rPr>
          <w:rFonts w:cs="Arial"/>
          <w:sz w:val="20"/>
          <w:szCs w:val="20"/>
        </w:rPr>
      </w:pPr>
      <w:r w:rsidRPr="00D45FB4">
        <w:rPr>
          <w:rFonts w:cs="Arial"/>
          <w:sz w:val="20"/>
          <w:szCs w:val="20"/>
        </w:rPr>
        <w:t xml:space="preserve">Poskytnutí informací na základě povinností stanovených </w:t>
      </w:r>
      <w:r w:rsidR="00911015">
        <w:rPr>
          <w:rFonts w:cs="Arial"/>
          <w:sz w:val="20"/>
          <w:szCs w:val="20"/>
        </w:rPr>
        <w:t>S</w:t>
      </w:r>
      <w:r w:rsidRPr="00D45FB4">
        <w:rPr>
          <w:rFonts w:cs="Arial"/>
          <w:sz w:val="20"/>
          <w:szCs w:val="20"/>
        </w:rPr>
        <w:t xml:space="preserve">mluvním stranám obecně závaznými právními předpisy České republiky včetně přímo použitelných předpisů Evropské unie není považováno za porušení povinností </w:t>
      </w:r>
      <w:r w:rsidR="00911015">
        <w:rPr>
          <w:rFonts w:cs="Arial"/>
          <w:sz w:val="20"/>
          <w:szCs w:val="20"/>
        </w:rPr>
        <w:t>S</w:t>
      </w:r>
      <w:r w:rsidRPr="00D45FB4">
        <w:rPr>
          <w:rFonts w:cs="Arial"/>
          <w:sz w:val="20"/>
          <w:szCs w:val="20"/>
        </w:rPr>
        <w:t xml:space="preserve">mluvních stran sjednaných v tomto článku. </w:t>
      </w:r>
    </w:p>
    <w:p w:rsidR="00562AE8" w:rsidRPr="00D45FB4" w:rsidRDefault="00562AE8" w:rsidP="002E4B8B">
      <w:pPr>
        <w:pStyle w:val="Odstavecseseznamem"/>
        <w:numPr>
          <w:ilvl w:val="0"/>
          <w:numId w:val="9"/>
        </w:numPr>
        <w:spacing w:line="280" w:lineRule="atLeast"/>
        <w:ind w:left="426" w:hanging="426"/>
        <w:jc w:val="both"/>
        <w:rPr>
          <w:rFonts w:cs="Arial"/>
          <w:sz w:val="20"/>
          <w:szCs w:val="20"/>
        </w:rPr>
      </w:pPr>
      <w:r w:rsidRPr="00D45FB4">
        <w:rPr>
          <w:rFonts w:cs="Arial"/>
          <w:sz w:val="20"/>
          <w:szCs w:val="20"/>
        </w:rPr>
        <w:t xml:space="preserve">Za porušení závazku uvedeného v odstavci 2. tohoto článku je </w:t>
      </w:r>
      <w:r w:rsidR="00D84359">
        <w:rPr>
          <w:rFonts w:cs="Arial"/>
          <w:sz w:val="20"/>
          <w:szCs w:val="20"/>
        </w:rPr>
        <w:t>Poskytovatel</w:t>
      </w:r>
      <w:r w:rsidRPr="00D45FB4">
        <w:rPr>
          <w:rFonts w:cs="Arial"/>
          <w:sz w:val="20"/>
          <w:szCs w:val="20"/>
        </w:rPr>
        <w:t xml:space="preserve"> povinen zaplatit VZP ČR v každém jednotlivém případě smluvní pokutu ve výši 1 000 000 Kč (slovy: jeden milion korun českých). Ujednáním o smluvní pokutě ani zaplacením smluvní pokuty není dotčeno právo VZP ČR na náhradu škody vzniklé z porušení povinnosti, ke kterému se smluvní pokuta vztahuje.</w:t>
      </w:r>
    </w:p>
    <w:p w:rsidR="00562AE8" w:rsidRPr="00D45FB4" w:rsidRDefault="00562AE8" w:rsidP="002E4B8B">
      <w:pPr>
        <w:pStyle w:val="Odstavecseseznamem"/>
        <w:numPr>
          <w:ilvl w:val="0"/>
          <w:numId w:val="9"/>
        </w:numPr>
        <w:spacing w:line="280" w:lineRule="atLeast"/>
        <w:ind w:left="426" w:hanging="426"/>
        <w:jc w:val="both"/>
        <w:rPr>
          <w:rFonts w:cs="Arial"/>
          <w:sz w:val="20"/>
          <w:szCs w:val="20"/>
        </w:rPr>
      </w:pPr>
      <w:r w:rsidRPr="00D45FB4">
        <w:rPr>
          <w:rFonts w:cs="Arial"/>
          <w:sz w:val="20"/>
          <w:szCs w:val="20"/>
        </w:rPr>
        <w:t xml:space="preserve">Závazky </w:t>
      </w:r>
      <w:r w:rsidR="00911015">
        <w:rPr>
          <w:rFonts w:cs="Arial"/>
          <w:sz w:val="20"/>
          <w:szCs w:val="20"/>
        </w:rPr>
        <w:t>S</w:t>
      </w:r>
      <w:r w:rsidRPr="00D45FB4">
        <w:rPr>
          <w:rFonts w:cs="Arial"/>
          <w:sz w:val="20"/>
          <w:szCs w:val="20"/>
        </w:rPr>
        <w:t>mluvních stran uvedené v tomto článku trvají i po skončení smluvního vztahu.</w:t>
      </w:r>
    </w:p>
    <w:p w:rsidR="00117658" w:rsidRDefault="00117658" w:rsidP="00251D33">
      <w:pPr>
        <w:spacing w:line="280" w:lineRule="atLeast"/>
        <w:ind w:left="426"/>
        <w:jc w:val="both"/>
        <w:rPr>
          <w:rFonts w:cs="Arial"/>
          <w:sz w:val="20"/>
          <w:szCs w:val="20"/>
        </w:rPr>
      </w:pPr>
    </w:p>
    <w:p w:rsidR="00562AE8" w:rsidRPr="00D45FB4" w:rsidRDefault="00562AE8" w:rsidP="00251D33">
      <w:pPr>
        <w:tabs>
          <w:tab w:val="left" w:pos="1701"/>
        </w:tabs>
        <w:spacing w:line="280" w:lineRule="atLeast"/>
        <w:ind w:left="426"/>
        <w:jc w:val="center"/>
        <w:rPr>
          <w:rFonts w:cs="Arial"/>
          <w:b/>
          <w:sz w:val="20"/>
          <w:szCs w:val="20"/>
        </w:rPr>
      </w:pPr>
      <w:r w:rsidRPr="00D45FB4">
        <w:rPr>
          <w:rFonts w:cs="Arial"/>
          <w:b/>
          <w:sz w:val="20"/>
          <w:szCs w:val="20"/>
        </w:rPr>
        <w:t xml:space="preserve">Článek </w:t>
      </w:r>
      <w:r w:rsidR="006C1621">
        <w:rPr>
          <w:rFonts w:cs="Arial"/>
          <w:b/>
          <w:sz w:val="20"/>
          <w:szCs w:val="20"/>
        </w:rPr>
        <w:t>I</w:t>
      </w:r>
      <w:r w:rsidRPr="00D45FB4">
        <w:rPr>
          <w:rStyle w:val="Nadpis1Char"/>
          <w:sz w:val="20"/>
          <w:szCs w:val="20"/>
        </w:rPr>
        <w:t>X.</w:t>
      </w:r>
      <w:r>
        <w:rPr>
          <w:rStyle w:val="Nadpis1Char"/>
          <w:sz w:val="20"/>
          <w:szCs w:val="20"/>
        </w:rPr>
        <w:t xml:space="preserve"> </w:t>
      </w:r>
      <w:r w:rsidRPr="00D45FB4">
        <w:rPr>
          <w:rFonts w:cs="Arial"/>
          <w:b/>
          <w:sz w:val="20"/>
          <w:szCs w:val="20"/>
        </w:rPr>
        <w:t>Pojištění</w:t>
      </w:r>
    </w:p>
    <w:p w:rsidR="00562AE8" w:rsidRPr="00D45FB4" w:rsidRDefault="00D84359" w:rsidP="004C223C">
      <w:pPr>
        <w:pStyle w:val="Odstavecseseznamem"/>
        <w:numPr>
          <w:ilvl w:val="0"/>
          <w:numId w:val="18"/>
        </w:numPr>
        <w:spacing w:line="280" w:lineRule="atLeast"/>
        <w:ind w:left="426" w:hanging="426"/>
        <w:jc w:val="both"/>
        <w:rPr>
          <w:rFonts w:cs="Arial"/>
          <w:sz w:val="20"/>
          <w:szCs w:val="20"/>
        </w:rPr>
      </w:pPr>
      <w:r>
        <w:rPr>
          <w:rFonts w:cs="Arial"/>
          <w:sz w:val="20"/>
          <w:szCs w:val="20"/>
        </w:rPr>
        <w:t>Poskytovatel</w:t>
      </w:r>
      <w:r w:rsidR="00562AE8" w:rsidRPr="00D45FB4">
        <w:rPr>
          <w:rFonts w:cs="Arial"/>
          <w:sz w:val="20"/>
          <w:szCs w:val="20"/>
        </w:rPr>
        <w:t xml:space="preserve"> se zavazuje mít po celou dobu trvání Smlouvy</w:t>
      </w:r>
      <w:r w:rsidR="00562AE8">
        <w:rPr>
          <w:rFonts w:cs="Arial"/>
          <w:sz w:val="20"/>
          <w:szCs w:val="20"/>
        </w:rPr>
        <w:t xml:space="preserve"> </w:t>
      </w:r>
      <w:r w:rsidR="00562AE8" w:rsidRPr="00D45FB4">
        <w:rPr>
          <w:rFonts w:cs="Arial"/>
          <w:sz w:val="20"/>
          <w:szCs w:val="20"/>
        </w:rPr>
        <w:t>uzavřeno pojištění odpovědnosti za</w:t>
      </w:r>
      <w:r w:rsidR="00957FEB">
        <w:rPr>
          <w:rFonts w:cs="Arial"/>
          <w:sz w:val="20"/>
          <w:szCs w:val="20"/>
        </w:rPr>
        <w:t> </w:t>
      </w:r>
      <w:r w:rsidR="00562AE8" w:rsidRPr="00D45FB4">
        <w:rPr>
          <w:rFonts w:cs="Arial"/>
          <w:sz w:val="20"/>
          <w:szCs w:val="20"/>
        </w:rPr>
        <w:t>škodu, jakož i platit řádně a včas příslušné pojistné.</w:t>
      </w:r>
    </w:p>
    <w:p w:rsidR="00562AE8" w:rsidRPr="00D45FB4" w:rsidRDefault="00562AE8" w:rsidP="004C223C">
      <w:pPr>
        <w:pStyle w:val="Odstavecseseznamem"/>
        <w:numPr>
          <w:ilvl w:val="0"/>
          <w:numId w:val="18"/>
        </w:numPr>
        <w:spacing w:line="280" w:lineRule="atLeast"/>
        <w:ind w:left="426" w:hanging="426"/>
        <w:jc w:val="both"/>
        <w:rPr>
          <w:rFonts w:cs="Arial"/>
          <w:sz w:val="20"/>
          <w:szCs w:val="20"/>
        </w:rPr>
      </w:pPr>
      <w:r w:rsidRPr="00D45FB4">
        <w:rPr>
          <w:rFonts w:cs="Arial"/>
          <w:sz w:val="20"/>
          <w:szCs w:val="20"/>
        </w:rPr>
        <w:t xml:space="preserve">Uvedené pojištění musí být sjednáno pro případ </w:t>
      </w:r>
      <w:r w:rsidR="006C0CB5">
        <w:rPr>
          <w:rFonts w:cs="Arial"/>
          <w:sz w:val="20"/>
          <w:szCs w:val="20"/>
        </w:rPr>
        <w:t xml:space="preserve">vzniku </w:t>
      </w:r>
      <w:r w:rsidRPr="00D45FB4">
        <w:rPr>
          <w:rFonts w:cs="Arial"/>
          <w:sz w:val="20"/>
          <w:szCs w:val="20"/>
        </w:rPr>
        <w:t xml:space="preserve">odpovědnosti </w:t>
      </w:r>
      <w:r w:rsidR="00D84359">
        <w:rPr>
          <w:rFonts w:cs="Arial"/>
          <w:sz w:val="20"/>
          <w:szCs w:val="20"/>
        </w:rPr>
        <w:t>Poskytovatel</w:t>
      </w:r>
      <w:r w:rsidRPr="00D45FB4">
        <w:rPr>
          <w:rFonts w:cs="Arial"/>
          <w:sz w:val="20"/>
          <w:szCs w:val="20"/>
        </w:rPr>
        <w:t xml:space="preserve">e za škodu, která může </w:t>
      </w:r>
      <w:r w:rsidR="006C0CB5">
        <w:rPr>
          <w:rFonts w:cs="Arial"/>
          <w:sz w:val="20"/>
          <w:szCs w:val="20"/>
        </w:rPr>
        <w:t>vzniknout Objednateli nebo třetí osobě</w:t>
      </w:r>
      <w:r w:rsidR="006C0CB5" w:rsidRPr="00D45FB4">
        <w:rPr>
          <w:rFonts w:cs="Arial"/>
          <w:sz w:val="20"/>
          <w:szCs w:val="20"/>
        </w:rPr>
        <w:t xml:space="preserve"> </w:t>
      </w:r>
      <w:r w:rsidR="00200890">
        <w:rPr>
          <w:rFonts w:cs="Arial"/>
          <w:sz w:val="20"/>
          <w:szCs w:val="20"/>
        </w:rPr>
        <w:t xml:space="preserve">při plnění </w:t>
      </w:r>
      <w:r w:rsidRPr="00D45FB4">
        <w:rPr>
          <w:rFonts w:cs="Arial"/>
          <w:sz w:val="20"/>
          <w:szCs w:val="20"/>
        </w:rPr>
        <w:t xml:space="preserve">závazků </w:t>
      </w:r>
      <w:r w:rsidR="00D84359">
        <w:rPr>
          <w:rFonts w:cs="Arial"/>
          <w:sz w:val="20"/>
          <w:szCs w:val="20"/>
        </w:rPr>
        <w:t>Poskytovatel</w:t>
      </w:r>
      <w:r w:rsidRPr="00D45FB4">
        <w:rPr>
          <w:rFonts w:cs="Arial"/>
          <w:sz w:val="20"/>
          <w:szCs w:val="20"/>
        </w:rPr>
        <w:t>e dle této Smlouvy</w:t>
      </w:r>
      <w:r w:rsidR="00200890">
        <w:rPr>
          <w:rFonts w:cs="Arial"/>
          <w:sz w:val="20"/>
          <w:szCs w:val="20"/>
        </w:rPr>
        <w:t xml:space="preserve"> nebo v souvislosti s plněním těchto závazků</w:t>
      </w:r>
      <w:r w:rsidRPr="00D45FB4">
        <w:rPr>
          <w:rFonts w:cs="Arial"/>
          <w:sz w:val="20"/>
          <w:szCs w:val="20"/>
        </w:rPr>
        <w:t>. Pojištění musí být sjednáno zejména jako pojištění odpovědnosti za škody s pojistnou částkou ne nižší než 5 000 000,- Kč (slovy: pět milionů korun českých).</w:t>
      </w:r>
    </w:p>
    <w:p w:rsidR="00562AE8" w:rsidRPr="00D45FB4" w:rsidRDefault="00D84359" w:rsidP="004C223C">
      <w:pPr>
        <w:pStyle w:val="Odstavecseseznamem"/>
        <w:numPr>
          <w:ilvl w:val="0"/>
          <w:numId w:val="18"/>
        </w:numPr>
        <w:spacing w:line="280" w:lineRule="atLeast"/>
        <w:ind w:left="426" w:hanging="426"/>
        <w:jc w:val="both"/>
        <w:rPr>
          <w:rFonts w:cs="Arial"/>
          <w:sz w:val="20"/>
          <w:szCs w:val="20"/>
        </w:rPr>
      </w:pPr>
      <w:r>
        <w:rPr>
          <w:rFonts w:cs="Arial"/>
          <w:sz w:val="20"/>
          <w:szCs w:val="20"/>
        </w:rPr>
        <w:t>Poskytovatel</w:t>
      </w:r>
      <w:r w:rsidR="00562AE8" w:rsidRPr="00D45FB4">
        <w:rPr>
          <w:rFonts w:cs="Arial"/>
          <w:sz w:val="20"/>
          <w:szCs w:val="20"/>
        </w:rPr>
        <w:t xml:space="preserve"> </w:t>
      </w:r>
      <w:r w:rsidR="005525EF">
        <w:rPr>
          <w:rFonts w:cs="Arial"/>
          <w:sz w:val="20"/>
          <w:szCs w:val="20"/>
        </w:rPr>
        <w:t>je povinen</w:t>
      </w:r>
      <w:r w:rsidR="00562AE8" w:rsidRPr="00D45FB4">
        <w:rPr>
          <w:rFonts w:cs="Arial"/>
          <w:sz w:val="20"/>
          <w:szCs w:val="20"/>
        </w:rPr>
        <w:t xml:space="preserve"> </w:t>
      </w:r>
      <w:r w:rsidR="005525EF">
        <w:rPr>
          <w:rFonts w:cs="Arial"/>
          <w:sz w:val="20"/>
          <w:szCs w:val="20"/>
        </w:rPr>
        <w:t xml:space="preserve">na výzvu Pověřené osoby Objednatele doložit, že má platně sjednáno pojištění odpovědnosti za škodu v požadovaném rozsahu, </w:t>
      </w:r>
      <w:r w:rsidR="00562AE8" w:rsidRPr="00D45FB4">
        <w:rPr>
          <w:rFonts w:cs="Arial"/>
          <w:sz w:val="20"/>
          <w:szCs w:val="20"/>
        </w:rPr>
        <w:t xml:space="preserve">a to vždy nejpozději do 10 pracovních dnů od doručení výzvy </w:t>
      </w:r>
      <w:r w:rsidR="005525EF">
        <w:rPr>
          <w:rFonts w:cs="Arial"/>
          <w:sz w:val="20"/>
          <w:szCs w:val="20"/>
        </w:rPr>
        <w:t>Objednatele</w:t>
      </w:r>
      <w:r w:rsidR="00562AE8" w:rsidRPr="00D45FB4">
        <w:rPr>
          <w:rFonts w:cs="Arial"/>
          <w:sz w:val="20"/>
          <w:szCs w:val="20"/>
        </w:rPr>
        <w:t xml:space="preserve"> </w:t>
      </w:r>
      <w:r>
        <w:rPr>
          <w:rFonts w:cs="Arial"/>
          <w:sz w:val="20"/>
          <w:szCs w:val="20"/>
        </w:rPr>
        <w:t>Poskytovatel</w:t>
      </w:r>
      <w:r w:rsidR="00562AE8" w:rsidRPr="00D45FB4">
        <w:rPr>
          <w:rFonts w:cs="Arial"/>
          <w:sz w:val="20"/>
          <w:szCs w:val="20"/>
        </w:rPr>
        <w:t>i.</w:t>
      </w:r>
      <w:r w:rsidR="005525EF">
        <w:rPr>
          <w:rFonts w:cs="Arial"/>
          <w:sz w:val="20"/>
          <w:szCs w:val="20"/>
        </w:rPr>
        <w:t xml:space="preserve"> Poskytovatel k prokázání splnění tohoto požadavku předloží Objednateli dokumenty, ze kterých bude splnění požadavku na pojištění vyplývat, tj. např. předložení pojistné smlouvy, pojistky a do</w:t>
      </w:r>
      <w:r w:rsidR="00957FEB">
        <w:rPr>
          <w:rFonts w:cs="Arial"/>
          <w:sz w:val="20"/>
          <w:szCs w:val="20"/>
        </w:rPr>
        <w:t>kladu o zaplacení pojistného na </w:t>
      </w:r>
      <w:r w:rsidR="005525EF">
        <w:rPr>
          <w:rFonts w:cs="Arial"/>
          <w:sz w:val="20"/>
          <w:szCs w:val="20"/>
        </w:rPr>
        <w:t xml:space="preserve">příslušné období, předložení pojistného certifikátu, či obdobného dokladu vydaného příslušnou pojišťovnou. </w:t>
      </w:r>
    </w:p>
    <w:p w:rsidR="00562AE8" w:rsidRPr="00D45FB4" w:rsidRDefault="00562AE8" w:rsidP="004C223C">
      <w:pPr>
        <w:pStyle w:val="Odstavecseseznamem"/>
        <w:numPr>
          <w:ilvl w:val="0"/>
          <w:numId w:val="18"/>
        </w:numPr>
        <w:spacing w:line="280" w:lineRule="atLeast"/>
        <w:ind w:left="426" w:hanging="426"/>
        <w:jc w:val="both"/>
        <w:rPr>
          <w:rFonts w:cs="Arial"/>
          <w:sz w:val="20"/>
          <w:szCs w:val="20"/>
        </w:rPr>
      </w:pPr>
      <w:r w:rsidRPr="00D45FB4">
        <w:rPr>
          <w:rFonts w:cs="Arial"/>
          <w:sz w:val="20"/>
          <w:szCs w:val="20"/>
        </w:rPr>
        <w:lastRenderedPageBreak/>
        <w:t xml:space="preserve">V případě nesplnění povinnosti </w:t>
      </w:r>
      <w:r w:rsidR="00D84359">
        <w:rPr>
          <w:rFonts w:cs="Arial"/>
          <w:sz w:val="20"/>
          <w:szCs w:val="20"/>
        </w:rPr>
        <w:t>Poskytovatel</w:t>
      </w:r>
      <w:r w:rsidRPr="00D45FB4">
        <w:rPr>
          <w:rFonts w:cs="Arial"/>
          <w:sz w:val="20"/>
          <w:szCs w:val="20"/>
        </w:rPr>
        <w:t xml:space="preserve">e stanovené v odst. 1. a 2. tohoto článku je VZP ČR oprávněna vyúčtovat </w:t>
      </w:r>
      <w:r w:rsidR="00D84359">
        <w:rPr>
          <w:rFonts w:cs="Arial"/>
          <w:sz w:val="20"/>
          <w:szCs w:val="20"/>
        </w:rPr>
        <w:t>Poskytovatel</w:t>
      </w:r>
      <w:r w:rsidRPr="00D45FB4">
        <w:rPr>
          <w:rFonts w:cs="Arial"/>
          <w:sz w:val="20"/>
          <w:szCs w:val="20"/>
        </w:rPr>
        <w:t>i smluvní pokutu ve výši 5 000 Kč (slovy: pět tisíc korun českých), a to za každý i jen započatý kalendářní den, kdy porušení této povinnosti trvá a</w:t>
      </w:r>
      <w:r w:rsidR="00957FEB">
        <w:rPr>
          <w:rFonts w:cs="Arial"/>
          <w:sz w:val="20"/>
          <w:szCs w:val="20"/>
        </w:rPr>
        <w:t> </w:t>
      </w:r>
      <w:r w:rsidR="00D84359">
        <w:rPr>
          <w:rFonts w:cs="Arial"/>
          <w:sz w:val="20"/>
          <w:szCs w:val="20"/>
        </w:rPr>
        <w:t>Poskytovatel</w:t>
      </w:r>
      <w:r w:rsidRPr="00D45FB4">
        <w:rPr>
          <w:rFonts w:cs="Arial"/>
          <w:sz w:val="20"/>
          <w:szCs w:val="20"/>
        </w:rPr>
        <w:t xml:space="preserve"> je povinen tuto částku uhradit.</w:t>
      </w:r>
    </w:p>
    <w:p w:rsidR="00562AE8" w:rsidRPr="00D45FB4" w:rsidRDefault="00562AE8" w:rsidP="004C223C">
      <w:pPr>
        <w:pStyle w:val="Odstavecseseznamem"/>
        <w:numPr>
          <w:ilvl w:val="0"/>
          <w:numId w:val="18"/>
        </w:numPr>
        <w:spacing w:line="280" w:lineRule="atLeast"/>
        <w:ind w:left="426" w:hanging="426"/>
        <w:jc w:val="both"/>
        <w:rPr>
          <w:rFonts w:cs="Arial"/>
          <w:sz w:val="20"/>
          <w:szCs w:val="20"/>
        </w:rPr>
      </w:pPr>
      <w:r w:rsidRPr="00D45FB4">
        <w:rPr>
          <w:rFonts w:cs="Arial"/>
          <w:sz w:val="20"/>
          <w:szCs w:val="20"/>
        </w:rPr>
        <w:t xml:space="preserve">V případě nesplnění povinnosti </w:t>
      </w:r>
      <w:r w:rsidR="00D84359">
        <w:rPr>
          <w:rFonts w:cs="Arial"/>
          <w:sz w:val="20"/>
          <w:szCs w:val="20"/>
        </w:rPr>
        <w:t>Poskytovatel</w:t>
      </w:r>
      <w:r w:rsidRPr="00D45FB4">
        <w:rPr>
          <w:rFonts w:cs="Arial"/>
          <w:sz w:val="20"/>
          <w:szCs w:val="20"/>
        </w:rPr>
        <w:t xml:space="preserve">e stanovené v odst. 3. tohoto článku je VZP ČR oprávněna vyúčtovat </w:t>
      </w:r>
      <w:r w:rsidR="00D84359">
        <w:rPr>
          <w:rFonts w:cs="Arial"/>
          <w:sz w:val="20"/>
          <w:szCs w:val="20"/>
        </w:rPr>
        <w:t>Poskytovatel</w:t>
      </w:r>
      <w:r w:rsidRPr="00D45FB4">
        <w:rPr>
          <w:rFonts w:cs="Arial"/>
          <w:sz w:val="20"/>
          <w:szCs w:val="20"/>
        </w:rPr>
        <w:t xml:space="preserve">i smluvní pokutu ve výši 5 000 Kč (slovy: pět tisíc korun českých) za každý i jen započatý kalendářní den prodlení a </w:t>
      </w:r>
      <w:r w:rsidR="00D84359">
        <w:rPr>
          <w:rFonts w:cs="Arial"/>
          <w:sz w:val="20"/>
          <w:szCs w:val="20"/>
        </w:rPr>
        <w:t>Poskytovatel</w:t>
      </w:r>
      <w:r w:rsidRPr="00D45FB4">
        <w:rPr>
          <w:rFonts w:cs="Arial"/>
          <w:sz w:val="20"/>
          <w:szCs w:val="20"/>
        </w:rPr>
        <w:t xml:space="preserve"> je povinen tuto částku uhradit.</w:t>
      </w:r>
    </w:p>
    <w:p w:rsidR="00562AE8" w:rsidRDefault="00562AE8" w:rsidP="004C223C">
      <w:pPr>
        <w:pStyle w:val="Odstavecseseznamem"/>
        <w:numPr>
          <w:ilvl w:val="0"/>
          <w:numId w:val="18"/>
        </w:numPr>
        <w:spacing w:line="280" w:lineRule="atLeast"/>
        <w:ind w:left="426" w:hanging="426"/>
        <w:jc w:val="both"/>
        <w:rPr>
          <w:rFonts w:cs="Arial"/>
          <w:sz w:val="20"/>
          <w:szCs w:val="20"/>
        </w:rPr>
      </w:pPr>
      <w:r w:rsidRPr="00D45FB4">
        <w:rPr>
          <w:rFonts w:cs="Arial"/>
          <w:sz w:val="20"/>
          <w:szCs w:val="20"/>
        </w:rPr>
        <w:t>Objednatel je oprávněn uplatnit právo na zaplacení smluvních pokut dle odst. 4. a 5. tohoto článku souběžně.</w:t>
      </w:r>
    </w:p>
    <w:p w:rsidR="00565D6B" w:rsidRPr="00D45FB4" w:rsidRDefault="00565D6B" w:rsidP="00565D6B">
      <w:pPr>
        <w:pStyle w:val="Odstavecseseznamem"/>
        <w:spacing w:line="280" w:lineRule="atLeast"/>
        <w:ind w:left="426"/>
        <w:jc w:val="both"/>
        <w:rPr>
          <w:rFonts w:cs="Arial"/>
          <w:sz w:val="20"/>
          <w:szCs w:val="20"/>
        </w:rPr>
      </w:pPr>
    </w:p>
    <w:p w:rsidR="00562AE8" w:rsidRPr="00D45FB4" w:rsidRDefault="00562AE8" w:rsidP="00251D33">
      <w:pPr>
        <w:tabs>
          <w:tab w:val="left" w:pos="1701"/>
        </w:tabs>
        <w:spacing w:line="280" w:lineRule="atLeast"/>
        <w:ind w:left="426"/>
        <w:jc w:val="center"/>
        <w:rPr>
          <w:rFonts w:cs="Arial"/>
          <w:b/>
          <w:sz w:val="20"/>
          <w:szCs w:val="20"/>
        </w:rPr>
      </w:pPr>
      <w:r w:rsidRPr="00D45FB4">
        <w:rPr>
          <w:rFonts w:cs="Arial"/>
          <w:b/>
          <w:sz w:val="20"/>
          <w:szCs w:val="20"/>
        </w:rPr>
        <w:t xml:space="preserve">Článek </w:t>
      </w:r>
      <w:r w:rsidRPr="00D45FB4">
        <w:rPr>
          <w:rStyle w:val="Nadpis1Char"/>
          <w:sz w:val="20"/>
          <w:szCs w:val="20"/>
        </w:rPr>
        <w:t>X.</w:t>
      </w:r>
      <w:r>
        <w:rPr>
          <w:rStyle w:val="Nadpis1Char"/>
          <w:sz w:val="20"/>
          <w:szCs w:val="20"/>
        </w:rPr>
        <w:t xml:space="preserve"> </w:t>
      </w:r>
      <w:r w:rsidRPr="00D45FB4">
        <w:rPr>
          <w:rFonts w:cs="Arial"/>
          <w:b/>
          <w:sz w:val="20"/>
          <w:szCs w:val="20"/>
        </w:rPr>
        <w:t>Odpovědnost za škodu</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 xml:space="preserve">Smluvní strana, která poruší svoji povinnost z této Smlouvy, je povinna nahradit škodu tím způsobenou druhé </w:t>
      </w:r>
      <w:r w:rsidR="00911015">
        <w:rPr>
          <w:rFonts w:cs="Arial"/>
          <w:sz w:val="20"/>
          <w:szCs w:val="20"/>
        </w:rPr>
        <w:t>S</w:t>
      </w:r>
      <w:r w:rsidRPr="00D45FB4">
        <w:rPr>
          <w:rFonts w:cs="Arial"/>
          <w:sz w:val="20"/>
          <w:szCs w:val="20"/>
        </w:rPr>
        <w:t>mluvní straně. Povinnosti k náhradě škody se zprostí, prokáže-li, že jí ve splnění povinnosti ze Smlouvy dočasně nebo trvale zabránila mimořádná nepředvídatelná a</w:t>
      </w:r>
      <w:r w:rsidR="00957FEB">
        <w:rPr>
          <w:rFonts w:cs="Arial"/>
          <w:sz w:val="20"/>
          <w:szCs w:val="20"/>
        </w:rPr>
        <w:t> </w:t>
      </w:r>
      <w:r w:rsidRPr="00D45FB4">
        <w:rPr>
          <w:rFonts w:cs="Arial"/>
          <w:sz w:val="20"/>
          <w:szCs w:val="20"/>
        </w:rPr>
        <w:t xml:space="preserve">nepřekonatelná překážka, vzniklá nezávisle na její vůli. Škoda, způsobená zaměstnanci nebo spolupracovníky zavázané </w:t>
      </w:r>
      <w:r w:rsidR="00911015">
        <w:rPr>
          <w:rFonts w:cs="Arial"/>
          <w:sz w:val="20"/>
          <w:szCs w:val="20"/>
        </w:rPr>
        <w:t>S</w:t>
      </w:r>
      <w:r w:rsidRPr="00D45FB4">
        <w:rPr>
          <w:rFonts w:cs="Arial"/>
          <w:sz w:val="20"/>
          <w:szCs w:val="20"/>
        </w:rPr>
        <w:t xml:space="preserve">mluvní strany nebo třetími osobami, které zavázaná </w:t>
      </w:r>
      <w:r w:rsidR="00911015">
        <w:rPr>
          <w:rFonts w:cs="Arial"/>
          <w:sz w:val="20"/>
          <w:szCs w:val="20"/>
        </w:rPr>
        <w:t>S</w:t>
      </w:r>
      <w:r w:rsidRPr="00D45FB4">
        <w:rPr>
          <w:rFonts w:cs="Arial"/>
          <w:sz w:val="20"/>
          <w:szCs w:val="20"/>
        </w:rPr>
        <w:t xml:space="preserve">mluvní strana pověří nebo zaváže k plnění svých závazků dle Smlouvy, bude posuzována jako škoda způsobená zavázanou </w:t>
      </w:r>
      <w:r w:rsidR="00911015">
        <w:rPr>
          <w:rFonts w:cs="Arial"/>
          <w:sz w:val="20"/>
          <w:szCs w:val="20"/>
        </w:rPr>
        <w:t>S</w:t>
      </w:r>
      <w:r w:rsidRPr="00D45FB4">
        <w:rPr>
          <w:rFonts w:cs="Arial"/>
          <w:sz w:val="20"/>
          <w:szCs w:val="20"/>
        </w:rPr>
        <w:t xml:space="preserve">mluvní stranou a v tomto případě je zavázaná </w:t>
      </w:r>
      <w:r w:rsidR="00911015">
        <w:rPr>
          <w:rFonts w:cs="Arial"/>
          <w:sz w:val="20"/>
          <w:szCs w:val="20"/>
        </w:rPr>
        <w:t>S</w:t>
      </w:r>
      <w:r w:rsidRPr="00D45FB4">
        <w:rPr>
          <w:rFonts w:cs="Arial"/>
          <w:sz w:val="20"/>
          <w:szCs w:val="20"/>
        </w:rPr>
        <w:t xml:space="preserve">mluvní strana povinna nahradit způsobenou škodu oprávněné </w:t>
      </w:r>
      <w:r w:rsidR="00911015">
        <w:rPr>
          <w:rFonts w:cs="Arial"/>
          <w:sz w:val="20"/>
          <w:szCs w:val="20"/>
        </w:rPr>
        <w:t>S</w:t>
      </w:r>
      <w:r w:rsidRPr="00D45FB4">
        <w:rPr>
          <w:rFonts w:cs="Arial"/>
          <w:sz w:val="20"/>
          <w:szCs w:val="20"/>
        </w:rPr>
        <w:t xml:space="preserve">mluvní straně stejně, jakoby ji způsobila sama zavázaná </w:t>
      </w:r>
      <w:r w:rsidR="00911015">
        <w:rPr>
          <w:rFonts w:cs="Arial"/>
          <w:sz w:val="20"/>
          <w:szCs w:val="20"/>
        </w:rPr>
        <w:t>S</w:t>
      </w:r>
      <w:r w:rsidRPr="00D45FB4">
        <w:rPr>
          <w:rFonts w:cs="Arial"/>
          <w:sz w:val="20"/>
          <w:szCs w:val="20"/>
        </w:rPr>
        <w:t>mluvní strana. Ustanovení § 2914, věta druhá Občanského zákoníku se pro účely této Smlouvy nepoužije.</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 xml:space="preserve">Není-li ve Smlouvě stanoveno jinak, nahradí zavázaná </w:t>
      </w:r>
      <w:r w:rsidR="00911015">
        <w:rPr>
          <w:rFonts w:cs="Arial"/>
          <w:sz w:val="20"/>
          <w:szCs w:val="20"/>
        </w:rPr>
        <w:t>S</w:t>
      </w:r>
      <w:r w:rsidRPr="00D45FB4">
        <w:rPr>
          <w:rFonts w:cs="Arial"/>
          <w:sz w:val="20"/>
          <w:szCs w:val="20"/>
        </w:rPr>
        <w:t xml:space="preserve">mluvní strana veškerou škodu, která druhé </w:t>
      </w:r>
      <w:r w:rsidR="00911015">
        <w:rPr>
          <w:rFonts w:cs="Arial"/>
          <w:sz w:val="20"/>
          <w:szCs w:val="20"/>
        </w:rPr>
        <w:t>S</w:t>
      </w:r>
      <w:r w:rsidRPr="00D45FB4">
        <w:rPr>
          <w:rFonts w:cs="Arial"/>
          <w:sz w:val="20"/>
          <w:szCs w:val="20"/>
        </w:rPr>
        <w:t xml:space="preserve">mluvní straně vznikne v souvislosti s porušením povinností zavázané </w:t>
      </w:r>
      <w:r w:rsidR="00911015">
        <w:rPr>
          <w:rFonts w:cs="Arial"/>
          <w:sz w:val="20"/>
          <w:szCs w:val="20"/>
        </w:rPr>
        <w:t>S</w:t>
      </w:r>
      <w:r w:rsidRPr="00D45FB4">
        <w:rPr>
          <w:rFonts w:cs="Arial"/>
          <w:sz w:val="20"/>
          <w:szCs w:val="20"/>
        </w:rPr>
        <w:t xml:space="preserve">mluvní strany podle této Smlouvy. </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 xml:space="preserve">Překážka vzniklá z osobních poměrů </w:t>
      </w:r>
      <w:r w:rsidR="00911015">
        <w:rPr>
          <w:rFonts w:cs="Arial"/>
          <w:sz w:val="20"/>
          <w:szCs w:val="20"/>
        </w:rPr>
        <w:t>S</w:t>
      </w:r>
      <w:r w:rsidRPr="00D45FB4">
        <w:rPr>
          <w:rFonts w:cs="Arial"/>
          <w:sz w:val="20"/>
          <w:szCs w:val="20"/>
        </w:rPr>
        <w:t xml:space="preserve">mluvní strany nebo vzniklá až v době, kdy byla </w:t>
      </w:r>
      <w:r w:rsidR="00911015">
        <w:rPr>
          <w:rFonts w:cs="Arial"/>
          <w:sz w:val="20"/>
          <w:szCs w:val="20"/>
        </w:rPr>
        <w:t>S</w:t>
      </w:r>
      <w:r w:rsidRPr="00D45FB4">
        <w:rPr>
          <w:rFonts w:cs="Arial"/>
          <w:sz w:val="20"/>
          <w:szCs w:val="20"/>
        </w:rPr>
        <w:t xml:space="preserve">mluvní strana s plněním smluvené povinnosti v prodlení, ani překážka, kterou byla </w:t>
      </w:r>
      <w:r w:rsidR="00911015">
        <w:rPr>
          <w:rFonts w:cs="Arial"/>
          <w:sz w:val="20"/>
          <w:szCs w:val="20"/>
        </w:rPr>
        <w:t>S</w:t>
      </w:r>
      <w:r w:rsidRPr="00D45FB4">
        <w:rPr>
          <w:rFonts w:cs="Arial"/>
          <w:sz w:val="20"/>
          <w:szCs w:val="20"/>
        </w:rPr>
        <w:t xml:space="preserve">mluvní strana podle Smlouvy povinna překonat, jí však povinnosti k náhradě škody nezprostí. </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Náhrada škody se řídí ustanovením § 2894 a násl. občanského zákoníku, zejména pak ustanovením § 2913 občanského zákoníku.</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 xml:space="preserve">V případě, že </w:t>
      </w:r>
      <w:r w:rsidR="00D84359">
        <w:rPr>
          <w:rFonts w:cs="Arial"/>
          <w:sz w:val="20"/>
          <w:szCs w:val="20"/>
        </w:rPr>
        <w:t>Poskytovatel</w:t>
      </w:r>
      <w:r w:rsidRPr="00D45FB4">
        <w:rPr>
          <w:rFonts w:cs="Arial"/>
          <w:sz w:val="20"/>
          <w:szCs w:val="20"/>
        </w:rPr>
        <w:t xml:space="preserve"> použije k plnění svých závazků vyplývajících z této Smlouvy pod</w:t>
      </w:r>
      <w:r w:rsidR="00C37D2D">
        <w:rPr>
          <w:rFonts w:cs="Arial"/>
          <w:sz w:val="20"/>
          <w:szCs w:val="20"/>
        </w:rPr>
        <w:t>dodavatele</w:t>
      </w:r>
      <w:r w:rsidRPr="00D45FB4">
        <w:rPr>
          <w:rFonts w:cs="Arial"/>
          <w:sz w:val="20"/>
          <w:szCs w:val="20"/>
        </w:rPr>
        <w:t xml:space="preserve">, odpovídá </w:t>
      </w:r>
      <w:r w:rsidR="00D84359">
        <w:rPr>
          <w:rFonts w:cs="Arial"/>
          <w:sz w:val="20"/>
          <w:szCs w:val="20"/>
        </w:rPr>
        <w:t>Poskytovatel</w:t>
      </w:r>
      <w:r w:rsidRPr="00D45FB4">
        <w:rPr>
          <w:rFonts w:cs="Arial"/>
          <w:sz w:val="20"/>
          <w:szCs w:val="20"/>
        </w:rPr>
        <w:t xml:space="preserve"> za jeho/jejich plnění tak, jako by plnil sám. </w:t>
      </w:r>
    </w:p>
    <w:p w:rsidR="00562AE8" w:rsidRPr="00D45FB4" w:rsidRDefault="00562AE8" w:rsidP="004C223C">
      <w:pPr>
        <w:pStyle w:val="Odstavecseseznamem"/>
        <w:numPr>
          <w:ilvl w:val="0"/>
          <w:numId w:val="17"/>
        </w:numPr>
        <w:spacing w:line="280" w:lineRule="atLeast"/>
        <w:ind w:left="426" w:hanging="426"/>
        <w:jc w:val="both"/>
        <w:rPr>
          <w:rFonts w:cs="Arial"/>
          <w:sz w:val="20"/>
          <w:szCs w:val="20"/>
        </w:rPr>
      </w:pPr>
      <w:r w:rsidRPr="00D45FB4">
        <w:rPr>
          <w:rFonts w:cs="Arial"/>
          <w:sz w:val="20"/>
          <w:szCs w:val="20"/>
        </w:rPr>
        <w:t xml:space="preserve">Smluvní strany se dohodly, že maximální výše náhrady škody vzniklé </w:t>
      </w:r>
      <w:r w:rsidR="00C37D2D">
        <w:rPr>
          <w:rFonts w:cs="Arial"/>
          <w:sz w:val="20"/>
          <w:szCs w:val="20"/>
        </w:rPr>
        <w:t>S</w:t>
      </w:r>
      <w:r w:rsidRPr="00D45FB4">
        <w:rPr>
          <w:rFonts w:cs="Arial"/>
          <w:sz w:val="20"/>
          <w:szCs w:val="20"/>
        </w:rPr>
        <w:t xml:space="preserve">mluvním stranám při plnění závazků dle této Smlouvy nebo v souvislosti s jejich plněním je pro obě </w:t>
      </w:r>
      <w:r w:rsidR="00C37D2D">
        <w:rPr>
          <w:rFonts w:cs="Arial"/>
          <w:sz w:val="20"/>
          <w:szCs w:val="20"/>
        </w:rPr>
        <w:t>S</w:t>
      </w:r>
      <w:r w:rsidRPr="00D45FB4">
        <w:rPr>
          <w:rFonts w:cs="Arial"/>
          <w:sz w:val="20"/>
          <w:szCs w:val="20"/>
        </w:rPr>
        <w:t>mluvní strany limitována částkou 5 000 000,- Kč (slovy: pět milionů korun českých). Uvedené omezení se netýká škod způsobených úmyslně.</w:t>
      </w:r>
    </w:p>
    <w:p w:rsidR="00562AE8" w:rsidRDefault="00562AE8" w:rsidP="00251D33">
      <w:pPr>
        <w:spacing w:line="280" w:lineRule="atLeast"/>
        <w:ind w:left="426"/>
        <w:jc w:val="center"/>
        <w:outlineLvl w:val="0"/>
        <w:rPr>
          <w:rFonts w:cs="Arial"/>
          <w:b/>
          <w:sz w:val="20"/>
          <w:szCs w:val="20"/>
        </w:rPr>
      </w:pPr>
    </w:p>
    <w:p w:rsidR="00117658" w:rsidRDefault="00117658" w:rsidP="00251D33">
      <w:pPr>
        <w:spacing w:line="280" w:lineRule="atLeast"/>
        <w:ind w:left="426"/>
        <w:jc w:val="center"/>
        <w:outlineLvl w:val="0"/>
        <w:rPr>
          <w:rFonts w:cs="Arial"/>
          <w:b/>
          <w:sz w:val="20"/>
          <w:szCs w:val="20"/>
        </w:rPr>
      </w:pPr>
      <w:r>
        <w:rPr>
          <w:rFonts w:cs="Arial"/>
          <w:b/>
          <w:sz w:val="20"/>
          <w:szCs w:val="20"/>
        </w:rPr>
        <w:t>Článek X</w:t>
      </w:r>
      <w:r w:rsidR="006C1621">
        <w:rPr>
          <w:rFonts w:cs="Arial"/>
          <w:b/>
          <w:sz w:val="20"/>
          <w:szCs w:val="20"/>
        </w:rPr>
        <w:t>I</w:t>
      </w:r>
      <w:r>
        <w:rPr>
          <w:rFonts w:cs="Arial"/>
          <w:b/>
          <w:sz w:val="20"/>
          <w:szCs w:val="20"/>
        </w:rPr>
        <w:t>.</w:t>
      </w:r>
      <w:r w:rsidRPr="00BB39AA">
        <w:rPr>
          <w:rFonts w:cs="Arial"/>
          <w:b/>
          <w:sz w:val="20"/>
          <w:szCs w:val="20"/>
        </w:rPr>
        <w:t xml:space="preserve"> </w:t>
      </w:r>
      <w:r w:rsidR="009E3C50">
        <w:rPr>
          <w:rFonts w:cs="Arial"/>
          <w:b/>
          <w:sz w:val="20"/>
          <w:szCs w:val="20"/>
        </w:rPr>
        <w:t>Součinnost a vzájemná</w:t>
      </w:r>
      <w:r>
        <w:rPr>
          <w:rFonts w:cs="Arial"/>
          <w:b/>
          <w:sz w:val="20"/>
          <w:szCs w:val="20"/>
        </w:rPr>
        <w:t xml:space="preserve"> komunikace</w:t>
      </w:r>
    </w:p>
    <w:p w:rsidR="00117658" w:rsidRPr="0098258D" w:rsidRDefault="00117658" w:rsidP="004C223C">
      <w:pPr>
        <w:pStyle w:val="Odstavecseseznamem"/>
        <w:numPr>
          <w:ilvl w:val="0"/>
          <w:numId w:val="15"/>
        </w:numPr>
        <w:spacing w:line="280" w:lineRule="atLeast"/>
        <w:ind w:left="426" w:hanging="426"/>
        <w:jc w:val="both"/>
        <w:rPr>
          <w:rFonts w:cs="Arial"/>
          <w:sz w:val="20"/>
          <w:szCs w:val="20"/>
        </w:rPr>
      </w:pPr>
      <w:r w:rsidRPr="00B17F16">
        <w:rPr>
          <w:rFonts w:cs="Arial"/>
          <w:sz w:val="20"/>
          <w:szCs w:val="20"/>
        </w:rPr>
        <w:t>Smluvní strany se zavazují vzájemně spolupracovat a poskytovat si veškeré informace potřebné pro řádné plnění svých závazků</w:t>
      </w:r>
      <w:r w:rsidRPr="005F2916">
        <w:rPr>
          <w:rFonts w:cs="Arial"/>
          <w:sz w:val="20"/>
          <w:szCs w:val="20"/>
        </w:rPr>
        <w:t xml:space="preserve">. </w:t>
      </w:r>
      <w:r>
        <w:rPr>
          <w:rFonts w:cs="Arial"/>
          <w:sz w:val="20"/>
          <w:szCs w:val="20"/>
        </w:rPr>
        <w:t>U</w:t>
      </w:r>
      <w:r w:rsidRPr="0098258D">
        <w:rPr>
          <w:rFonts w:cs="Arial"/>
          <w:sz w:val="20"/>
          <w:szCs w:val="20"/>
        </w:rPr>
        <w:t xml:space="preserve">stanovení § 2591 občanského zákoníku se pro účely </w:t>
      </w:r>
      <w:r w:rsidR="00C7221F">
        <w:rPr>
          <w:rFonts w:cs="Arial"/>
          <w:sz w:val="20"/>
          <w:szCs w:val="20"/>
        </w:rPr>
        <w:t xml:space="preserve">této </w:t>
      </w:r>
      <w:r w:rsidRPr="0098258D">
        <w:rPr>
          <w:rFonts w:cs="Arial"/>
          <w:sz w:val="20"/>
          <w:szCs w:val="20"/>
        </w:rPr>
        <w:t>Smlouvy nepoužije.</w:t>
      </w:r>
    </w:p>
    <w:p w:rsidR="00282AC0" w:rsidRPr="00AF52E0" w:rsidRDefault="00EB42F0" w:rsidP="00AF52E0">
      <w:pPr>
        <w:pStyle w:val="Odstavecseseznamem"/>
        <w:numPr>
          <w:ilvl w:val="0"/>
          <w:numId w:val="15"/>
        </w:numPr>
        <w:tabs>
          <w:tab w:val="left" w:pos="426"/>
        </w:tabs>
        <w:spacing w:after="0" w:line="240" w:lineRule="auto"/>
        <w:ind w:left="426" w:hanging="426"/>
        <w:jc w:val="both"/>
        <w:rPr>
          <w:rFonts w:cs="Arial"/>
          <w:b/>
          <w:sz w:val="20"/>
          <w:szCs w:val="20"/>
        </w:rPr>
      </w:pPr>
      <w:r w:rsidRPr="00AF52E0">
        <w:rPr>
          <w:rFonts w:cs="Arial"/>
          <w:sz w:val="20"/>
          <w:szCs w:val="20"/>
        </w:rPr>
        <w:t>VZP ČR se zavazuje poskyt</w:t>
      </w:r>
      <w:r w:rsidR="0035353F" w:rsidRPr="00AF52E0">
        <w:rPr>
          <w:rFonts w:cs="Arial"/>
          <w:sz w:val="20"/>
          <w:szCs w:val="20"/>
        </w:rPr>
        <w:t>ova</w:t>
      </w:r>
      <w:r w:rsidRPr="00AF52E0">
        <w:rPr>
          <w:rFonts w:cs="Arial"/>
          <w:sz w:val="20"/>
          <w:szCs w:val="20"/>
        </w:rPr>
        <w:t xml:space="preserve">t </w:t>
      </w:r>
      <w:r w:rsidR="00184C3A" w:rsidRPr="00AF52E0">
        <w:rPr>
          <w:rFonts w:cs="Arial"/>
          <w:sz w:val="20"/>
          <w:szCs w:val="20"/>
        </w:rPr>
        <w:t>v pracovních dnech v</w:t>
      </w:r>
      <w:r w:rsidR="00B8698B" w:rsidRPr="00AF52E0">
        <w:rPr>
          <w:rFonts w:cs="Arial"/>
          <w:sz w:val="20"/>
          <w:szCs w:val="20"/>
        </w:rPr>
        <w:t xml:space="preserve"> běžné </w:t>
      </w:r>
      <w:r w:rsidR="0035353F" w:rsidRPr="00AF52E0">
        <w:rPr>
          <w:rFonts w:cs="Arial"/>
          <w:sz w:val="20"/>
          <w:szCs w:val="20"/>
        </w:rPr>
        <w:t xml:space="preserve">pracovní době </w:t>
      </w:r>
      <w:r w:rsidR="00C92756" w:rsidRPr="00AF52E0">
        <w:rPr>
          <w:rFonts w:cs="Arial"/>
          <w:sz w:val="20"/>
          <w:szCs w:val="20"/>
        </w:rPr>
        <w:t>Poskytovatel</w:t>
      </w:r>
      <w:r w:rsidRPr="00AF52E0">
        <w:rPr>
          <w:rFonts w:cs="Arial"/>
          <w:sz w:val="20"/>
          <w:szCs w:val="20"/>
        </w:rPr>
        <w:t>i součinnost objektivně nutnou k</w:t>
      </w:r>
      <w:r w:rsidR="00B8698B" w:rsidRPr="00AF52E0">
        <w:rPr>
          <w:rFonts w:cs="Arial"/>
          <w:sz w:val="20"/>
          <w:szCs w:val="20"/>
        </w:rPr>
        <w:t>e</w:t>
      </w:r>
      <w:r w:rsidRPr="00AF52E0">
        <w:rPr>
          <w:rFonts w:cs="Arial"/>
          <w:sz w:val="20"/>
          <w:szCs w:val="20"/>
        </w:rPr>
        <w:t> </w:t>
      </w:r>
      <w:r w:rsidR="00B8698B" w:rsidRPr="00AF52E0">
        <w:rPr>
          <w:rFonts w:cs="Arial"/>
          <w:sz w:val="20"/>
          <w:szCs w:val="20"/>
        </w:rPr>
        <w:t xml:space="preserve">zřízení </w:t>
      </w:r>
      <w:r w:rsidRPr="00AF52E0">
        <w:rPr>
          <w:rFonts w:cs="Arial"/>
          <w:sz w:val="20"/>
          <w:szCs w:val="20"/>
        </w:rPr>
        <w:t xml:space="preserve">a poskytování služeb určených v článku II. této Smlouvy </w:t>
      </w:r>
      <w:r w:rsidRPr="00AF52E0">
        <w:rPr>
          <w:rFonts w:cs="Arial"/>
          <w:sz w:val="20"/>
          <w:szCs w:val="20"/>
        </w:rPr>
        <w:lastRenderedPageBreak/>
        <w:t>vč. zajištění nutného přístupu do prostor, kde budou tyto služby instalovány</w:t>
      </w:r>
      <w:r w:rsidR="00C7221F" w:rsidRPr="00AF52E0">
        <w:rPr>
          <w:rFonts w:cs="Arial"/>
          <w:sz w:val="20"/>
          <w:szCs w:val="20"/>
        </w:rPr>
        <w:t xml:space="preserve">, jakož i objektivně nutnou součinnost při vyřizování </w:t>
      </w:r>
      <w:r w:rsidR="00184C3A" w:rsidRPr="00AF52E0">
        <w:rPr>
          <w:rFonts w:cs="Arial"/>
          <w:sz w:val="20"/>
          <w:szCs w:val="20"/>
        </w:rPr>
        <w:t xml:space="preserve">případných </w:t>
      </w:r>
      <w:r w:rsidR="00C7221F" w:rsidRPr="00AF52E0">
        <w:rPr>
          <w:rFonts w:cs="Arial"/>
          <w:sz w:val="20"/>
          <w:szCs w:val="20"/>
        </w:rPr>
        <w:t>reklamací</w:t>
      </w:r>
      <w:r w:rsidRPr="00AF52E0">
        <w:rPr>
          <w:rFonts w:cs="Arial"/>
          <w:sz w:val="20"/>
          <w:szCs w:val="20"/>
        </w:rPr>
        <w:t>.</w:t>
      </w:r>
    </w:p>
    <w:p w:rsidR="00117658" w:rsidRDefault="00117658" w:rsidP="00251D33">
      <w:pPr>
        <w:spacing w:line="280" w:lineRule="atLeast"/>
        <w:ind w:left="426"/>
        <w:jc w:val="center"/>
        <w:outlineLvl w:val="0"/>
        <w:rPr>
          <w:rFonts w:cs="Arial"/>
          <w:b/>
          <w:sz w:val="20"/>
          <w:szCs w:val="20"/>
        </w:rPr>
      </w:pPr>
    </w:p>
    <w:p w:rsidR="00117658" w:rsidRDefault="00117658" w:rsidP="00251D33">
      <w:pPr>
        <w:spacing w:line="280" w:lineRule="atLeast"/>
        <w:ind w:left="426"/>
        <w:jc w:val="center"/>
        <w:outlineLvl w:val="0"/>
        <w:rPr>
          <w:rFonts w:cs="Arial"/>
          <w:b/>
          <w:sz w:val="20"/>
          <w:szCs w:val="20"/>
        </w:rPr>
      </w:pPr>
      <w:r>
        <w:rPr>
          <w:rFonts w:cs="Arial"/>
          <w:b/>
          <w:sz w:val="20"/>
          <w:szCs w:val="20"/>
        </w:rPr>
        <w:t>Článek X</w:t>
      </w:r>
      <w:r w:rsidR="006C1621">
        <w:rPr>
          <w:rFonts w:cs="Arial"/>
          <w:b/>
          <w:sz w:val="20"/>
          <w:szCs w:val="20"/>
        </w:rPr>
        <w:t>II</w:t>
      </w:r>
      <w:r>
        <w:rPr>
          <w:rFonts w:cs="Arial"/>
          <w:b/>
          <w:sz w:val="20"/>
          <w:szCs w:val="20"/>
        </w:rPr>
        <w:t>. Ukončení smlouvy</w:t>
      </w:r>
      <w:r w:rsidRPr="00BB39AA">
        <w:rPr>
          <w:rFonts w:cs="Arial"/>
          <w:b/>
          <w:sz w:val="20"/>
          <w:szCs w:val="20"/>
        </w:rPr>
        <w:t xml:space="preserve"> </w:t>
      </w:r>
    </w:p>
    <w:p w:rsidR="00117658" w:rsidRPr="00B17F16" w:rsidRDefault="00117658" w:rsidP="004C223C">
      <w:pPr>
        <w:numPr>
          <w:ilvl w:val="0"/>
          <w:numId w:val="12"/>
        </w:numPr>
        <w:spacing w:line="280" w:lineRule="atLeast"/>
        <w:ind w:left="426" w:hanging="426"/>
        <w:jc w:val="both"/>
        <w:rPr>
          <w:rFonts w:cs="Arial"/>
          <w:sz w:val="20"/>
          <w:szCs w:val="20"/>
        </w:rPr>
      </w:pPr>
      <w:r w:rsidRPr="00B17F16">
        <w:rPr>
          <w:rFonts w:cs="Arial"/>
          <w:sz w:val="20"/>
          <w:szCs w:val="20"/>
        </w:rPr>
        <w:t xml:space="preserve">Tato </w:t>
      </w:r>
      <w:r w:rsidR="00536084">
        <w:rPr>
          <w:rFonts w:cs="Arial"/>
          <w:sz w:val="20"/>
          <w:szCs w:val="20"/>
        </w:rPr>
        <w:t>S</w:t>
      </w:r>
      <w:r w:rsidR="00536084" w:rsidRPr="00B17F16">
        <w:rPr>
          <w:rFonts w:cs="Arial"/>
          <w:sz w:val="20"/>
          <w:szCs w:val="20"/>
        </w:rPr>
        <w:t xml:space="preserve">mlouva </w:t>
      </w:r>
      <w:r w:rsidRPr="00B17F16">
        <w:rPr>
          <w:rFonts w:cs="Arial"/>
          <w:sz w:val="20"/>
          <w:szCs w:val="20"/>
        </w:rPr>
        <w:t xml:space="preserve">může být ukončena dohodou </w:t>
      </w:r>
      <w:r w:rsidR="00C37D2D">
        <w:rPr>
          <w:rFonts w:cs="Arial"/>
          <w:sz w:val="20"/>
          <w:szCs w:val="20"/>
        </w:rPr>
        <w:t>S</w:t>
      </w:r>
      <w:r w:rsidRPr="00B17F16">
        <w:rPr>
          <w:rFonts w:cs="Arial"/>
          <w:sz w:val="20"/>
          <w:szCs w:val="20"/>
        </w:rPr>
        <w:t>mluvních stran.</w:t>
      </w:r>
    </w:p>
    <w:p w:rsidR="00117658" w:rsidRPr="00B17F16" w:rsidRDefault="00117658" w:rsidP="004C223C">
      <w:pPr>
        <w:numPr>
          <w:ilvl w:val="0"/>
          <w:numId w:val="12"/>
        </w:numPr>
        <w:spacing w:line="280" w:lineRule="atLeast"/>
        <w:ind w:left="426" w:hanging="426"/>
        <w:jc w:val="both"/>
        <w:rPr>
          <w:rFonts w:cs="Arial"/>
          <w:sz w:val="20"/>
          <w:szCs w:val="20"/>
        </w:rPr>
      </w:pPr>
      <w:r w:rsidRPr="00B17F16">
        <w:rPr>
          <w:rFonts w:cs="Arial"/>
          <w:sz w:val="20"/>
          <w:szCs w:val="20"/>
        </w:rPr>
        <w:t xml:space="preserve">Tuto </w:t>
      </w:r>
      <w:r w:rsidR="00536084">
        <w:rPr>
          <w:rFonts w:cs="Arial"/>
          <w:sz w:val="20"/>
          <w:szCs w:val="20"/>
        </w:rPr>
        <w:t>S</w:t>
      </w:r>
      <w:r w:rsidR="00536084" w:rsidRPr="00B17F16">
        <w:rPr>
          <w:rFonts w:cs="Arial"/>
          <w:sz w:val="20"/>
          <w:szCs w:val="20"/>
        </w:rPr>
        <w:t xml:space="preserve">mlouvu </w:t>
      </w:r>
      <w:r w:rsidRPr="00B17F16">
        <w:rPr>
          <w:rFonts w:cs="Arial"/>
          <w:sz w:val="20"/>
          <w:szCs w:val="20"/>
        </w:rPr>
        <w:t>lze ukončit i výpovědí takto:</w:t>
      </w:r>
    </w:p>
    <w:p w:rsidR="00117658" w:rsidRPr="00E17D08" w:rsidRDefault="00D84359" w:rsidP="004C223C">
      <w:pPr>
        <w:numPr>
          <w:ilvl w:val="1"/>
          <w:numId w:val="24"/>
        </w:numPr>
        <w:spacing w:line="280" w:lineRule="atLeast"/>
        <w:ind w:hanging="366"/>
        <w:jc w:val="both"/>
        <w:rPr>
          <w:rFonts w:cs="Arial"/>
          <w:sz w:val="20"/>
          <w:szCs w:val="20"/>
        </w:rPr>
      </w:pPr>
      <w:r>
        <w:rPr>
          <w:rFonts w:cs="Arial"/>
          <w:sz w:val="20"/>
          <w:szCs w:val="20"/>
        </w:rPr>
        <w:t>K</w:t>
      </w:r>
      <w:r w:rsidR="00117658" w:rsidRPr="00B17F16">
        <w:rPr>
          <w:rFonts w:cs="Arial"/>
          <w:sz w:val="20"/>
          <w:szCs w:val="20"/>
        </w:rPr>
        <w:t xml:space="preserve">teroukoliv ze </w:t>
      </w:r>
      <w:r w:rsidR="00C37D2D">
        <w:rPr>
          <w:rFonts w:cs="Arial"/>
          <w:sz w:val="20"/>
          <w:szCs w:val="20"/>
        </w:rPr>
        <w:t>S</w:t>
      </w:r>
      <w:r w:rsidR="00117658" w:rsidRPr="00B17F16">
        <w:rPr>
          <w:rFonts w:cs="Arial"/>
          <w:sz w:val="20"/>
          <w:szCs w:val="20"/>
        </w:rPr>
        <w:t xml:space="preserve">mluvních stran bez uvedení důvodu po uplynutí </w:t>
      </w:r>
      <w:r w:rsidR="00D26022">
        <w:rPr>
          <w:rFonts w:cs="Arial"/>
          <w:sz w:val="20"/>
          <w:szCs w:val="20"/>
        </w:rPr>
        <w:t>12</w:t>
      </w:r>
      <w:r w:rsidR="00117658" w:rsidRPr="00B17F16">
        <w:rPr>
          <w:rFonts w:cs="Arial"/>
          <w:sz w:val="20"/>
          <w:szCs w:val="20"/>
        </w:rPr>
        <w:t xml:space="preserve"> měsíců od </w:t>
      </w:r>
      <w:r w:rsidR="00F25F81">
        <w:rPr>
          <w:rFonts w:cs="Arial"/>
          <w:sz w:val="20"/>
          <w:szCs w:val="20"/>
        </w:rPr>
        <w:t>nabytí účinnosti</w:t>
      </w:r>
      <w:r w:rsidR="00117658" w:rsidRPr="00B17F16">
        <w:rPr>
          <w:rFonts w:cs="Arial"/>
          <w:sz w:val="20"/>
          <w:szCs w:val="20"/>
        </w:rPr>
        <w:t xml:space="preserve"> </w:t>
      </w:r>
      <w:r w:rsidR="00536084">
        <w:rPr>
          <w:rFonts w:cs="Arial"/>
          <w:sz w:val="20"/>
          <w:szCs w:val="20"/>
        </w:rPr>
        <w:t>této S</w:t>
      </w:r>
      <w:r w:rsidR="00117658" w:rsidRPr="00B17F16">
        <w:rPr>
          <w:rFonts w:cs="Arial"/>
          <w:sz w:val="20"/>
          <w:szCs w:val="20"/>
        </w:rPr>
        <w:t xml:space="preserve">mlouvy. Výpovědní </w:t>
      </w:r>
      <w:r w:rsidR="00536084">
        <w:rPr>
          <w:rFonts w:cs="Arial"/>
          <w:sz w:val="20"/>
          <w:szCs w:val="20"/>
        </w:rPr>
        <w:t xml:space="preserve">doba </w:t>
      </w:r>
      <w:r w:rsidR="00B8698B">
        <w:rPr>
          <w:rFonts w:cs="Arial"/>
          <w:sz w:val="20"/>
          <w:szCs w:val="20"/>
        </w:rPr>
        <w:t xml:space="preserve">pro výpověď ze strany Poskytovatele </w:t>
      </w:r>
      <w:r w:rsidR="00536084">
        <w:rPr>
          <w:rFonts w:cs="Arial"/>
          <w:sz w:val="20"/>
          <w:szCs w:val="20"/>
        </w:rPr>
        <w:t>j</w:t>
      </w:r>
      <w:r w:rsidR="00D02446">
        <w:rPr>
          <w:rFonts w:cs="Arial"/>
          <w:sz w:val="20"/>
          <w:szCs w:val="20"/>
        </w:rPr>
        <w:t>e</w:t>
      </w:r>
      <w:r w:rsidR="00117658" w:rsidRPr="00B17F16">
        <w:rPr>
          <w:rFonts w:cs="Arial"/>
          <w:sz w:val="20"/>
          <w:szCs w:val="20"/>
        </w:rPr>
        <w:t xml:space="preserve"> </w:t>
      </w:r>
      <w:r w:rsidR="00D02446">
        <w:rPr>
          <w:rFonts w:cs="Arial"/>
          <w:sz w:val="20"/>
          <w:szCs w:val="20"/>
        </w:rPr>
        <w:t xml:space="preserve">šest </w:t>
      </w:r>
      <w:r w:rsidR="00117658">
        <w:rPr>
          <w:rFonts w:cs="Arial"/>
          <w:sz w:val="20"/>
          <w:szCs w:val="20"/>
        </w:rPr>
        <w:t>měsíc</w:t>
      </w:r>
      <w:r w:rsidR="00D02446">
        <w:rPr>
          <w:rFonts w:cs="Arial"/>
          <w:sz w:val="20"/>
          <w:szCs w:val="20"/>
        </w:rPr>
        <w:t>ů</w:t>
      </w:r>
      <w:r w:rsidR="00B8698B">
        <w:rPr>
          <w:rFonts w:cs="Arial"/>
          <w:sz w:val="20"/>
          <w:szCs w:val="20"/>
        </w:rPr>
        <w:t>, pro výpověď ze strany Objednatele je dva měsíce. Výpovědní lhůta</w:t>
      </w:r>
      <w:r w:rsidR="00117658" w:rsidRPr="00B17F16">
        <w:rPr>
          <w:rFonts w:cs="Arial"/>
          <w:sz w:val="20"/>
          <w:szCs w:val="20"/>
        </w:rPr>
        <w:t xml:space="preserve"> </w:t>
      </w:r>
      <w:r w:rsidR="00117658" w:rsidRPr="00E17D08">
        <w:rPr>
          <w:rFonts w:cs="Arial"/>
          <w:sz w:val="20"/>
          <w:szCs w:val="20"/>
        </w:rPr>
        <w:t xml:space="preserve">začne běžet prvním dnem kalendářního měsíce následujícího po doručení výpovědi </w:t>
      </w:r>
      <w:r w:rsidR="00536084">
        <w:rPr>
          <w:rFonts w:cs="Arial"/>
          <w:sz w:val="20"/>
          <w:szCs w:val="20"/>
        </w:rPr>
        <w:t xml:space="preserve">druhé </w:t>
      </w:r>
      <w:r w:rsidR="00C37D2D">
        <w:rPr>
          <w:rFonts w:cs="Arial"/>
          <w:sz w:val="20"/>
          <w:szCs w:val="20"/>
        </w:rPr>
        <w:t>S</w:t>
      </w:r>
      <w:r w:rsidR="00536084">
        <w:rPr>
          <w:rFonts w:cs="Arial"/>
          <w:sz w:val="20"/>
          <w:szCs w:val="20"/>
        </w:rPr>
        <w:t xml:space="preserve">mluvní straně </w:t>
      </w:r>
      <w:r w:rsidR="00117658" w:rsidRPr="00E17D08">
        <w:rPr>
          <w:rFonts w:cs="Arial"/>
          <w:sz w:val="20"/>
          <w:szCs w:val="20"/>
        </w:rPr>
        <w:t>a</w:t>
      </w:r>
      <w:r w:rsidR="00957FEB">
        <w:rPr>
          <w:rFonts w:cs="Arial"/>
          <w:sz w:val="20"/>
          <w:szCs w:val="20"/>
        </w:rPr>
        <w:t> </w:t>
      </w:r>
      <w:r w:rsidR="00184C3A">
        <w:rPr>
          <w:rFonts w:cs="Arial"/>
          <w:sz w:val="20"/>
          <w:szCs w:val="20"/>
        </w:rPr>
        <w:t>s</w:t>
      </w:r>
      <w:r w:rsidR="00117658" w:rsidRPr="00E17D08">
        <w:rPr>
          <w:rFonts w:cs="Arial"/>
          <w:sz w:val="20"/>
          <w:szCs w:val="20"/>
        </w:rPr>
        <w:t xml:space="preserve">končí posledním dnem </w:t>
      </w:r>
      <w:r w:rsidR="00B8698B">
        <w:rPr>
          <w:rFonts w:cs="Arial"/>
          <w:sz w:val="20"/>
          <w:szCs w:val="20"/>
        </w:rPr>
        <w:t xml:space="preserve">příslušného </w:t>
      </w:r>
      <w:r w:rsidR="0035353F" w:rsidRPr="00E17D08">
        <w:rPr>
          <w:rFonts w:cs="Arial"/>
          <w:sz w:val="20"/>
          <w:szCs w:val="20"/>
        </w:rPr>
        <w:t>měsíce</w:t>
      </w:r>
      <w:r w:rsidR="0035353F">
        <w:rPr>
          <w:rFonts w:cs="Arial"/>
          <w:sz w:val="20"/>
          <w:szCs w:val="20"/>
        </w:rPr>
        <w:t xml:space="preserve"> </w:t>
      </w:r>
      <w:r w:rsidR="00B8698B">
        <w:rPr>
          <w:rFonts w:cs="Arial"/>
          <w:sz w:val="20"/>
          <w:szCs w:val="20"/>
        </w:rPr>
        <w:t xml:space="preserve">(tj. </w:t>
      </w:r>
      <w:r w:rsidR="00D02446">
        <w:rPr>
          <w:rFonts w:cs="Arial"/>
          <w:sz w:val="20"/>
          <w:szCs w:val="20"/>
        </w:rPr>
        <w:t>šestého</w:t>
      </w:r>
      <w:r w:rsidR="00B8698B">
        <w:rPr>
          <w:rFonts w:cs="Arial"/>
          <w:sz w:val="20"/>
          <w:szCs w:val="20"/>
        </w:rPr>
        <w:t>, resp. druhého)</w:t>
      </w:r>
      <w:r w:rsidR="00117658" w:rsidRPr="00E17D08">
        <w:rPr>
          <w:rFonts w:cs="Arial"/>
          <w:sz w:val="20"/>
          <w:szCs w:val="20"/>
        </w:rPr>
        <w:t>.</w:t>
      </w:r>
    </w:p>
    <w:p w:rsidR="00117658" w:rsidRPr="00B17F16" w:rsidRDefault="00D84359" w:rsidP="004C223C">
      <w:pPr>
        <w:numPr>
          <w:ilvl w:val="1"/>
          <w:numId w:val="24"/>
        </w:numPr>
        <w:spacing w:line="280" w:lineRule="atLeast"/>
        <w:ind w:hanging="366"/>
        <w:jc w:val="both"/>
        <w:rPr>
          <w:rFonts w:cs="Arial"/>
          <w:sz w:val="20"/>
          <w:szCs w:val="20"/>
        </w:rPr>
      </w:pPr>
      <w:r>
        <w:rPr>
          <w:rFonts w:cs="Arial"/>
          <w:sz w:val="20"/>
          <w:szCs w:val="20"/>
        </w:rPr>
        <w:t>Z</w:t>
      </w:r>
      <w:r w:rsidR="00117658" w:rsidRPr="00B17F16">
        <w:rPr>
          <w:rFonts w:cs="Arial"/>
          <w:sz w:val="20"/>
          <w:szCs w:val="20"/>
        </w:rPr>
        <w:t>e strany VZP ČR kdykoliv z důvod</w:t>
      </w:r>
      <w:r w:rsidR="00117658">
        <w:rPr>
          <w:rFonts w:cs="Arial"/>
          <w:sz w:val="20"/>
          <w:szCs w:val="20"/>
        </w:rPr>
        <w:t>ů</w:t>
      </w:r>
      <w:r w:rsidR="00117658" w:rsidRPr="00B17F16">
        <w:rPr>
          <w:rFonts w:cs="Arial"/>
          <w:sz w:val="20"/>
          <w:szCs w:val="20"/>
        </w:rPr>
        <w:t xml:space="preserve"> uveden</w:t>
      </w:r>
      <w:r w:rsidR="00117658">
        <w:rPr>
          <w:rFonts w:cs="Arial"/>
          <w:sz w:val="20"/>
          <w:szCs w:val="20"/>
        </w:rPr>
        <w:t>ých</w:t>
      </w:r>
      <w:r w:rsidR="00117658" w:rsidRPr="00B17F16">
        <w:rPr>
          <w:rFonts w:cs="Arial"/>
          <w:sz w:val="20"/>
          <w:szCs w:val="20"/>
        </w:rPr>
        <w:t xml:space="preserve"> v odst. </w:t>
      </w:r>
      <w:r w:rsidR="00117658">
        <w:rPr>
          <w:rFonts w:cs="Arial"/>
          <w:sz w:val="20"/>
          <w:szCs w:val="20"/>
        </w:rPr>
        <w:t>3.</w:t>
      </w:r>
      <w:r w:rsidR="00117658" w:rsidRPr="00B17F16">
        <w:rPr>
          <w:rFonts w:cs="Arial"/>
          <w:sz w:val="20"/>
          <w:szCs w:val="20"/>
        </w:rPr>
        <w:t xml:space="preserve"> tohoto článku (pokud VZP ČR nevyužije institutu odstoupení o</w:t>
      </w:r>
      <w:r w:rsidR="008A367F">
        <w:rPr>
          <w:rFonts w:cs="Arial"/>
          <w:sz w:val="20"/>
          <w:szCs w:val="20"/>
        </w:rPr>
        <w:t xml:space="preserve">d smlouvy). Výpovědní </w:t>
      </w:r>
      <w:r w:rsidR="00536084">
        <w:rPr>
          <w:rFonts w:cs="Arial"/>
          <w:sz w:val="20"/>
          <w:szCs w:val="20"/>
        </w:rPr>
        <w:t xml:space="preserve">doba </w:t>
      </w:r>
      <w:r w:rsidR="0077495F">
        <w:rPr>
          <w:rFonts w:cs="Arial"/>
          <w:sz w:val="20"/>
          <w:szCs w:val="20"/>
        </w:rPr>
        <w:t>je v těchto případech</w:t>
      </w:r>
      <w:r w:rsidR="008A367F">
        <w:rPr>
          <w:rFonts w:cs="Arial"/>
          <w:sz w:val="20"/>
          <w:szCs w:val="20"/>
        </w:rPr>
        <w:t xml:space="preserve"> </w:t>
      </w:r>
      <w:r w:rsidR="00536084">
        <w:rPr>
          <w:rFonts w:cs="Arial"/>
          <w:sz w:val="20"/>
          <w:szCs w:val="20"/>
        </w:rPr>
        <w:t xml:space="preserve">tři </w:t>
      </w:r>
      <w:r w:rsidR="008A367F">
        <w:rPr>
          <w:rFonts w:cs="Arial"/>
          <w:sz w:val="20"/>
          <w:szCs w:val="20"/>
        </w:rPr>
        <w:t>měsíce</w:t>
      </w:r>
      <w:r w:rsidR="00117658" w:rsidRPr="00B17F16">
        <w:rPr>
          <w:rFonts w:cs="Arial"/>
          <w:sz w:val="20"/>
          <w:szCs w:val="20"/>
        </w:rPr>
        <w:t xml:space="preserve">, začne běžet prvním dnem kalendářního měsíce následujícího po doručení výpovědi a skončí posledním dnem měsíce </w:t>
      </w:r>
      <w:r w:rsidR="009F3B34">
        <w:rPr>
          <w:rFonts w:cs="Arial"/>
          <w:sz w:val="20"/>
          <w:szCs w:val="20"/>
        </w:rPr>
        <w:t>třetího</w:t>
      </w:r>
      <w:r w:rsidR="00117658" w:rsidRPr="00B17F16">
        <w:rPr>
          <w:rFonts w:cs="Arial"/>
          <w:sz w:val="20"/>
          <w:szCs w:val="20"/>
        </w:rPr>
        <w:t xml:space="preserve">. </w:t>
      </w:r>
    </w:p>
    <w:p w:rsidR="00117658" w:rsidRPr="00B17F16" w:rsidRDefault="00117658" w:rsidP="004C223C">
      <w:pPr>
        <w:numPr>
          <w:ilvl w:val="0"/>
          <w:numId w:val="12"/>
        </w:numPr>
        <w:spacing w:line="280" w:lineRule="atLeast"/>
        <w:ind w:left="426" w:hanging="426"/>
        <w:jc w:val="both"/>
        <w:rPr>
          <w:rFonts w:cs="Arial"/>
          <w:sz w:val="20"/>
          <w:szCs w:val="20"/>
        </w:rPr>
      </w:pPr>
      <w:r w:rsidRPr="00B17F16">
        <w:rPr>
          <w:rFonts w:cs="Arial"/>
          <w:sz w:val="20"/>
          <w:szCs w:val="20"/>
        </w:rPr>
        <w:t xml:space="preserve">Odstoupit od </w:t>
      </w:r>
      <w:r w:rsidR="00536084">
        <w:rPr>
          <w:rFonts w:cs="Arial"/>
          <w:sz w:val="20"/>
          <w:szCs w:val="20"/>
        </w:rPr>
        <w:t xml:space="preserve">této </w:t>
      </w:r>
      <w:r>
        <w:rPr>
          <w:rFonts w:cs="Arial"/>
          <w:sz w:val="20"/>
          <w:szCs w:val="20"/>
        </w:rPr>
        <w:t>S</w:t>
      </w:r>
      <w:r w:rsidRPr="00B17F16">
        <w:rPr>
          <w:rFonts w:cs="Arial"/>
          <w:sz w:val="20"/>
          <w:szCs w:val="20"/>
        </w:rPr>
        <w:t xml:space="preserve">mlouvy lze </w:t>
      </w:r>
      <w:r>
        <w:rPr>
          <w:rFonts w:cs="Arial"/>
          <w:sz w:val="20"/>
          <w:szCs w:val="20"/>
        </w:rPr>
        <w:t>z důvodů sjednaných v</w:t>
      </w:r>
      <w:r w:rsidR="00536084">
        <w:rPr>
          <w:rFonts w:cs="Arial"/>
          <w:sz w:val="20"/>
          <w:szCs w:val="20"/>
        </w:rPr>
        <w:t xml:space="preserve"> této </w:t>
      </w:r>
      <w:r>
        <w:rPr>
          <w:rFonts w:cs="Arial"/>
          <w:sz w:val="20"/>
          <w:szCs w:val="20"/>
        </w:rPr>
        <w:t>Smlouvě nebo uvedených v zákoně (§</w:t>
      </w:r>
      <w:r w:rsidR="00536084">
        <w:rPr>
          <w:rFonts w:cs="Arial"/>
          <w:sz w:val="20"/>
          <w:szCs w:val="20"/>
        </w:rPr>
        <w:t> </w:t>
      </w:r>
      <w:r>
        <w:rPr>
          <w:rFonts w:cs="Arial"/>
          <w:sz w:val="20"/>
          <w:szCs w:val="20"/>
        </w:rPr>
        <w:t>1977 a</w:t>
      </w:r>
      <w:r w:rsidR="009F3B34">
        <w:rPr>
          <w:rFonts w:cs="Arial"/>
          <w:sz w:val="20"/>
          <w:szCs w:val="20"/>
        </w:rPr>
        <w:t> </w:t>
      </w:r>
      <w:r>
        <w:rPr>
          <w:rFonts w:cs="Arial"/>
          <w:sz w:val="20"/>
          <w:szCs w:val="20"/>
        </w:rPr>
        <w:t xml:space="preserve">násl. a </w:t>
      </w:r>
      <w:r w:rsidRPr="00B17F16">
        <w:rPr>
          <w:rFonts w:cs="Arial"/>
          <w:sz w:val="20"/>
          <w:szCs w:val="20"/>
        </w:rPr>
        <w:t xml:space="preserve">§ </w:t>
      </w:r>
      <w:r>
        <w:rPr>
          <w:rFonts w:cs="Arial"/>
          <w:sz w:val="20"/>
          <w:szCs w:val="20"/>
        </w:rPr>
        <w:t>2001</w:t>
      </w:r>
      <w:r w:rsidRPr="00B17F16">
        <w:rPr>
          <w:rFonts w:cs="Arial"/>
          <w:sz w:val="20"/>
          <w:szCs w:val="20"/>
        </w:rPr>
        <w:t xml:space="preserve"> a násl. ob</w:t>
      </w:r>
      <w:r>
        <w:rPr>
          <w:rFonts w:cs="Arial"/>
          <w:sz w:val="20"/>
          <w:szCs w:val="20"/>
        </w:rPr>
        <w:t>čanské</w:t>
      </w:r>
      <w:r w:rsidRPr="00B17F16">
        <w:rPr>
          <w:rFonts w:cs="Arial"/>
          <w:sz w:val="20"/>
          <w:szCs w:val="20"/>
        </w:rPr>
        <w:t>ho zákoníku</w:t>
      </w:r>
      <w:r w:rsidR="009F3B34">
        <w:rPr>
          <w:rFonts w:cs="Arial"/>
          <w:sz w:val="20"/>
          <w:szCs w:val="20"/>
        </w:rPr>
        <w:t>)</w:t>
      </w:r>
      <w:r w:rsidRPr="00B17F16">
        <w:rPr>
          <w:rFonts w:cs="Arial"/>
          <w:sz w:val="20"/>
          <w:szCs w:val="20"/>
        </w:rPr>
        <w:t xml:space="preserve">.  </w:t>
      </w:r>
    </w:p>
    <w:p w:rsidR="00117658" w:rsidRDefault="00117658" w:rsidP="00D84359">
      <w:pPr>
        <w:spacing w:line="280" w:lineRule="atLeast"/>
        <w:ind w:left="426"/>
        <w:jc w:val="both"/>
        <w:rPr>
          <w:rFonts w:cs="Arial"/>
          <w:sz w:val="20"/>
          <w:szCs w:val="20"/>
        </w:rPr>
      </w:pPr>
      <w:r w:rsidRPr="00B17F16">
        <w:rPr>
          <w:rFonts w:cs="Arial"/>
          <w:sz w:val="20"/>
          <w:szCs w:val="20"/>
        </w:rPr>
        <w:t xml:space="preserve">Za podstatné porušení </w:t>
      </w:r>
      <w:r>
        <w:rPr>
          <w:rFonts w:cs="Arial"/>
          <w:sz w:val="20"/>
          <w:szCs w:val="20"/>
        </w:rPr>
        <w:t xml:space="preserve">smluvních povinností se pro účely </w:t>
      </w:r>
      <w:r w:rsidR="00536084">
        <w:rPr>
          <w:rFonts w:cs="Arial"/>
          <w:sz w:val="20"/>
          <w:szCs w:val="20"/>
        </w:rPr>
        <w:t xml:space="preserve">této </w:t>
      </w:r>
      <w:r>
        <w:rPr>
          <w:rFonts w:cs="Arial"/>
          <w:sz w:val="20"/>
          <w:szCs w:val="20"/>
        </w:rPr>
        <w:t>S</w:t>
      </w:r>
      <w:r w:rsidRPr="00B17F16">
        <w:rPr>
          <w:rFonts w:cs="Arial"/>
          <w:sz w:val="20"/>
          <w:szCs w:val="20"/>
        </w:rPr>
        <w:t xml:space="preserve">mlouvy </w:t>
      </w:r>
      <w:r>
        <w:rPr>
          <w:rFonts w:cs="Arial"/>
          <w:sz w:val="20"/>
          <w:szCs w:val="20"/>
        </w:rPr>
        <w:t xml:space="preserve">považují </w:t>
      </w:r>
      <w:r w:rsidR="0045657F">
        <w:rPr>
          <w:rFonts w:cs="Arial"/>
          <w:sz w:val="20"/>
          <w:szCs w:val="20"/>
        </w:rPr>
        <w:t xml:space="preserve">zejm. </w:t>
      </w:r>
      <w:r>
        <w:rPr>
          <w:rFonts w:cs="Arial"/>
          <w:sz w:val="20"/>
          <w:szCs w:val="20"/>
        </w:rPr>
        <w:t>následující případy</w:t>
      </w:r>
      <w:r w:rsidR="009F3B34">
        <w:rPr>
          <w:rFonts w:cs="Arial"/>
          <w:sz w:val="20"/>
          <w:szCs w:val="20"/>
        </w:rPr>
        <w:t>:</w:t>
      </w:r>
    </w:p>
    <w:p w:rsidR="00F15E10" w:rsidRDefault="00F15E10" w:rsidP="004C223C">
      <w:pPr>
        <w:numPr>
          <w:ilvl w:val="0"/>
          <w:numId w:val="13"/>
        </w:numPr>
        <w:tabs>
          <w:tab w:val="clear" w:pos="0"/>
          <w:tab w:val="num" w:pos="851"/>
        </w:tabs>
        <w:spacing w:line="280" w:lineRule="atLeast"/>
        <w:ind w:left="851" w:hanging="425"/>
        <w:jc w:val="both"/>
        <w:rPr>
          <w:rFonts w:cs="Arial"/>
          <w:sz w:val="20"/>
          <w:szCs w:val="20"/>
        </w:rPr>
      </w:pPr>
      <w:r w:rsidRPr="00F139E1">
        <w:rPr>
          <w:rFonts w:cs="Arial"/>
          <w:sz w:val="20"/>
          <w:szCs w:val="20"/>
        </w:rPr>
        <w:t xml:space="preserve">Prodlení </w:t>
      </w:r>
      <w:r w:rsidR="00C92756">
        <w:rPr>
          <w:rFonts w:cs="Arial"/>
          <w:sz w:val="20"/>
          <w:szCs w:val="20"/>
        </w:rPr>
        <w:t>Poskytovatel</w:t>
      </w:r>
      <w:r w:rsidRPr="00F139E1">
        <w:rPr>
          <w:rFonts w:cs="Arial"/>
          <w:sz w:val="20"/>
          <w:szCs w:val="20"/>
        </w:rPr>
        <w:t>e s</w:t>
      </w:r>
      <w:r>
        <w:rPr>
          <w:rFonts w:cs="Arial"/>
          <w:sz w:val="20"/>
          <w:szCs w:val="20"/>
        </w:rPr>
        <w:t> termínem zahájení</w:t>
      </w:r>
      <w:r w:rsidRPr="00F139E1">
        <w:rPr>
          <w:rFonts w:cs="Arial"/>
          <w:sz w:val="20"/>
          <w:szCs w:val="20"/>
        </w:rPr>
        <w:t xml:space="preserve"> plnění podle čl. </w:t>
      </w:r>
      <w:r>
        <w:rPr>
          <w:rFonts w:cs="Arial"/>
          <w:sz w:val="20"/>
          <w:szCs w:val="20"/>
        </w:rPr>
        <w:t>I</w:t>
      </w:r>
      <w:r w:rsidRPr="00F139E1">
        <w:rPr>
          <w:rFonts w:cs="Arial"/>
          <w:sz w:val="20"/>
          <w:szCs w:val="20"/>
        </w:rPr>
        <w:t>II</w:t>
      </w:r>
      <w:r>
        <w:rPr>
          <w:rFonts w:cs="Arial"/>
          <w:sz w:val="20"/>
          <w:szCs w:val="20"/>
        </w:rPr>
        <w:t>.</w:t>
      </w:r>
      <w:r w:rsidRPr="00F139E1">
        <w:rPr>
          <w:rFonts w:cs="Arial"/>
          <w:sz w:val="20"/>
          <w:szCs w:val="20"/>
        </w:rPr>
        <w:t xml:space="preserve"> odst. 1</w:t>
      </w:r>
      <w:r>
        <w:rPr>
          <w:rFonts w:cs="Arial"/>
          <w:sz w:val="20"/>
          <w:szCs w:val="20"/>
        </w:rPr>
        <w:t>.</w:t>
      </w:r>
      <w:r w:rsidRPr="00F139E1">
        <w:rPr>
          <w:rFonts w:cs="Arial"/>
          <w:sz w:val="20"/>
          <w:szCs w:val="20"/>
        </w:rPr>
        <w:t xml:space="preserve"> této Smlouvy </w:t>
      </w:r>
      <w:r w:rsidR="00F25F81">
        <w:rPr>
          <w:rFonts w:cs="Arial"/>
          <w:sz w:val="20"/>
          <w:szCs w:val="20"/>
        </w:rPr>
        <w:t>delší</w:t>
      </w:r>
      <w:r w:rsidRPr="00F139E1">
        <w:rPr>
          <w:rFonts w:cs="Arial"/>
          <w:sz w:val="20"/>
          <w:szCs w:val="20"/>
        </w:rPr>
        <w:t xml:space="preserve"> než 20 kalendářních dní</w:t>
      </w:r>
      <w:r>
        <w:rPr>
          <w:rFonts w:cs="Arial"/>
          <w:sz w:val="20"/>
          <w:szCs w:val="20"/>
        </w:rPr>
        <w:t>.</w:t>
      </w:r>
    </w:p>
    <w:p w:rsidR="00EB42F0" w:rsidRDefault="009E3C50" w:rsidP="004C223C">
      <w:pPr>
        <w:numPr>
          <w:ilvl w:val="0"/>
          <w:numId w:val="13"/>
        </w:numPr>
        <w:tabs>
          <w:tab w:val="clear" w:pos="0"/>
          <w:tab w:val="num" w:pos="851"/>
        </w:tabs>
        <w:spacing w:line="280" w:lineRule="atLeast"/>
        <w:ind w:left="851" w:hanging="425"/>
        <w:jc w:val="both"/>
        <w:rPr>
          <w:rFonts w:cs="Arial"/>
          <w:sz w:val="20"/>
          <w:szCs w:val="20"/>
        </w:rPr>
      </w:pPr>
      <w:r w:rsidRPr="009F3B34">
        <w:rPr>
          <w:rFonts w:cs="Arial"/>
          <w:sz w:val="20"/>
          <w:szCs w:val="20"/>
        </w:rPr>
        <w:t xml:space="preserve">Nedodržení stanovené úrovně dostupnosti </w:t>
      </w:r>
      <w:r>
        <w:rPr>
          <w:rFonts w:cs="Arial"/>
          <w:sz w:val="20"/>
          <w:szCs w:val="20"/>
        </w:rPr>
        <w:t xml:space="preserve">(SLA) </w:t>
      </w:r>
      <w:r w:rsidRPr="009F3B34">
        <w:rPr>
          <w:rFonts w:cs="Arial"/>
          <w:sz w:val="20"/>
          <w:szCs w:val="20"/>
        </w:rPr>
        <w:t>ve třech po sobě následujících měsících u kteréhokoliv jednovidového vlákna užitého v rámci služeb</w:t>
      </w:r>
      <w:r w:rsidR="007761B8">
        <w:rPr>
          <w:rFonts w:cs="Arial"/>
          <w:sz w:val="20"/>
          <w:szCs w:val="20"/>
        </w:rPr>
        <w:t>.</w:t>
      </w:r>
      <w:r w:rsidRPr="009F3B34">
        <w:rPr>
          <w:rFonts w:cs="Arial"/>
          <w:sz w:val="20"/>
          <w:szCs w:val="20"/>
        </w:rPr>
        <w:t xml:space="preserve"> </w:t>
      </w:r>
    </w:p>
    <w:p w:rsidR="009F3B34" w:rsidRDefault="00EB42F0" w:rsidP="004C223C">
      <w:pPr>
        <w:numPr>
          <w:ilvl w:val="0"/>
          <w:numId w:val="13"/>
        </w:numPr>
        <w:tabs>
          <w:tab w:val="clear" w:pos="0"/>
          <w:tab w:val="num" w:pos="851"/>
        </w:tabs>
        <w:spacing w:line="280" w:lineRule="atLeast"/>
        <w:ind w:left="851" w:hanging="425"/>
        <w:jc w:val="both"/>
        <w:rPr>
          <w:rFonts w:cs="Arial"/>
          <w:sz w:val="20"/>
          <w:szCs w:val="20"/>
        </w:rPr>
      </w:pPr>
      <w:r>
        <w:rPr>
          <w:rFonts w:cs="Arial"/>
          <w:sz w:val="20"/>
          <w:szCs w:val="20"/>
        </w:rPr>
        <w:t>Neposkytování (nedostupnost) některé ze služeb uvedených v článku II. této Smlouvy nepřetržitě po dobu delší než 48 hodin</w:t>
      </w:r>
      <w:r w:rsidR="00117658" w:rsidRPr="009F3B34">
        <w:rPr>
          <w:rFonts w:cs="Arial"/>
          <w:sz w:val="20"/>
          <w:szCs w:val="20"/>
        </w:rPr>
        <w:t>.</w:t>
      </w:r>
    </w:p>
    <w:p w:rsidR="00A92464" w:rsidRDefault="00F15E10" w:rsidP="004C223C">
      <w:pPr>
        <w:numPr>
          <w:ilvl w:val="0"/>
          <w:numId w:val="13"/>
        </w:numPr>
        <w:tabs>
          <w:tab w:val="clear" w:pos="0"/>
          <w:tab w:val="num" w:pos="851"/>
        </w:tabs>
        <w:spacing w:line="280" w:lineRule="atLeast"/>
        <w:ind w:left="851" w:hanging="425"/>
        <w:jc w:val="both"/>
        <w:rPr>
          <w:rFonts w:cs="Arial"/>
          <w:sz w:val="20"/>
          <w:szCs w:val="20"/>
        </w:rPr>
      </w:pPr>
      <w:r>
        <w:rPr>
          <w:rFonts w:cs="Arial"/>
          <w:sz w:val="20"/>
          <w:szCs w:val="20"/>
        </w:rPr>
        <w:t>P</w:t>
      </w:r>
      <w:r w:rsidRPr="00B17F16">
        <w:rPr>
          <w:rFonts w:cs="Arial"/>
          <w:sz w:val="20"/>
          <w:szCs w:val="20"/>
        </w:rPr>
        <w:t xml:space="preserve">orušení závazků </w:t>
      </w:r>
      <w:r w:rsidR="00C92756">
        <w:rPr>
          <w:rFonts w:cs="Arial"/>
          <w:sz w:val="20"/>
          <w:szCs w:val="20"/>
        </w:rPr>
        <w:t>Poskytovatel</w:t>
      </w:r>
      <w:r w:rsidR="00A92464">
        <w:rPr>
          <w:rFonts w:cs="Arial"/>
          <w:sz w:val="20"/>
          <w:szCs w:val="20"/>
        </w:rPr>
        <w:t xml:space="preserve">e </w:t>
      </w:r>
      <w:r w:rsidRPr="00B17F16">
        <w:rPr>
          <w:rFonts w:cs="Arial"/>
          <w:sz w:val="20"/>
          <w:szCs w:val="20"/>
        </w:rPr>
        <w:t xml:space="preserve">uvedených v článku </w:t>
      </w:r>
      <w:r>
        <w:rPr>
          <w:rFonts w:cs="Arial"/>
          <w:sz w:val="20"/>
          <w:szCs w:val="20"/>
        </w:rPr>
        <w:t>č</w:t>
      </w:r>
      <w:r w:rsidRPr="00B17F16">
        <w:rPr>
          <w:rFonts w:cs="Arial"/>
          <w:sz w:val="20"/>
          <w:szCs w:val="20"/>
        </w:rPr>
        <w:t>l. VII</w:t>
      </w:r>
      <w:r>
        <w:rPr>
          <w:rFonts w:cs="Arial"/>
          <w:sz w:val="20"/>
          <w:szCs w:val="20"/>
        </w:rPr>
        <w:t>I.</w:t>
      </w:r>
      <w:r w:rsidRPr="00B17F16">
        <w:rPr>
          <w:rFonts w:cs="Arial"/>
          <w:sz w:val="20"/>
          <w:szCs w:val="20"/>
        </w:rPr>
        <w:t xml:space="preserve"> odst. </w:t>
      </w:r>
      <w:r w:rsidR="009134BF">
        <w:rPr>
          <w:rFonts w:cs="Arial"/>
          <w:sz w:val="20"/>
          <w:szCs w:val="20"/>
        </w:rPr>
        <w:t>2</w:t>
      </w:r>
      <w:r>
        <w:rPr>
          <w:rFonts w:cs="Arial"/>
          <w:sz w:val="20"/>
          <w:szCs w:val="20"/>
        </w:rPr>
        <w:t>.</w:t>
      </w:r>
      <w:r w:rsidRPr="00B17F16">
        <w:rPr>
          <w:rFonts w:cs="Arial"/>
          <w:sz w:val="20"/>
          <w:szCs w:val="20"/>
        </w:rPr>
        <w:t xml:space="preserve"> této </w:t>
      </w:r>
      <w:r w:rsidR="007761B8">
        <w:rPr>
          <w:rFonts w:cs="Arial"/>
          <w:sz w:val="20"/>
          <w:szCs w:val="20"/>
        </w:rPr>
        <w:t>S</w:t>
      </w:r>
      <w:r w:rsidRPr="00B17F16">
        <w:rPr>
          <w:rFonts w:cs="Arial"/>
          <w:sz w:val="20"/>
          <w:szCs w:val="20"/>
        </w:rPr>
        <w:t>mlouvy</w:t>
      </w:r>
      <w:r>
        <w:rPr>
          <w:rFonts w:cs="Arial"/>
          <w:sz w:val="20"/>
          <w:szCs w:val="20"/>
        </w:rPr>
        <w:t>.</w:t>
      </w:r>
    </w:p>
    <w:p w:rsidR="0045657F" w:rsidRPr="00B17F16" w:rsidRDefault="0045657F" w:rsidP="004C223C">
      <w:pPr>
        <w:numPr>
          <w:ilvl w:val="0"/>
          <w:numId w:val="13"/>
        </w:numPr>
        <w:tabs>
          <w:tab w:val="clear" w:pos="0"/>
          <w:tab w:val="num" w:pos="851"/>
        </w:tabs>
        <w:spacing w:line="280" w:lineRule="atLeast"/>
        <w:ind w:left="851" w:hanging="425"/>
        <w:jc w:val="both"/>
        <w:rPr>
          <w:rFonts w:cs="Arial"/>
          <w:sz w:val="20"/>
          <w:szCs w:val="20"/>
        </w:rPr>
      </w:pPr>
      <w:r>
        <w:rPr>
          <w:rFonts w:cs="Arial"/>
          <w:sz w:val="20"/>
          <w:szCs w:val="20"/>
        </w:rPr>
        <w:t xml:space="preserve">Porušení povinnosti </w:t>
      </w:r>
      <w:r w:rsidR="00C92756">
        <w:rPr>
          <w:rFonts w:cs="Arial"/>
          <w:sz w:val="20"/>
          <w:szCs w:val="20"/>
        </w:rPr>
        <w:t>Poskytovatel</w:t>
      </w:r>
      <w:r w:rsidR="00A92464">
        <w:rPr>
          <w:rFonts w:cs="Arial"/>
          <w:sz w:val="20"/>
          <w:szCs w:val="20"/>
        </w:rPr>
        <w:t xml:space="preserve">e </w:t>
      </w:r>
      <w:r w:rsidR="00E27341" w:rsidRPr="00D45FB4">
        <w:rPr>
          <w:rFonts w:cs="Arial"/>
          <w:sz w:val="20"/>
          <w:szCs w:val="20"/>
        </w:rPr>
        <w:t>mít po celou dobu trvání Smlouvy</w:t>
      </w:r>
      <w:r w:rsidR="00E27341">
        <w:rPr>
          <w:rFonts w:cs="Arial"/>
          <w:sz w:val="20"/>
          <w:szCs w:val="20"/>
        </w:rPr>
        <w:t xml:space="preserve"> sjednáno</w:t>
      </w:r>
      <w:r w:rsidR="00E27341" w:rsidRPr="00D45FB4">
        <w:rPr>
          <w:rFonts w:cs="Arial"/>
          <w:sz w:val="20"/>
          <w:szCs w:val="20"/>
        </w:rPr>
        <w:t xml:space="preserve"> </w:t>
      </w:r>
      <w:r>
        <w:rPr>
          <w:rFonts w:cs="Arial"/>
          <w:sz w:val="20"/>
          <w:szCs w:val="20"/>
        </w:rPr>
        <w:t xml:space="preserve">pojištění odpovědnosti za škodu v rozsahu dle čl. </w:t>
      </w:r>
      <w:r w:rsidR="00E27341">
        <w:rPr>
          <w:rFonts w:cs="Arial"/>
          <w:sz w:val="20"/>
          <w:szCs w:val="20"/>
        </w:rPr>
        <w:t>IX.</w:t>
      </w:r>
      <w:r>
        <w:rPr>
          <w:rFonts w:cs="Arial"/>
          <w:sz w:val="20"/>
          <w:szCs w:val="20"/>
        </w:rPr>
        <w:t xml:space="preserve"> této Smlouvy.</w:t>
      </w:r>
    </w:p>
    <w:p w:rsidR="00117658" w:rsidRPr="009F3B34" w:rsidRDefault="009F3B34" w:rsidP="004C223C">
      <w:pPr>
        <w:numPr>
          <w:ilvl w:val="0"/>
          <w:numId w:val="13"/>
        </w:numPr>
        <w:tabs>
          <w:tab w:val="clear" w:pos="0"/>
          <w:tab w:val="num" w:pos="851"/>
        </w:tabs>
        <w:spacing w:line="280" w:lineRule="atLeast"/>
        <w:ind w:left="851" w:hanging="425"/>
        <w:jc w:val="both"/>
        <w:rPr>
          <w:rFonts w:cs="Arial"/>
          <w:sz w:val="20"/>
          <w:szCs w:val="20"/>
        </w:rPr>
      </w:pPr>
      <w:r>
        <w:rPr>
          <w:rFonts w:cs="Arial"/>
          <w:sz w:val="20"/>
          <w:szCs w:val="20"/>
        </w:rPr>
        <w:t>D</w:t>
      </w:r>
      <w:r w:rsidR="00117658" w:rsidRPr="009F3B34">
        <w:rPr>
          <w:rFonts w:cs="Arial"/>
          <w:sz w:val="20"/>
          <w:szCs w:val="20"/>
        </w:rPr>
        <w:t xml:space="preserve">ále se </w:t>
      </w:r>
      <w:r w:rsidR="00C37D2D">
        <w:rPr>
          <w:rFonts w:cs="Arial"/>
          <w:sz w:val="20"/>
          <w:szCs w:val="20"/>
        </w:rPr>
        <w:t>S</w:t>
      </w:r>
      <w:r w:rsidR="00117658" w:rsidRPr="009F3B34">
        <w:rPr>
          <w:rFonts w:cs="Arial"/>
          <w:sz w:val="20"/>
          <w:szCs w:val="20"/>
        </w:rPr>
        <w:t xml:space="preserve">mluvní strany se dohodly na tom, že pro účely této Smlouvy je porušení Smlouvy vždy podstatné, jestliže </w:t>
      </w:r>
      <w:r w:rsidR="00C92756">
        <w:rPr>
          <w:rFonts w:cs="Arial"/>
          <w:sz w:val="20"/>
          <w:szCs w:val="20"/>
        </w:rPr>
        <w:t>Poskytovatel</w:t>
      </w:r>
      <w:r w:rsidR="00117658" w:rsidRPr="009F3B34">
        <w:rPr>
          <w:rFonts w:cs="Arial"/>
          <w:sz w:val="20"/>
          <w:szCs w:val="20"/>
        </w:rPr>
        <w:t xml:space="preserve"> porušující tuto Smlouvu věděl v době uzavření </w:t>
      </w:r>
      <w:r w:rsidR="00F15E10">
        <w:rPr>
          <w:rFonts w:cs="Arial"/>
          <w:sz w:val="20"/>
          <w:szCs w:val="20"/>
        </w:rPr>
        <w:t xml:space="preserve">této </w:t>
      </w:r>
      <w:r w:rsidR="00117658" w:rsidRPr="009F3B34">
        <w:rPr>
          <w:rFonts w:cs="Arial"/>
          <w:sz w:val="20"/>
          <w:szCs w:val="20"/>
        </w:rPr>
        <w:t xml:space="preserve">Smlouvy nebo v této době bylo rozumné předvídat s přihlédnutím k účelu </w:t>
      </w:r>
      <w:r w:rsidR="00F15E10">
        <w:rPr>
          <w:rFonts w:cs="Arial"/>
          <w:sz w:val="20"/>
          <w:szCs w:val="20"/>
        </w:rPr>
        <w:t xml:space="preserve">této </w:t>
      </w:r>
      <w:r w:rsidR="00117658" w:rsidRPr="009F3B34">
        <w:rPr>
          <w:rFonts w:cs="Arial"/>
          <w:sz w:val="20"/>
          <w:szCs w:val="20"/>
        </w:rPr>
        <w:t>Smlouvy, který vyplývá z</w:t>
      </w:r>
      <w:r w:rsidRPr="009F3B34">
        <w:rPr>
          <w:rFonts w:cs="Arial"/>
          <w:sz w:val="20"/>
          <w:szCs w:val="20"/>
        </w:rPr>
        <w:t> </w:t>
      </w:r>
      <w:r w:rsidR="00117658" w:rsidRPr="009F3B34">
        <w:rPr>
          <w:rFonts w:cs="Arial"/>
          <w:sz w:val="20"/>
          <w:szCs w:val="20"/>
        </w:rPr>
        <w:t xml:space="preserve">jejího obsahu, že VZP ČR nebude mít zájem na plnění povinností při takovém porušení této Smlouvy. To se týká i případů poskytnutí vadného plnění ze strany </w:t>
      </w:r>
      <w:r w:rsidR="00C92756">
        <w:rPr>
          <w:rFonts w:cs="Arial"/>
          <w:sz w:val="20"/>
          <w:szCs w:val="20"/>
        </w:rPr>
        <w:t>Poskytovatel</w:t>
      </w:r>
      <w:r w:rsidR="00117658" w:rsidRPr="009F3B34">
        <w:rPr>
          <w:rFonts w:cs="Arial"/>
          <w:sz w:val="20"/>
          <w:szCs w:val="20"/>
        </w:rPr>
        <w:t>e.</w:t>
      </w:r>
    </w:p>
    <w:p w:rsidR="00117658" w:rsidRDefault="00117658" w:rsidP="004C223C">
      <w:pPr>
        <w:numPr>
          <w:ilvl w:val="0"/>
          <w:numId w:val="12"/>
        </w:numPr>
        <w:spacing w:line="280" w:lineRule="atLeast"/>
        <w:ind w:left="426" w:hanging="426"/>
        <w:jc w:val="both"/>
        <w:rPr>
          <w:rFonts w:cs="Arial"/>
          <w:sz w:val="20"/>
          <w:szCs w:val="20"/>
        </w:rPr>
      </w:pPr>
      <w:r w:rsidRPr="00B17F16">
        <w:rPr>
          <w:rFonts w:cs="Arial"/>
          <w:sz w:val="20"/>
          <w:szCs w:val="20"/>
        </w:rPr>
        <w:t xml:space="preserve">Ukončením této </w:t>
      </w:r>
      <w:r>
        <w:rPr>
          <w:rFonts w:cs="Arial"/>
          <w:sz w:val="20"/>
          <w:szCs w:val="20"/>
        </w:rPr>
        <w:t>S</w:t>
      </w:r>
      <w:r w:rsidRPr="00B17F16">
        <w:rPr>
          <w:rFonts w:cs="Arial"/>
          <w:sz w:val="20"/>
          <w:szCs w:val="20"/>
        </w:rPr>
        <w:t>mlouvy nejsou dotčena ustanovení o odpovědnosti za škodu, o nárocích na</w:t>
      </w:r>
      <w:r w:rsidR="00F15E10">
        <w:rPr>
          <w:rFonts w:cs="Arial"/>
          <w:sz w:val="20"/>
          <w:szCs w:val="20"/>
        </w:rPr>
        <w:t> </w:t>
      </w:r>
      <w:r w:rsidRPr="00B17F16">
        <w:rPr>
          <w:rFonts w:cs="Arial"/>
          <w:sz w:val="20"/>
          <w:szCs w:val="20"/>
        </w:rPr>
        <w:t>uplatnění smluvních pokut, o ochraně důvěrných informací a o ostatních právech a</w:t>
      </w:r>
      <w:r w:rsidR="00F15E10">
        <w:rPr>
          <w:rFonts w:cs="Arial"/>
          <w:sz w:val="20"/>
          <w:szCs w:val="20"/>
        </w:rPr>
        <w:t> </w:t>
      </w:r>
      <w:r w:rsidRPr="00B17F16">
        <w:rPr>
          <w:rFonts w:cs="Arial"/>
          <w:sz w:val="20"/>
          <w:szCs w:val="20"/>
        </w:rPr>
        <w:t xml:space="preserve">povinnostech založených touto </w:t>
      </w:r>
      <w:r>
        <w:rPr>
          <w:rFonts w:cs="Arial"/>
          <w:sz w:val="20"/>
          <w:szCs w:val="20"/>
        </w:rPr>
        <w:t>S</w:t>
      </w:r>
      <w:r w:rsidRPr="00B17F16">
        <w:rPr>
          <w:rFonts w:cs="Arial"/>
          <w:sz w:val="20"/>
          <w:szCs w:val="20"/>
        </w:rPr>
        <w:t xml:space="preserve">mlouvou, které podle povahy věci mají po ukončení této </w:t>
      </w:r>
      <w:r>
        <w:rPr>
          <w:rFonts w:cs="Arial"/>
          <w:sz w:val="20"/>
          <w:szCs w:val="20"/>
        </w:rPr>
        <w:t>S</w:t>
      </w:r>
      <w:r w:rsidRPr="00B17F16">
        <w:rPr>
          <w:rFonts w:cs="Arial"/>
          <w:sz w:val="20"/>
          <w:szCs w:val="20"/>
        </w:rPr>
        <w:t>mlouvy přetrvat.</w:t>
      </w:r>
    </w:p>
    <w:p w:rsidR="00C4422A" w:rsidRPr="00B17F16" w:rsidRDefault="00C4422A" w:rsidP="00C4422A">
      <w:pPr>
        <w:spacing w:line="280" w:lineRule="atLeast"/>
        <w:ind w:left="426"/>
        <w:jc w:val="both"/>
        <w:rPr>
          <w:rFonts w:cs="Arial"/>
          <w:sz w:val="20"/>
          <w:szCs w:val="20"/>
        </w:rPr>
      </w:pPr>
    </w:p>
    <w:p w:rsidR="006C1621" w:rsidRPr="00D45FB4" w:rsidRDefault="006C1621" w:rsidP="00251D33">
      <w:pPr>
        <w:tabs>
          <w:tab w:val="left" w:pos="1701"/>
        </w:tabs>
        <w:spacing w:line="280" w:lineRule="atLeast"/>
        <w:ind w:left="426"/>
        <w:jc w:val="center"/>
        <w:rPr>
          <w:rFonts w:cs="Arial"/>
          <w:b/>
          <w:sz w:val="20"/>
          <w:szCs w:val="20"/>
        </w:rPr>
      </w:pPr>
      <w:r w:rsidRPr="00D45FB4">
        <w:rPr>
          <w:rFonts w:cs="Arial"/>
          <w:b/>
          <w:sz w:val="20"/>
          <w:szCs w:val="20"/>
        </w:rPr>
        <w:t xml:space="preserve">Článek </w:t>
      </w:r>
      <w:r w:rsidRPr="00067F56">
        <w:rPr>
          <w:rStyle w:val="Nadpis1Char"/>
          <w:sz w:val="20"/>
          <w:szCs w:val="20"/>
        </w:rPr>
        <w:t>X</w:t>
      </w:r>
      <w:r>
        <w:rPr>
          <w:rStyle w:val="Nadpis1Char"/>
          <w:sz w:val="20"/>
          <w:szCs w:val="20"/>
        </w:rPr>
        <w:t>III</w:t>
      </w:r>
      <w:r w:rsidRPr="00067F56">
        <w:rPr>
          <w:rStyle w:val="Nadpis1Char"/>
          <w:sz w:val="20"/>
          <w:szCs w:val="20"/>
        </w:rPr>
        <w:t>.</w:t>
      </w:r>
      <w:r w:rsidRPr="00D45FB4">
        <w:rPr>
          <w:rFonts w:cs="Arial"/>
          <w:b/>
          <w:sz w:val="20"/>
          <w:szCs w:val="20"/>
        </w:rPr>
        <w:t xml:space="preserve"> Uveřejnění Smlouvy</w:t>
      </w:r>
    </w:p>
    <w:p w:rsidR="006C1621" w:rsidRPr="00D45FB4" w:rsidRDefault="006C1621"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Smluvní strany jsou si plně vědomy zákonné povinnosti </w:t>
      </w:r>
      <w:r w:rsidR="007761B8">
        <w:rPr>
          <w:rFonts w:cs="Arial"/>
          <w:sz w:val="20"/>
          <w:szCs w:val="20"/>
        </w:rPr>
        <w:t>S</w:t>
      </w:r>
      <w:r w:rsidRPr="00D45FB4">
        <w:rPr>
          <w:rFonts w:cs="Arial"/>
          <w:sz w:val="20"/>
          <w:szCs w:val="20"/>
        </w:rPr>
        <w:t xml:space="preserve">mluvních stran uveřejnit dle zákona č. 340/2015 Sb., o zvláštních podmínkách účinnosti některých smluv, uveřejňování těchto smluv a o registru smluv (zákon o registru smluv), ve znění pozdějších předpisů, tuto Smlouvu, včetně </w:t>
      </w:r>
      <w:r w:rsidRPr="00D45FB4">
        <w:rPr>
          <w:rFonts w:cs="Arial"/>
          <w:sz w:val="20"/>
          <w:szCs w:val="20"/>
        </w:rPr>
        <w:lastRenderedPageBreak/>
        <w:t>všech případných dohod, kterými se tato Smlouva doplňuje, mění, nahrazuje nebo ruší, prostřednictvím registru smluv.</w:t>
      </w:r>
    </w:p>
    <w:p w:rsidR="006C1621" w:rsidRPr="00D45FB4" w:rsidRDefault="006C1621"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Uveřejněním Smlouvy dle odst. 1. tohoto článku se rozumí uveřejnění elektronického obrazu textového obsahu Smlouvy v otevřeném a strojově čitelném formátu a rovněž metadat, podle § 5 odst. 1 zákona o registru smluv, prostřednictvím registru smluv. </w:t>
      </w:r>
    </w:p>
    <w:p w:rsidR="006C1621" w:rsidRPr="00D45FB4" w:rsidRDefault="006C1621"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Smluvní strany se dohodly, že tuto Smlouvu zašle správci registru smluv k uveřejnění prostřednictvím registru smluv Objednatel. </w:t>
      </w:r>
      <w:r w:rsidR="00D84359">
        <w:rPr>
          <w:rFonts w:cs="Arial"/>
          <w:sz w:val="20"/>
          <w:szCs w:val="20"/>
        </w:rPr>
        <w:t>Poskytovatel</w:t>
      </w:r>
      <w:r w:rsidRPr="00D45FB4">
        <w:rPr>
          <w:rFonts w:cs="Arial"/>
          <w:sz w:val="20"/>
          <w:szCs w:val="20"/>
        </w:rPr>
        <w:t xml:space="preserve"> je povinen zkontrolovat, že Smlouva včetně všech příloh a metadat byla řádně prostřednictvím registru smluv uveřejněna. V případě, že </w:t>
      </w:r>
      <w:r w:rsidR="00D84359">
        <w:rPr>
          <w:rFonts w:cs="Arial"/>
          <w:sz w:val="20"/>
          <w:szCs w:val="20"/>
        </w:rPr>
        <w:t>Poskytovatel</w:t>
      </w:r>
      <w:r w:rsidRPr="00D45FB4">
        <w:rPr>
          <w:rFonts w:cs="Arial"/>
          <w:sz w:val="20"/>
          <w:szCs w:val="20"/>
        </w:rPr>
        <w:t xml:space="preserve"> zjistí jakékoliv nepřesnosti či nedostatky, je povinen bez zbytečného odkladu o</w:t>
      </w:r>
      <w:r w:rsidR="00957FEB">
        <w:rPr>
          <w:rFonts w:cs="Arial"/>
          <w:sz w:val="20"/>
          <w:szCs w:val="20"/>
        </w:rPr>
        <w:t> </w:t>
      </w:r>
      <w:r w:rsidRPr="00D45FB4">
        <w:rPr>
          <w:rFonts w:cs="Arial"/>
          <w:sz w:val="20"/>
          <w:szCs w:val="20"/>
        </w:rPr>
        <w:t>nich Objednatele informovat a smluvní strany si poskytnou veškerou potřebnou součinnost k zajištění opravy nepřesností či nedostatků.</w:t>
      </w:r>
    </w:p>
    <w:p w:rsidR="006C1621" w:rsidRPr="00D45FB4" w:rsidRDefault="006C1621"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Postup uvedený v odst. 3. tohoto článku se </w:t>
      </w:r>
      <w:r w:rsidR="00565D6B">
        <w:rPr>
          <w:rFonts w:cs="Arial"/>
          <w:sz w:val="20"/>
          <w:szCs w:val="20"/>
        </w:rPr>
        <w:t>S</w:t>
      </w:r>
      <w:r w:rsidRPr="00D45FB4">
        <w:rPr>
          <w:rFonts w:cs="Arial"/>
          <w:sz w:val="20"/>
          <w:szCs w:val="20"/>
        </w:rPr>
        <w:t>mluvní strany zavazují dodržovat i v případě uzavření dodatků k této Smlouvě, jakož i v případě jakýchkoli dalších dohod, kterými se tato Smlouva bude případně doplňovat, měnit, nahrazovat nebo rušit.</w:t>
      </w:r>
    </w:p>
    <w:p w:rsidR="006C1621" w:rsidRPr="00D45FB4" w:rsidRDefault="00D84359"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Poskytovatel</w:t>
      </w:r>
      <w:r w:rsidR="006C1621" w:rsidRPr="00D45FB4" w:rsidDel="006564AC">
        <w:rPr>
          <w:rFonts w:cs="Arial"/>
          <w:sz w:val="20"/>
          <w:szCs w:val="20"/>
        </w:rPr>
        <w:t xml:space="preserve"> bere na vědomí a souhlasí s tím, že Objednatel rovněž uveřejní tuto Smlouvu (tj. celé znění včetně všech příloh), </w:t>
      </w:r>
      <w:r w:rsidR="006C1621" w:rsidRPr="00D45FB4">
        <w:rPr>
          <w:rFonts w:cs="Arial"/>
          <w:sz w:val="20"/>
          <w:szCs w:val="20"/>
        </w:rPr>
        <w:t xml:space="preserve">včetně </w:t>
      </w:r>
      <w:r w:rsidR="006C1621" w:rsidRPr="00D45FB4" w:rsidDel="006564AC">
        <w:rPr>
          <w:rFonts w:cs="Arial"/>
          <w:sz w:val="20"/>
          <w:szCs w:val="20"/>
        </w:rPr>
        <w:t xml:space="preserve">všech jejích případných dodatků, na svém profilu zadavatele; ustanovení odst. </w:t>
      </w:r>
      <w:r w:rsidR="006C1621" w:rsidRPr="00D45FB4">
        <w:rPr>
          <w:rFonts w:cs="Arial"/>
          <w:sz w:val="20"/>
          <w:szCs w:val="20"/>
        </w:rPr>
        <w:t>6</w:t>
      </w:r>
      <w:r w:rsidR="006C1621" w:rsidRPr="00D45FB4" w:rsidDel="006564AC">
        <w:rPr>
          <w:rFonts w:cs="Arial"/>
          <w:sz w:val="20"/>
          <w:szCs w:val="20"/>
        </w:rPr>
        <w:t xml:space="preserve">. a </w:t>
      </w:r>
      <w:r w:rsidR="006C1621" w:rsidRPr="00D45FB4">
        <w:rPr>
          <w:rFonts w:cs="Arial"/>
          <w:sz w:val="20"/>
          <w:szCs w:val="20"/>
        </w:rPr>
        <w:t>7</w:t>
      </w:r>
      <w:r w:rsidR="006C1621" w:rsidRPr="00D45FB4" w:rsidDel="006564AC">
        <w:rPr>
          <w:rFonts w:cs="Arial"/>
          <w:sz w:val="20"/>
          <w:szCs w:val="20"/>
        </w:rPr>
        <w:t>. tohoto článku se vztahuje i na tento postup.</w:t>
      </w:r>
    </w:p>
    <w:p w:rsidR="006C1621" w:rsidRPr="00D45FB4" w:rsidRDefault="00D84359"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Poskytovatel</w:t>
      </w:r>
      <w:r w:rsidR="006C1621" w:rsidRPr="00D45FB4">
        <w:rPr>
          <w:rFonts w:cs="Arial"/>
          <w:sz w:val="20"/>
          <w:szCs w:val="20"/>
        </w:rPr>
        <w:t xml:space="preserve"> výslovně souhlasí s tím, že s výjimkou ustanovení znečitelněných v souladu se zákonem o registru smluv bude uveřejněno úplné znění této Smlouvy. </w:t>
      </w:r>
    </w:p>
    <w:p w:rsidR="006C1621" w:rsidRPr="00D45FB4" w:rsidRDefault="006C1621" w:rsidP="004C223C">
      <w:pPr>
        <w:pStyle w:val="Odstavecseseznamem"/>
        <w:numPr>
          <w:ilvl w:val="0"/>
          <w:numId w:val="19"/>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VZP ČR výslovně souhlasí s tím, že s výjimkou ustanovení znečitelněných v souladu se zákonem o registru smluv bude uveřejněno úplné znění této Smlouvy.</w:t>
      </w:r>
    </w:p>
    <w:p w:rsidR="00D84359" w:rsidRPr="00100121" w:rsidRDefault="00D84359" w:rsidP="00D84359">
      <w:pPr>
        <w:spacing w:before="360" w:line="276" w:lineRule="auto"/>
        <w:jc w:val="center"/>
        <w:outlineLvl w:val="0"/>
        <w:rPr>
          <w:rFonts w:cs="Arial"/>
          <w:b/>
          <w:sz w:val="20"/>
          <w:szCs w:val="20"/>
        </w:rPr>
      </w:pPr>
      <w:r w:rsidRPr="000A737F">
        <w:rPr>
          <w:rFonts w:cs="Arial"/>
          <w:b/>
          <w:sz w:val="20"/>
          <w:szCs w:val="20"/>
        </w:rPr>
        <w:t>Článek X</w:t>
      </w:r>
      <w:r>
        <w:rPr>
          <w:rFonts w:cs="Arial"/>
          <w:b/>
          <w:sz w:val="20"/>
          <w:szCs w:val="20"/>
        </w:rPr>
        <w:t>IV</w:t>
      </w:r>
      <w:r w:rsidRPr="000A737F">
        <w:rPr>
          <w:rFonts w:cs="Arial"/>
          <w:b/>
          <w:sz w:val="20"/>
          <w:szCs w:val="20"/>
        </w:rPr>
        <w:t>. Přílohy</w:t>
      </w:r>
    </w:p>
    <w:p w:rsidR="008011C0" w:rsidRPr="00642FB9" w:rsidRDefault="008011C0" w:rsidP="00642FB9">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sidRPr="00396D04">
        <w:rPr>
          <w:rFonts w:cs="Arial"/>
          <w:sz w:val="20"/>
          <w:szCs w:val="20"/>
        </w:rPr>
        <w:t>Nedílnou součástí této Smlouvy jsou její níže uvedené přílohy.</w:t>
      </w:r>
      <w:r w:rsidRPr="00642FB9">
        <w:rPr>
          <w:rFonts w:cs="Arial"/>
          <w:sz w:val="20"/>
          <w:szCs w:val="20"/>
        </w:rPr>
        <w:t xml:space="preserve"> </w:t>
      </w:r>
      <w:r w:rsidRPr="00396D04">
        <w:rPr>
          <w:rFonts w:cs="Arial"/>
          <w:sz w:val="20"/>
          <w:szCs w:val="20"/>
        </w:rPr>
        <w:t xml:space="preserve">V případě rozporu mezi zněním </w:t>
      </w:r>
      <w:r>
        <w:rPr>
          <w:rFonts w:cs="Arial"/>
          <w:sz w:val="20"/>
          <w:szCs w:val="20"/>
        </w:rPr>
        <w:t xml:space="preserve">této </w:t>
      </w:r>
      <w:r w:rsidRPr="00396D04">
        <w:rPr>
          <w:rFonts w:cs="Arial"/>
          <w:sz w:val="20"/>
          <w:szCs w:val="20"/>
        </w:rPr>
        <w:t xml:space="preserve">Smlouvy a zněním jejích příloh se přednostně použijí ustanovení </w:t>
      </w:r>
      <w:r>
        <w:rPr>
          <w:rFonts w:cs="Arial"/>
          <w:sz w:val="20"/>
          <w:szCs w:val="20"/>
        </w:rPr>
        <w:t xml:space="preserve">této </w:t>
      </w:r>
      <w:r w:rsidRPr="00396D04">
        <w:rPr>
          <w:rFonts w:cs="Arial"/>
          <w:sz w:val="20"/>
          <w:szCs w:val="20"/>
        </w:rPr>
        <w:t>Smlouvy a následně ustanovení jejích příloh v níže uvedeném pořadí.</w:t>
      </w:r>
      <w:r w:rsidRPr="00642FB9">
        <w:rPr>
          <w:rFonts w:cs="Arial"/>
          <w:sz w:val="20"/>
          <w:szCs w:val="20"/>
        </w:rPr>
        <w:t xml:space="preserve"> </w:t>
      </w:r>
    </w:p>
    <w:p w:rsidR="00AA6F44" w:rsidRPr="00282AC0" w:rsidRDefault="008011C0" w:rsidP="00AA6F44">
      <w:pPr>
        <w:pStyle w:val="Odstavecseseznamem"/>
        <w:numPr>
          <w:ilvl w:val="0"/>
          <w:numId w:val="41"/>
        </w:numPr>
        <w:tabs>
          <w:tab w:val="num" w:pos="720"/>
        </w:tabs>
        <w:spacing w:before="120" w:line="280" w:lineRule="atLeast"/>
        <w:jc w:val="both"/>
        <w:rPr>
          <w:rFonts w:cs="Arial"/>
          <w:i/>
          <w:sz w:val="20"/>
          <w:szCs w:val="20"/>
        </w:rPr>
      </w:pPr>
      <w:r w:rsidRPr="00282AC0">
        <w:rPr>
          <w:rFonts w:cs="Arial"/>
          <w:i/>
          <w:sz w:val="20"/>
          <w:szCs w:val="20"/>
        </w:rPr>
        <w:t>Příloha č. 1 – Podrobná specifikace předmětu plnění</w:t>
      </w:r>
    </w:p>
    <w:p w:rsidR="008011C0" w:rsidRPr="00282AC0" w:rsidRDefault="00282AC0" w:rsidP="00282AC0">
      <w:pPr>
        <w:pStyle w:val="Odstavecseseznamem"/>
        <w:numPr>
          <w:ilvl w:val="0"/>
          <w:numId w:val="41"/>
        </w:numPr>
        <w:tabs>
          <w:tab w:val="num" w:pos="720"/>
        </w:tabs>
        <w:spacing w:before="120" w:line="280" w:lineRule="atLeast"/>
        <w:jc w:val="both"/>
        <w:rPr>
          <w:rFonts w:cs="Arial"/>
          <w:i/>
          <w:sz w:val="20"/>
          <w:szCs w:val="20"/>
        </w:rPr>
      </w:pPr>
      <w:r w:rsidRPr="00282AC0">
        <w:rPr>
          <w:rFonts w:cs="Arial"/>
          <w:i/>
          <w:sz w:val="20"/>
          <w:szCs w:val="20"/>
        </w:rPr>
        <w:t>Příloha č.</w:t>
      </w:r>
      <w:r>
        <w:rPr>
          <w:rFonts w:cs="Arial"/>
          <w:i/>
          <w:sz w:val="20"/>
          <w:szCs w:val="20"/>
        </w:rPr>
        <w:t xml:space="preserve"> </w:t>
      </w:r>
      <w:r w:rsidRPr="00282AC0">
        <w:rPr>
          <w:rFonts w:cs="Arial"/>
          <w:i/>
          <w:sz w:val="20"/>
          <w:szCs w:val="20"/>
        </w:rPr>
        <w:t>2 – Obchodní podmínky Smlouvy o Firemním řešení</w:t>
      </w:r>
    </w:p>
    <w:p w:rsidR="00282AC0" w:rsidRPr="00282AC0" w:rsidRDefault="00282AC0" w:rsidP="00282AC0">
      <w:pPr>
        <w:pStyle w:val="Odstavecseseznamem"/>
        <w:numPr>
          <w:ilvl w:val="0"/>
          <w:numId w:val="41"/>
        </w:numPr>
        <w:tabs>
          <w:tab w:val="num" w:pos="720"/>
        </w:tabs>
        <w:spacing w:before="120" w:line="280" w:lineRule="atLeast"/>
        <w:jc w:val="both"/>
        <w:rPr>
          <w:rFonts w:cs="Arial"/>
          <w:i/>
          <w:sz w:val="20"/>
          <w:szCs w:val="20"/>
        </w:rPr>
      </w:pPr>
      <w:r w:rsidRPr="00282AC0">
        <w:rPr>
          <w:rFonts w:cs="Arial"/>
          <w:i/>
          <w:sz w:val="20"/>
          <w:szCs w:val="20"/>
        </w:rPr>
        <w:t>Příloha č. 3 - Podmínky zpracování osobních, identifikačních, provozních a lokalizačních údajů účastníků</w:t>
      </w:r>
    </w:p>
    <w:p w:rsidR="008011C0" w:rsidRDefault="008011C0" w:rsidP="00642FB9">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sidRPr="00C4422A">
        <w:rPr>
          <w:rFonts w:cs="Arial"/>
          <w:sz w:val="20"/>
          <w:szCs w:val="20"/>
        </w:rPr>
        <w:t>Smluvní strany výslovně sjednávají, že jakákoli ustanovení obsažená</w:t>
      </w:r>
      <w:r w:rsidR="00084CA2" w:rsidRPr="00C4422A">
        <w:rPr>
          <w:rFonts w:cs="Arial"/>
          <w:sz w:val="20"/>
          <w:szCs w:val="20"/>
        </w:rPr>
        <w:t xml:space="preserve"> v přílohách této Smlouvy, </w:t>
      </w:r>
      <w:r w:rsidR="002311A2">
        <w:rPr>
          <w:rFonts w:cs="Arial"/>
          <w:sz w:val="20"/>
          <w:szCs w:val="20"/>
        </w:rPr>
        <w:t>které přiloží Poskytovatel nad rámec Přílohy č. 1 – Podrobná specifikace předmětu plnění</w:t>
      </w:r>
      <w:r w:rsidR="00F178AE">
        <w:rPr>
          <w:rFonts w:cs="Arial"/>
          <w:sz w:val="20"/>
          <w:szCs w:val="20"/>
        </w:rPr>
        <w:t xml:space="preserve"> (dále </w:t>
      </w:r>
      <w:r w:rsidR="007337F5">
        <w:rPr>
          <w:rFonts w:cs="Arial"/>
          <w:sz w:val="20"/>
          <w:szCs w:val="20"/>
        </w:rPr>
        <w:t xml:space="preserve">též </w:t>
      </w:r>
      <w:r w:rsidR="00F178AE">
        <w:rPr>
          <w:rFonts w:cs="Arial"/>
          <w:sz w:val="20"/>
          <w:szCs w:val="20"/>
        </w:rPr>
        <w:t>jen</w:t>
      </w:r>
      <w:r w:rsidR="007337F5">
        <w:rPr>
          <w:rFonts w:cs="Arial"/>
          <w:sz w:val="20"/>
          <w:szCs w:val="20"/>
        </w:rPr>
        <w:t xml:space="preserve"> Příloha č. 1“ a</w:t>
      </w:r>
      <w:r w:rsidR="00F178AE">
        <w:rPr>
          <w:rFonts w:cs="Arial"/>
          <w:sz w:val="20"/>
          <w:szCs w:val="20"/>
        </w:rPr>
        <w:t xml:space="preserve"> „</w:t>
      </w:r>
      <w:r w:rsidR="007337F5">
        <w:rPr>
          <w:rFonts w:cs="Arial"/>
          <w:sz w:val="20"/>
          <w:szCs w:val="20"/>
        </w:rPr>
        <w:t xml:space="preserve">další </w:t>
      </w:r>
      <w:r w:rsidR="00F178AE">
        <w:rPr>
          <w:rFonts w:cs="Arial"/>
          <w:sz w:val="20"/>
          <w:szCs w:val="20"/>
        </w:rPr>
        <w:t>přílohy Poskytovatele“)</w:t>
      </w:r>
      <w:r w:rsidR="002311A2">
        <w:rPr>
          <w:rFonts w:cs="Arial"/>
          <w:sz w:val="20"/>
          <w:szCs w:val="20"/>
        </w:rPr>
        <w:t xml:space="preserve">, </w:t>
      </w:r>
      <w:r w:rsidRPr="00C4422A">
        <w:rPr>
          <w:rFonts w:cs="Arial"/>
          <w:sz w:val="20"/>
          <w:szCs w:val="20"/>
        </w:rPr>
        <w:t>která jsou v rozporu s touto Smlouvou</w:t>
      </w:r>
      <w:r w:rsidR="002311A2">
        <w:rPr>
          <w:rFonts w:cs="Arial"/>
          <w:sz w:val="20"/>
          <w:szCs w:val="20"/>
        </w:rPr>
        <w:t xml:space="preserve"> a</w:t>
      </w:r>
      <w:r w:rsidR="00F178AE">
        <w:rPr>
          <w:rFonts w:cs="Arial"/>
          <w:sz w:val="20"/>
          <w:szCs w:val="20"/>
        </w:rPr>
        <w:t>/nebo</w:t>
      </w:r>
      <w:r w:rsidR="002311A2">
        <w:rPr>
          <w:rFonts w:cs="Arial"/>
          <w:sz w:val="20"/>
          <w:szCs w:val="20"/>
        </w:rPr>
        <w:t xml:space="preserve"> její Příloh</w:t>
      </w:r>
      <w:r w:rsidR="00F178AE">
        <w:rPr>
          <w:rFonts w:cs="Arial"/>
          <w:sz w:val="20"/>
          <w:szCs w:val="20"/>
        </w:rPr>
        <w:t>ou č. 1</w:t>
      </w:r>
      <w:r w:rsidRPr="00C4422A">
        <w:rPr>
          <w:rFonts w:cs="Arial"/>
          <w:sz w:val="20"/>
          <w:szCs w:val="20"/>
        </w:rPr>
        <w:t>, resp.</w:t>
      </w:r>
      <w:r w:rsidR="002311A2">
        <w:rPr>
          <w:rFonts w:cs="Arial"/>
          <w:sz w:val="20"/>
          <w:szCs w:val="20"/>
        </w:rPr>
        <w:t>,</w:t>
      </w:r>
      <w:r w:rsidRPr="00C4422A">
        <w:rPr>
          <w:rFonts w:cs="Arial"/>
          <w:sz w:val="20"/>
          <w:szCs w:val="20"/>
        </w:rPr>
        <w:t xml:space="preserve"> jejichž aplikací by se jakkoli zhoršilo právní postavení VZP ČR oproti </w:t>
      </w:r>
      <w:r w:rsidR="00F178AE">
        <w:rPr>
          <w:rFonts w:cs="Arial"/>
          <w:sz w:val="20"/>
          <w:szCs w:val="20"/>
        </w:rPr>
        <w:t>textu Smlouvy a/nebo její Přílohy č. 1</w:t>
      </w:r>
      <w:r w:rsidRPr="00C4422A">
        <w:rPr>
          <w:rFonts w:cs="Arial"/>
          <w:sz w:val="20"/>
          <w:szCs w:val="20"/>
        </w:rPr>
        <w:t xml:space="preserve"> a/nebo podmínkám vyplývajícím z obecné úpravy obsažené v platných právních předpisech (vč. úpravy dispozitivní), se při posuzování závazků smluvních stran nepoužijí, tj. na taková ustanovení se hledí jako na neexistující. Pro vyloučení pochybností </w:t>
      </w:r>
      <w:r w:rsidR="00084CA2" w:rsidRPr="00C4422A">
        <w:rPr>
          <w:rFonts w:cs="Arial"/>
          <w:sz w:val="20"/>
          <w:szCs w:val="20"/>
        </w:rPr>
        <w:t>S</w:t>
      </w:r>
      <w:r w:rsidRPr="00C4422A">
        <w:rPr>
          <w:rFonts w:cs="Arial"/>
          <w:sz w:val="20"/>
          <w:szCs w:val="20"/>
        </w:rPr>
        <w:t>mluvní strany výslovně vylučují použití veškerých ustanovení v</w:t>
      </w:r>
      <w:r w:rsidR="007337F5">
        <w:rPr>
          <w:rFonts w:cs="Arial"/>
          <w:sz w:val="20"/>
          <w:szCs w:val="20"/>
        </w:rPr>
        <w:t xml:space="preserve"> dalších </w:t>
      </w:r>
      <w:r w:rsidR="002311A2">
        <w:rPr>
          <w:rFonts w:cs="Arial"/>
          <w:sz w:val="20"/>
          <w:szCs w:val="20"/>
        </w:rPr>
        <w:t>p</w:t>
      </w:r>
      <w:r w:rsidR="002311A2" w:rsidRPr="00C4422A">
        <w:rPr>
          <w:rFonts w:cs="Arial"/>
          <w:sz w:val="20"/>
          <w:szCs w:val="20"/>
        </w:rPr>
        <w:t xml:space="preserve">řílohách </w:t>
      </w:r>
      <w:r w:rsidR="00F178AE">
        <w:rPr>
          <w:rFonts w:cs="Arial"/>
          <w:sz w:val="20"/>
          <w:szCs w:val="20"/>
        </w:rPr>
        <w:t>Poskytovatele</w:t>
      </w:r>
      <w:r w:rsidRPr="00C4422A">
        <w:rPr>
          <w:rFonts w:cs="Arial"/>
          <w:sz w:val="20"/>
          <w:szCs w:val="20"/>
        </w:rPr>
        <w:t xml:space="preserve"> měnících </w:t>
      </w:r>
      <w:r w:rsidR="00F178AE">
        <w:rPr>
          <w:rFonts w:cs="Arial"/>
          <w:sz w:val="20"/>
          <w:szCs w:val="20"/>
        </w:rPr>
        <w:t>text Smlouvy a/nebo její Přílohy č. 1</w:t>
      </w:r>
      <w:r w:rsidRPr="00C4422A">
        <w:rPr>
          <w:rFonts w:cs="Arial"/>
          <w:sz w:val="20"/>
          <w:szCs w:val="20"/>
        </w:rPr>
        <w:t>, pokud jde o vznik, trvání a</w:t>
      </w:r>
      <w:r w:rsidR="00957FEB">
        <w:rPr>
          <w:rFonts w:cs="Arial"/>
          <w:sz w:val="20"/>
          <w:szCs w:val="20"/>
        </w:rPr>
        <w:t> </w:t>
      </w:r>
      <w:r w:rsidRPr="00C4422A">
        <w:rPr>
          <w:rFonts w:cs="Arial"/>
          <w:sz w:val="20"/>
          <w:szCs w:val="20"/>
        </w:rPr>
        <w:t xml:space="preserve">ukončení smluvního vztahu (vč. výpovědi a odstoupení), podmínky zahájení a ukončení poskytování služeb vč. služby Servis Desk, podmínky platební a sankční, povinnost k náhradě škody a způsob komunikace </w:t>
      </w:r>
      <w:r w:rsidR="00084CA2" w:rsidRPr="00C4422A">
        <w:rPr>
          <w:rFonts w:cs="Arial"/>
          <w:sz w:val="20"/>
          <w:szCs w:val="20"/>
        </w:rPr>
        <w:t>S</w:t>
      </w:r>
      <w:r w:rsidRPr="00C4422A">
        <w:rPr>
          <w:rFonts w:cs="Arial"/>
          <w:sz w:val="20"/>
          <w:szCs w:val="20"/>
        </w:rPr>
        <w:t>mluvních stran při plnění této Smlouvy.</w:t>
      </w:r>
    </w:p>
    <w:p w:rsidR="00282AC0" w:rsidRDefault="00282AC0">
      <w:pPr>
        <w:spacing w:after="0" w:line="240" w:lineRule="auto"/>
        <w:rPr>
          <w:rFonts w:cs="Arial"/>
          <w:sz w:val="20"/>
          <w:szCs w:val="20"/>
        </w:rPr>
      </w:pPr>
      <w:r>
        <w:rPr>
          <w:rFonts w:cs="Arial"/>
          <w:sz w:val="20"/>
          <w:szCs w:val="20"/>
        </w:rPr>
        <w:br w:type="page"/>
      </w:r>
    </w:p>
    <w:p w:rsidR="0015246D" w:rsidRPr="00C4422A" w:rsidRDefault="0015246D" w:rsidP="0015246D">
      <w:pPr>
        <w:pStyle w:val="Odstavecseseznamem"/>
        <w:spacing w:line="280" w:lineRule="atLeast"/>
        <w:ind w:left="426"/>
        <w:contextualSpacing/>
        <w:jc w:val="both"/>
        <w:rPr>
          <w:rFonts w:cs="Arial"/>
          <w:sz w:val="20"/>
          <w:szCs w:val="20"/>
        </w:rPr>
      </w:pPr>
    </w:p>
    <w:p w:rsidR="00117658" w:rsidRPr="00BB39AA" w:rsidRDefault="00117658" w:rsidP="00251D33">
      <w:pPr>
        <w:spacing w:line="280" w:lineRule="atLeast"/>
        <w:ind w:left="426"/>
        <w:jc w:val="center"/>
        <w:outlineLvl w:val="0"/>
        <w:rPr>
          <w:rFonts w:cs="Arial"/>
          <w:b/>
          <w:bCs/>
          <w:sz w:val="20"/>
          <w:szCs w:val="20"/>
        </w:rPr>
      </w:pPr>
      <w:r>
        <w:rPr>
          <w:rFonts w:cs="Arial"/>
          <w:b/>
          <w:bCs/>
          <w:sz w:val="20"/>
          <w:szCs w:val="20"/>
        </w:rPr>
        <w:t>Článek X</w:t>
      </w:r>
      <w:r w:rsidR="006C1621">
        <w:rPr>
          <w:rFonts w:cs="Arial"/>
          <w:b/>
          <w:bCs/>
          <w:sz w:val="20"/>
          <w:szCs w:val="20"/>
        </w:rPr>
        <w:t>V</w:t>
      </w:r>
      <w:r>
        <w:rPr>
          <w:rFonts w:cs="Arial"/>
          <w:b/>
          <w:bCs/>
          <w:sz w:val="20"/>
          <w:szCs w:val="20"/>
        </w:rPr>
        <w:t>. Ostatní</w:t>
      </w:r>
      <w:r w:rsidR="00CA4AD7">
        <w:rPr>
          <w:rFonts w:cs="Arial"/>
          <w:b/>
          <w:bCs/>
          <w:sz w:val="20"/>
          <w:szCs w:val="20"/>
        </w:rPr>
        <w:t xml:space="preserve"> ujednání</w:t>
      </w:r>
    </w:p>
    <w:p w:rsidR="00CA4AD7" w:rsidRPr="00D45FB4" w:rsidRDefault="00CA4AD7" w:rsidP="004C223C">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Smluvní strany se zavazují vzájemně spolupracovat a poskytovat si veškeré informace potřebné pro řádné plnění svých závazků. Smluvní strany jsou povinny informovat druhou </w:t>
      </w:r>
      <w:r w:rsidR="00084CA2">
        <w:rPr>
          <w:rFonts w:cs="Arial"/>
          <w:sz w:val="20"/>
          <w:szCs w:val="20"/>
        </w:rPr>
        <w:t>S</w:t>
      </w:r>
      <w:r w:rsidRPr="00D45FB4">
        <w:rPr>
          <w:rFonts w:cs="Arial"/>
          <w:sz w:val="20"/>
          <w:szCs w:val="20"/>
        </w:rPr>
        <w:t>mluvní stranu o</w:t>
      </w:r>
      <w:r w:rsidR="00957FEB">
        <w:rPr>
          <w:rFonts w:cs="Arial"/>
          <w:sz w:val="20"/>
          <w:szCs w:val="20"/>
        </w:rPr>
        <w:t> </w:t>
      </w:r>
      <w:r w:rsidRPr="00D45FB4">
        <w:rPr>
          <w:rFonts w:cs="Arial"/>
          <w:sz w:val="20"/>
          <w:szCs w:val="20"/>
        </w:rPr>
        <w:t>veškerých skutečnostech, které jsou nebo mohou být důležité pro řádné plnění této Smlouvy.</w:t>
      </w:r>
    </w:p>
    <w:p w:rsidR="00CA4AD7" w:rsidRPr="00D45FB4" w:rsidRDefault="00CA4AD7" w:rsidP="004C223C">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Smluvní strany se zavazují pro řádné plnění svých závazků zajistit účast kvalifikovaných pracovníků, kteří se bezodkladně a s vyvinutím nejvyššího úsilí budou podílet na optimálním řešení vedoucím k odstranění překážek v plnění dle této Smlouvy.</w:t>
      </w:r>
    </w:p>
    <w:p w:rsidR="00117658" w:rsidRDefault="00117658" w:rsidP="004C223C">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Smluvní strany se zavazují k vyvinutí maximálního úsilí k předcházení škodám a k minimalizaci vzniklých škod. Odpovědnost za škodu se řídí ustanovením § 2894 a násl. občanského zákoníku.</w:t>
      </w:r>
    </w:p>
    <w:p w:rsidR="00CA4AD7" w:rsidRDefault="00CA4AD7" w:rsidP="004C223C">
      <w:pPr>
        <w:pStyle w:val="Odstavecseseznamem"/>
        <w:numPr>
          <w:ilvl w:val="0"/>
          <w:numId w:val="20"/>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Objednatel </w:t>
      </w:r>
      <w:r w:rsidR="002311A2">
        <w:rPr>
          <w:rFonts w:cs="Arial"/>
          <w:sz w:val="20"/>
          <w:szCs w:val="20"/>
        </w:rPr>
        <w:t>bude</w:t>
      </w:r>
      <w:r w:rsidRPr="00D45FB4">
        <w:rPr>
          <w:rFonts w:cs="Arial"/>
          <w:sz w:val="20"/>
          <w:szCs w:val="20"/>
        </w:rPr>
        <w:t xml:space="preserve"> poskytovat </w:t>
      </w:r>
      <w:r w:rsidR="00D84359">
        <w:rPr>
          <w:rFonts w:cs="Arial"/>
          <w:sz w:val="20"/>
          <w:szCs w:val="20"/>
        </w:rPr>
        <w:t xml:space="preserve">Poskytovateli </w:t>
      </w:r>
      <w:r w:rsidRPr="00D45FB4">
        <w:rPr>
          <w:rFonts w:cs="Arial"/>
          <w:sz w:val="20"/>
          <w:szCs w:val="20"/>
        </w:rPr>
        <w:t>součinnost nezbytnou ke splnění jeho závazků vyplývajících z této Smlouvy; ustanovení § 2591 občanského zákoníku se pro účely této Smlouvy nepoužije.</w:t>
      </w:r>
    </w:p>
    <w:p w:rsidR="0015246D" w:rsidRPr="00D45FB4" w:rsidRDefault="0015246D" w:rsidP="0015246D">
      <w:pPr>
        <w:pStyle w:val="Odstavecseseznamem"/>
        <w:pBdr>
          <w:top w:val="nil"/>
          <w:left w:val="nil"/>
          <w:bottom w:val="nil"/>
          <w:right w:val="nil"/>
          <w:between w:val="nil"/>
          <w:bar w:val="nil"/>
        </w:pBdr>
        <w:spacing w:line="280" w:lineRule="atLeast"/>
        <w:ind w:left="426"/>
        <w:jc w:val="both"/>
        <w:rPr>
          <w:rFonts w:cs="Arial"/>
          <w:sz w:val="20"/>
          <w:szCs w:val="20"/>
        </w:rPr>
      </w:pPr>
    </w:p>
    <w:p w:rsidR="00117658" w:rsidRPr="00BB39AA" w:rsidRDefault="00117658" w:rsidP="00251D33">
      <w:pPr>
        <w:spacing w:line="280" w:lineRule="atLeast"/>
        <w:ind w:left="426"/>
        <w:jc w:val="center"/>
        <w:outlineLvl w:val="0"/>
        <w:rPr>
          <w:rFonts w:cs="Arial"/>
          <w:b/>
          <w:bCs/>
          <w:sz w:val="20"/>
          <w:szCs w:val="20"/>
        </w:rPr>
      </w:pPr>
      <w:r w:rsidRPr="00BB39AA">
        <w:rPr>
          <w:rFonts w:cs="Arial"/>
          <w:b/>
          <w:bCs/>
          <w:sz w:val="20"/>
          <w:szCs w:val="20"/>
        </w:rPr>
        <w:t xml:space="preserve">Článek </w:t>
      </w:r>
      <w:r>
        <w:rPr>
          <w:rFonts w:cs="Arial"/>
          <w:b/>
          <w:bCs/>
          <w:sz w:val="20"/>
          <w:szCs w:val="20"/>
        </w:rPr>
        <w:t>X</w:t>
      </w:r>
      <w:r w:rsidR="006C1621">
        <w:rPr>
          <w:rFonts w:cs="Arial"/>
          <w:b/>
          <w:bCs/>
          <w:sz w:val="20"/>
          <w:szCs w:val="20"/>
        </w:rPr>
        <w:t>V</w:t>
      </w:r>
      <w:r w:rsidR="003D08A2">
        <w:rPr>
          <w:rFonts w:cs="Arial"/>
          <w:b/>
          <w:bCs/>
          <w:sz w:val="20"/>
          <w:szCs w:val="20"/>
        </w:rPr>
        <w:t>I</w:t>
      </w:r>
      <w:r w:rsidRPr="00BB39AA">
        <w:rPr>
          <w:rFonts w:cs="Arial"/>
          <w:b/>
          <w:bCs/>
          <w:sz w:val="20"/>
          <w:szCs w:val="20"/>
        </w:rPr>
        <w:t>. Závěrečná ustanovení</w:t>
      </w:r>
    </w:p>
    <w:p w:rsidR="00BC4679" w:rsidRDefault="002D38EC"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2752A6">
        <w:rPr>
          <w:rFonts w:cs="Arial"/>
          <w:sz w:val="20"/>
          <w:szCs w:val="20"/>
        </w:rPr>
        <w:t xml:space="preserve">Tato Smlouva </w:t>
      </w:r>
      <w:r>
        <w:rPr>
          <w:rFonts w:cs="Arial"/>
          <w:sz w:val="20"/>
          <w:szCs w:val="20"/>
        </w:rPr>
        <w:t xml:space="preserve">se uzavírá písemně v elektronické podobě. Smlouva </w:t>
      </w:r>
      <w:r w:rsidRPr="002752A6">
        <w:rPr>
          <w:rFonts w:cs="Arial"/>
          <w:sz w:val="20"/>
          <w:szCs w:val="20"/>
        </w:rPr>
        <w:t xml:space="preserve">nabývá platnosti dnem </w:t>
      </w:r>
      <w:r>
        <w:rPr>
          <w:rFonts w:cs="Arial"/>
          <w:sz w:val="20"/>
          <w:szCs w:val="20"/>
        </w:rPr>
        <w:t xml:space="preserve">jejího </w:t>
      </w:r>
      <w:r w:rsidRPr="002752A6">
        <w:rPr>
          <w:rFonts w:cs="Arial"/>
          <w:sz w:val="20"/>
          <w:szCs w:val="20"/>
        </w:rPr>
        <w:t xml:space="preserve">podpisu poslední </w:t>
      </w:r>
      <w:r>
        <w:rPr>
          <w:rFonts w:cs="Arial"/>
          <w:sz w:val="20"/>
          <w:szCs w:val="20"/>
        </w:rPr>
        <w:t>S</w:t>
      </w:r>
      <w:r w:rsidRPr="002752A6">
        <w:rPr>
          <w:rFonts w:cs="Arial"/>
          <w:sz w:val="20"/>
          <w:szCs w:val="20"/>
        </w:rPr>
        <w:t>mluvní stranou</w:t>
      </w:r>
      <w:r w:rsidR="00BC4679">
        <w:rPr>
          <w:rFonts w:cs="Arial"/>
          <w:sz w:val="20"/>
          <w:szCs w:val="20"/>
        </w:rPr>
        <w:t xml:space="preserve"> a účinnosti dnem jejího zveřejnění prostřednictvím registru smluv v souladu se zákonem o registru smluv</w:t>
      </w:r>
      <w:r>
        <w:rPr>
          <w:rFonts w:cs="Arial"/>
          <w:sz w:val="20"/>
          <w:szCs w:val="20"/>
        </w:rPr>
        <w:t xml:space="preserve">. </w:t>
      </w:r>
    </w:p>
    <w:p w:rsidR="002D38EC" w:rsidRDefault="002D38EC"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 xml:space="preserve">Smlouva je podepsána elektronickým </w:t>
      </w:r>
      <w:r w:rsidR="00CF5CBE">
        <w:rPr>
          <w:rFonts w:cs="Arial"/>
          <w:sz w:val="20"/>
          <w:szCs w:val="20"/>
        </w:rPr>
        <w:t>podpisem dle zákona č. </w:t>
      </w:r>
      <w:r>
        <w:rPr>
          <w:rFonts w:cs="Arial"/>
          <w:sz w:val="20"/>
          <w:szCs w:val="20"/>
        </w:rPr>
        <w:t xml:space="preserve">297/2016 Sb. o službách vytvářejících důvěru pro elektronické transakce, ve znění pozdějších předpisů (dále jen „ZSVD“). Poskytovatel </w:t>
      </w:r>
      <w:r w:rsidR="00CF5CBE">
        <w:rPr>
          <w:rFonts w:cs="Arial"/>
          <w:sz w:val="20"/>
          <w:szCs w:val="20"/>
        </w:rPr>
        <w:t xml:space="preserve">podepisuje </w:t>
      </w:r>
      <w:r>
        <w:rPr>
          <w:rFonts w:cs="Arial"/>
          <w:sz w:val="20"/>
          <w:szCs w:val="20"/>
        </w:rPr>
        <w:t xml:space="preserve">Smlouvu uznávaným elektronickým podpisem </w:t>
      </w:r>
      <w:r w:rsidR="00CF5CBE">
        <w:rPr>
          <w:rFonts w:cs="Arial"/>
          <w:sz w:val="20"/>
          <w:szCs w:val="20"/>
        </w:rPr>
        <w:t>ve smyslu</w:t>
      </w:r>
      <w:r>
        <w:rPr>
          <w:rFonts w:cs="Arial"/>
          <w:sz w:val="20"/>
          <w:szCs w:val="20"/>
        </w:rPr>
        <w:t xml:space="preserve"> § 6 </w:t>
      </w:r>
      <w:r w:rsidR="00CF5CBE">
        <w:rPr>
          <w:rFonts w:cs="Arial"/>
          <w:sz w:val="20"/>
          <w:szCs w:val="20"/>
        </w:rPr>
        <w:t xml:space="preserve">odst. 2 </w:t>
      </w:r>
      <w:r>
        <w:rPr>
          <w:rFonts w:cs="Arial"/>
          <w:sz w:val="20"/>
          <w:szCs w:val="20"/>
        </w:rPr>
        <w:t xml:space="preserve">ZSVD; </w:t>
      </w:r>
      <w:r w:rsidR="00CF5CBE">
        <w:rPr>
          <w:rFonts w:cs="Arial"/>
          <w:sz w:val="20"/>
          <w:szCs w:val="20"/>
        </w:rPr>
        <w:t>Objednatel</w:t>
      </w:r>
      <w:r>
        <w:rPr>
          <w:rFonts w:cs="Arial"/>
          <w:sz w:val="20"/>
          <w:szCs w:val="20"/>
        </w:rPr>
        <w:t xml:space="preserve"> Smlouvu </w:t>
      </w:r>
      <w:r w:rsidR="00CF5CBE">
        <w:rPr>
          <w:rFonts w:cs="Arial"/>
          <w:sz w:val="20"/>
          <w:szCs w:val="20"/>
        </w:rPr>
        <w:t>podepisuje</w:t>
      </w:r>
      <w:r>
        <w:rPr>
          <w:rFonts w:cs="Arial"/>
          <w:sz w:val="20"/>
          <w:szCs w:val="20"/>
        </w:rPr>
        <w:t xml:space="preserve"> v souladu s § 5 ZSVD</w:t>
      </w:r>
      <w:r w:rsidRPr="00121702">
        <w:rPr>
          <w:rFonts w:cs="Arial"/>
          <w:sz w:val="20"/>
          <w:szCs w:val="20"/>
        </w:rPr>
        <w:t xml:space="preserve"> </w:t>
      </w:r>
      <w:r>
        <w:rPr>
          <w:rFonts w:cs="Arial"/>
          <w:sz w:val="20"/>
          <w:szCs w:val="20"/>
        </w:rPr>
        <w:t xml:space="preserve">kvalifikovaným elektronickým podpisem. </w:t>
      </w:r>
    </w:p>
    <w:p w:rsidR="00CA4AD7" w:rsidRPr="00D45FB4" w:rsidRDefault="00D84359"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Poskytovatel</w:t>
      </w:r>
      <w:r w:rsidR="00CA4AD7" w:rsidRPr="00D45FB4">
        <w:rPr>
          <w:rFonts w:cs="Arial"/>
          <w:sz w:val="20"/>
          <w:szCs w:val="20"/>
        </w:rPr>
        <w:t xml:space="preserve"> není oprávněn bez předchozího písemného souhlasu VZP ČR postoupit či převést jakákoliv práva či povinnosti, vyplývající z této Smlouvy, na jakoukoliv třetí osobu. Nahrazení </w:t>
      </w:r>
      <w:r>
        <w:rPr>
          <w:rFonts w:cs="Arial"/>
          <w:sz w:val="20"/>
          <w:szCs w:val="20"/>
        </w:rPr>
        <w:t>Poskytovatel</w:t>
      </w:r>
      <w:r w:rsidR="00CA4AD7" w:rsidRPr="00D45FB4">
        <w:rPr>
          <w:rFonts w:cs="Arial"/>
          <w:sz w:val="20"/>
          <w:szCs w:val="20"/>
        </w:rPr>
        <w:t xml:space="preserve">e jiným </w:t>
      </w:r>
      <w:r>
        <w:rPr>
          <w:rFonts w:cs="Arial"/>
          <w:sz w:val="20"/>
          <w:szCs w:val="20"/>
        </w:rPr>
        <w:t>poskytovatel</w:t>
      </w:r>
      <w:r w:rsidR="00CA4AD7" w:rsidRPr="00D45FB4">
        <w:rPr>
          <w:rFonts w:cs="Arial"/>
          <w:sz w:val="20"/>
          <w:szCs w:val="20"/>
        </w:rPr>
        <w:t>em je možné pouze za podmínek stanovených v § 222 odst. 10 ZZVZ.</w:t>
      </w:r>
    </w:p>
    <w:p w:rsidR="00CA4AD7" w:rsidRPr="00D45FB4" w:rsidRDefault="00CA4AD7"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Smluvní strany se dohodly, že případné spory vzniklé v průběhu plnění Smlouvy, nedojde-li k dohodě </w:t>
      </w:r>
      <w:r w:rsidR="007461E2">
        <w:rPr>
          <w:rFonts w:cs="Arial"/>
          <w:sz w:val="20"/>
          <w:szCs w:val="20"/>
        </w:rPr>
        <w:t>S</w:t>
      </w:r>
      <w:r w:rsidRPr="00D45FB4">
        <w:rPr>
          <w:rFonts w:cs="Arial"/>
          <w:sz w:val="20"/>
          <w:szCs w:val="20"/>
        </w:rPr>
        <w:t xml:space="preserve">mluvních stran smírnou cestou, budou na návrh kterékoliv </w:t>
      </w:r>
      <w:r w:rsidR="00084CA2">
        <w:rPr>
          <w:rFonts w:cs="Arial"/>
          <w:sz w:val="20"/>
          <w:szCs w:val="20"/>
        </w:rPr>
        <w:t>S</w:t>
      </w:r>
      <w:r w:rsidRPr="00D45FB4">
        <w:rPr>
          <w:rFonts w:cs="Arial"/>
          <w:sz w:val="20"/>
          <w:szCs w:val="20"/>
        </w:rPr>
        <w:t>mluvní strany dány k rozhodnutí věcně a místně příslušnému soudu v České republice</w:t>
      </w:r>
      <w:r w:rsidR="00BC4679">
        <w:rPr>
          <w:rFonts w:cs="Arial"/>
          <w:sz w:val="20"/>
          <w:szCs w:val="20"/>
        </w:rPr>
        <w:t>, případně Českému telekomunikačnímu úřadu, bude-li příslušný spor spadat do jeho rozhodovací pravomoci</w:t>
      </w:r>
      <w:r w:rsidRPr="00D45FB4">
        <w:rPr>
          <w:rFonts w:cs="Arial"/>
          <w:sz w:val="20"/>
          <w:szCs w:val="20"/>
        </w:rPr>
        <w:t>.</w:t>
      </w:r>
    </w:p>
    <w:p w:rsidR="00CA4AD7" w:rsidRPr="00D45FB4" w:rsidRDefault="00CA4AD7"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Pokud některé z ustanovení této Smlouvy je nebo se stane neplatným, neúčinným či zdánlivým, neplatnost, neúčinnost či zdánlivost tohoto ustanovení nebude mít za následek neplatnost této Smlouvy jako celku ani jiných jejích ustanovení,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rsidR="00CA4AD7" w:rsidRPr="00D45FB4" w:rsidRDefault="00CA4AD7"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Tato Smlouva může být měněna a doplňována pouze v souladu se ZZVZ, a to formou písemných, vzestupně číslovaných smluvních dodatků, podepsaných oprávněnými zástupci obou </w:t>
      </w:r>
      <w:r w:rsidR="00084CA2">
        <w:rPr>
          <w:rFonts w:cs="Arial"/>
          <w:sz w:val="20"/>
          <w:szCs w:val="20"/>
        </w:rPr>
        <w:t>S</w:t>
      </w:r>
      <w:r w:rsidRPr="00D45FB4">
        <w:rPr>
          <w:rFonts w:cs="Arial"/>
          <w:sz w:val="20"/>
          <w:szCs w:val="20"/>
        </w:rPr>
        <w:t xml:space="preserve">mluvních stran. Uzavření písemného smluvního dodatku není třeba pouze v případě změn </w:t>
      </w:r>
      <w:r w:rsidR="007337F5">
        <w:rPr>
          <w:rFonts w:cs="Arial"/>
          <w:sz w:val="20"/>
          <w:szCs w:val="20"/>
        </w:rPr>
        <w:t>P</w:t>
      </w:r>
      <w:r w:rsidRPr="00D45FB4">
        <w:rPr>
          <w:rFonts w:cs="Arial"/>
          <w:sz w:val="20"/>
          <w:szCs w:val="20"/>
        </w:rPr>
        <w:t xml:space="preserve">ověřených osob a jejich kontaktních údajů </w:t>
      </w:r>
      <w:r w:rsidR="002D38EC">
        <w:rPr>
          <w:rFonts w:cs="Arial"/>
          <w:sz w:val="20"/>
          <w:szCs w:val="20"/>
        </w:rPr>
        <w:t xml:space="preserve">uvedených v odst. </w:t>
      </w:r>
      <w:r w:rsidR="007337F5">
        <w:rPr>
          <w:rFonts w:cs="Arial"/>
          <w:sz w:val="20"/>
          <w:szCs w:val="20"/>
        </w:rPr>
        <w:t>7</w:t>
      </w:r>
      <w:r w:rsidRPr="00067F56">
        <w:rPr>
          <w:rFonts w:cs="Arial"/>
          <w:sz w:val="20"/>
          <w:szCs w:val="20"/>
        </w:rPr>
        <w:t>. tohoto článku; blíže</w:t>
      </w:r>
      <w:r w:rsidRPr="00D45FB4">
        <w:rPr>
          <w:rFonts w:cs="Arial"/>
          <w:sz w:val="20"/>
          <w:szCs w:val="20"/>
        </w:rPr>
        <w:t xml:space="preserve"> viz odst. </w:t>
      </w:r>
      <w:r w:rsidR="007337F5">
        <w:rPr>
          <w:rFonts w:cs="Arial"/>
          <w:sz w:val="20"/>
          <w:szCs w:val="20"/>
        </w:rPr>
        <w:t>8 a</w:t>
      </w:r>
      <w:r w:rsidR="00957FEB">
        <w:rPr>
          <w:rFonts w:cs="Arial"/>
          <w:sz w:val="20"/>
          <w:szCs w:val="20"/>
        </w:rPr>
        <w:t> </w:t>
      </w:r>
      <w:r w:rsidRPr="00D45FB4">
        <w:rPr>
          <w:rFonts w:cs="Arial"/>
          <w:sz w:val="20"/>
          <w:szCs w:val="20"/>
        </w:rPr>
        <w:t xml:space="preserve">9 tohoto článku. </w:t>
      </w:r>
    </w:p>
    <w:p w:rsidR="00CA4AD7" w:rsidRPr="00D45FB4" w:rsidRDefault="0012516D"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O</w:t>
      </w:r>
      <w:r w:rsidR="00CA4AD7" w:rsidRPr="00D45FB4">
        <w:rPr>
          <w:rFonts w:cs="Arial"/>
          <w:sz w:val="20"/>
          <w:szCs w:val="20"/>
        </w:rPr>
        <w:t xml:space="preserve">sobami pověřenými k jednání ve věcech plnění závazků </w:t>
      </w:r>
      <w:r w:rsidR="00084CA2">
        <w:rPr>
          <w:rFonts w:cs="Arial"/>
          <w:sz w:val="20"/>
          <w:szCs w:val="20"/>
        </w:rPr>
        <w:t>S</w:t>
      </w:r>
      <w:r w:rsidR="00CA4AD7" w:rsidRPr="00D45FB4">
        <w:rPr>
          <w:rFonts w:cs="Arial"/>
          <w:sz w:val="20"/>
          <w:szCs w:val="20"/>
        </w:rPr>
        <w:t xml:space="preserve">mluvních stran dle této Smlouvy, včetně podpisu </w:t>
      </w:r>
      <w:r w:rsidR="00C10FA7">
        <w:rPr>
          <w:rFonts w:cs="Arial"/>
          <w:sz w:val="20"/>
          <w:szCs w:val="20"/>
        </w:rPr>
        <w:t xml:space="preserve">Akceptačních </w:t>
      </w:r>
      <w:r w:rsidR="00CA4AD7" w:rsidRPr="00D45FB4">
        <w:rPr>
          <w:rFonts w:cs="Arial"/>
          <w:sz w:val="20"/>
          <w:szCs w:val="20"/>
        </w:rPr>
        <w:t>protokolů</w:t>
      </w:r>
      <w:r>
        <w:rPr>
          <w:rFonts w:cs="Arial"/>
          <w:sz w:val="20"/>
          <w:szCs w:val="20"/>
        </w:rPr>
        <w:t xml:space="preserve"> (dále též jen „Pověřené osoby“)</w:t>
      </w:r>
      <w:r w:rsidR="00CA4AD7" w:rsidRPr="00D45FB4">
        <w:rPr>
          <w:rFonts w:cs="Arial"/>
          <w:sz w:val="20"/>
          <w:szCs w:val="20"/>
        </w:rPr>
        <w:t>, jsou:</w:t>
      </w:r>
    </w:p>
    <w:p w:rsidR="00CA4AD7" w:rsidRDefault="00CA4AD7" w:rsidP="00251D33">
      <w:pPr>
        <w:ind w:left="426"/>
        <w:rPr>
          <w:rFonts w:cs="Arial"/>
          <w:sz w:val="20"/>
          <w:szCs w:val="20"/>
        </w:rPr>
      </w:pPr>
      <w:r w:rsidRPr="00D45FB4">
        <w:rPr>
          <w:rFonts w:cs="Arial"/>
          <w:sz w:val="20"/>
          <w:szCs w:val="20"/>
        </w:rPr>
        <w:lastRenderedPageBreak/>
        <w:t xml:space="preserve">Za VZP ČR: </w:t>
      </w:r>
    </w:p>
    <w:tbl>
      <w:tblPr>
        <w:tblW w:w="8752" w:type="dxa"/>
        <w:tblInd w:w="534" w:type="dxa"/>
        <w:tblCellMar>
          <w:top w:w="28" w:type="dxa"/>
          <w:left w:w="28" w:type="dxa"/>
          <w:bottom w:w="28" w:type="dxa"/>
          <w:right w:w="28" w:type="dxa"/>
        </w:tblCellMar>
        <w:tblLook w:val="04A0" w:firstRow="1" w:lastRow="0" w:firstColumn="1" w:lastColumn="0" w:noHBand="0" w:noVBand="1"/>
      </w:tblPr>
      <w:tblGrid>
        <w:gridCol w:w="2126"/>
        <w:gridCol w:w="6626"/>
      </w:tblGrid>
      <w:tr w:rsidR="00AF52E0" w:rsidRPr="009804B9" w:rsidTr="00DD126A">
        <w:trPr>
          <w:trHeight w:hRule="exact" w:val="284"/>
        </w:trPr>
        <w:tc>
          <w:tcPr>
            <w:tcW w:w="2126" w:type="dxa"/>
            <w:shd w:val="clear" w:color="auto" w:fill="auto"/>
          </w:tcPr>
          <w:p w:rsidR="00AF52E0" w:rsidRPr="009804B9" w:rsidRDefault="00AF52E0" w:rsidP="00DD126A">
            <w:pPr>
              <w:ind w:left="426"/>
              <w:rPr>
                <w:rFonts w:cs="Arial"/>
                <w:sz w:val="20"/>
                <w:szCs w:val="20"/>
              </w:rPr>
            </w:pPr>
            <w:r w:rsidRPr="009804B9">
              <w:rPr>
                <w:rFonts w:cs="Arial"/>
                <w:sz w:val="20"/>
                <w:szCs w:val="20"/>
              </w:rPr>
              <w:t>Jméno a příjmení:</w:t>
            </w:r>
          </w:p>
        </w:tc>
        <w:tc>
          <w:tcPr>
            <w:tcW w:w="6626" w:type="dxa"/>
            <w:vAlign w:val="center"/>
          </w:tcPr>
          <w:p w:rsidR="00AF52E0" w:rsidRPr="00DE2864" w:rsidRDefault="00635186" w:rsidP="00DD126A">
            <w:pPr>
              <w:ind w:left="426"/>
              <w:rPr>
                <w:rFonts w:cs="Arial"/>
                <w:sz w:val="20"/>
                <w:szCs w:val="20"/>
              </w:rPr>
            </w:pPr>
            <w:r>
              <w:rPr>
                <w:rFonts w:cs="Arial"/>
                <w:sz w:val="20"/>
                <w:szCs w:val="22"/>
              </w:rPr>
              <w:t>XXXXXXXXXXXX</w:t>
            </w:r>
          </w:p>
        </w:tc>
      </w:tr>
      <w:tr w:rsidR="00AF52E0" w:rsidRPr="009804B9" w:rsidTr="00DD126A">
        <w:trPr>
          <w:trHeight w:hRule="exact" w:val="284"/>
        </w:trPr>
        <w:tc>
          <w:tcPr>
            <w:tcW w:w="2126" w:type="dxa"/>
            <w:shd w:val="clear" w:color="auto" w:fill="auto"/>
          </w:tcPr>
          <w:p w:rsidR="00AF52E0" w:rsidRPr="009804B9" w:rsidRDefault="00AF52E0" w:rsidP="00DD126A">
            <w:pPr>
              <w:ind w:left="426"/>
              <w:rPr>
                <w:rFonts w:cs="Arial"/>
                <w:sz w:val="20"/>
                <w:szCs w:val="20"/>
              </w:rPr>
            </w:pPr>
            <w:r w:rsidRPr="009804B9">
              <w:rPr>
                <w:rFonts w:cs="Arial"/>
                <w:sz w:val="20"/>
                <w:szCs w:val="20"/>
              </w:rPr>
              <w:t>E-mail:</w:t>
            </w:r>
          </w:p>
        </w:tc>
        <w:tc>
          <w:tcPr>
            <w:tcW w:w="6626" w:type="dxa"/>
            <w:vAlign w:val="center"/>
          </w:tcPr>
          <w:p w:rsidR="00AF52E0" w:rsidRPr="00DE2864" w:rsidRDefault="00635186" w:rsidP="00DD126A">
            <w:pPr>
              <w:ind w:left="426"/>
              <w:rPr>
                <w:rFonts w:cs="Arial"/>
                <w:sz w:val="20"/>
                <w:szCs w:val="20"/>
              </w:rPr>
            </w:pPr>
            <w:r>
              <w:rPr>
                <w:rFonts w:cs="Arial"/>
                <w:sz w:val="20"/>
                <w:szCs w:val="22"/>
              </w:rPr>
              <w:t>XXXXXXXXXXXX</w:t>
            </w:r>
          </w:p>
        </w:tc>
      </w:tr>
      <w:tr w:rsidR="00AF52E0" w:rsidRPr="009804B9" w:rsidTr="00DD126A">
        <w:trPr>
          <w:trHeight w:hRule="exact" w:val="284"/>
        </w:trPr>
        <w:tc>
          <w:tcPr>
            <w:tcW w:w="2126" w:type="dxa"/>
            <w:shd w:val="clear" w:color="auto" w:fill="auto"/>
          </w:tcPr>
          <w:p w:rsidR="00AF52E0" w:rsidRPr="009804B9" w:rsidRDefault="00AF52E0" w:rsidP="00DD126A">
            <w:pPr>
              <w:ind w:left="426"/>
              <w:rPr>
                <w:rFonts w:cs="Arial"/>
                <w:sz w:val="20"/>
                <w:szCs w:val="20"/>
              </w:rPr>
            </w:pPr>
            <w:r w:rsidRPr="009804B9">
              <w:rPr>
                <w:rFonts w:cs="Arial"/>
                <w:sz w:val="20"/>
                <w:szCs w:val="20"/>
              </w:rPr>
              <w:t>Telefon:</w:t>
            </w:r>
          </w:p>
        </w:tc>
        <w:tc>
          <w:tcPr>
            <w:tcW w:w="6626" w:type="dxa"/>
            <w:vAlign w:val="center"/>
          </w:tcPr>
          <w:p w:rsidR="00AF52E0" w:rsidRPr="00DE2864" w:rsidRDefault="00635186" w:rsidP="00DD126A">
            <w:pPr>
              <w:ind w:left="426"/>
              <w:rPr>
                <w:rFonts w:cs="Arial"/>
                <w:sz w:val="20"/>
                <w:szCs w:val="20"/>
              </w:rPr>
            </w:pPr>
            <w:r>
              <w:rPr>
                <w:rFonts w:cs="Arial"/>
                <w:sz w:val="20"/>
                <w:szCs w:val="22"/>
              </w:rPr>
              <w:t>XXXXXXXXXXXX</w:t>
            </w:r>
          </w:p>
        </w:tc>
      </w:tr>
      <w:tr w:rsidR="00AF52E0" w:rsidRPr="009804B9" w:rsidTr="00DD126A">
        <w:trPr>
          <w:trHeight w:hRule="exact" w:val="284"/>
        </w:trPr>
        <w:tc>
          <w:tcPr>
            <w:tcW w:w="2126" w:type="dxa"/>
            <w:shd w:val="clear" w:color="auto" w:fill="auto"/>
            <w:noWrap/>
          </w:tcPr>
          <w:p w:rsidR="00AF52E0" w:rsidRPr="009804B9" w:rsidRDefault="00AF52E0" w:rsidP="00DD126A">
            <w:pPr>
              <w:pStyle w:val="Odstavecseseznamem"/>
              <w:spacing w:line="240" w:lineRule="auto"/>
              <w:ind w:left="0"/>
              <w:rPr>
                <w:rFonts w:cs="Arial"/>
                <w:sz w:val="20"/>
                <w:szCs w:val="20"/>
              </w:rPr>
            </w:pPr>
            <w:r>
              <w:rPr>
                <w:rFonts w:cs="Arial"/>
                <w:sz w:val="20"/>
                <w:szCs w:val="20"/>
              </w:rPr>
              <w:t>Nebo</w:t>
            </w:r>
          </w:p>
        </w:tc>
        <w:tc>
          <w:tcPr>
            <w:tcW w:w="6626" w:type="dxa"/>
            <w:vAlign w:val="center"/>
          </w:tcPr>
          <w:p w:rsidR="00AF52E0" w:rsidRPr="00DE2864" w:rsidRDefault="00AF52E0" w:rsidP="00DD126A">
            <w:pPr>
              <w:ind w:left="426"/>
              <w:rPr>
                <w:rFonts w:cs="Arial"/>
                <w:sz w:val="20"/>
                <w:szCs w:val="20"/>
              </w:rPr>
            </w:pP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Jméno a příjmení:</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E-mail:</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Telefon:</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9804B9" w:rsidTr="00DD126A">
        <w:trPr>
          <w:trHeight w:hRule="exact" w:val="284"/>
        </w:trPr>
        <w:tc>
          <w:tcPr>
            <w:tcW w:w="2126" w:type="dxa"/>
            <w:shd w:val="clear" w:color="auto" w:fill="auto"/>
          </w:tcPr>
          <w:p w:rsidR="00635186" w:rsidRPr="009804B9" w:rsidRDefault="00635186" w:rsidP="00DD126A">
            <w:pPr>
              <w:pStyle w:val="Odstavecseseznamem"/>
              <w:spacing w:line="240" w:lineRule="auto"/>
              <w:ind w:left="0"/>
              <w:rPr>
                <w:rFonts w:cs="Arial"/>
                <w:sz w:val="20"/>
                <w:szCs w:val="20"/>
              </w:rPr>
            </w:pPr>
            <w:r>
              <w:rPr>
                <w:rFonts w:cs="Arial"/>
                <w:sz w:val="20"/>
                <w:szCs w:val="20"/>
              </w:rPr>
              <w:t>Nebo</w:t>
            </w:r>
          </w:p>
        </w:tc>
        <w:tc>
          <w:tcPr>
            <w:tcW w:w="6626" w:type="dxa"/>
            <w:vAlign w:val="center"/>
          </w:tcPr>
          <w:p w:rsidR="00635186" w:rsidRPr="006E7E26" w:rsidRDefault="00635186" w:rsidP="00DD126A">
            <w:pPr>
              <w:ind w:left="426"/>
              <w:rPr>
                <w:rFonts w:cs="Arial"/>
                <w:i/>
                <w:sz w:val="20"/>
                <w:szCs w:val="20"/>
              </w:rPr>
            </w:pP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Jméno a příjmení:</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E-mail:</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9804B9" w:rsidTr="00DD126A">
        <w:trPr>
          <w:trHeight w:hRule="exact" w:val="284"/>
        </w:trPr>
        <w:tc>
          <w:tcPr>
            <w:tcW w:w="2126" w:type="dxa"/>
            <w:shd w:val="clear" w:color="auto" w:fill="auto"/>
          </w:tcPr>
          <w:p w:rsidR="00635186" w:rsidRPr="009804B9" w:rsidRDefault="00635186" w:rsidP="00DD126A">
            <w:pPr>
              <w:ind w:left="426"/>
              <w:rPr>
                <w:rFonts w:cs="Arial"/>
                <w:sz w:val="20"/>
                <w:szCs w:val="20"/>
              </w:rPr>
            </w:pPr>
            <w:r w:rsidRPr="009804B9">
              <w:rPr>
                <w:rFonts w:cs="Arial"/>
                <w:sz w:val="20"/>
                <w:szCs w:val="20"/>
              </w:rPr>
              <w:t>Telefon:</w:t>
            </w:r>
          </w:p>
        </w:tc>
        <w:tc>
          <w:tcPr>
            <w:tcW w:w="6626" w:type="dxa"/>
            <w:vAlign w:val="center"/>
          </w:tcPr>
          <w:p w:rsidR="00635186" w:rsidRPr="00DE2864" w:rsidRDefault="00635186" w:rsidP="00951E18">
            <w:pPr>
              <w:ind w:left="426"/>
              <w:rPr>
                <w:rFonts w:cs="Arial"/>
                <w:sz w:val="20"/>
                <w:szCs w:val="20"/>
              </w:rPr>
            </w:pPr>
            <w:r>
              <w:rPr>
                <w:rFonts w:cs="Arial"/>
                <w:sz w:val="20"/>
                <w:szCs w:val="22"/>
              </w:rPr>
              <w:t>XXXXXXXXXXXX</w:t>
            </w:r>
          </w:p>
        </w:tc>
      </w:tr>
    </w:tbl>
    <w:p w:rsidR="00AF52E0" w:rsidRDefault="00AF52E0" w:rsidP="00AF52E0">
      <w:pPr>
        <w:ind w:left="426"/>
        <w:rPr>
          <w:rFonts w:cs="Arial"/>
          <w:sz w:val="20"/>
          <w:szCs w:val="20"/>
        </w:rPr>
      </w:pPr>
    </w:p>
    <w:p w:rsidR="00CA4AD7" w:rsidRPr="00D45FB4" w:rsidRDefault="00CA4AD7" w:rsidP="00251D33">
      <w:pPr>
        <w:ind w:left="426"/>
        <w:rPr>
          <w:rFonts w:cs="Arial"/>
          <w:sz w:val="20"/>
          <w:szCs w:val="20"/>
        </w:rPr>
      </w:pPr>
      <w:r w:rsidRPr="00D45FB4">
        <w:rPr>
          <w:rFonts w:cs="Arial"/>
          <w:sz w:val="20"/>
          <w:szCs w:val="20"/>
        </w:rPr>
        <w:t>Za</w:t>
      </w:r>
      <w:r w:rsidR="004A4CD0">
        <w:rPr>
          <w:rFonts w:cs="Arial"/>
          <w:sz w:val="20"/>
          <w:szCs w:val="20"/>
        </w:rPr>
        <w:t xml:space="preserve"> Poskytovatele</w:t>
      </w:r>
      <w:r w:rsidRPr="00D45FB4">
        <w:rPr>
          <w:rFonts w:cs="Arial"/>
          <w:sz w:val="20"/>
          <w:szCs w:val="20"/>
        </w:rPr>
        <w:t xml:space="preserve">: </w:t>
      </w:r>
    </w:p>
    <w:tbl>
      <w:tblPr>
        <w:tblW w:w="0" w:type="auto"/>
        <w:tblInd w:w="534" w:type="dxa"/>
        <w:tblCellMar>
          <w:top w:w="28" w:type="dxa"/>
          <w:left w:w="28" w:type="dxa"/>
          <w:bottom w:w="28" w:type="dxa"/>
          <w:right w:w="28" w:type="dxa"/>
        </w:tblCellMar>
        <w:tblLook w:val="04A0" w:firstRow="1" w:lastRow="0" w:firstColumn="1" w:lastColumn="0" w:noHBand="0" w:noVBand="1"/>
      </w:tblPr>
      <w:tblGrid>
        <w:gridCol w:w="2107"/>
        <w:gridCol w:w="6487"/>
      </w:tblGrid>
      <w:tr w:rsidR="00635186" w:rsidRPr="00D45FB4" w:rsidTr="00635186">
        <w:trPr>
          <w:trHeight w:hRule="exact" w:val="284"/>
        </w:trPr>
        <w:tc>
          <w:tcPr>
            <w:tcW w:w="2107" w:type="dxa"/>
            <w:shd w:val="clear" w:color="auto" w:fill="auto"/>
          </w:tcPr>
          <w:p w:rsidR="00635186" w:rsidRPr="00D45FB4" w:rsidRDefault="00635186" w:rsidP="00251D33">
            <w:pPr>
              <w:ind w:left="426"/>
              <w:rPr>
                <w:rFonts w:cs="Arial"/>
                <w:sz w:val="20"/>
                <w:szCs w:val="20"/>
              </w:rPr>
            </w:pPr>
            <w:r w:rsidRPr="00D45FB4">
              <w:rPr>
                <w:rFonts w:cs="Arial"/>
                <w:sz w:val="20"/>
                <w:szCs w:val="20"/>
              </w:rPr>
              <w:t>Jméno a příjmení:</w:t>
            </w:r>
          </w:p>
        </w:tc>
        <w:tc>
          <w:tcPr>
            <w:tcW w:w="6487" w:type="dxa"/>
            <w:shd w:val="clear" w:color="auto" w:fill="auto"/>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D45FB4" w:rsidTr="00635186">
        <w:trPr>
          <w:trHeight w:hRule="exact" w:val="284"/>
        </w:trPr>
        <w:tc>
          <w:tcPr>
            <w:tcW w:w="2107" w:type="dxa"/>
            <w:shd w:val="clear" w:color="auto" w:fill="auto"/>
          </w:tcPr>
          <w:p w:rsidR="00635186" w:rsidRPr="00D45FB4" w:rsidRDefault="00635186" w:rsidP="00251D33">
            <w:pPr>
              <w:ind w:left="426"/>
              <w:rPr>
                <w:rFonts w:cs="Arial"/>
                <w:sz w:val="20"/>
                <w:szCs w:val="20"/>
              </w:rPr>
            </w:pPr>
            <w:r w:rsidRPr="00D45FB4">
              <w:rPr>
                <w:rFonts w:cs="Arial"/>
                <w:sz w:val="20"/>
                <w:szCs w:val="20"/>
              </w:rPr>
              <w:t>Funkce:</w:t>
            </w:r>
          </w:p>
        </w:tc>
        <w:tc>
          <w:tcPr>
            <w:tcW w:w="6487" w:type="dxa"/>
            <w:shd w:val="clear" w:color="auto" w:fill="auto"/>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D45FB4" w:rsidTr="00635186">
        <w:trPr>
          <w:trHeight w:hRule="exact" w:val="284"/>
        </w:trPr>
        <w:tc>
          <w:tcPr>
            <w:tcW w:w="2107" w:type="dxa"/>
            <w:shd w:val="clear" w:color="auto" w:fill="auto"/>
          </w:tcPr>
          <w:p w:rsidR="00635186" w:rsidRPr="00D45FB4" w:rsidRDefault="00635186" w:rsidP="00251D33">
            <w:pPr>
              <w:ind w:left="426"/>
              <w:rPr>
                <w:rFonts w:cs="Arial"/>
                <w:sz w:val="20"/>
                <w:szCs w:val="20"/>
              </w:rPr>
            </w:pPr>
            <w:r w:rsidRPr="00D45FB4">
              <w:rPr>
                <w:rFonts w:cs="Arial"/>
                <w:sz w:val="20"/>
                <w:szCs w:val="20"/>
              </w:rPr>
              <w:t>E-mail:</w:t>
            </w:r>
          </w:p>
        </w:tc>
        <w:tc>
          <w:tcPr>
            <w:tcW w:w="6487" w:type="dxa"/>
            <w:shd w:val="clear" w:color="auto" w:fill="auto"/>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RPr="00D45FB4" w:rsidTr="00635186">
        <w:trPr>
          <w:trHeight w:hRule="exact" w:val="284"/>
        </w:trPr>
        <w:tc>
          <w:tcPr>
            <w:tcW w:w="2107" w:type="dxa"/>
            <w:shd w:val="clear" w:color="auto" w:fill="auto"/>
          </w:tcPr>
          <w:p w:rsidR="00635186" w:rsidRPr="00D45FB4" w:rsidRDefault="00635186" w:rsidP="00251D33">
            <w:pPr>
              <w:ind w:left="426"/>
              <w:rPr>
                <w:rFonts w:cs="Arial"/>
                <w:sz w:val="20"/>
                <w:szCs w:val="20"/>
              </w:rPr>
            </w:pPr>
            <w:r w:rsidRPr="00D45FB4">
              <w:rPr>
                <w:rFonts w:cs="Arial"/>
                <w:sz w:val="20"/>
                <w:szCs w:val="20"/>
              </w:rPr>
              <w:t>Mobilní telefon:</w:t>
            </w:r>
          </w:p>
        </w:tc>
        <w:tc>
          <w:tcPr>
            <w:tcW w:w="6487" w:type="dxa"/>
            <w:shd w:val="clear" w:color="auto" w:fill="auto"/>
          </w:tcPr>
          <w:p w:rsidR="00635186" w:rsidRPr="00282AC0" w:rsidRDefault="00635186" w:rsidP="000210A6">
            <w:pPr>
              <w:ind w:left="426"/>
              <w:rPr>
                <w:rFonts w:cs="Arial"/>
                <w:sz w:val="20"/>
                <w:szCs w:val="20"/>
              </w:rPr>
            </w:pPr>
          </w:p>
        </w:tc>
      </w:tr>
    </w:tbl>
    <w:p w:rsidR="00DC48FD" w:rsidRDefault="00DC48FD" w:rsidP="00251D33">
      <w:pPr>
        <w:pStyle w:val="Odstavecseseznamem"/>
        <w:pBdr>
          <w:top w:val="nil"/>
          <w:left w:val="nil"/>
          <w:bottom w:val="nil"/>
          <w:right w:val="nil"/>
          <w:between w:val="nil"/>
          <w:bar w:val="nil"/>
        </w:pBdr>
        <w:spacing w:line="280" w:lineRule="atLeast"/>
        <w:ind w:left="426"/>
        <w:jc w:val="both"/>
        <w:rPr>
          <w:rFonts w:cs="Arial"/>
          <w:sz w:val="20"/>
          <w:szCs w:val="20"/>
        </w:rPr>
      </w:pPr>
    </w:p>
    <w:tbl>
      <w:tblPr>
        <w:tblW w:w="0" w:type="auto"/>
        <w:tblInd w:w="534" w:type="dxa"/>
        <w:tblCellMar>
          <w:left w:w="0" w:type="dxa"/>
          <w:right w:w="0" w:type="dxa"/>
        </w:tblCellMar>
        <w:tblLook w:val="04A0" w:firstRow="1" w:lastRow="0" w:firstColumn="1" w:lastColumn="0" w:noHBand="0" w:noVBand="1"/>
      </w:tblPr>
      <w:tblGrid>
        <w:gridCol w:w="2107"/>
        <w:gridCol w:w="6487"/>
      </w:tblGrid>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Jméno a příjmení:</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Funkce:</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E-mail:</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Mobilní telefon:</w:t>
            </w:r>
          </w:p>
        </w:tc>
        <w:tc>
          <w:tcPr>
            <w:tcW w:w="6487" w:type="dxa"/>
            <w:tcMar>
              <w:top w:w="28" w:type="dxa"/>
              <w:left w:w="28" w:type="dxa"/>
              <w:bottom w:w="28" w:type="dxa"/>
              <w:right w:w="28" w:type="dxa"/>
            </w:tcMar>
          </w:tcPr>
          <w:p w:rsidR="00635186" w:rsidRDefault="00635186">
            <w:pPr>
              <w:spacing w:line="-283" w:lineRule="auto"/>
              <w:ind w:left="426"/>
              <w:rPr>
                <w:rFonts w:ascii="Calibri" w:eastAsiaTheme="minorHAnsi" w:hAnsi="Calibri"/>
                <w:sz w:val="20"/>
                <w:szCs w:val="20"/>
              </w:rPr>
            </w:pPr>
          </w:p>
        </w:tc>
      </w:tr>
    </w:tbl>
    <w:p w:rsidR="00DC48FD" w:rsidRDefault="00DC48FD" w:rsidP="00DC48FD">
      <w:pPr>
        <w:pStyle w:val="Odstavecseseznamem"/>
        <w:spacing w:line="240" w:lineRule="exact"/>
        <w:ind w:left="426"/>
        <w:jc w:val="both"/>
        <w:rPr>
          <w:rFonts w:eastAsiaTheme="minorHAnsi"/>
          <w:i/>
          <w:iCs/>
          <w:sz w:val="20"/>
          <w:szCs w:val="20"/>
          <w:highlight w:val="lightGray"/>
          <w:lang w:eastAsia="en-US"/>
        </w:rPr>
      </w:pPr>
    </w:p>
    <w:tbl>
      <w:tblPr>
        <w:tblW w:w="0" w:type="auto"/>
        <w:tblInd w:w="534" w:type="dxa"/>
        <w:tblCellMar>
          <w:left w:w="0" w:type="dxa"/>
          <w:right w:w="0" w:type="dxa"/>
        </w:tblCellMar>
        <w:tblLook w:val="04A0" w:firstRow="1" w:lastRow="0" w:firstColumn="1" w:lastColumn="0" w:noHBand="0" w:noVBand="1"/>
      </w:tblPr>
      <w:tblGrid>
        <w:gridCol w:w="2107"/>
        <w:gridCol w:w="6487"/>
      </w:tblGrid>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Jméno a příjmení:</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Funkce:</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E-mail:</w:t>
            </w:r>
          </w:p>
        </w:tc>
        <w:tc>
          <w:tcPr>
            <w:tcW w:w="6487" w:type="dxa"/>
            <w:tcMar>
              <w:top w:w="28" w:type="dxa"/>
              <w:left w:w="28" w:type="dxa"/>
              <w:bottom w:w="28" w:type="dxa"/>
              <w:right w:w="28" w:type="dxa"/>
            </w:tcMar>
            <w:vAlign w:val="center"/>
          </w:tcPr>
          <w:p w:rsidR="00635186" w:rsidRPr="00DE2864" w:rsidRDefault="00635186" w:rsidP="00951E18">
            <w:pPr>
              <w:ind w:left="426"/>
              <w:rPr>
                <w:rFonts w:cs="Arial"/>
                <w:sz w:val="20"/>
                <w:szCs w:val="20"/>
              </w:rPr>
            </w:pPr>
            <w:r>
              <w:rPr>
                <w:rFonts w:cs="Arial"/>
                <w:sz w:val="20"/>
                <w:szCs w:val="22"/>
              </w:rPr>
              <w:t>XXXXXXXXXXXX</w:t>
            </w:r>
          </w:p>
        </w:tc>
      </w:tr>
      <w:tr w:rsidR="00635186" w:rsidTr="00635186">
        <w:trPr>
          <w:trHeight w:hRule="exact" w:val="284"/>
        </w:trPr>
        <w:tc>
          <w:tcPr>
            <w:tcW w:w="2107" w:type="dxa"/>
            <w:tcMar>
              <w:top w:w="28" w:type="dxa"/>
              <w:left w:w="28" w:type="dxa"/>
              <w:bottom w:w="28" w:type="dxa"/>
              <w:right w:w="28" w:type="dxa"/>
            </w:tcMar>
            <w:hideMark/>
          </w:tcPr>
          <w:p w:rsidR="00635186" w:rsidRDefault="00635186">
            <w:pPr>
              <w:ind w:left="426"/>
              <w:rPr>
                <w:rFonts w:ascii="Calibri" w:eastAsiaTheme="minorHAnsi" w:hAnsi="Calibri"/>
                <w:sz w:val="20"/>
                <w:szCs w:val="20"/>
              </w:rPr>
            </w:pPr>
            <w:r>
              <w:rPr>
                <w:sz w:val="20"/>
                <w:szCs w:val="20"/>
              </w:rPr>
              <w:t>Mobilní telefon:</w:t>
            </w:r>
          </w:p>
        </w:tc>
        <w:tc>
          <w:tcPr>
            <w:tcW w:w="6487" w:type="dxa"/>
            <w:tcMar>
              <w:top w:w="28" w:type="dxa"/>
              <w:left w:w="28" w:type="dxa"/>
              <w:bottom w:w="28" w:type="dxa"/>
              <w:right w:w="28" w:type="dxa"/>
            </w:tcMar>
          </w:tcPr>
          <w:p w:rsidR="00635186" w:rsidRDefault="00635186">
            <w:pPr>
              <w:spacing w:line="-283" w:lineRule="auto"/>
              <w:ind w:left="426"/>
              <w:rPr>
                <w:rFonts w:ascii="Calibri" w:eastAsiaTheme="minorHAnsi" w:hAnsi="Calibri"/>
                <w:sz w:val="20"/>
                <w:szCs w:val="20"/>
              </w:rPr>
            </w:pPr>
            <w:r>
              <w:rPr>
                <w:rFonts w:cs="Arial"/>
                <w:sz w:val="20"/>
                <w:szCs w:val="22"/>
              </w:rPr>
              <w:t>XXXXXXXXXXXX</w:t>
            </w:r>
            <w:bookmarkStart w:id="2" w:name="_GoBack"/>
            <w:bookmarkEnd w:id="2"/>
          </w:p>
        </w:tc>
      </w:tr>
    </w:tbl>
    <w:p w:rsidR="00DC48FD" w:rsidRDefault="00DC48FD" w:rsidP="00251D33">
      <w:pPr>
        <w:pStyle w:val="Odstavecseseznamem"/>
        <w:pBdr>
          <w:top w:val="nil"/>
          <w:left w:val="nil"/>
          <w:bottom w:val="nil"/>
          <w:right w:val="nil"/>
          <w:between w:val="nil"/>
          <w:bar w:val="nil"/>
        </w:pBdr>
        <w:spacing w:line="280" w:lineRule="atLeast"/>
        <w:ind w:left="426"/>
        <w:jc w:val="both"/>
        <w:rPr>
          <w:rFonts w:cs="Arial"/>
          <w:sz w:val="20"/>
          <w:szCs w:val="20"/>
        </w:rPr>
      </w:pPr>
    </w:p>
    <w:p w:rsidR="00CA4AD7" w:rsidRDefault="00CA4AD7" w:rsidP="00251D33">
      <w:pPr>
        <w:pStyle w:val="Odstavecseseznamem"/>
        <w:pBdr>
          <w:top w:val="nil"/>
          <w:left w:val="nil"/>
          <w:bottom w:val="nil"/>
          <w:right w:val="nil"/>
          <w:between w:val="nil"/>
          <w:bar w:val="nil"/>
        </w:pBdr>
        <w:spacing w:line="280" w:lineRule="atLeast"/>
        <w:ind w:left="426"/>
        <w:jc w:val="both"/>
        <w:rPr>
          <w:rFonts w:cs="Arial"/>
          <w:sz w:val="20"/>
          <w:szCs w:val="20"/>
        </w:rPr>
      </w:pPr>
      <w:r w:rsidRPr="00D45FB4">
        <w:rPr>
          <w:rFonts w:cs="Arial"/>
          <w:sz w:val="20"/>
          <w:szCs w:val="20"/>
        </w:rPr>
        <w:t>Je-li Pověřených osob určeno více, může každá z nich jednat samostatně, nestanoví-li tato Smlouva v konkrétním případě jinak.</w:t>
      </w:r>
    </w:p>
    <w:p w:rsidR="00CA4AD7" w:rsidRPr="00D45FB4" w:rsidRDefault="00CA4AD7"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 xml:space="preserve">Změnu Pověřených osob nebo jejich kontaktních údajů je každá </w:t>
      </w:r>
      <w:r w:rsidR="00084CA2">
        <w:rPr>
          <w:rFonts w:cs="Arial"/>
          <w:sz w:val="20"/>
          <w:szCs w:val="20"/>
        </w:rPr>
        <w:t>S</w:t>
      </w:r>
      <w:r w:rsidRPr="00D45FB4">
        <w:rPr>
          <w:rFonts w:cs="Arial"/>
          <w:sz w:val="20"/>
          <w:szCs w:val="20"/>
        </w:rPr>
        <w:t xml:space="preserve">mluvní strana povinna bez zbytečného odkladu písemně oznámit druhé </w:t>
      </w:r>
      <w:r w:rsidR="00084CA2">
        <w:rPr>
          <w:rFonts w:cs="Arial"/>
          <w:sz w:val="20"/>
          <w:szCs w:val="20"/>
        </w:rPr>
        <w:t>S</w:t>
      </w:r>
      <w:r w:rsidRPr="00D45FB4">
        <w:rPr>
          <w:rFonts w:cs="Arial"/>
          <w:sz w:val="20"/>
          <w:szCs w:val="20"/>
        </w:rPr>
        <w:t>mluvní straně, a to:</w:t>
      </w:r>
    </w:p>
    <w:p w:rsidR="00CA4AD7" w:rsidRPr="00D45FB4" w:rsidRDefault="00CA4AD7" w:rsidP="004C223C">
      <w:pPr>
        <w:pStyle w:val="Odstavecseseznamem"/>
        <w:numPr>
          <w:ilvl w:val="0"/>
          <w:numId w:val="22"/>
        </w:numPr>
        <w:spacing w:line="280" w:lineRule="atLeast"/>
        <w:ind w:left="426" w:firstLine="0"/>
        <w:contextualSpacing/>
        <w:jc w:val="both"/>
        <w:rPr>
          <w:rFonts w:cs="Arial"/>
          <w:sz w:val="20"/>
          <w:szCs w:val="20"/>
        </w:rPr>
      </w:pPr>
      <w:r w:rsidRPr="00D45FB4">
        <w:rPr>
          <w:rFonts w:cs="Arial"/>
          <w:sz w:val="20"/>
          <w:szCs w:val="20"/>
        </w:rPr>
        <w:t xml:space="preserve">e-mailem zaslaným Pověřenou osobou jedné </w:t>
      </w:r>
      <w:r w:rsidR="0012516D">
        <w:rPr>
          <w:rFonts w:cs="Arial"/>
          <w:sz w:val="20"/>
          <w:szCs w:val="20"/>
        </w:rPr>
        <w:t>S</w:t>
      </w:r>
      <w:r w:rsidRPr="00D45FB4">
        <w:rPr>
          <w:rFonts w:cs="Arial"/>
          <w:sz w:val="20"/>
          <w:szCs w:val="20"/>
        </w:rPr>
        <w:t xml:space="preserve">mluvní strany Pověřené osobě druhé </w:t>
      </w:r>
      <w:r w:rsidR="00084CA2">
        <w:rPr>
          <w:rFonts w:cs="Arial"/>
          <w:sz w:val="20"/>
          <w:szCs w:val="20"/>
        </w:rPr>
        <w:t>S</w:t>
      </w:r>
      <w:r w:rsidRPr="00D45FB4">
        <w:rPr>
          <w:rFonts w:cs="Arial"/>
          <w:sz w:val="20"/>
          <w:szCs w:val="20"/>
        </w:rPr>
        <w:t>mluvní strany, ve kterém bude změna oznámena;</w:t>
      </w:r>
    </w:p>
    <w:p w:rsidR="00CA4AD7" w:rsidRDefault="00CA4AD7" w:rsidP="004C223C">
      <w:pPr>
        <w:pStyle w:val="Odstavecseseznamem"/>
        <w:numPr>
          <w:ilvl w:val="0"/>
          <w:numId w:val="22"/>
        </w:numPr>
        <w:spacing w:line="280" w:lineRule="atLeast"/>
        <w:ind w:left="426" w:firstLine="0"/>
        <w:contextualSpacing/>
        <w:jc w:val="both"/>
        <w:rPr>
          <w:rFonts w:cs="Arial"/>
          <w:sz w:val="20"/>
          <w:szCs w:val="20"/>
        </w:rPr>
      </w:pPr>
      <w:r w:rsidRPr="00D45FB4">
        <w:rPr>
          <w:rFonts w:cs="Arial"/>
          <w:sz w:val="20"/>
          <w:szCs w:val="20"/>
        </w:rPr>
        <w:t xml:space="preserve">oznámením zaslaným druhé </w:t>
      </w:r>
      <w:r w:rsidR="00084CA2">
        <w:rPr>
          <w:rFonts w:cs="Arial"/>
          <w:sz w:val="20"/>
          <w:szCs w:val="20"/>
        </w:rPr>
        <w:t>S</w:t>
      </w:r>
      <w:r w:rsidRPr="00D45FB4">
        <w:rPr>
          <w:rFonts w:cs="Arial"/>
          <w:sz w:val="20"/>
          <w:szCs w:val="20"/>
        </w:rPr>
        <w:t xml:space="preserve">mluvní straně do její datové schránky. </w:t>
      </w:r>
    </w:p>
    <w:p w:rsidR="00C10FA7" w:rsidRPr="00D45FB4" w:rsidRDefault="00C10FA7" w:rsidP="00251D33">
      <w:pPr>
        <w:pStyle w:val="Odstavecseseznamem"/>
        <w:spacing w:line="280" w:lineRule="atLeast"/>
        <w:ind w:left="426"/>
        <w:contextualSpacing/>
        <w:jc w:val="both"/>
        <w:rPr>
          <w:rFonts w:cs="Arial"/>
          <w:sz w:val="20"/>
          <w:szCs w:val="20"/>
        </w:rPr>
      </w:pPr>
    </w:p>
    <w:p w:rsidR="00CA4AD7" w:rsidRPr="00067F56" w:rsidRDefault="00CA4AD7"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D45FB4">
        <w:rPr>
          <w:rFonts w:cs="Arial"/>
          <w:sz w:val="20"/>
          <w:szCs w:val="20"/>
        </w:rPr>
        <w:t>Změna Pověřené osoby či jejích kontaktních údajů je účinná okamžikem, kdy je oznámení o</w:t>
      </w:r>
      <w:r w:rsidR="00957FEB">
        <w:rPr>
          <w:rFonts w:cs="Arial"/>
          <w:sz w:val="20"/>
          <w:szCs w:val="20"/>
        </w:rPr>
        <w:t> </w:t>
      </w:r>
      <w:r w:rsidRPr="00D45FB4">
        <w:rPr>
          <w:rFonts w:cs="Arial"/>
          <w:sz w:val="20"/>
          <w:szCs w:val="20"/>
        </w:rPr>
        <w:t xml:space="preserve">změně druhé </w:t>
      </w:r>
      <w:r w:rsidR="00084CA2">
        <w:rPr>
          <w:rFonts w:cs="Arial"/>
          <w:sz w:val="20"/>
          <w:szCs w:val="20"/>
        </w:rPr>
        <w:t>S</w:t>
      </w:r>
      <w:r w:rsidRPr="00D45FB4">
        <w:rPr>
          <w:rFonts w:cs="Arial"/>
          <w:sz w:val="20"/>
          <w:szCs w:val="20"/>
        </w:rPr>
        <w:t xml:space="preserve">mluvní straně řádně doručeno. Do té doby je druhá </w:t>
      </w:r>
      <w:r w:rsidR="00084CA2">
        <w:rPr>
          <w:rFonts w:cs="Arial"/>
          <w:sz w:val="20"/>
          <w:szCs w:val="20"/>
        </w:rPr>
        <w:t>S</w:t>
      </w:r>
      <w:r w:rsidRPr="00D45FB4">
        <w:rPr>
          <w:rFonts w:cs="Arial"/>
          <w:sz w:val="20"/>
          <w:szCs w:val="20"/>
        </w:rPr>
        <w:t xml:space="preserve">mluvní strana v dobré víře, že pověřené osoby jí naposledy oznámené jsou </w:t>
      </w:r>
      <w:r w:rsidRPr="00067F56">
        <w:rPr>
          <w:rFonts w:cs="Arial"/>
          <w:sz w:val="20"/>
          <w:szCs w:val="20"/>
        </w:rPr>
        <w:t>pověřenými osobami ve smyslu odst. 7. tohoto článku; uzavření písemného smluvního dodatku v případě změn uvedených v tomto odstavci není třeba.</w:t>
      </w:r>
    </w:p>
    <w:p w:rsidR="006925BD" w:rsidRDefault="002D38EC"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sidRPr="00297A5D">
        <w:rPr>
          <w:rFonts w:cs="Arial"/>
          <w:sz w:val="20"/>
          <w:szCs w:val="20"/>
        </w:rPr>
        <w:lastRenderedPageBreak/>
        <w:t xml:space="preserve">Komunikace mezi </w:t>
      </w:r>
      <w:r>
        <w:rPr>
          <w:rFonts w:cs="Arial"/>
          <w:sz w:val="20"/>
          <w:szCs w:val="20"/>
        </w:rPr>
        <w:t>Pověřenými osobami Smluvních stran</w:t>
      </w:r>
      <w:r w:rsidRPr="00297A5D">
        <w:rPr>
          <w:rFonts w:cs="Arial"/>
          <w:sz w:val="20"/>
          <w:szCs w:val="20"/>
        </w:rPr>
        <w:t xml:space="preserve"> bude probíhat v</w:t>
      </w:r>
      <w:r>
        <w:rPr>
          <w:rFonts w:cs="Arial"/>
          <w:sz w:val="20"/>
          <w:szCs w:val="20"/>
        </w:rPr>
        <w:t> </w:t>
      </w:r>
      <w:r w:rsidRPr="00297A5D">
        <w:rPr>
          <w:rFonts w:cs="Arial"/>
          <w:sz w:val="20"/>
          <w:szCs w:val="20"/>
        </w:rPr>
        <w:t>českém</w:t>
      </w:r>
      <w:r>
        <w:rPr>
          <w:rFonts w:cs="Arial"/>
          <w:sz w:val="20"/>
          <w:szCs w:val="20"/>
        </w:rPr>
        <w:t xml:space="preserve">, příp. </w:t>
      </w:r>
      <w:r w:rsidRPr="007704FA">
        <w:rPr>
          <w:rFonts w:cs="Arial"/>
          <w:sz w:val="20"/>
          <w:szCs w:val="20"/>
        </w:rPr>
        <w:t>slovenském jazyce.</w:t>
      </w:r>
    </w:p>
    <w:p w:rsidR="00117658" w:rsidRDefault="00117658" w:rsidP="004C223C">
      <w:pPr>
        <w:pStyle w:val="Odstavecseseznamem"/>
        <w:numPr>
          <w:ilvl w:val="0"/>
          <w:numId w:val="21"/>
        </w:numPr>
        <w:pBdr>
          <w:top w:val="nil"/>
          <w:left w:val="nil"/>
          <w:bottom w:val="nil"/>
          <w:right w:val="nil"/>
          <w:between w:val="nil"/>
          <w:bar w:val="nil"/>
        </w:pBdr>
        <w:spacing w:line="280" w:lineRule="atLeast"/>
        <w:ind w:left="426" w:hanging="426"/>
        <w:jc w:val="both"/>
        <w:rPr>
          <w:rFonts w:cs="Arial"/>
          <w:sz w:val="20"/>
          <w:szCs w:val="20"/>
        </w:rPr>
      </w:pPr>
      <w:r>
        <w:rPr>
          <w:rFonts w:cs="Arial"/>
          <w:sz w:val="20"/>
          <w:szCs w:val="20"/>
        </w:rPr>
        <w:t xml:space="preserve">Obě </w:t>
      </w:r>
      <w:r w:rsidR="00084CA2">
        <w:rPr>
          <w:rFonts w:cs="Arial"/>
          <w:sz w:val="20"/>
          <w:szCs w:val="20"/>
        </w:rPr>
        <w:t>S</w:t>
      </w:r>
      <w:r>
        <w:rPr>
          <w:rFonts w:cs="Arial"/>
          <w:sz w:val="20"/>
          <w:szCs w:val="20"/>
        </w:rPr>
        <w:t xml:space="preserve">mluvní strany prohlašují, že si tuto Smlouvu </w:t>
      </w:r>
      <w:r w:rsidR="00BC4679">
        <w:rPr>
          <w:rFonts w:cs="Arial"/>
          <w:sz w:val="20"/>
          <w:szCs w:val="20"/>
        </w:rPr>
        <w:t xml:space="preserve">včetně jejích příloh </w:t>
      </w:r>
      <w:r>
        <w:rPr>
          <w:rFonts w:cs="Arial"/>
          <w:sz w:val="20"/>
          <w:szCs w:val="20"/>
        </w:rPr>
        <w:t>před jejím podpisem přečetly</w:t>
      </w:r>
      <w:r w:rsidR="005359DB">
        <w:rPr>
          <w:rFonts w:cs="Arial"/>
          <w:sz w:val="20"/>
          <w:szCs w:val="20"/>
        </w:rPr>
        <w:t>, textu porozuměly</w:t>
      </w:r>
      <w:r>
        <w:rPr>
          <w:rFonts w:cs="Arial"/>
          <w:sz w:val="20"/>
          <w:szCs w:val="20"/>
        </w:rPr>
        <w:t xml:space="preserve"> a že byla uzavřena podle jejich pravé a svobodné vůle.</w:t>
      </w:r>
    </w:p>
    <w:p w:rsidR="00117658" w:rsidRDefault="00117658" w:rsidP="00251D33">
      <w:pPr>
        <w:tabs>
          <w:tab w:val="num" w:pos="720"/>
        </w:tabs>
        <w:spacing w:before="120" w:line="280" w:lineRule="atLeast"/>
        <w:ind w:left="426"/>
        <w:jc w:val="both"/>
        <w:rPr>
          <w:rFonts w:cs="Arial"/>
          <w:sz w:val="20"/>
          <w:szCs w:val="20"/>
        </w:rPr>
      </w:pPr>
    </w:p>
    <w:p w:rsidR="00342F73" w:rsidRDefault="00342F73" w:rsidP="00342F73">
      <w:pPr>
        <w:numPr>
          <w:ilvl w:val="12"/>
          <w:numId w:val="0"/>
        </w:numPr>
        <w:spacing w:line="276" w:lineRule="auto"/>
        <w:ind w:left="425"/>
        <w:contextualSpacing/>
        <w:rPr>
          <w:rFonts w:cs="Arial"/>
          <w:sz w:val="20"/>
          <w:szCs w:val="20"/>
        </w:rPr>
      </w:pPr>
      <w:r w:rsidRPr="0060486C">
        <w:rPr>
          <w:rFonts w:cs="Arial"/>
          <w:sz w:val="20"/>
          <w:szCs w:val="20"/>
        </w:rPr>
        <w:t>Všeobecná zdravotní pojišťovna</w:t>
      </w:r>
      <w:r>
        <w:rPr>
          <w:rFonts w:cs="Arial"/>
          <w:sz w:val="20"/>
          <w:szCs w:val="20"/>
        </w:rPr>
        <w:tab/>
      </w:r>
      <w:r>
        <w:rPr>
          <w:rFonts w:cs="Arial"/>
          <w:sz w:val="20"/>
          <w:szCs w:val="20"/>
        </w:rPr>
        <w:tab/>
      </w:r>
      <w:r>
        <w:rPr>
          <w:rFonts w:cs="Arial"/>
          <w:sz w:val="20"/>
          <w:szCs w:val="20"/>
        </w:rPr>
        <w:tab/>
      </w:r>
      <w:r w:rsidR="00AE15AB">
        <w:rPr>
          <w:rFonts w:cs="Arial"/>
          <w:sz w:val="20"/>
          <w:szCs w:val="20"/>
        </w:rPr>
        <w:t>T-Mobile Czech Republic a.s.</w:t>
      </w:r>
    </w:p>
    <w:p w:rsidR="00342F73" w:rsidRDefault="00342F73" w:rsidP="00342F73">
      <w:pPr>
        <w:numPr>
          <w:ilvl w:val="12"/>
          <w:numId w:val="0"/>
        </w:numPr>
        <w:spacing w:line="276" w:lineRule="auto"/>
        <w:ind w:left="851" w:hanging="425"/>
        <w:contextualSpacing/>
        <w:rPr>
          <w:rFonts w:cs="Arial"/>
          <w:sz w:val="20"/>
          <w:szCs w:val="20"/>
        </w:rPr>
      </w:pPr>
      <w:r w:rsidRPr="0060486C">
        <w:rPr>
          <w:rFonts w:cs="Arial"/>
          <w:sz w:val="20"/>
          <w:szCs w:val="20"/>
        </w:rPr>
        <w:t>České republiky</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p>
    <w:p w:rsidR="00342F73" w:rsidRDefault="00342F73" w:rsidP="00251D33">
      <w:pPr>
        <w:tabs>
          <w:tab w:val="num" w:pos="720"/>
        </w:tabs>
        <w:spacing w:before="120" w:line="276" w:lineRule="auto"/>
        <w:ind w:left="426"/>
        <w:jc w:val="both"/>
        <w:rPr>
          <w:rFonts w:cs="Arial"/>
          <w:sz w:val="20"/>
          <w:szCs w:val="20"/>
        </w:rPr>
      </w:pPr>
    </w:p>
    <w:p w:rsidR="00BC4679" w:rsidRDefault="00BC4679" w:rsidP="00251D33">
      <w:pPr>
        <w:tabs>
          <w:tab w:val="num" w:pos="720"/>
        </w:tabs>
        <w:spacing w:line="276" w:lineRule="auto"/>
        <w:ind w:left="426"/>
        <w:jc w:val="both"/>
        <w:rPr>
          <w:rFonts w:cs="Arial"/>
          <w:sz w:val="20"/>
          <w:szCs w:val="20"/>
        </w:rPr>
      </w:pPr>
    </w:p>
    <w:p w:rsidR="004A4CD0" w:rsidRDefault="004A4CD0" w:rsidP="00BC4679">
      <w:pPr>
        <w:tabs>
          <w:tab w:val="num" w:pos="720"/>
        </w:tabs>
        <w:spacing w:line="276" w:lineRule="auto"/>
        <w:ind w:left="425"/>
        <w:contextualSpacing/>
        <w:jc w:val="both"/>
        <w:rPr>
          <w:rFonts w:cs="Arial"/>
          <w:sz w:val="20"/>
          <w:szCs w:val="20"/>
        </w:rPr>
      </w:pPr>
      <w:r>
        <w:rPr>
          <w:rFonts w:cs="Arial"/>
          <w:sz w:val="20"/>
          <w:szCs w:val="20"/>
        </w:rPr>
        <w:t>Ing. Zdeněk Kabátek</w:t>
      </w:r>
      <w:r>
        <w:rPr>
          <w:rFonts w:cs="Arial"/>
          <w:sz w:val="20"/>
          <w:szCs w:val="20"/>
        </w:rPr>
        <w:tab/>
      </w:r>
      <w:r>
        <w:rPr>
          <w:rFonts w:cs="Arial"/>
          <w:sz w:val="20"/>
          <w:szCs w:val="20"/>
        </w:rPr>
        <w:tab/>
      </w:r>
      <w:r>
        <w:rPr>
          <w:rFonts w:cs="Arial"/>
          <w:sz w:val="20"/>
          <w:szCs w:val="20"/>
        </w:rPr>
        <w:tab/>
      </w:r>
      <w:r>
        <w:rPr>
          <w:rFonts w:cs="Arial"/>
          <w:sz w:val="20"/>
          <w:szCs w:val="20"/>
        </w:rPr>
        <w:tab/>
      </w:r>
      <w:r w:rsidR="00AE15AB">
        <w:rPr>
          <w:rFonts w:cs="Arial"/>
          <w:sz w:val="20"/>
          <w:szCs w:val="20"/>
        </w:rPr>
        <w:t>Ing. Jaromír Červinka</w:t>
      </w:r>
    </w:p>
    <w:p w:rsidR="002D3587" w:rsidRDefault="004A4CD0" w:rsidP="00DC48FD">
      <w:pPr>
        <w:tabs>
          <w:tab w:val="num" w:pos="720"/>
        </w:tabs>
        <w:spacing w:line="276" w:lineRule="auto"/>
        <w:ind w:left="425"/>
        <w:contextualSpacing/>
        <w:jc w:val="both"/>
        <w:rPr>
          <w:rFonts w:cs="Arial"/>
          <w:b/>
          <w:iCs/>
          <w:sz w:val="20"/>
          <w:szCs w:val="20"/>
        </w:rPr>
      </w:pPr>
      <w:r>
        <w:rPr>
          <w:rFonts w:cs="Arial"/>
          <w:sz w:val="20"/>
          <w:szCs w:val="20"/>
        </w:rPr>
        <w:t>ředitel VZP ČR</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AE15AB">
        <w:rPr>
          <w:rFonts w:cs="Arial"/>
          <w:sz w:val="20"/>
          <w:szCs w:val="20"/>
        </w:rPr>
        <w:t>na základě pověření</w:t>
      </w:r>
    </w:p>
    <w:sectPr w:rsidR="002D3587" w:rsidSect="00996008">
      <w:footerReference w:type="default" r:id="rId13"/>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621B8D" w16cid:durableId="1FB379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F68" w:rsidRDefault="00094F68" w:rsidP="002C4EAA">
      <w:pPr>
        <w:spacing w:after="0" w:line="240" w:lineRule="auto"/>
      </w:pPr>
      <w:r>
        <w:separator/>
      </w:r>
    </w:p>
  </w:endnote>
  <w:endnote w:type="continuationSeparator" w:id="0">
    <w:p w:rsidR="00094F68" w:rsidRDefault="00094F68" w:rsidP="002C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horndale"/>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CE"/>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41" w:rsidRDefault="00E27341">
    <w:pPr>
      <w:pStyle w:val="Zpat"/>
    </w:pPr>
    <w:r>
      <w:t xml:space="preserve">Stránka </w:t>
    </w:r>
    <w:r>
      <w:rPr>
        <w:b/>
        <w:sz w:val="24"/>
      </w:rPr>
      <w:fldChar w:fldCharType="begin"/>
    </w:r>
    <w:r>
      <w:rPr>
        <w:b/>
      </w:rPr>
      <w:instrText>PAGE</w:instrText>
    </w:r>
    <w:r>
      <w:rPr>
        <w:b/>
        <w:sz w:val="24"/>
      </w:rPr>
      <w:fldChar w:fldCharType="separate"/>
    </w:r>
    <w:r w:rsidR="00635186">
      <w:rPr>
        <w:b/>
        <w:noProof/>
      </w:rPr>
      <w:t>15</w:t>
    </w:r>
    <w:r>
      <w:rPr>
        <w:b/>
        <w:sz w:val="24"/>
      </w:rPr>
      <w:fldChar w:fldCharType="end"/>
    </w:r>
    <w:r>
      <w:t xml:space="preserve"> z </w:t>
    </w:r>
    <w:r>
      <w:rPr>
        <w:b/>
        <w:sz w:val="24"/>
      </w:rPr>
      <w:fldChar w:fldCharType="begin"/>
    </w:r>
    <w:r>
      <w:rPr>
        <w:b/>
      </w:rPr>
      <w:instrText>NUMPAGES</w:instrText>
    </w:r>
    <w:r>
      <w:rPr>
        <w:b/>
        <w:sz w:val="24"/>
      </w:rPr>
      <w:fldChar w:fldCharType="separate"/>
    </w:r>
    <w:r w:rsidR="00635186">
      <w:rPr>
        <w:b/>
        <w:noProof/>
      </w:rPr>
      <w:t>15</w:t>
    </w:r>
    <w:r>
      <w:rPr>
        <w:b/>
        <w:sz w:val="24"/>
      </w:rPr>
      <w:fldChar w:fldCharType="end"/>
    </w:r>
  </w:p>
  <w:p w:rsidR="00E27341" w:rsidRDefault="00E2734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F68" w:rsidRDefault="00094F68" w:rsidP="002C4EAA">
      <w:pPr>
        <w:spacing w:after="0" w:line="240" w:lineRule="auto"/>
      </w:pPr>
      <w:r>
        <w:separator/>
      </w:r>
    </w:p>
  </w:footnote>
  <w:footnote w:type="continuationSeparator" w:id="0">
    <w:p w:rsidR="00094F68" w:rsidRDefault="00094F68" w:rsidP="002C4EAA">
      <w:pPr>
        <w:spacing w:after="0" w:line="240" w:lineRule="auto"/>
      </w:pPr>
      <w:r>
        <w:continuationSeparator/>
      </w:r>
    </w:p>
  </w:footnote>
  <w:footnote w:id="1">
    <w:p w:rsidR="00AE15AB" w:rsidRPr="00851DA6" w:rsidRDefault="00AE15AB" w:rsidP="00AE15AB">
      <w:pPr>
        <w:pStyle w:val="Textpoznpodarou"/>
        <w:jc w:val="both"/>
        <w:rPr>
          <w:rFonts w:ascii="Arial" w:hAnsi="Arial" w:cs="Arial"/>
          <w:sz w:val="18"/>
          <w:szCs w:val="18"/>
        </w:rPr>
      </w:pPr>
      <w:r w:rsidRPr="00851DA6">
        <w:rPr>
          <w:rStyle w:val="Znakapoznpodarou"/>
          <w:rFonts w:cs="Arial"/>
          <w:sz w:val="18"/>
          <w:szCs w:val="18"/>
        </w:rPr>
        <w:footnoteRef/>
      </w:r>
      <w:r w:rsidRPr="00851DA6">
        <w:rPr>
          <w:rFonts w:ascii="Arial" w:hAnsi="Arial" w:cs="Arial"/>
          <w:sz w:val="18"/>
          <w:szCs w:val="18"/>
        </w:rPr>
        <w:t xml:space="preserve"> </w:t>
      </w:r>
      <w:r>
        <w:rPr>
          <w:rFonts w:ascii="Arial" w:hAnsi="Arial" w:cs="Arial"/>
          <w:sz w:val="18"/>
          <w:szCs w:val="18"/>
        </w:rPr>
        <w:t>Poskytovatel prohlašuje</w:t>
      </w:r>
      <w:r w:rsidRPr="00851DA6">
        <w:rPr>
          <w:rFonts w:ascii="Arial" w:hAnsi="Arial" w:cs="Arial"/>
          <w:sz w:val="18"/>
          <w:szCs w:val="18"/>
        </w:rPr>
        <w:t xml:space="preserve">, </w:t>
      </w:r>
      <w:r>
        <w:rPr>
          <w:rFonts w:ascii="Arial" w:hAnsi="Arial" w:cs="Arial"/>
          <w:sz w:val="18"/>
          <w:szCs w:val="18"/>
        </w:rPr>
        <w:t xml:space="preserve">že uvedené </w:t>
      </w:r>
      <w:r w:rsidRPr="00851DA6">
        <w:rPr>
          <w:rFonts w:ascii="Arial" w:hAnsi="Arial" w:cs="Arial"/>
          <w:sz w:val="18"/>
          <w:szCs w:val="18"/>
        </w:rPr>
        <w:t xml:space="preserve">číslo bankovního účtu </w:t>
      </w:r>
      <w:r>
        <w:rPr>
          <w:rFonts w:ascii="Arial" w:hAnsi="Arial" w:cs="Arial"/>
          <w:sz w:val="18"/>
          <w:szCs w:val="18"/>
        </w:rPr>
        <w:t>v</w:t>
      </w:r>
      <w:r w:rsidRPr="00851DA6">
        <w:rPr>
          <w:rFonts w:ascii="Arial" w:hAnsi="Arial" w:cs="Arial"/>
          <w:sz w:val="18"/>
          <w:szCs w:val="18"/>
        </w:rPr>
        <w:t xml:space="preserve"> záhlaví </w:t>
      </w:r>
      <w:r w:rsidR="004263AA">
        <w:rPr>
          <w:rFonts w:ascii="Arial" w:hAnsi="Arial" w:cs="Arial"/>
          <w:sz w:val="18"/>
          <w:szCs w:val="18"/>
        </w:rPr>
        <w:t>S</w:t>
      </w:r>
      <w:r w:rsidRPr="00851DA6">
        <w:rPr>
          <w:rFonts w:ascii="Arial" w:hAnsi="Arial" w:cs="Arial"/>
          <w:sz w:val="18"/>
          <w:szCs w:val="18"/>
        </w:rPr>
        <w:t>ml</w:t>
      </w:r>
      <w:r>
        <w:rPr>
          <w:rFonts w:ascii="Arial" w:hAnsi="Arial" w:cs="Arial"/>
          <w:sz w:val="18"/>
          <w:szCs w:val="18"/>
        </w:rPr>
        <w:t>ouvy je číslem účtu zveřejněným</w:t>
      </w:r>
      <w:r w:rsidRPr="00851DA6">
        <w:rPr>
          <w:rFonts w:ascii="Arial" w:hAnsi="Arial" w:cs="Arial"/>
          <w:sz w:val="18"/>
          <w:szCs w:val="18"/>
        </w:rPr>
        <w:t xml:space="preserve"> správcem daně způsobem umožňujícím dálkový přístu</w:t>
      </w:r>
      <w:r>
        <w:rPr>
          <w:rFonts w:ascii="Arial" w:hAnsi="Arial" w:cs="Arial"/>
          <w:sz w:val="18"/>
          <w:szCs w:val="18"/>
        </w:rPr>
        <w:t>p ve smyslu § 96 odst. 2 zákona</w:t>
      </w:r>
      <w:r>
        <w:rPr>
          <w:rFonts w:ascii="Arial" w:hAnsi="Arial" w:cs="Arial"/>
          <w:sz w:val="18"/>
          <w:szCs w:val="18"/>
        </w:rPr>
        <w:br/>
      </w:r>
      <w:r w:rsidRPr="00851DA6">
        <w:rPr>
          <w:rFonts w:ascii="Arial" w:hAnsi="Arial" w:cs="Arial"/>
          <w:sz w:val="18"/>
          <w:szCs w:val="18"/>
        </w:rPr>
        <w:t>č.</w:t>
      </w:r>
      <w:r>
        <w:rPr>
          <w:rFonts w:ascii="Arial" w:hAnsi="Arial" w:cs="Arial"/>
          <w:sz w:val="18"/>
          <w:szCs w:val="18"/>
        </w:rPr>
        <w:t> </w:t>
      </w:r>
      <w:r w:rsidRPr="00851DA6">
        <w:rPr>
          <w:rFonts w:ascii="Arial" w:hAnsi="Arial" w:cs="Arial"/>
          <w:sz w:val="18"/>
          <w:szCs w:val="18"/>
        </w:rPr>
        <w:t>235/2004 Sb., o dani z přidané hodnoty, ve znění pozdějších předpisů (dále též jen „zákon o DPH“).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4.5pt;height:139.5pt" o:bullet="t">
        <v:imagedata r:id="rId1" o:title="odrazka"/>
      </v:shape>
    </w:pict>
  </w:numPicBullet>
  <w:abstractNum w:abstractNumId="0">
    <w:nsid w:val="00E031B1"/>
    <w:multiLevelType w:val="hybridMultilevel"/>
    <w:tmpl w:val="243C63AC"/>
    <w:lvl w:ilvl="0" w:tplc="08F4EF38">
      <w:start w:val="1"/>
      <w:numFmt w:val="lowerLetter"/>
      <w:lvlText w:val="%1)"/>
      <w:lvlJc w:val="left"/>
      <w:pPr>
        <w:ind w:left="1920" w:hanging="360"/>
      </w:pPr>
    </w:lvl>
    <w:lvl w:ilvl="1" w:tplc="0405000F">
      <w:start w:val="1"/>
      <w:numFmt w:val="decimal"/>
      <w:lvlText w:val="%2."/>
      <w:lvlJc w:val="left"/>
      <w:pPr>
        <w:ind w:left="2640" w:hanging="360"/>
      </w:pPr>
    </w:lvl>
    <w:lvl w:ilvl="2" w:tplc="0405001B">
      <w:start w:val="1"/>
      <w:numFmt w:val="lowerRoman"/>
      <w:lvlText w:val="%3."/>
      <w:lvlJc w:val="right"/>
      <w:pPr>
        <w:ind w:left="3360" w:hanging="180"/>
      </w:pPr>
    </w:lvl>
    <w:lvl w:ilvl="3" w:tplc="0405000F">
      <w:start w:val="1"/>
      <w:numFmt w:val="decimal"/>
      <w:lvlText w:val="%4."/>
      <w:lvlJc w:val="left"/>
      <w:pPr>
        <w:ind w:left="4080" w:hanging="360"/>
      </w:pPr>
    </w:lvl>
    <w:lvl w:ilvl="4" w:tplc="04050019">
      <w:start w:val="1"/>
      <w:numFmt w:val="lowerLetter"/>
      <w:lvlText w:val="%5."/>
      <w:lvlJc w:val="left"/>
      <w:pPr>
        <w:ind w:left="4800" w:hanging="360"/>
      </w:pPr>
    </w:lvl>
    <w:lvl w:ilvl="5" w:tplc="0405001B">
      <w:start w:val="1"/>
      <w:numFmt w:val="lowerRoman"/>
      <w:lvlText w:val="%6."/>
      <w:lvlJc w:val="right"/>
      <w:pPr>
        <w:ind w:left="5520" w:hanging="180"/>
      </w:pPr>
    </w:lvl>
    <w:lvl w:ilvl="6" w:tplc="0405000F">
      <w:start w:val="1"/>
      <w:numFmt w:val="decimal"/>
      <w:lvlText w:val="%7."/>
      <w:lvlJc w:val="left"/>
      <w:pPr>
        <w:ind w:left="6240" w:hanging="360"/>
      </w:pPr>
    </w:lvl>
    <w:lvl w:ilvl="7" w:tplc="04050019">
      <w:start w:val="1"/>
      <w:numFmt w:val="lowerLetter"/>
      <w:lvlText w:val="%8."/>
      <w:lvlJc w:val="left"/>
      <w:pPr>
        <w:ind w:left="6960" w:hanging="360"/>
      </w:pPr>
    </w:lvl>
    <w:lvl w:ilvl="8" w:tplc="0405001B">
      <w:start w:val="1"/>
      <w:numFmt w:val="lowerRoman"/>
      <w:lvlText w:val="%9."/>
      <w:lvlJc w:val="right"/>
      <w:pPr>
        <w:ind w:left="7680" w:hanging="180"/>
      </w:pPr>
    </w:lvl>
  </w:abstractNum>
  <w:abstractNum w:abstractNumId="1">
    <w:nsid w:val="029E1A65"/>
    <w:multiLevelType w:val="hybridMultilevel"/>
    <w:tmpl w:val="4C08639E"/>
    <w:lvl w:ilvl="0" w:tplc="04050017">
      <w:start w:val="1"/>
      <w:numFmt w:val="lowerLetter"/>
      <w:lvlText w:val="%1)"/>
      <w:lvlJc w:val="left"/>
      <w:pPr>
        <w:ind w:left="1148" w:hanging="360"/>
      </w:pPr>
      <w:rPr>
        <w:b w:val="0"/>
      </w:rPr>
    </w:lvl>
    <w:lvl w:ilvl="1" w:tplc="04050017">
      <w:start w:val="1"/>
      <w:numFmt w:val="lowerLetter"/>
      <w:lvlText w:val="%2)"/>
      <w:lvlJc w:val="left"/>
      <w:pPr>
        <w:ind w:left="6601" w:hanging="360"/>
      </w:pPr>
    </w:lvl>
    <w:lvl w:ilvl="2" w:tplc="0405001B">
      <w:start w:val="1"/>
      <w:numFmt w:val="lowerRoman"/>
      <w:lvlText w:val="%3."/>
      <w:lvlJc w:val="right"/>
      <w:pPr>
        <w:ind w:left="2588" w:hanging="180"/>
      </w:pPr>
    </w:lvl>
    <w:lvl w:ilvl="3" w:tplc="0405000F">
      <w:start w:val="1"/>
      <w:numFmt w:val="decimal"/>
      <w:lvlText w:val="%4."/>
      <w:lvlJc w:val="left"/>
      <w:pPr>
        <w:ind w:left="3308" w:hanging="360"/>
      </w:pPr>
    </w:lvl>
    <w:lvl w:ilvl="4" w:tplc="04050019">
      <w:start w:val="1"/>
      <w:numFmt w:val="lowerLetter"/>
      <w:lvlText w:val="%5."/>
      <w:lvlJc w:val="left"/>
      <w:pPr>
        <w:ind w:left="4028" w:hanging="360"/>
      </w:pPr>
    </w:lvl>
    <w:lvl w:ilvl="5" w:tplc="0405001B">
      <w:start w:val="1"/>
      <w:numFmt w:val="lowerRoman"/>
      <w:lvlText w:val="%6."/>
      <w:lvlJc w:val="right"/>
      <w:pPr>
        <w:ind w:left="4748" w:hanging="180"/>
      </w:pPr>
    </w:lvl>
    <w:lvl w:ilvl="6" w:tplc="0405000F">
      <w:start w:val="1"/>
      <w:numFmt w:val="decimal"/>
      <w:lvlText w:val="%7."/>
      <w:lvlJc w:val="left"/>
      <w:pPr>
        <w:ind w:left="5468" w:hanging="360"/>
      </w:pPr>
    </w:lvl>
    <w:lvl w:ilvl="7" w:tplc="04050019">
      <w:start w:val="1"/>
      <w:numFmt w:val="lowerLetter"/>
      <w:lvlText w:val="%8."/>
      <w:lvlJc w:val="left"/>
      <w:pPr>
        <w:ind w:left="6188" w:hanging="360"/>
      </w:pPr>
    </w:lvl>
    <w:lvl w:ilvl="8" w:tplc="0405001B">
      <w:start w:val="1"/>
      <w:numFmt w:val="lowerRoman"/>
      <w:lvlText w:val="%9."/>
      <w:lvlJc w:val="right"/>
      <w:pPr>
        <w:ind w:left="6908" w:hanging="180"/>
      </w:pPr>
    </w:lvl>
  </w:abstractNum>
  <w:abstractNum w:abstractNumId="2">
    <w:nsid w:val="02C8549B"/>
    <w:multiLevelType w:val="hybridMultilevel"/>
    <w:tmpl w:val="24E6CFF8"/>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nsid w:val="0546711E"/>
    <w:multiLevelType w:val="hybridMultilevel"/>
    <w:tmpl w:val="74D45BE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07A86C89"/>
    <w:multiLevelType w:val="multilevel"/>
    <w:tmpl w:val="7F185ADC"/>
    <w:lvl w:ilvl="0">
      <w:start w:val="1"/>
      <w:numFmt w:val="bullet"/>
      <w:pStyle w:val="Seznamsodrkami"/>
      <w:lvlText w:val=""/>
      <w:lvlJc w:val="left"/>
      <w:pPr>
        <w:ind w:left="567" w:hanging="567"/>
      </w:pPr>
      <w:rPr>
        <w:rFonts w:ascii="Symbol" w:hAnsi="Symbol" w:hint="default"/>
        <w:color w:val="auto"/>
      </w:rPr>
    </w:lvl>
    <w:lvl w:ilvl="1">
      <w:start w:val="1"/>
      <w:numFmt w:val="bullet"/>
      <w:pStyle w:val="Seznamsodrkami2"/>
      <w:lvlText w:val=""/>
      <w:lvlJc w:val="left"/>
      <w:pPr>
        <w:ind w:left="1134" w:hanging="567"/>
      </w:pPr>
      <w:rPr>
        <w:rFonts w:ascii="Symbol" w:hAnsi="Symbol" w:hint="default"/>
      </w:rPr>
    </w:lvl>
    <w:lvl w:ilvl="2">
      <w:start w:val="1"/>
      <w:numFmt w:val="bullet"/>
      <w:pStyle w:val="Seznamsodrkami3"/>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932EA1"/>
    <w:multiLevelType w:val="hybridMultilevel"/>
    <w:tmpl w:val="4734EEC2"/>
    <w:lvl w:ilvl="0" w:tplc="E210411A">
      <w:start w:val="1"/>
      <w:numFmt w:val="decimal"/>
      <w:lvlText w:val="%1."/>
      <w:lvlJc w:val="left"/>
      <w:pPr>
        <w:tabs>
          <w:tab w:val="num" w:pos="927"/>
        </w:tabs>
        <w:ind w:left="1210" w:hanging="283"/>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nsid w:val="0F805BB4"/>
    <w:multiLevelType w:val="multilevel"/>
    <w:tmpl w:val="72E2D71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FCF3A77"/>
    <w:multiLevelType w:val="hybridMultilevel"/>
    <w:tmpl w:val="4734EEC2"/>
    <w:lvl w:ilvl="0" w:tplc="E210411A">
      <w:start w:val="1"/>
      <w:numFmt w:val="decimal"/>
      <w:lvlText w:val="%1."/>
      <w:lvlJc w:val="left"/>
      <w:pPr>
        <w:tabs>
          <w:tab w:val="num" w:pos="927"/>
        </w:tabs>
        <w:ind w:left="1210" w:hanging="283"/>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nsid w:val="129A508B"/>
    <w:multiLevelType w:val="multilevel"/>
    <w:tmpl w:val="3BD82D2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42040FE"/>
    <w:multiLevelType w:val="hybridMultilevel"/>
    <w:tmpl w:val="3FE0E31C"/>
    <w:lvl w:ilvl="0" w:tplc="946A49D0">
      <w:start w:val="1"/>
      <w:numFmt w:val="decimal"/>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10">
    <w:nsid w:val="19923764"/>
    <w:multiLevelType w:val="multilevel"/>
    <w:tmpl w:val="0C009CD6"/>
    <w:lvl w:ilvl="0">
      <w:start w:val="1"/>
      <w:numFmt w:val="decimal"/>
      <w:pStyle w:val="Nadpis1rovn"/>
      <w:lvlText w:val="%1."/>
      <w:lvlJc w:val="left"/>
      <w:pPr>
        <w:tabs>
          <w:tab w:val="num" w:pos="737"/>
        </w:tabs>
        <w:ind w:left="737" w:hanging="737"/>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pStyle w:val="Nadpis2rovn"/>
      <w:lvlText w:val="%1.%2."/>
      <w:lvlJc w:val="left"/>
      <w:pPr>
        <w:tabs>
          <w:tab w:val="num" w:pos="737"/>
        </w:tabs>
        <w:ind w:left="737" w:hanging="737"/>
      </w:pPr>
      <w:rPr>
        <w:rFonts w:cs="Times New Roman" w:hint="default"/>
      </w:rPr>
    </w:lvl>
    <w:lvl w:ilvl="2">
      <w:start w:val="1"/>
      <w:numFmt w:val="none"/>
      <w:pStyle w:val="Text3rovn"/>
      <w:lvlText w:val=""/>
      <w:lvlJc w:val="left"/>
      <w:pPr>
        <w:tabs>
          <w:tab w:val="num" w:pos="737"/>
        </w:tabs>
        <w:ind w:left="73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lvlText w:val="%4)"/>
      <w:lvlJc w:val="left"/>
      <w:pPr>
        <w:tabs>
          <w:tab w:val="num" w:pos="1134"/>
        </w:tabs>
        <w:ind w:left="1134" w:hanging="39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AC52F8E"/>
    <w:multiLevelType w:val="hybridMultilevel"/>
    <w:tmpl w:val="2B64F790"/>
    <w:lvl w:ilvl="0" w:tplc="141CFA76">
      <w:start w:val="1"/>
      <w:numFmt w:val="decimal"/>
      <w:lvlText w:val="%1."/>
      <w:lvlJc w:val="left"/>
      <w:pPr>
        <w:tabs>
          <w:tab w:val="num" w:pos="0"/>
        </w:tabs>
        <w:ind w:left="283"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4D634C"/>
    <w:multiLevelType w:val="hybridMultilevel"/>
    <w:tmpl w:val="3FE0E31C"/>
    <w:lvl w:ilvl="0" w:tplc="946A49D0">
      <w:start w:val="1"/>
      <w:numFmt w:val="decimal"/>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13">
    <w:nsid w:val="20CE2CF8"/>
    <w:multiLevelType w:val="hybridMultilevel"/>
    <w:tmpl w:val="3FE0E31C"/>
    <w:lvl w:ilvl="0" w:tplc="946A49D0">
      <w:start w:val="1"/>
      <w:numFmt w:val="decimal"/>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14">
    <w:nsid w:val="239D7A2B"/>
    <w:multiLevelType w:val="multilevel"/>
    <w:tmpl w:val="9174A6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9A011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B44CA2"/>
    <w:multiLevelType w:val="multilevel"/>
    <w:tmpl w:val="D65E51EA"/>
    <w:lvl w:ilvl="0">
      <w:start w:val="1"/>
      <w:numFmt w:val="decimal"/>
      <w:pStyle w:val="TMslovanodstavectun"/>
      <w:lvlText w:val="%1."/>
      <w:lvlJc w:val="left"/>
      <w:pPr>
        <w:tabs>
          <w:tab w:val="num" w:pos="360"/>
        </w:tabs>
        <w:ind w:left="360" w:hanging="360"/>
      </w:pPr>
      <w:rPr>
        <w:rFonts w:hint="default"/>
        <w:color w:val="E20074"/>
      </w:rPr>
    </w:lvl>
    <w:lvl w:ilvl="1">
      <w:start w:val="1"/>
      <w:numFmt w:val="decimal"/>
      <w:pStyle w:val="TMslovanodstavec2rove"/>
      <w:lvlText w:val="%1.%2"/>
      <w:lvlJc w:val="left"/>
      <w:pPr>
        <w:tabs>
          <w:tab w:val="num" w:pos="360"/>
        </w:tabs>
        <w:ind w:left="360" w:hanging="360"/>
      </w:pPr>
      <w:rPr>
        <w:rFonts w:ascii="Arial" w:hAnsi="Arial" w:cs="Arial" w:hint="default"/>
        <w:b w:val="0"/>
        <w:i w:val="0"/>
        <w:color w:val="auto"/>
        <w:sz w:val="18"/>
        <w:szCs w:val="18"/>
      </w:rPr>
    </w:lvl>
    <w:lvl w:ilvl="2">
      <w:start w:val="1"/>
      <w:numFmt w:val="decimal"/>
      <w:lvlText w:val="%1.%2.%3"/>
      <w:lvlJc w:val="left"/>
      <w:pPr>
        <w:tabs>
          <w:tab w:val="num" w:pos="2138"/>
        </w:tabs>
        <w:ind w:left="2138" w:hanging="720"/>
      </w:pPr>
      <w:rPr>
        <w:rFonts w:hint="default"/>
      </w:rPr>
    </w:lvl>
    <w:lvl w:ilvl="3">
      <w:start w:val="1"/>
      <w:numFmt w:val="decimal"/>
      <w:lvlText w:val="Příloha č. %4:"/>
      <w:lvlJc w:val="left"/>
      <w:pPr>
        <w:tabs>
          <w:tab w:val="num" w:pos="1997"/>
        </w:tabs>
        <w:ind w:left="199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7">
    <w:nsid w:val="29794EED"/>
    <w:multiLevelType w:val="hybridMultilevel"/>
    <w:tmpl w:val="8EAA8E48"/>
    <w:lvl w:ilvl="0" w:tplc="0590AF28">
      <w:start w:val="1"/>
      <w:numFmt w:val="decimal"/>
      <w:lvlText w:val="%1."/>
      <w:lvlJc w:val="left"/>
      <w:pPr>
        <w:tabs>
          <w:tab w:val="num" w:pos="502"/>
        </w:tabs>
        <w:ind w:left="502" w:hanging="360"/>
      </w:pPr>
      <w:rPr>
        <w:rFonts w:hint="default"/>
        <w:b w:val="0"/>
      </w:rPr>
    </w:lvl>
    <w:lvl w:ilvl="1" w:tplc="04050019">
      <w:start w:val="1"/>
      <w:numFmt w:val="lowerLetter"/>
      <w:lvlText w:val="%2."/>
      <w:lvlJc w:val="left"/>
      <w:pPr>
        <w:ind w:left="1582" w:hanging="360"/>
      </w:pPr>
    </w:lvl>
    <w:lvl w:ilvl="2" w:tplc="0405001B">
      <w:start w:val="1"/>
      <w:numFmt w:val="lowerRoman"/>
      <w:lvlText w:val="%3."/>
      <w:lvlJc w:val="right"/>
      <w:pPr>
        <w:ind w:left="2302" w:hanging="180"/>
      </w:pPr>
    </w:lvl>
    <w:lvl w:ilvl="3" w:tplc="0405000F">
      <w:start w:val="1"/>
      <w:numFmt w:val="decimal"/>
      <w:lvlText w:val="%4."/>
      <w:lvlJc w:val="left"/>
      <w:pPr>
        <w:ind w:left="3022" w:hanging="360"/>
      </w:pPr>
    </w:lvl>
    <w:lvl w:ilvl="4" w:tplc="04050019">
      <w:start w:val="1"/>
      <w:numFmt w:val="lowerLetter"/>
      <w:lvlText w:val="%5."/>
      <w:lvlJc w:val="left"/>
      <w:pPr>
        <w:ind w:left="3742" w:hanging="360"/>
      </w:pPr>
    </w:lvl>
    <w:lvl w:ilvl="5" w:tplc="0405001B">
      <w:start w:val="1"/>
      <w:numFmt w:val="lowerRoman"/>
      <w:lvlText w:val="%6."/>
      <w:lvlJc w:val="right"/>
      <w:pPr>
        <w:ind w:left="4462" w:hanging="180"/>
      </w:pPr>
    </w:lvl>
    <w:lvl w:ilvl="6" w:tplc="0405000F">
      <w:start w:val="1"/>
      <w:numFmt w:val="decimal"/>
      <w:lvlText w:val="%7."/>
      <w:lvlJc w:val="left"/>
      <w:pPr>
        <w:ind w:left="5182" w:hanging="360"/>
      </w:pPr>
    </w:lvl>
    <w:lvl w:ilvl="7" w:tplc="04050019">
      <w:start w:val="1"/>
      <w:numFmt w:val="lowerLetter"/>
      <w:lvlText w:val="%8."/>
      <w:lvlJc w:val="left"/>
      <w:pPr>
        <w:ind w:left="5902" w:hanging="360"/>
      </w:pPr>
    </w:lvl>
    <w:lvl w:ilvl="8" w:tplc="0405001B">
      <w:start w:val="1"/>
      <w:numFmt w:val="lowerRoman"/>
      <w:lvlText w:val="%9."/>
      <w:lvlJc w:val="right"/>
      <w:pPr>
        <w:ind w:left="6622" w:hanging="180"/>
      </w:pPr>
    </w:lvl>
  </w:abstractNum>
  <w:abstractNum w:abstractNumId="18">
    <w:nsid w:val="2C631073"/>
    <w:multiLevelType w:val="hybridMultilevel"/>
    <w:tmpl w:val="AEF68568"/>
    <w:lvl w:ilvl="0" w:tplc="04050017">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31391AE2"/>
    <w:multiLevelType w:val="hybridMultilevel"/>
    <w:tmpl w:val="291ED95C"/>
    <w:name w:val="WW8Num142"/>
    <w:lvl w:ilvl="0" w:tplc="67267318">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0">
    <w:nsid w:val="362C6FCD"/>
    <w:multiLevelType w:val="multilevel"/>
    <w:tmpl w:val="95DC806E"/>
    <w:lvl w:ilvl="0">
      <w:start w:val="1"/>
      <w:numFmt w:val="upperRoman"/>
      <w:pStyle w:val="TSlneksmlouvy"/>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pStyle w:val="TSTextlnkuslovan"/>
      <w:isLgl/>
      <w:lvlText w:val="%1.%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6E36214"/>
    <w:multiLevelType w:val="hybridMultilevel"/>
    <w:tmpl w:val="D42662EC"/>
    <w:lvl w:ilvl="0" w:tplc="04050017">
      <w:start w:val="1"/>
      <w:numFmt w:val="lowerLetter"/>
      <w:lvlText w:val="%1)"/>
      <w:lvlJc w:val="left"/>
      <w:pPr>
        <w:ind w:left="1308" w:hanging="360"/>
      </w:pPr>
      <w:rPr>
        <w:rFonts w:hint="default"/>
      </w:rPr>
    </w:lvl>
    <w:lvl w:ilvl="1" w:tplc="04050003">
      <w:start w:val="1"/>
      <w:numFmt w:val="bullet"/>
      <w:lvlText w:val="o"/>
      <w:lvlJc w:val="left"/>
      <w:pPr>
        <w:ind w:left="2028" w:hanging="360"/>
      </w:pPr>
      <w:rPr>
        <w:rFonts w:ascii="Courier New" w:hAnsi="Courier New" w:cs="Courier New" w:hint="default"/>
      </w:rPr>
    </w:lvl>
    <w:lvl w:ilvl="2" w:tplc="04050005">
      <w:start w:val="1"/>
      <w:numFmt w:val="bullet"/>
      <w:lvlText w:val=""/>
      <w:lvlJc w:val="left"/>
      <w:pPr>
        <w:ind w:left="2748" w:hanging="360"/>
      </w:pPr>
      <w:rPr>
        <w:rFonts w:ascii="Wingdings" w:hAnsi="Wingdings" w:hint="default"/>
      </w:rPr>
    </w:lvl>
    <w:lvl w:ilvl="3" w:tplc="04050001" w:tentative="1">
      <w:start w:val="1"/>
      <w:numFmt w:val="bullet"/>
      <w:lvlText w:val=""/>
      <w:lvlJc w:val="left"/>
      <w:pPr>
        <w:ind w:left="3468" w:hanging="360"/>
      </w:pPr>
      <w:rPr>
        <w:rFonts w:ascii="Symbol" w:hAnsi="Symbol" w:hint="default"/>
      </w:rPr>
    </w:lvl>
    <w:lvl w:ilvl="4" w:tplc="04050003" w:tentative="1">
      <w:start w:val="1"/>
      <w:numFmt w:val="bullet"/>
      <w:lvlText w:val="o"/>
      <w:lvlJc w:val="left"/>
      <w:pPr>
        <w:ind w:left="4188" w:hanging="360"/>
      </w:pPr>
      <w:rPr>
        <w:rFonts w:ascii="Courier New" w:hAnsi="Courier New" w:cs="Courier New" w:hint="default"/>
      </w:rPr>
    </w:lvl>
    <w:lvl w:ilvl="5" w:tplc="04050005" w:tentative="1">
      <w:start w:val="1"/>
      <w:numFmt w:val="bullet"/>
      <w:lvlText w:val=""/>
      <w:lvlJc w:val="left"/>
      <w:pPr>
        <w:ind w:left="4908" w:hanging="360"/>
      </w:pPr>
      <w:rPr>
        <w:rFonts w:ascii="Wingdings" w:hAnsi="Wingdings" w:hint="default"/>
      </w:rPr>
    </w:lvl>
    <w:lvl w:ilvl="6" w:tplc="04050001" w:tentative="1">
      <w:start w:val="1"/>
      <w:numFmt w:val="bullet"/>
      <w:lvlText w:val=""/>
      <w:lvlJc w:val="left"/>
      <w:pPr>
        <w:ind w:left="5628" w:hanging="360"/>
      </w:pPr>
      <w:rPr>
        <w:rFonts w:ascii="Symbol" w:hAnsi="Symbol" w:hint="default"/>
      </w:rPr>
    </w:lvl>
    <w:lvl w:ilvl="7" w:tplc="04050003" w:tentative="1">
      <w:start w:val="1"/>
      <w:numFmt w:val="bullet"/>
      <w:lvlText w:val="o"/>
      <w:lvlJc w:val="left"/>
      <w:pPr>
        <w:ind w:left="6348" w:hanging="360"/>
      </w:pPr>
      <w:rPr>
        <w:rFonts w:ascii="Courier New" w:hAnsi="Courier New" w:cs="Courier New" w:hint="default"/>
      </w:rPr>
    </w:lvl>
    <w:lvl w:ilvl="8" w:tplc="04050005" w:tentative="1">
      <w:start w:val="1"/>
      <w:numFmt w:val="bullet"/>
      <w:lvlText w:val=""/>
      <w:lvlJc w:val="left"/>
      <w:pPr>
        <w:ind w:left="7068" w:hanging="360"/>
      </w:pPr>
      <w:rPr>
        <w:rFonts w:ascii="Wingdings" w:hAnsi="Wingdings" w:hint="default"/>
      </w:rPr>
    </w:lvl>
  </w:abstractNum>
  <w:abstractNum w:abstractNumId="22">
    <w:nsid w:val="3B26624A"/>
    <w:multiLevelType w:val="hybridMultilevel"/>
    <w:tmpl w:val="3FE0E31C"/>
    <w:lvl w:ilvl="0" w:tplc="946A49D0">
      <w:start w:val="1"/>
      <w:numFmt w:val="decimal"/>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23">
    <w:nsid w:val="40314E12"/>
    <w:multiLevelType w:val="hybridMultilevel"/>
    <w:tmpl w:val="A43E6D88"/>
    <w:lvl w:ilvl="0" w:tplc="04050017">
      <w:start w:val="1"/>
      <w:numFmt w:val="lowerLetter"/>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24">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color w:val="394A58"/>
        <w:spacing w:val="0"/>
        <w:sz w:val="40"/>
        <w:u w:val="none"/>
        <w:vertAlign w:val="baseline"/>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4">
      <w:start w:val="1"/>
      <w:numFmt w:val="none"/>
      <w:lvlRestart w:val="0"/>
      <w:lvlText w:val=""/>
      <w:lvlJc w:val="left"/>
      <w:pPr>
        <w:tabs>
          <w:tab w:val="num" w:pos="0"/>
        </w:tabs>
        <w:ind w:left="0" w:firstLine="0"/>
      </w:pPr>
      <w:rPr>
        <w:rFonts w:hint="default"/>
        <w:b w:val="0"/>
        <w:i w:val="0"/>
        <w:caps w:val="0"/>
        <w:strike w:val="0"/>
        <w:dstrike w:val="0"/>
        <w:vanish w:val="0"/>
        <w:color w:val="394A58"/>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25">
    <w:nsid w:val="43345E27"/>
    <w:multiLevelType w:val="hybridMultilevel"/>
    <w:tmpl w:val="7F4C28CE"/>
    <w:lvl w:ilvl="0" w:tplc="37FC33D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9395AB7"/>
    <w:multiLevelType w:val="multilevel"/>
    <w:tmpl w:val="F6B6621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93E1E91"/>
    <w:multiLevelType w:val="multilevel"/>
    <w:tmpl w:val="DEDADCA8"/>
    <w:lvl w:ilvl="0">
      <w:start w:val="1"/>
      <w:numFmt w:val="bullet"/>
      <w:lvlText w:val=""/>
      <w:lvlPicBulletId w:val="0"/>
      <w:lvlJc w:val="left"/>
      <w:pPr>
        <w:tabs>
          <w:tab w:val="num" w:pos="737"/>
        </w:tabs>
        <w:ind w:left="737" w:hanging="731"/>
      </w:pPr>
      <w:rPr>
        <w:rFonts w:ascii="Symbol" w:hAnsi="Symbol" w:hint="default"/>
        <w:color w:val="auto"/>
        <w:sz w:val="13"/>
      </w:rPr>
    </w:lvl>
    <w:lvl w:ilvl="1">
      <w:start w:val="1"/>
      <w:numFmt w:val="bullet"/>
      <w:lvlRestart w:val="0"/>
      <w:pStyle w:val="RLOdrky"/>
      <w:lvlText w:val=""/>
      <w:lvlPicBulletId w:val="0"/>
      <w:lvlJc w:val="left"/>
      <w:pPr>
        <w:tabs>
          <w:tab w:val="num" w:pos="1134"/>
        </w:tabs>
        <w:ind w:left="1134" w:hanging="397"/>
      </w:pPr>
      <w:rPr>
        <w:rFonts w:ascii="Symbol" w:hAnsi="Symbol" w:hint="default"/>
        <w:color w:val="auto"/>
        <w:sz w:val="13"/>
        <w:szCs w:val="13"/>
      </w:rPr>
    </w:lvl>
    <w:lvl w:ilvl="2">
      <w:start w:val="1"/>
      <w:numFmt w:val="bullet"/>
      <w:lvlRestart w:val="0"/>
      <w:lvlText w:val=""/>
      <w:lvlPicBulletId w:val="0"/>
      <w:lvlJc w:val="left"/>
      <w:pPr>
        <w:tabs>
          <w:tab w:val="num" w:pos="1701"/>
        </w:tabs>
        <w:ind w:left="1701" w:hanging="567"/>
      </w:pPr>
      <w:rPr>
        <w:rFonts w:ascii="Symbol" w:hAnsi="Symbol" w:hint="default"/>
        <w:color w:val="auto"/>
        <w:sz w:val="13"/>
        <w:szCs w:val="13"/>
      </w:rPr>
    </w:lvl>
    <w:lvl w:ilvl="3">
      <w:start w:val="1"/>
      <w:numFmt w:val="bullet"/>
      <w:lvlRestart w:val="0"/>
      <w:lvlText w:val=""/>
      <w:lvlPicBulletId w:val="0"/>
      <w:lvlJc w:val="left"/>
      <w:pPr>
        <w:tabs>
          <w:tab w:val="num" w:pos="1985"/>
        </w:tabs>
        <w:ind w:left="1985" w:hanging="284"/>
      </w:pPr>
      <w:rPr>
        <w:rFonts w:ascii="Symbol" w:hAnsi="Symbol" w:hint="default"/>
        <w:color w:val="auto"/>
        <w:sz w:val="13"/>
        <w:szCs w:val="13"/>
      </w:rPr>
    </w:lvl>
    <w:lvl w:ilvl="4">
      <w:start w:val="1"/>
      <w:numFmt w:val="bullet"/>
      <w:lvlText w:val="o"/>
      <w:lvlJc w:val="left"/>
      <w:pPr>
        <w:tabs>
          <w:tab w:val="num" w:pos="9187"/>
        </w:tabs>
        <w:ind w:left="3685" w:hanging="737"/>
      </w:pPr>
      <w:rPr>
        <w:rFonts w:ascii="Courier New" w:hAnsi="Courier New" w:hint="default"/>
      </w:rPr>
    </w:lvl>
    <w:lvl w:ilvl="5">
      <w:start w:val="1"/>
      <w:numFmt w:val="bullet"/>
      <w:lvlText w:val=""/>
      <w:lvlJc w:val="left"/>
      <w:pPr>
        <w:tabs>
          <w:tab w:val="num" w:pos="9924"/>
        </w:tabs>
        <w:ind w:left="4422" w:hanging="737"/>
      </w:pPr>
      <w:rPr>
        <w:rFonts w:ascii="Wingdings" w:hAnsi="Wingdings" w:hint="default"/>
      </w:rPr>
    </w:lvl>
    <w:lvl w:ilvl="6">
      <w:start w:val="1"/>
      <w:numFmt w:val="bullet"/>
      <w:lvlText w:val=""/>
      <w:lvlJc w:val="left"/>
      <w:pPr>
        <w:tabs>
          <w:tab w:val="num" w:pos="10661"/>
        </w:tabs>
        <w:ind w:left="5159" w:hanging="737"/>
      </w:pPr>
      <w:rPr>
        <w:rFonts w:ascii="Symbol" w:hAnsi="Symbol" w:hint="default"/>
      </w:rPr>
    </w:lvl>
    <w:lvl w:ilvl="7">
      <w:start w:val="1"/>
      <w:numFmt w:val="bullet"/>
      <w:lvlText w:val="o"/>
      <w:lvlJc w:val="left"/>
      <w:pPr>
        <w:tabs>
          <w:tab w:val="num" w:pos="11398"/>
        </w:tabs>
        <w:ind w:left="5896" w:hanging="737"/>
      </w:pPr>
      <w:rPr>
        <w:rFonts w:ascii="Courier New" w:hAnsi="Courier New" w:hint="default"/>
      </w:rPr>
    </w:lvl>
    <w:lvl w:ilvl="8">
      <w:start w:val="1"/>
      <w:numFmt w:val="bullet"/>
      <w:lvlText w:val=""/>
      <w:lvlJc w:val="left"/>
      <w:pPr>
        <w:ind w:left="6633" w:hanging="737"/>
      </w:pPr>
      <w:rPr>
        <w:rFonts w:ascii="Wingdings" w:hAnsi="Wingdings" w:hint="default"/>
      </w:rPr>
    </w:lvl>
  </w:abstractNum>
  <w:abstractNum w:abstractNumId="28">
    <w:nsid w:val="49812AE8"/>
    <w:multiLevelType w:val="multilevel"/>
    <w:tmpl w:val="F080258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E66EE1"/>
    <w:multiLevelType w:val="multilevel"/>
    <w:tmpl w:val="063A624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nsid w:val="50A87ABD"/>
    <w:multiLevelType w:val="hybridMultilevel"/>
    <w:tmpl w:val="D42662EC"/>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44D4C79"/>
    <w:multiLevelType w:val="hybridMultilevel"/>
    <w:tmpl w:val="826AB736"/>
    <w:lvl w:ilvl="0" w:tplc="88941C98">
      <w:start w:val="1"/>
      <w:numFmt w:val="bullet"/>
      <w:lvlText w:val=""/>
      <w:lvlJc w:val="left"/>
      <w:pPr>
        <w:tabs>
          <w:tab w:val="num" w:pos="720"/>
        </w:tabs>
        <w:ind w:left="720" w:hanging="360"/>
      </w:pPr>
      <w:rPr>
        <w:rFonts w:ascii="Symbol" w:hAnsi="Symbol" w:cs="Symbol" w:hint="default"/>
      </w:rPr>
    </w:lvl>
    <w:lvl w:ilvl="1" w:tplc="446E9144">
      <w:start w:val="1"/>
      <w:numFmt w:val="decimal"/>
      <w:lvlText w:val="%2."/>
      <w:lvlJc w:val="left"/>
      <w:pPr>
        <w:tabs>
          <w:tab w:val="num" w:pos="360"/>
        </w:tabs>
        <w:ind w:left="360" w:hanging="360"/>
      </w:pPr>
      <w:rPr>
        <w:rFonts w:hint="default"/>
        <w:sz w:val="20"/>
        <w:szCs w:val="20"/>
      </w:rPr>
    </w:lvl>
    <w:lvl w:ilvl="2" w:tplc="05560108">
      <w:start w:val="1"/>
      <w:numFmt w:val="lowerRoman"/>
      <w:lvlText w:val="%3."/>
      <w:lvlJc w:val="right"/>
      <w:pPr>
        <w:tabs>
          <w:tab w:val="num" w:pos="2160"/>
        </w:tabs>
        <w:ind w:left="2160" w:hanging="180"/>
      </w:pPr>
    </w:lvl>
    <w:lvl w:ilvl="3" w:tplc="DEE81466">
      <w:start w:val="1"/>
      <w:numFmt w:val="decimal"/>
      <w:lvlText w:val="%4."/>
      <w:lvlJc w:val="left"/>
      <w:pPr>
        <w:tabs>
          <w:tab w:val="num" w:pos="2880"/>
        </w:tabs>
        <w:ind w:left="2880" w:hanging="360"/>
      </w:pPr>
    </w:lvl>
    <w:lvl w:ilvl="4" w:tplc="FA727C98">
      <w:start w:val="1"/>
      <w:numFmt w:val="lowerLetter"/>
      <w:lvlText w:val="%5."/>
      <w:lvlJc w:val="left"/>
      <w:pPr>
        <w:tabs>
          <w:tab w:val="num" w:pos="3600"/>
        </w:tabs>
        <w:ind w:left="3600" w:hanging="360"/>
      </w:pPr>
    </w:lvl>
    <w:lvl w:ilvl="5" w:tplc="37BEE9E0">
      <w:start w:val="1"/>
      <w:numFmt w:val="lowerRoman"/>
      <w:lvlText w:val="%6."/>
      <w:lvlJc w:val="right"/>
      <w:pPr>
        <w:tabs>
          <w:tab w:val="num" w:pos="4320"/>
        </w:tabs>
        <w:ind w:left="4320" w:hanging="180"/>
      </w:pPr>
    </w:lvl>
    <w:lvl w:ilvl="6" w:tplc="F7AC297E">
      <w:start w:val="1"/>
      <w:numFmt w:val="decimal"/>
      <w:lvlText w:val="%7."/>
      <w:lvlJc w:val="left"/>
      <w:pPr>
        <w:tabs>
          <w:tab w:val="num" w:pos="5040"/>
        </w:tabs>
        <w:ind w:left="5040" w:hanging="360"/>
      </w:pPr>
    </w:lvl>
    <w:lvl w:ilvl="7" w:tplc="0F7452DA">
      <w:start w:val="1"/>
      <w:numFmt w:val="lowerLetter"/>
      <w:lvlText w:val="%8."/>
      <w:lvlJc w:val="left"/>
      <w:pPr>
        <w:tabs>
          <w:tab w:val="num" w:pos="5760"/>
        </w:tabs>
        <w:ind w:left="5760" w:hanging="360"/>
      </w:pPr>
    </w:lvl>
    <w:lvl w:ilvl="8" w:tplc="EB5A8A86">
      <w:start w:val="1"/>
      <w:numFmt w:val="lowerRoman"/>
      <w:lvlText w:val="%9."/>
      <w:lvlJc w:val="right"/>
      <w:pPr>
        <w:tabs>
          <w:tab w:val="num" w:pos="6480"/>
        </w:tabs>
        <w:ind w:left="6480" w:hanging="180"/>
      </w:pPr>
    </w:lvl>
  </w:abstractNum>
  <w:abstractNum w:abstractNumId="32">
    <w:nsid w:val="55AD2747"/>
    <w:multiLevelType w:val="multilevel"/>
    <w:tmpl w:val="8FB8EC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F1C7673"/>
    <w:multiLevelType w:val="hybridMultilevel"/>
    <w:tmpl w:val="3B442608"/>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nsid w:val="5F4B1249"/>
    <w:multiLevelType w:val="hybridMultilevel"/>
    <w:tmpl w:val="6DA4B1C0"/>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5">
    <w:nsid w:val="6829379F"/>
    <w:multiLevelType w:val="multilevel"/>
    <w:tmpl w:val="7AE8A742"/>
    <w:lvl w:ilvl="0">
      <w:start w:val="1"/>
      <w:numFmt w:val="decimal"/>
      <w:pStyle w:val="RLslovanodstavec"/>
      <w:lvlText w:val="%1."/>
      <w:lvlJc w:val="left"/>
      <w:pPr>
        <w:tabs>
          <w:tab w:val="num" w:pos="737"/>
        </w:tabs>
        <w:ind w:left="737" w:hanging="737"/>
      </w:pPr>
      <w:rPr>
        <w:rFonts w:hint="default"/>
      </w:rPr>
    </w:lvl>
    <w:lvl w:ilvl="1">
      <w:start w:val="1"/>
      <w:numFmt w:val="lowerLetter"/>
      <w:lvlText w:val="%2)"/>
      <w:lvlJc w:val="left"/>
      <w:pPr>
        <w:tabs>
          <w:tab w:val="num" w:pos="1128"/>
        </w:tabs>
        <w:ind w:left="1128" w:hanging="397"/>
      </w:pPr>
      <w:rPr>
        <w:rFonts w:hint="default"/>
      </w:rPr>
    </w:lvl>
    <w:lvl w:ilvl="2">
      <w:start w:val="1"/>
      <w:numFmt w:val="lowerRoman"/>
      <w:lvlText w:val="%3)"/>
      <w:lvlJc w:val="left"/>
      <w:pPr>
        <w:tabs>
          <w:tab w:val="num" w:pos="1695"/>
        </w:tabs>
        <w:ind w:left="1695" w:hanging="567"/>
      </w:pPr>
      <w:rPr>
        <w:rFonts w:hint="default"/>
      </w:rPr>
    </w:lvl>
    <w:lvl w:ilvl="3">
      <w:start w:val="1"/>
      <w:numFmt w:val="none"/>
      <w:lvlRestart w:val="0"/>
      <w:suff w:val="nothing"/>
      <w:lvlText w:val=""/>
      <w:lvlJc w:val="left"/>
      <w:pPr>
        <w:ind w:left="731" w:firstLine="0"/>
      </w:pPr>
      <w:rPr>
        <w:rFonts w:hint="default"/>
        <w:color w:val="auto"/>
      </w:rPr>
    </w:lvl>
    <w:lvl w:ilvl="4">
      <w:start w:val="1"/>
      <w:numFmt w:val="none"/>
      <w:lvlRestart w:val="0"/>
      <w:suff w:val="nothing"/>
      <w:lvlText w:val=""/>
      <w:lvlJc w:val="left"/>
      <w:pPr>
        <w:ind w:left="1128" w:firstLine="0"/>
      </w:pPr>
      <w:rPr>
        <w:rFonts w:hint="default"/>
      </w:rPr>
    </w:lvl>
    <w:lvl w:ilvl="5">
      <w:start w:val="1"/>
      <w:numFmt w:val="none"/>
      <w:lvlRestart w:val="0"/>
      <w:suff w:val="nothing"/>
      <w:lvlText w:val=""/>
      <w:lvlJc w:val="left"/>
      <w:pPr>
        <w:ind w:left="1695" w:firstLine="0"/>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6">
    <w:nsid w:val="69716556"/>
    <w:multiLevelType w:val="hybridMultilevel"/>
    <w:tmpl w:val="9DFC4CE2"/>
    <w:lvl w:ilvl="0" w:tplc="CC84630C">
      <w:start w:val="1"/>
      <w:numFmt w:val="lowerLetter"/>
      <w:lvlText w:val="%1)"/>
      <w:lvlJc w:val="left"/>
      <w:pPr>
        <w:ind w:left="1920" w:hanging="360"/>
      </w:pPr>
    </w:lvl>
    <w:lvl w:ilvl="1" w:tplc="0405000F">
      <w:start w:val="1"/>
      <w:numFmt w:val="decimal"/>
      <w:lvlText w:val="%2."/>
      <w:lvlJc w:val="left"/>
      <w:pPr>
        <w:ind w:left="2640" w:hanging="360"/>
      </w:pPr>
    </w:lvl>
    <w:lvl w:ilvl="2" w:tplc="0405001B">
      <w:start w:val="1"/>
      <w:numFmt w:val="lowerRoman"/>
      <w:lvlText w:val="%3."/>
      <w:lvlJc w:val="right"/>
      <w:pPr>
        <w:ind w:left="3360" w:hanging="180"/>
      </w:pPr>
    </w:lvl>
    <w:lvl w:ilvl="3" w:tplc="0405000F">
      <w:start w:val="1"/>
      <w:numFmt w:val="decimal"/>
      <w:lvlText w:val="%4."/>
      <w:lvlJc w:val="left"/>
      <w:pPr>
        <w:ind w:left="4080" w:hanging="360"/>
      </w:pPr>
    </w:lvl>
    <w:lvl w:ilvl="4" w:tplc="04050019">
      <w:start w:val="1"/>
      <w:numFmt w:val="lowerLetter"/>
      <w:lvlText w:val="%5."/>
      <w:lvlJc w:val="left"/>
      <w:pPr>
        <w:ind w:left="4800" w:hanging="360"/>
      </w:pPr>
    </w:lvl>
    <w:lvl w:ilvl="5" w:tplc="0405001B">
      <w:start w:val="1"/>
      <w:numFmt w:val="lowerRoman"/>
      <w:lvlText w:val="%6."/>
      <w:lvlJc w:val="right"/>
      <w:pPr>
        <w:ind w:left="5520" w:hanging="180"/>
      </w:pPr>
    </w:lvl>
    <w:lvl w:ilvl="6" w:tplc="0405000F">
      <w:start w:val="1"/>
      <w:numFmt w:val="decimal"/>
      <w:lvlText w:val="%7."/>
      <w:lvlJc w:val="left"/>
      <w:pPr>
        <w:ind w:left="6240" w:hanging="360"/>
      </w:pPr>
    </w:lvl>
    <w:lvl w:ilvl="7" w:tplc="04050019">
      <w:start w:val="1"/>
      <w:numFmt w:val="lowerLetter"/>
      <w:lvlText w:val="%8."/>
      <w:lvlJc w:val="left"/>
      <w:pPr>
        <w:ind w:left="6960" w:hanging="360"/>
      </w:pPr>
    </w:lvl>
    <w:lvl w:ilvl="8" w:tplc="0405001B">
      <w:start w:val="1"/>
      <w:numFmt w:val="lowerRoman"/>
      <w:lvlText w:val="%9."/>
      <w:lvlJc w:val="right"/>
      <w:pPr>
        <w:ind w:left="7680" w:hanging="180"/>
      </w:pPr>
    </w:lvl>
  </w:abstractNum>
  <w:abstractNum w:abstractNumId="37">
    <w:nsid w:val="732F1FD8"/>
    <w:multiLevelType w:val="hybridMultilevel"/>
    <w:tmpl w:val="FE92E1E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7C286C70"/>
    <w:multiLevelType w:val="hybridMultilevel"/>
    <w:tmpl w:val="48A4367E"/>
    <w:lvl w:ilvl="0" w:tplc="04050017">
      <w:start w:val="1"/>
      <w:numFmt w:val="lowerLetter"/>
      <w:lvlText w:val="%1)"/>
      <w:lvlJc w:val="left"/>
      <w:pPr>
        <w:tabs>
          <w:tab w:val="num" w:pos="0"/>
        </w:tabs>
        <w:ind w:left="283" w:hanging="283"/>
      </w:pPr>
      <w:rPr>
        <w:rFonts w:hint="default"/>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39">
    <w:nsid w:val="7C3A0E7D"/>
    <w:multiLevelType w:val="multilevel"/>
    <w:tmpl w:val="F080258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E7639CE"/>
    <w:multiLevelType w:val="hybridMultilevel"/>
    <w:tmpl w:val="917CDFDE"/>
    <w:lvl w:ilvl="0" w:tplc="C3BCBE5A">
      <w:start w:val="1"/>
      <w:numFmt w:val="decimal"/>
      <w:lvlText w:val="%1."/>
      <w:lvlJc w:val="left"/>
      <w:pPr>
        <w:tabs>
          <w:tab w:val="num" w:pos="0"/>
        </w:tabs>
        <w:ind w:left="283"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F4F4F53"/>
    <w:multiLevelType w:val="multilevel"/>
    <w:tmpl w:val="C7CC5F52"/>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100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5"/>
  </w:num>
  <w:num w:numId="2">
    <w:abstractNumId w:val="24"/>
  </w:num>
  <w:num w:numId="3">
    <w:abstractNumId w:val="27"/>
  </w:num>
  <w:num w:numId="4">
    <w:abstractNumId w:val="10"/>
  </w:num>
  <w:num w:numId="5">
    <w:abstractNumId w:val="20"/>
  </w:num>
  <w:num w:numId="6">
    <w:abstractNumId w:val="4"/>
  </w:num>
  <w:num w:numId="7">
    <w:abstractNumId w:val="31"/>
  </w:num>
  <w:num w:numId="8">
    <w:abstractNumId w:val="15"/>
  </w:num>
  <w:num w:numId="9">
    <w:abstractNumId w:val="22"/>
  </w:num>
  <w:num w:numId="10">
    <w:abstractNumId w:val="5"/>
  </w:num>
  <w:num w:numId="11">
    <w:abstractNumId w:val="39"/>
  </w:num>
  <w:num w:numId="12">
    <w:abstractNumId w:val="12"/>
  </w:num>
  <w:num w:numId="13">
    <w:abstractNumId w:val="38"/>
  </w:num>
  <w:num w:numId="14">
    <w:abstractNumId w:val="25"/>
  </w:num>
  <w:num w:numId="15">
    <w:abstractNumId w:val="17"/>
  </w:num>
  <w:num w:numId="16">
    <w:abstractNumId w:val="30"/>
  </w:num>
  <w:num w:numId="17">
    <w:abstractNumId w:val="11"/>
  </w:num>
  <w:num w:numId="18">
    <w:abstractNumId w:val="40"/>
  </w:num>
  <w:num w:numId="19">
    <w:abstractNumId w:val="37"/>
  </w:num>
  <w:num w:numId="20">
    <w:abstractNumId w:val="9"/>
  </w:num>
  <w:num w:numId="21">
    <w:abstractNumId w:val="13"/>
  </w:num>
  <w:num w:numId="22">
    <w:abstractNumId w:val="34"/>
  </w:num>
  <w:num w:numId="23">
    <w:abstractNumId w:val="7"/>
  </w:num>
  <w:num w:numId="24">
    <w:abstractNumId w:val="26"/>
  </w:num>
  <w:num w:numId="25">
    <w:abstractNumId w:val="1"/>
  </w:num>
  <w:num w:numId="26">
    <w:abstractNumId w:val="21"/>
  </w:num>
  <w:num w:numId="27">
    <w:abstractNumId w:val="2"/>
  </w:num>
  <w:num w:numId="28">
    <w:abstractNumId w:val="6"/>
  </w:num>
  <w:num w:numId="29">
    <w:abstractNumId w:val="23"/>
  </w:num>
  <w:num w:numId="30">
    <w:abstractNumId w:val="8"/>
  </w:num>
  <w:num w:numId="31">
    <w:abstractNumId w:val="14"/>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2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0"/>
  </w:num>
  <w:num w:numId="41">
    <w:abstractNumId w:val="3"/>
  </w:num>
  <w:num w:numId="42">
    <w:abstractNumId w:val="32"/>
  </w:num>
  <w:num w:numId="43">
    <w:abstractNumId w:val="28"/>
  </w:num>
  <w:num w:numId="44">
    <w:abstractNumId w:val="16"/>
  </w:num>
  <w:num w:numId="45">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EAA"/>
    <w:rsid w:val="00000F1B"/>
    <w:rsid w:val="00010F0A"/>
    <w:rsid w:val="0001593F"/>
    <w:rsid w:val="00016E06"/>
    <w:rsid w:val="00020217"/>
    <w:rsid w:val="000210A6"/>
    <w:rsid w:val="00023165"/>
    <w:rsid w:val="00023587"/>
    <w:rsid w:val="00024AF9"/>
    <w:rsid w:val="00027C3B"/>
    <w:rsid w:val="00033192"/>
    <w:rsid w:val="000403D9"/>
    <w:rsid w:val="0004542D"/>
    <w:rsid w:val="00053122"/>
    <w:rsid w:val="00064FCC"/>
    <w:rsid w:val="00067A67"/>
    <w:rsid w:val="0007054E"/>
    <w:rsid w:val="00071169"/>
    <w:rsid w:val="00071A23"/>
    <w:rsid w:val="00074A84"/>
    <w:rsid w:val="00074E01"/>
    <w:rsid w:val="00081A2A"/>
    <w:rsid w:val="00082798"/>
    <w:rsid w:val="00084CA2"/>
    <w:rsid w:val="00087742"/>
    <w:rsid w:val="00092CF9"/>
    <w:rsid w:val="00093658"/>
    <w:rsid w:val="00094F68"/>
    <w:rsid w:val="000A367F"/>
    <w:rsid w:val="000A458E"/>
    <w:rsid w:val="000A5457"/>
    <w:rsid w:val="000A62EC"/>
    <w:rsid w:val="000B01BB"/>
    <w:rsid w:val="000B11E7"/>
    <w:rsid w:val="000B15BA"/>
    <w:rsid w:val="000B612F"/>
    <w:rsid w:val="000B740F"/>
    <w:rsid w:val="000C3508"/>
    <w:rsid w:val="000C3999"/>
    <w:rsid w:val="000C429D"/>
    <w:rsid w:val="000C5871"/>
    <w:rsid w:val="000D0AAD"/>
    <w:rsid w:val="000D1A2B"/>
    <w:rsid w:val="000D4F46"/>
    <w:rsid w:val="000D5CD2"/>
    <w:rsid w:val="000D6192"/>
    <w:rsid w:val="000D7A08"/>
    <w:rsid w:val="000D7C72"/>
    <w:rsid w:val="000F246D"/>
    <w:rsid w:val="000F68D1"/>
    <w:rsid w:val="000F7EE0"/>
    <w:rsid w:val="001005D9"/>
    <w:rsid w:val="0010237A"/>
    <w:rsid w:val="0010728B"/>
    <w:rsid w:val="00114BD1"/>
    <w:rsid w:val="00117658"/>
    <w:rsid w:val="00124DFB"/>
    <w:rsid w:val="0012516D"/>
    <w:rsid w:val="00126CDB"/>
    <w:rsid w:val="0013011B"/>
    <w:rsid w:val="0013200E"/>
    <w:rsid w:val="001348A3"/>
    <w:rsid w:val="001352CC"/>
    <w:rsid w:val="00135CD4"/>
    <w:rsid w:val="00137911"/>
    <w:rsid w:val="001407A1"/>
    <w:rsid w:val="00143367"/>
    <w:rsid w:val="00145DAF"/>
    <w:rsid w:val="001503D1"/>
    <w:rsid w:val="001511C9"/>
    <w:rsid w:val="00151237"/>
    <w:rsid w:val="0015246D"/>
    <w:rsid w:val="00153222"/>
    <w:rsid w:val="001560B3"/>
    <w:rsid w:val="00157DDC"/>
    <w:rsid w:val="00161174"/>
    <w:rsid w:val="00161B4B"/>
    <w:rsid w:val="001646D1"/>
    <w:rsid w:val="0016653D"/>
    <w:rsid w:val="00177C68"/>
    <w:rsid w:val="0018097F"/>
    <w:rsid w:val="00182E3A"/>
    <w:rsid w:val="00184C3A"/>
    <w:rsid w:val="00195342"/>
    <w:rsid w:val="0019571D"/>
    <w:rsid w:val="001976C4"/>
    <w:rsid w:val="001A4C99"/>
    <w:rsid w:val="001B2DC0"/>
    <w:rsid w:val="001C4411"/>
    <w:rsid w:val="001C4E93"/>
    <w:rsid w:val="001C5333"/>
    <w:rsid w:val="001C66F0"/>
    <w:rsid w:val="001C714D"/>
    <w:rsid w:val="001D1A4E"/>
    <w:rsid w:val="001D51A5"/>
    <w:rsid w:val="001E37FB"/>
    <w:rsid w:val="001E5602"/>
    <w:rsid w:val="001E58AD"/>
    <w:rsid w:val="001E5DC7"/>
    <w:rsid w:val="001E677D"/>
    <w:rsid w:val="001F4288"/>
    <w:rsid w:val="001F4A39"/>
    <w:rsid w:val="00200890"/>
    <w:rsid w:val="0020418E"/>
    <w:rsid w:val="00204A62"/>
    <w:rsid w:val="00210B81"/>
    <w:rsid w:val="00212DFA"/>
    <w:rsid w:val="0021658F"/>
    <w:rsid w:val="002311A2"/>
    <w:rsid w:val="002337DF"/>
    <w:rsid w:val="00244F77"/>
    <w:rsid w:val="00251D33"/>
    <w:rsid w:val="00253FC0"/>
    <w:rsid w:val="00254FC5"/>
    <w:rsid w:val="002603FE"/>
    <w:rsid w:val="00261264"/>
    <w:rsid w:val="00262F00"/>
    <w:rsid w:val="002640BD"/>
    <w:rsid w:val="002660FE"/>
    <w:rsid w:val="00270AF7"/>
    <w:rsid w:val="002738AF"/>
    <w:rsid w:val="00274862"/>
    <w:rsid w:val="00280CE6"/>
    <w:rsid w:val="00282AC0"/>
    <w:rsid w:val="00283F3A"/>
    <w:rsid w:val="00284B30"/>
    <w:rsid w:val="00285A6F"/>
    <w:rsid w:val="00286229"/>
    <w:rsid w:val="00286594"/>
    <w:rsid w:val="002942B2"/>
    <w:rsid w:val="00294C78"/>
    <w:rsid w:val="00295D7E"/>
    <w:rsid w:val="002A32BC"/>
    <w:rsid w:val="002A50D0"/>
    <w:rsid w:val="002C33BC"/>
    <w:rsid w:val="002C4E09"/>
    <w:rsid w:val="002C4EAA"/>
    <w:rsid w:val="002D0B45"/>
    <w:rsid w:val="002D1A47"/>
    <w:rsid w:val="002D1EFA"/>
    <w:rsid w:val="002D3587"/>
    <w:rsid w:val="002D38EC"/>
    <w:rsid w:val="002E3197"/>
    <w:rsid w:val="002E3F44"/>
    <w:rsid w:val="002E4B8B"/>
    <w:rsid w:val="002E5BD6"/>
    <w:rsid w:val="002E7764"/>
    <w:rsid w:val="002F1BB7"/>
    <w:rsid w:val="002F214F"/>
    <w:rsid w:val="002F5209"/>
    <w:rsid w:val="003010E3"/>
    <w:rsid w:val="00304DF8"/>
    <w:rsid w:val="00307AAF"/>
    <w:rsid w:val="00310096"/>
    <w:rsid w:val="003134E9"/>
    <w:rsid w:val="00316E33"/>
    <w:rsid w:val="0032008D"/>
    <w:rsid w:val="00326473"/>
    <w:rsid w:val="00336E90"/>
    <w:rsid w:val="00342F73"/>
    <w:rsid w:val="00344C2D"/>
    <w:rsid w:val="003455D3"/>
    <w:rsid w:val="00347C9A"/>
    <w:rsid w:val="00351204"/>
    <w:rsid w:val="0035353F"/>
    <w:rsid w:val="00355967"/>
    <w:rsid w:val="00365438"/>
    <w:rsid w:val="00366009"/>
    <w:rsid w:val="003669AA"/>
    <w:rsid w:val="00370131"/>
    <w:rsid w:val="00376F22"/>
    <w:rsid w:val="00381758"/>
    <w:rsid w:val="003823CB"/>
    <w:rsid w:val="00391E4A"/>
    <w:rsid w:val="003949C7"/>
    <w:rsid w:val="003972F5"/>
    <w:rsid w:val="003A08C2"/>
    <w:rsid w:val="003B12A1"/>
    <w:rsid w:val="003B5529"/>
    <w:rsid w:val="003C050A"/>
    <w:rsid w:val="003D08A2"/>
    <w:rsid w:val="003D3269"/>
    <w:rsid w:val="003E11F3"/>
    <w:rsid w:val="003F1C68"/>
    <w:rsid w:val="003F225B"/>
    <w:rsid w:val="003F5E4A"/>
    <w:rsid w:val="003F73C3"/>
    <w:rsid w:val="00401EE6"/>
    <w:rsid w:val="00402ED7"/>
    <w:rsid w:val="004044C6"/>
    <w:rsid w:val="004049BA"/>
    <w:rsid w:val="004060A8"/>
    <w:rsid w:val="0040639D"/>
    <w:rsid w:val="00407243"/>
    <w:rsid w:val="00407BD3"/>
    <w:rsid w:val="00407BEB"/>
    <w:rsid w:val="00413367"/>
    <w:rsid w:val="00416FA6"/>
    <w:rsid w:val="0042617B"/>
    <w:rsid w:val="004263AA"/>
    <w:rsid w:val="00435498"/>
    <w:rsid w:val="004401FD"/>
    <w:rsid w:val="00442321"/>
    <w:rsid w:val="00443091"/>
    <w:rsid w:val="004450F1"/>
    <w:rsid w:val="00446B7D"/>
    <w:rsid w:val="004530E9"/>
    <w:rsid w:val="0045657F"/>
    <w:rsid w:val="0046012A"/>
    <w:rsid w:val="00463D1A"/>
    <w:rsid w:val="00464AE4"/>
    <w:rsid w:val="004671BD"/>
    <w:rsid w:val="00467549"/>
    <w:rsid w:val="004703C1"/>
    <w:rsid w:val="004726ED"/>
    <w:rsid w:val="00475593"/>
    <w:rsid w:val="00476AAC"/>
    <w:rsid w:val="004773C4"/>
    <w:rsid w:val="00477D16"/>
    <w:rsid w:val="00480A8F"/>
    <w:rsid w:val="00485B9A"/>
    <w:rsid w:val="004915BF"/>
    <w:rsid w:val="00491BFD"/>
    <w:rsid w:val="004965B6"/>
    <w:rsid w:val="004A0A68"/>
    <w:rsid w:val="004A282C"/>
    <w:rsid w:val="004A4CD0"/>
    <w:rsid w:val="004A54CC"/>
    <w:rsid w:val="004A6BF7"/>
    <w:rsid w:val="004B14D3"/>
    <w:rsid w:val="004B1E0F"/>
    <w:rsid w:val="004B1EAD"/>
    <w:rsid w:val="004C0670"/>
    <w:rsid w:val="004C223C"/>
    <w:rsid w:val="004D0E34"/>
    <w:rsid w:val="004D401B"/>
    <w:rsid w:val="004D49AC"/>
    <w:rsid w:val="004D51FF"/>
    <w:rsid w:val="004E0F6C"/>
    <w:rsid w:val="004E3F53"/>
    <w:rsid w:val="004E6CF2"/>
    <w:rsid w:val="004F0900"/>
    <w:rsid w:val="004F255E"/>
    <w:rsid w:val="004F49FA"/>
    <w:rsid w:val="00501683"/>
    <w:rsid w:val="005025B6"/>
    <w:rsid w:val="0050776A"/>
    <w:rsid w:val="005112CA"/>
    <w:rsid w:val="005159A8"/>
    <w:rsid w:val="005201D9"/>
    <w:rsid w:val="005228D5"/>
    <w:rsid w:val="0052293A"/>
    <w:rsid w:val="00525BF8"/>
    <w:rsid w:val="005359DB"/>
    <w:rsid w:val="00536084"/>
    <w:rsid w:val="005364C1"/>
    <w:rsid w:val="005366BE"/>
    <w:rsid w:val="005438C7"/>
    <w:rsid w:val="00545404"/>
    <w:rsid w:val="005507CA"/>
    <w:rsid w:val="00550F10"/>
    <w:rsid w:val="00551123"/>
    <w:rsid w:val="005525EF"/>
    <w:rsid w:val="005536A8"/>
    <w:rsid w:val="00560916"/>
    <w:rsid w:val="00562AE8"/>
    <w:rsid w:val="00563E88"/>
    <w:rsid w:val="00565D6B"/>
    <w:rsid w:val="00566130"/>
    <w:rsid w:val="005740D2"/>
    <w:rsid w:val="00575429"/>
    <w:rsid w:val="00581930"/>
    <w:rsid w:val="00582A3D"/>
    <w:rsid w:val="00587D17"/>
    <w:rsid w:val="0059283F"/>
    <w:rsid w:val="00596CB3"/>
    <w:rsid w:val="00597E4D"/>
    <w:rsid w:val="005A5480"/>
    <w:rsid w:val="005B0DC8"/>
    <w:rsid w:val="005B2405"/>
    <w:rsid w:val="005C476A"/>
    <w:rsid w:val="005C5E0C"/>
    <w:rsid w:val="005C624F"/>
    <w:rsid w:val="005C63FC"/>
    <w:rsid w:val="005C7D57"/>
    <w:rsid w:val="005D45EF"/>
    <w:rsid w:val="005D6562"/>
    <w:rsid w:val="005E13A3"/>
    <w:rsid w:val="005E2072"/>
    <w:rsid w:val="005E25B9"/>
    <w:rsid w:val="005E2BD0"/>
    <w:rsid w:val="005E6051"/>
    <w:rsid w:val="005E77A8"/>
    <w:rsid w:val="00601F0B"/>
    <w:rsid w:val="0060400A"/>
    <w:rsid w:val="00607480"/>
    <w:rsid w:val="00607FB6"/>
    <w:rsid w:val="006250BC"/>
    <w:rsid w:val="00625285"/>
    <w:rsid w:val="006269BD"/>
    <w:rsid w:val="00630A2B"/>
    <w:rsid w:val="006311D4"/>
    <w:rsid w:val="00632286"/>
    <w:rsid w:val="00633977"/>
    <w:rsid w:val="00633B7F"/>
    <w:rsid w:val="00635186"/>
    <w:rsid w:val="00635FC3"/>
    <w:rsid w:val="00636C6B"/>
    <w:rsid w:val="00640BBE"/>
    <w:rsid w:val="00642FB9"/>
    <w:rsid w:val="006442C2"/>
    <w:rsid w:val="0065024F"/>
    <w:rsid w:val="00651FE9"/>
    <w:rsid w:val="00652B37"/>
    <w:rsid w:val="00655974"/>
    <w:rsid w:val="00660940"/>
    <w:rsid w:val="00660A32"/>
    <w:rsid w:val="00660B08"/>
    <w:rsid w:val="00661F49"/>
    <w:rsid w:val="00663C21"/>
    <w:rsid w:val="00670901"/>
    <w:rsid w:val="00672A51"/>
    <w:rsid w:val="00672A55"/>
    <w:rsid w:val="00675D6E"/>
    <w:rsid w:val="00677466"/>
    <w:rsid w:val="00680209"/>
    <w:rsid w:val="0068035B"/>
    <w:rsid w:val="0068108F"/>
    <w:rsid w:val="00682E11"/>
    <w:rsid w:val="00682EB1"/>
    <w:rsid w:val="006925BD"/>
    <w:rsid w:val="00693EB1"/>
    <w:rsid w:val="006953F3"/>
    <w:rsid w:val="006A4DED"/>
    <w:rsid w:val="006A639E"/>
    <w:rsid w:val="006A717C"/>
    <w:rsid w:val="006C0CB5"/>
    <w:rsid w:val="006C1068"/>
    <w:rsid w:val="006C1621"/>
    <w:rsid w:val="006C262F"/>
    <w:rsid w:val="006D0177"/>
    <w:rsid w:val="006D10FD"/>
    <w:rsid w:val="006D6963"/>
    <w:rsid w:val="006D7743"/>
    <w:rsid w:val="006E194B"/>
    <w:rsid w:val="006E6642"/>
    <w:rsid w:val="006F02A2"/>
    <w:rsid w:val="006F07C1"/>
    <w:rsid w:val="006F0FB2"/>
    <w:rsid w:val="006F5A05"/>
    <w:rsid w:val="006F5DBC"/>
    <w:rsid w:val="006F71BE"/>
    <w:rsid w:val="00702F82"/>
    <w:rsid w:val="00705B58"/>
    <w:rsid w:val="00710013"/>
    <w:rsid w:val="00710DA5"/>
    <w:rsid w:val="007112DF"/>
    <w:rsid w:val="00711BB3"/>
    <w:rsid w:val="0071250D"/>
    <w:rsid w:val="00712D6C"/>
    <w:rsid w:val="00713349"/>
    <w:rsid w:val="0071423B"/>
    <w:rsid w:val="0072085F"/>
    <w:rsid w:val="0072095B"/>
    <w:rsid w:val="00723FB5"/>
    <w:rsid w:val="0072446B"/>
    <w:rsid w:val="00730032"/>
    <w:rsid w:val="007332BC"/>
    <w:rsid w:val="007337F5"/>
    <w:rsid w:val="00737C52"/>
    <w:rsid w:val="007433D7"/>
    <w:rsid w:val="007441D4"/>
    <w:rsid w:val="00745E23"/>
    <w:rsid w:val="007461E2"/>
    <w:rsid w:val="00751368"/>
    <w:rsid w:val="00753C0C"/>
    <w:rsid w:val="00755BDB"/>
    <w:rsid w:val="00755DC7"/>
    <w:rsid w:val="00757FEE"/>
    <w:rsid w:val="0076107D"/>
    <w:rsid w:val="0076342D"/>
    <w:rsid w:val="00772F89"/>
    <w:rsid w:val="0077495F"/>
    <w:rsid w:val="00775D76"/>
    <w:rsid w:val="007761B8"/>
    <w:rsid w:val="00780ADB"/>
    <w:rsid w:val="00784FF8"/>
    <w:rsid w:val="00792FD1"/>
    <w:rsid w:val="00793C56"/>
    <w:rsid w:val="007A508E"/>
    <w:rsid w:val="007A5AE4"/>
    <w:rsid w:val="007A673E"/>
    <w:rsid w:val="007A792C"/>
    <w:rsid w:val="007B3D72"/>
    <w:rsid w:val="007B4938"/>
    <w:rsid w:val="007C4D35"/>
    <w:rsid w:val="007D19E1"/>
    <w:rsid w:val="007D5E6E"/>
    <w:rsid w:val="007D63E1"/>
    <w:rsid w:val="007D64F8"/>
    <w:rsid w:val="007F5B7C"/>
    <w:rsid w:val="007F5BA8"/>
    <w:rsid w:val="008011C0"/>
    <w:rsid w:val="00803A93"/>
    <w:rsid w:val="00804EF5"/>
    <w:rsid w:val="00805B11"/>
    <w:rsid w:val="00811D77"/>
    <w:rsid w:val="00812C27"/>
    <w:rsid w:val="0081415D"/>
    <w:rsid w:val="008143FB"/>
    <w:rsid w:val="0082029C"/>
    <w:rsid w:val="00826205"/>
    <w:rsid w:val="008279FE"/>
    <w:rsid w:val="0083161A"/>
    <w:rsid w:val="00833BDE"/>
    <w:rsid w:val="008346F1"/>
    <w:rsid w:val="00834A4D"/>
    <w:rsid w:val="00843402"/>
    <w:rsid w:val="008455DE"/>
    <w:rsid w:val="00846F2F"/>
    <w:rsid w:val="00852334"/>
    <w:rsid w:val="008554CD"/>
    <w:rsid w:val="00855CCA"/>
    <w:rsid w:val="00861110"/>
    <w:rsid w:val="008630CA"/>
    <w:rsid w:val="0087363E"/>
    <w:rsid w:val="00874342"/>
    <w:rsid w:val="00875C7C"/>
    <w:rsid w:val="008A2DC1"/>
    <w:rsid w:val="008A367F"/>
    <w:rsid w:val="008A4527"/>
    <w:rsid w:val="008A6169"/>
    <w:rsid w:val="008A7479"/>
    <w:rsid w:val="008B024F"/>
    <w:rsid w:val="008B11CC"/>
    <w:rsid w:val="008D22E5"/>
    <w:rsid w:val="008D3C3E"/>
    <w:rsid w:val="008D50F8"/>
    <w:rsid w:val="008D534C"/>
    <w:rsid w:val="008D7FA6"/>
    <w:rsid w:val="008E2A6C"/>
    <w:rsid w:val="008E5408"/>
    <w:rsid w:val="008E77BB"/>
    <w:rsid w:val="008F74B3"/>
    <w:rsid w:val="008F7D0D"/>
    <w:rsid w:val="00900876"/>
    <w:rsid w:val="009039BA"/>
    <w:rsid w:val="009044C6"/>
    <w:rsid w:val="00904C0C"/>
    <w:rsid w:val="00911015"/>
    <w:rsid w:val="00911FE4"/>
    <w:rsid w:val="009134BF"/>
    <w:rsid w:val="009143D6"/>
    <w:rsid w:val="00917B25"/>
    <w:rsid w:val="009217E9"/>
    <w:rsid w:val="00922EC6"/>
    <w:rsid w:val="00923E5A"/>
    <w:rsid w:val="00931D6C"/>
    <w:rsid w:val="00932ADD"/>
    <w:rsid w:val="00932F4F"/>
    <w:rsid w:val="009340D4"/>
    <w:rsid w:val="00934EAF"/>
    <w:rsid w:val="009358A0"/>
    <w:rsid w:val="00937AEA"/>
    <w:rsid w:val="009452E9"/>
    <w:rsid w:val="009460CE"/>
    <w:rsid w:val="0095483C"/>
    <w:rsid w:val="00956314"/>
    <w:rsid w:val="009575F5"/>
    <w:rsid w:val="00957FEB"/>
    <w:rsid w:val="0096753D"/>
    <w:rsid w:val="00971806"/>
    <w:rsid w:val="00972A61"/>
    <w:rsid w:val="009751B8"/>
    <w:rsid w:val="0098654A"/>
    <w:rsid w:val="00994A8B"/>
    <w:rsid w:val="00996008"/>
    <w:rsid w:val="009A131C"/>
    <w:rsid w:val="009A30A6"/>
    <w:rsid w:val="009A31DA"/>
    <w:rsid w:val="009A57D7"/>
    <w:rsid w:val="009B009F"/>
    <w:rsid w:val="009B0178"/>
    <w:rsid w:val="009B172E"/>
    <w:rsid w:val="009B4834"/>
    <w:rsid w:val="009B519D"/>
    <w:rsid w:val="009B6D99"/>
    <w:rsid w:val="009B7C55"/>
    <w:rsid w:val="009C176A"/>
    <w:rsid w:val="009C440A"/>
    <w:rsid w:val="009D6047"/>
    <w:rsid w:val="009E1017"/>
    <w:rsid w:val="009E3C50"/>
    <w:rsid w:val="009F3B34"/>
    <w:rsid w:val="009F7D5A"/>
    <w:rsid w:val="00A06D43"/>
    <w:rsid w:val="00A1304A"/>
    <w:rsid w:val="00A16183"/>
    <w:rsid w:val="00A20A3A"/>
    <w:rsid w:val="00A213A5"/>
    <w:rsid w:val="00A21B11"/>
    <w:rsid w:val="00A21D0C"/>
    <w:rsid w:val="00A238A4"/>
    <w:rsid w:val="00A2500F"/>
    <w:rsid w:val="00A26122"/>
    <w:rsid w:val="00A27510"/>
    <w:rsid w:val="00A355F1"/>
    <w:rsid w:val="00A3636B"/>
    <w:rsid w:val="00A3698E"/>
    <w:rsid w:val="00A37002"/>
    <w:rsid w:val="00A50FE5"/>
    <w:rsid w:val="00A53EA3"/>
    <w:rsid w:val="00A57B0B"/>
    <w:rsid w:val="00A611C7"/>
    <w:rsid w:val="00A65782"/>
    <w:rsid w:val="00A8391D"/>
    <w:rsid w:val="00A85ED7"/>
    <w:rsid w:val="00A912BB"/>
    <w:rsid w:val="00A92464"/>
    <w:rsid w:val="00A9541C"/>
    <w:rsid w:val="00A95C1B"/>
    <w:rsid w:val="00A96D3E"/>
    <w:rsid w:val="00AA48BC"/>
    <w:rsid w:val="00AA6037"/>
    <w:rsid w:val="00AA6F44"/>
    <w:rsid w:val="00AA7626"/>
    <w:rsid w:val="00AA7C1D"/>
    <w:rsid w:val="00AB03D5"/>
    <w:rsid w:val="00AB6748"/>
    <w:rsid w:val="00AB6CF0"/>
    <w:rsid w:val="00AC446A"/>
    <w:rsid w:val="00AC6E33"/>
    <w:rsid w:val="00AD1724"/>
    <w:rsid w:val="00AE15AB"/>
    <w:rsid w:val="00AE2104"/>
    <w:rsid w:val="00AE2636"/>
    <w:rsid w:val="00AE6AEA"/>
    <w:rsid w:val="00AF10CF"/>
    <w:rsid w:val="00AF3879"/>
    <w:rsid w:val="00AF52E0"/>
    <w:rsid w:val="00B003B1"/>
    <w:rsid w:val="00B005B6"/>
    <w:rsid w:val="00B00995"/>
    <w:rsid w:val="00B11030"/>
    <w:rsid w:val="00B119DB"/>
    <w:rsid w:val="00B13E83"/>
    <w:rsid w:val="00B2730F"/>
    <w:rsid w:val="00B44A0E"/>
    <w:rsid w:val="00B47FE9"/>
    <w:rsid w:val="00B54EC3"/>
    <w:rsid w:val="00B55486"/>
    <w:rsid w:val="00B55F7A"/>
    <w:rsid w:val="00B61726"/>
    <w:rsid w:val="00B7262F"/>
    <w:rsid w:val="00B72E9D"/>
    <w:rsid w:val="00B74770"/>
    <w:rsid w:val="00B832C4"/>
    <w:rsid w:val="00B83467"/>
    <w:rsid w:val="00B8523E"/>
    <w:rsid w:val="00B8536C"/>
    <w:rsid w:val="00B8698B"/>
    <w:rsid w:val="00B9339D"/>
    <w:rsid w:val="00B94EDC"/>
    <w:rsid w:val="00BA2DD5"/>
    <w:rsid w:val="00BA672A"/>
    <w:rsid w:val="00BA73C2"/>
    <w:rsid w:val="00BB2558"/>
    <w:rsid w:val="00BB6D42"/>
    <w:rsid w:val="00BC4679"/>
    <w:rsid w:val="00BD01BA"/>
    <w:rsid w:val="00BD4435"/>
    <w:rsid w:val="00BD47D6"/>
    <w:rsid w:val="00BD62EE"/>
    <w:rsid w:val="00BD75FA"/>
    <w:rsid w:val="00BF1ADB"/>
    <w:rsid w:val="00BF1CED"/>
    <w:rsid w:val="00BF2D99"/>
    <w:rsid w:val="00BF4D16"/>
    <w:rsid w:val="00BF7F8D"/>
    <w:rsid w:val="00C02C7A"/>
    <w:rsid w:val="00C03B36"/>
    <w:rsid w:val="00C04627"/>
    <w:rsid w:val="00C05731"/>
    <w:rsid w:val="00C05742"/>
    <w:rsid w:val="00C10FA7"/>
    <w:rsid w:val="00C16A85"/>
    <w:rsid w:val="00C16DEF"/>
    <w:rsid w:val="00C227E7"/>
    <w:rsid w:val="00C24E82"/>
    <w:rsid w:val="00C31749"/>
    <w:rsid w:val="00C352A6"/>
    <w:rsid w:val="00C3706C"/>
    <w:rsid w:val="00C37D2D"/>
    <w:rsid w:val="00C429B1"/>
    <w:rsid w:val="00C43411"/>
    <w:rsid w:val="00C4422A"/>
    <w:rsid w:val="00C454FC"/>
    <w:rsid w:val="00C47599"/>
    <w:rsid w:val="00C6202B"/>
    <w:rsid w:val="00C65E4F"/>
    <w:rsid w:val="00C66500"/>
    <w:rsid w:val="00C71304"/>
    <w:rsid w:val="00C7221F"/>
    <w:rsid w:val="00C755A2"/>
    <w:rsid w:val="00C76D79"/>
    <w:rsid w:val="00C81F70"/>
    <w:rsid w:val="00C84872"/>
    <w:rsid w:val="00C92756"/>
    <w:rsid w:val="00C93B06"/>
    <w:rsid w:val="00CA0FFB"/>
    <w:rsid w:val="00CA4AD7"/>
    <w:rsid w:val="00CB0B5C"/>
    <w:rsid w:val="00CB62FE"/>
    <w:rsid w:val="00CC4F4B"/>
    <w:rsid w:val="00CC6B03"/>
    <w:rsid w:val="00CC7C51"/>
    <w:rsid w:val="00CD01FD"/>
    <w:rsid w:val="00CD0247"/>
    <w:rsid w:val="00CD3518"/>
    <w:rsid w:val="00CD53A8"/>
    <w:rsid w:val="00CD7770"/>
    <w:rsid w:val="00CD78F1"/>
    <w:rsid w:val="00CE2EE5"/>
    <w:rsid w:val="00CF0749"/>
    <w:rsid w:val="00CF0FAA"/>
    <w:rsid w:val="00CF1C3E"/>
    <w:rsid w:val="00CF487B"/>
    <w:rsid w:val="00CF4F88"/>
    <w:rsid w:val="00CF51C3"/>
    <w:rsid w:val="00CF58F8"/>
    <w:rsid w:val="00CF5CBE"/>
    <w:rsid w:val="00D02446"/>
    <w:rsid w:val="00D02C88"/>
    <w:rsid w:val="00D03195"/>
    <w:rsid w:val="00D035FF"/>
    <w:rsid w:val="00D0457C"/>
    <w:rsid w:val="00D062E5"/>
    <w:rsid w:val="00D06D6C"/>
    <w:rsid w:val="00D07285"/>
    <w:rsid w:val="00D11242"/>
    <w:rsid w:val="00D12606"/>
    <w:rsid w:val="00D23D6D"/>
    <w:rsid w:val="00D24187"/>
    <w:rsid w:val="00D26022"/>
    <w:rsid w:val="00D27EA7"/>
    <w:rsid w:val="00D303B5"/>
    <w:rsid w:val="00D353D7"/>
    <w:rsid w:val="00D5107E"/>
    <w:rsid w:val="00D675C5"/>
    <w:rsid w:val="00D7258B"/>
    <w:rsid w:val="00D75ADE"/>
    <w:rsid w:val="00D760FC"/>
    <w:rsid w:val="00D76B3B"/>
    <w:rsid w:val="00D77718"/>
    <w:rsid w:val="00D84359"/>
    <w:rsid w:val="00D911AD"/>
    <w:rsid w:val="00D91DB3"/>
    <w:rsid w:val="00D93F4C"/>
    <w:rsid w:val="00D94FA8"/>
    <w:rsid w:val="00D960BA"/>
    <w:rsid w:val="00D96633"/>
    <w:rsid w:val="00D96F92"/>
    <w:rsid w:val="00D97135"/>
    <w:rsid w:val="00DA2C20"/>
    <w:rsid w:val="00DA5AAF"/>
    <w:rsid w:val="00DB45DD"/>
    <w:rsid w:val="00DB570B"/>
    <w:rsid w:val="00DC1833"/>
    <w:rsid w:val="00DC48FD"/>
    <w:rsid w:val="00DC7760"/>
    <w:rsid w:val="00DD0F30"/>
    <w:rsid w:val="00DD5534"/>
    <w:rsid w:val="00DE295B"/>
    <w:rsid w:val="00DF05C7"/>
    <w:rsid w:val="00DF371B"/>
    <w:rsid w:val="00DF68EB"/>
    <w:rsid w:val="00DF6B6A"/>
    <w:rsid w:val="00E04072"/>
    <w:rsid w:val="00E04AFE"/>
    <w:rsid w:val="00E05105"/>
    <w:rsid w:val="00E05A33"/>
    <w:rsid w:val="00E07610"/>
    <w:rsid w:val="00E07F33"/>
    <w:rsid w:val="00E1059A"/>
    <w:rsid w:val="00E13C92"/>
    <w:rsid w:val="00E20058"/>
    <w:rsid w:val="00E205DC"/>
    <w:rsid w:val="00E24797"/>
    <w:rsid w:val="00E24FCE"/>
    <w:rsid w:val="00E27341"/>
    <w:rsid w:val="00E27A24"/>
    <w:rsid w:val="00E3178B"/>
    <w:rsid w:val="00E3220F"/>
    <w:rsid w:val="00E36D11"/>
    <w:rsid w:val="00E40CF6"/>
    <w:rsid w:val="00E450DC"/>
    <w:rsid w:val="00E46F9B"/>
    <w:rsid w:val="00E47D62"/>
    <w:rsid w:val="00E5282C"/>
    <w:rsid w:val="00E61BCC"/>
    <w:rsid w:val="00E721D6"/>
    <w:rsid w:val="00E73AE7"/>
    <w:rsid w:val="00E75C70"/>
    <w:rsid w:val="00E81BC3"/>
    <w:rsid w:val="00E842D5"/>
    <w:rsid w:val="00E8541C"/>
    <w:rsid w:val="00E91F4C"/>
    <w:rsid w:val="00E92112"/>
    <w:rsid w:val="00E9314D"/>
    <w:rsid w:val="00E97D8B"/>
    <w:rsid w:val="00EA0D7E"/>
    <w:rsid w:val="00EA2AB1"/>
    <w:rsid w:val="00EA705A"/>
    <w:rsid w:val="00EB1B32"/>
    <w:rsid w:val="00EB3DBC"/>
    <w:rsid w:val="00EB42F0"/>
    <w:rsid w:val="00EC2B62"/>
    <w:rsid w:val="00EC7FF3"/>
    <w:rsid w:val="00ED0F01"/>
    <w:rsid w:val="00EE0093"/>
    <w:rsid w:val="00EE21A3"/>
    <w:rsid w:val="00EE6261"/>
    <w:rsid w:val="00EE75C8"/>
    <w:rsid w:val="00EF24BB"/>
    <w:rsid w:val="00EF405F"/>
    <w:rsid w:val="00EF5AEF"/>
    <w:rsid w:val="00F06E33"/>
    <w:rsid w:val="00F125B7"/>
    <w:rsid w:val="00F14ED2"/>
    <w:rsid w:val="00F15E10"/>
    <w:rsid w:val="00F178AE"/>
    <w:rsid w:val="00F22A13"/>
    <w:rsid w:val="00F23A2D"/>
    <w:rsid w:val="00F25F81"/>
    <w:rsid w:val="00F309C4"/>
    <w:rsid w:val="00F34028"/>
    <w:rsid w:val="00F448FD"/>
    <w:rsid w:val="00F50F71"/>
    <w:rsid w:val="00F52C6F"/>
    <w:rsid w:val="00F53494"/>
    <w:rsid w:val="00F55464"/>
    <w:rsid w:val="00F66A9A"/>
    <w:rsid w:val="00F722E9"/>
    <w:rsid w:val="00F845CD"/>
    <w:rsid w:val="00F87823"/>
    <w:rsid w:val="00F94A32"/>
    <w:rsid w:val="00F969FF"/>
    <w:rsid w:val="00FA18DF"/>
    <w:rsid w:val="00FA398D"/>
    <w:rsid w:val="00FA4247"/>
    <w:rsid w:val="00FC4F17"/>
    <w:rsid w:val="00FC7C0E"/>
    <w:rsid w:val="00FD27C2"/>
    <w:rsid w:val="00FD471A"/>
    <w:rsid w:val="00FD756E"/>
    <w:rsid w:val="00FF057D"/>
    <w:rsid w:val="00FF2AB5"/>
    <w:rsid w:val="00FF304B"/>
    <w:rsid w:val="00FF3981"/>
    <w:rsid w:val="00FF75CC"/>
    <w:rsid w:val="00FF761F"/>
    <w:rsid w:val="00FF79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9" w:unhideWhenUsed="0" w:qFormat="1"/>
    <w:lsdException w:name="heading 4" w:uiPriority="1"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4"/>
    <w:lsdException w:name="List Number" w:unhideWhenUsed="0"/>
    <w:lsdException w:name="List 4" w:unhideWhenUsed="0"/>
    <w:lsdException w:name="List 5" w:unhideWhenUsed="0"/>
    <w:lsdException w:name="List Bullet 2" w:uiPriority="4"/>
    <w:lsdException w:name="List Bullet 3" w:uiPriority="4"/>
    <w:lsdException w:name="Title" w:semiHidden="0" w:uiPriority="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20" w:line="280" w:lineRule="exact"/>
    </w:pPr>
    <w:rPr>
      <w:rFonts w:ascii="Arial" w:eastAsia="Times New Roman" w:hAnsi="Arial"/>
      <w:sz w:val="22"/>
      <w:szCs w:val="24"/>
    </w:rPr>
  </w:style>
  <w:style w:type="paragraph" w:styleId="Nadpis1">
    <w:name w:val="heading 1"/>
    <w:basedOn w:val="Normln"/>
    <w:next w:val="Normln"/>
    <w:link w:val="Nadpis1Char"/>
    <w:uiPriority w:val="1"/>
    <w:qFormat/>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1"/>
    <w:qFormat/>
    <w:rsid w:val="002C4EAA"/>
    <w:pPr>
      <w:keepNext/>
      <w:tabs>
        <w:tab w:val="num" w:pos="1134"/>
        <w:tab w:val="right" w:pos="10206"/>
      </w:tabs>
      <w:autoSpaceDE w:val="0"/>
      <w:autoSpaceDN w:val="0"/>
      <w:spacing w:before="100" w:after="100" w:line="240" w:lineRule="auto"/>
      <w:ind w:left="1134" w:hanging="1134"/>
      <w:jc w:val="both"/>
      <w:outlineLvl w:val="1"/>
    </w:pPr>
    <w:rPr>
      <w:rFonts w:cs="Arial"/>
      <w:b/>
      <w:bCs/>
      <w:sz w:val="28"/>
      <w:szCs w:val="28"/>
    </w:rPr>
  </w:style>
  <w:style w:type="paragraph" w:styleId="Nadpis3">
    <w:name w:val="heading 3"/>
    <w:basedOn w:val="Nadpis2"/>
    <w:next w:val="Normln"/>
    <w:link w:val="Nadpis3Char"/>
    <w:uiPriority w:val="9"/>
    <w:qFormat/>
    <w:rsid w:val="002C4EAA"/>
    <w:pPr>
      <w:tabs>
        <w:tab w:val="left" w:pos="1134"/>
      </w:tabs>
      <w:outlineLvl w:val="2"/>
    </w:pPr>
    <w:rPr>
      <w:sz w:val="24"/>
      <w:szCs w:val="24"/>
    </w:rPr>
  </w:style>
  <w:style w:type="paragraph" w:styleId="Nadpis4">
    <w:name w:val="heading 4"/>
    <w:basedOn w:val="Normln"/>
    <w:next w:val="Normln"/>
    <w:link w:val="Nadpis4Char"/>
    <w:uiPriority w:val="1"/>
    <w:qFormat/>
    <w:rsid w:val="002C4EAA"/>
    <w:pPr>
      <w:tabs>
        <w:tab w:val="left" w:pos="1134"/>
        <w:tab w:val="right" w:pos="10206"/>
      </w:tabs>
      <w:spacing w:before="40" w:line="240" w:lineRule="auto"/>
      <w:jc w:val="both"/>
      <w:outlineLvl w:val="3"/>
    </w:pPr>
    <w:rPr>
      <w:rFonts w:cs="Arial"/>
      <w:b/>
      <w:sz w:val="20"/>
      <w:szCs w:val="20"/>
    </w:rPr>
  </w:style>
  <w:style w:type="paragraph" w:styleId="Nadpis5">
    <w:name w:val="heading 5"/>
    <w:basedOn w:val="Nadpis4"/>
    <w:next w:val="Normln"/>
    <w:link w:val="Nadpis5Char"/>
    <w:uiPriority w:val="1"/>
    <w:qFormat/>
    <w:rsid w:val="002C4EAA"/>
    <w:pPr>
      <w:ind w:left="1134" w:hanging="1134"/>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slovanodstavec">
    <w:name w:val="RL Číslovaný odstavec"/>
    <w:basedOn w:val="Normln"/>
    <w:qFormat/>
    <w:pPr>
      <w:numPr>
        <w:numId w:val="1"/>
      </w:numPr>
      <w:spacing w:line="340" w:lineRule="exact"/>
    </w:pPr>
    <w:rPr>
      <w:spacing w:val="-4"/>
    </w:rPr>
  </w:style>
  <w:style w:type="paragraph" w:customStyle="1" w:styleId="RLNadpis1rovn">
    <w:name w:val="RL Nadpis 1. úrovně"/>
    <w:basedOn w:val="Normln"/>
    <w:next w:val="Normln"/>
    <w:qFormat/>
    <w:pPr>
      <w:pageBreakBefore/>
      <w:numPr>
        <w:numId w:val="2"/>
      </w:numPr>
      <w:spacing w:after="1000" w:line="560" w:lineRule="exact"/>
    </w:pPr>
    <w:rPr>
      <w:b/>
      <w:sz w:val="40"/>
      <w:szCs w:val="40"/>
    </w:rPr>
  </w:style>
  <w:style w:type="paragraph" w:customStyle="1" w:styleId="RLNadpis2rovn">
    <w:name w:val="RL Nadpis 2. úrovně"/>
    <w:basedOn w:val="Normln"/>
    <w:next w:val="Normln"/>
    <w:qFormat/>
    <w:pPr>
      <w:keepNext/>
      <w:numPr>
        <w:ilvl w:val="1"/>
        <w:numId w:val="2"/>
      </w:numPr>
      <w:spacing w:before="360" w:line="340" w:lineRule="exact"/>
    </w:pPr>
    <w:rPr>
      <w:b/>
      <w:spacing w:val="20"/>
      <w:sz w:val="23"/>
    </w:rPr>
  </w:style>
  <w:style w:type="paragraph" w:customStyle="1" w:styleId="RLNadpis3rovn">
    <w:name w:val="RL Nadpis 3. úrovně"/>
    <w:basedOn w:val="Normln"/>
    <w:next w:val="RLslovanodstavec"/>
    <w:qFormat/>
    <w:pPr>
      <w:keepNext/>
      <w:numPr>
        <w:ilvl w:val="2"/>
        <w:numId w:val="2"/>
      </w:numPr>
      <w:spacing w:before="360" w:line="340" w:lineRule="exact"/>
    </w:pPr>
    <w:rPr>
      <w:b/>
      <w:szCs w:val="22"/>
    </w:rPr>
  </w:style>
  <w:style w:type="paragraph" w:customStyle="1" w:styleId="RLOdrky">
    <w:name w:val="RL Odrážky"/>
    <w:basedOn w:val="Normln"/>
    <w:qFormat/>
    <w:pPr>
      <w:numPr>
        <w:ilvl w:val="1"/>
        <w:numId w:val="3"/>
      </w:numPr>
      <w:spacing w:line="340" w:lineRule="exact"/>
    </w:pPr>
  </w:style>
  <w:style w:type="paragraph" w:styleId="Prosttext">
    <w:name w:val="Plain Text"/>
    <w:basedOn w:val="Normln"/>
    <w:link w:val="ProsttextChar"/>
    <w:uiPriority w:val="99"/>
    <w:rPr>
      <w:rFonts w:ascii="Courier New" w:hAnsi="Courier New"/>
      <w:sz w:val="20"/>
      <w:szCs w:val="20"/>
      <w:lang w:val="x-none" w:eastAsia="x-none"/>
    </w:rPr>
  </w:style>
  <w:style w:type="character" w:customStyle="1" w:styleId="ProsttextChar">
    <w:name w:val="Prostý text Char"/>
    <w:link w:val="Prosttext"/>
    <w:uiPriority w:val="99"/>
    <w:rPr>
      <w:rFonts w:ascii="Courier New" w:eastAsia="Times New Roman" w:hAnsi="Courier New" w:cs="Times New Roman"/>
      <w:sz w:val="20"/>
      <w:szCs w:val="20"/>
      <w:lang w:val="x-none" w:eastAsia="x-none"/>
    </w:rPr>
  </w:style>
  <w:style w:type="paragraph" w:customStyle="1" w:styleId="Style5">
    <w:name w:val="Style5"/>
    <w:basedOn w:val="Normln"/>
    <w:uiPriority w:val="99"/>
    <w:pPr>
      <w:widowControl w:val="0"/>
      <w:autoSpaceDE w:val="0"/>
      <w:autoSpaceDN w:val="0"/>
      <w:adjustRightInd w:val="0"/>
      <w:spacing w:line="281" w:lineRule="exact"/>
    </w:pPr>
    <w:rPr>
      <w:rFonts w:ascii="Franklin Gothic Medium" w:hAnsi="Franklin Gothic Medium"/>
    </w:rPr>
  </w:style>
  <w:style w:type="paragraph" w:customStyle="1" w:styleId="bh2">
    <w:name w:val="_bh2"/>
    <w:basedOn w:val="Normln"/>
    <w:link w:val="bh2Char"/>
    <w:uiPriority w:val="99"/>
    <w:pPr>
      <w:tabs>
        <w:tab w:val="num" w:pos="720"/>
      </w:tabs>
      <w:spacing w:before="60" w:line="320" w:lineRule="atLeast"/>
      <w:ind w:left="720" w:hanging="720"/>
      <w:jc w:val="both"/>
      <w:outlineLvl w:val="1"/>
    </w:pPr>
    <w:rPr>
      <w:rFonts w:ascii="Times New Roman" w:hAnsi="Times New Roman"/>
      <w:sz w:val="24"/>
      <w:szCs w:val="20"/>
      <w:u w:val="single"/>
      <w:lang w:val="x-none" w:eastAsia="x-none"/>
    </w:rPr>
  </w:style>
  <w:style w:type="character" w:customStyle="1" w:styleId="bh2Char">
    <w:name w:val="_bh2 Char"/>
    <w:link w:val="bh2"/>
    <w:uiPriority w:val="99"/>
    <w:locked/>
    <w:rPr>
      <w:rFonts w:ascii="Times New Roman" w:eastAsia="Times New Roman" w:hAnsi="Times New Roman" w:cs="Times New Roman"/>
      <w:sz w:val="24"/>
      <w:szCs w:val="20"/>
      <w:u w:val="single"/>
      <w:lang w:val="x-none" w:eastAsia="x-none"/>
    </w:rPr>
  </w:style>
  <w:style w:type="character" w:customStyle="1" w:styleId="bnoChar">
    <w:name w:val="_bno Char"/>
    <w:link w:val="bno"/>
    <w:uiPriority w:val="99"/>
    <w:locked/>
    <w:rPr>
      <w:sz w:val="24"/>
    </w:rPr>
  </w:style>
  <w:style w:type="paragraph" w:customStyle="1" w:styleId="bno">
    <w:name w:val="_bno"/>
    <w:basedOn w:val="Normln"/>
    <w:link w:val="bnoChar"/>
    <w:uiPriority w:val="99"/>
    <w:pPr>
      <w:spacing w:line="320" w:lineRule="atLeast"/>
      <w:ind w:left="720"/>
      <w:jc w:val="both"/>
    </w:pPr>
    <w:rPr>
      <w:rFonts w:ascii="Calibri" w:eastAsia="Calibri" w:hAnsi="Calibri"/>
      <w:sz w:val="24"/>
      <w:szCs w:val="20"/>
      <w:lang w:val="x-none" w:eastAsia="x-none"/>
    </w:rPr>
  </w:style>
  <w:style w:type="paragraph" w:customStyle="1" w:styleId="Nadpis1rovn">
    <w:name w:val="Nadpis 1. úrovně"/>
    <w:basedOn w:val="Normln"/>
    <w:next w:val="Normln"/>
    <w:uiPriority w:val="99"/>
    <w:pPr>
      <w:keepNext/>
      <w:numPr>
        <w:numId w:val="4"/>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uiPriority w:val="99"/>
    <w:pPr>
      <w:keepNext/>
      <w:numPr>
        <w:ilvl w:val="1"/>
        <w:numId w:val="4"/>
      </w:numPr>
      <w:tabs>
        <w:tab w:val="left" w:pos="142"/>
      </w:tabs>
      <w:spacing w:before="240" w:line="340" w:lineRule="exact"/>
      <w:jc w:val="both"/>
      <w:outlineLvl w:val="0"/>
    </w:pPr>
    <w:rPr>
      <w:sz w:val="23"/>
      <w:szCs w:val="23"/>
      <w:u w:val="single"/>
    </w:rPr>
  </w:style>
  <w:style w:type="paragraph" w:customStyle="1" w:styleId="Text3rovn">
    <w:name w:val="Text 3. úrovně"/>
    <w:basedOn w:val="Normln"/>
    <w:uiPriority w:val="99"/>
    <w:pPr>
      <w:numPr>
        <w:ilvl w:val="2"/>
        <w:numId w:val="4"/>
      </w:numPr>
      <w:spacing w:line="340" w:lineRule="exact"/>
      <w:jc w:val="both"/>
    </w:pPr>
    <w:rPr>
      <w:sz w:val="23"/>
      <w:szCs w:val="22"/>
    </w:rPr>
  </w:style>
  <w:style w:type="paragraph" w:customStyle="1" w:styleId="TSdajeosmluvnstran">
    <w:name w:val="TS Údaje o smluvní straně"/>
    <w:basedOn w:val="Normln"/>
    <w:pPr>
      <w:spacing w:after="60"/>
    </w:pPr>
    <w:rPr>
      <w:lang w:eastAsia="en-US"/>
    </w:rPr>
  </w:style>
  <w:style w:type="paragraph" w:customStyle="1" w:styleId="TSNzevsmluvnstrany">
    <w:name w:val="TS Název smluvní strany"/>
    <w:basedOn w:val="TSdajeosmluvnstran"/>
    <w:qFormat/>
    <w:rPr>
      <w:b/>
      <w:bCs/>
      <w:sz w:val="28"/>
    </w:rPr>
  </w:style>
  <w:style w:type="paragraph" w:customStyle="1" w:styleId="TSProhlensmluvnchstran">
    <w:name w:val="TS Prohlášení smluvních stran"/>
    <w:basedOn w:val="Normln"/>
    <w:link w:val="TSProhlensmluvnchstranChar"/>
    <w:pPr>
      <w:jc w:val="center"/>
    </w:pPr>
    <w:rPr>
      <w:b/>
    </w:rPr>
  </w:style>
  <w:style w:type="character" w:customStyle="1" w:styleId="TSProhlensmluvnchstranChar">
    <w:name w:val="TS Prohlášení smluvních stran Char"/>
    <w:link w:val="TSProhlensmluvnchstran"/>
    <w:rPr>
      <w:rFonts w:ascii="Arial" w:eastAsia="Times New Roman" w:hAnsi="Arial"/>
      <w:b/>
      <w:sz w:val="22"/>
      <w:szCs w:val="24"/>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Pr>
      <w:rFonts w:ascii="Arial" w:eastAsia="Times New Roman" w:hAnsi="Arial"/>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Pr>
      <w:rFonts w:ascii="Tahoma" w:eastAsia="Times New Roman" w:hAnsi="Tahoma" w:cs="Tahoma"/>
      <w:sz w:val="16"/>
      <w:szCs w:val="16"/>
    </w:rPr>
  </w:style>
  <w:style w:type="paragraph" w:customStyle="1" w:styleId="Prosttext1">
    <w:name w:val="Prostý text1"/>
    <w:basedOn w:val="Normln"/>
    <w:rPr>
      <w:rFonts w:ascii="Courier New" w:hAnsi="Courier New"/>
      <w:sz w:val="20"/>
      <w:szCs w:val="20"/>
    </w:rPr>
  </w:style>
  <w:style w:type="paragraph" w:styleId="Odstavecseseznamem">
    <w:name w:val="List Paragraph"/>
    <w:aliases w:val="Bullet Number,Nad,Odstavec cíl se seznamem,Odstavec se seznamem5,Odstavec_muj,Odstavec se seznamem a odrážkou,1 úroveň Odstavec se seznamem,Odrazky,Bullet List,lp1,Puce,Use Case List Paragraph,Heading2,Bullet for no #'s,Body Bullet"/>
    <w:basedOn w:val="Normln"/>
    <w:link w:val="OdstavecseseznamemChar"/>
    <w:uiPriority w:val="99"/>
    <w:qFormat/>
    <w:pPr>
      <w:ind w:left="708"/>
    </w:p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uiPriority w:val="99"/>
    <w:semiHidden/>
    <w:rPr>
      <w:rFonts w:ascii="Arial" w:eastAsia="Times New Roman" w:hAnsi="Arial"/>
      <w:b/>
      <w:bCs/>
    </w:rPr>
  </w:style>
  <w:style w:type="character" w:styleId="slostrnky">
    <w:name w:val="page number"/>
    <w:basedOn w:val="Standardnpsmoodstavce"/>
  </w:style>
  <w:style w:type="character" w:styleId="Hypertextovodkaz">
    <w:name w:val="Hyperlink"/>
    <w:rPr>
      <w:color w:val="auto"/>
      <w:u w:val="single"/>
    </w:rPr>
  </w:style>
  <w:style w:type="character" w:customStyle="1" w:styleId="Kurzva">
    <w:name w:val="Kurzíva"/>
    <w:rPr>
      <w:i/>
    </w:rPr>
  </w:style>
  <w:style w:type="table" w:styleId="Mkatabulky">
    <w:name w:val="Table Grid"/>
    <w:basedOn w:val="Normlntabulka"/>
    <w:uiPriority w:val="99"/>
    <w:pPr>
      <w:spacing w:after="120" w:line="28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link w:val="Nadpis1"/>
    <w:uiPriority w:val="99"/>
    <w:rPr>
      <w:rFonts w:ascii="Arial" w:eastAsia="Times New Roman" w:hAnsi="Arial" w:cs="Arial"/>
      <w:b/>
      <w:bCs/>
      <w:kern w:val="32"/>
      <w:sz w:val="32"/>
      <w:szCs w:val="32"/>
    </w:rPr>
  </w:style>
  <w:style w:type="paragraph" w:styleId="Nzev">
    <w:name w:val="Title"/>
    <w:basedOn w:val="Normln"/>
    <w:link w:val="NzevChar"/>
    <w:qFormat/>
    <w:pPr>
      <w:spacing w:before="240" w:after="60"/>
      <w:jc w:val="center"/>
      <w:outlineLvl w:val="0"/>
    </w:pPr>
    <w:rPr>
      <w:rFonts w:cs="Arial"/>
      <w:b/>
      <w:bCs/>
      <w:kern w:val="28"/>
      <w:sz w:val="32"/>
      <w:szCs w:val="32"/>
    </w:rPr>
  </w:style>
  <w:style w:type="character" w:customStyle="1" w:styleId="NzevChar">
    <w:name w:val="Název Char"/>
    <w:link w:val="Nzev"/>
    <w:rPr>
      <w:rFonts w:ascii="Arial" w:eastAsia="Times New Roman" w:hAnsi="Arial" w:cs="Arial"/>
      <w:b/>
      <w:bCs/>
      <w:kern w:val="28"/>
      <w:sz w:val="32"/>
      <w:szCs w:val="32"/>
    </w:rPr>
  </w:style>
  <w:style w:type="character" w:styleId="Sledovanodkaz">
    <w:name w:val="FollowedHyperlink"/>
    <w:rPr>
      <w:color w:val="auto"/>
      <w:u w:val="single"/>
    </w:rPr>
  </w:style>
  <w:style w:type="paragraph" w:customStyle="1" w:styleId="TSlneksmlouvy">
    <w:name w:val="TS Článek smlouvy"/>
    <w:basedOn w:val="Normln"/>
    <w:next w:val="Normln"/>
    <w:pPr>
      <w:keepNext/>
      <w:numPr>
        <w:numId w:val="5"/>
      </w:numPr>
      <w:suppressAutoHyphens/>
      <w:spacing w:before="480" w:after="240"/>
      <w:jc w:val="center"/>
      <w:outlineLvl w:val="0"/>
    </w:pPr>
    <w:rPr>
      <w:b/>
      <w:u w:val="single"/>
      <w:lang w:eastAsia="en-US"/>
    </w:rPr>
  </w:style>
  <w:style w:type="paragraph" w:customStyle="1" w:styleId="TSNzevsmlouvy">
    <w:name w:val="TS Název smlouvy"/>
    <w:basedOn w:val="Normln"/>
    <w:next w:val="Normln"/>
    <w:pPr>
      <w:spacing w:after="240" w:line="240" w:lineRule="auto"/>
      <w:jc w:val="center"/>
    </w:pPr>
    <w:rPr>
      <w:rFonts w:cs="Arial"/>
      <w:b/>
      <w:bCs/>
      <w:kern w:val="28"/>
      <w:sz w:val="32"/>
      <w:szCs w:val="32"/>
    </w:rPr>
  </w:style>
  <w:style w:type="paragraph" w:customStyle="1" w:styleId="TSTextlnkuslovan">
    <w:name w:val="TS Text článku číslovaný"/>
    <w:basedOn w:val="Normln"/>
    <w:pPr>
      <w:numPr>
        <w:ilvl w:val="1"/>
        <w:numId w:val="5"/>
      </w:numPr>
      <w:jc w:val="both"/>
    </w:pPr>
  </w:style>
  <w:style w:type="paragraph" w:customStyle="1" w:styleId="TSSeznamploh">
    <w:name w:val="TS Seznam příloh"/>
    <w:basedOn w:val="TSTextlnkuslovan"/>
    <w:pPr>
      <w:numPr>
        <w:ilvl w:val="0"/>
        <w:numId w:val="0"/>
      </w:numPr>
      <w:ind w:left="2098" w:hanging="1361"/>
      <w:jc w:val="left"/>
    </w:pPr>
    <w:rPr>
      <w:szCs w:val="20"/>
      <w:lang w:eastAsia="en-US"/>
    </w:rPr>
  </w:style>
  <w:style w:type="paragraph" w:styleId="Zhlav">
    <w:name w:val="header"/>
    <w:basedOn w:val="Normln"/>
    <w:link w:val="ZhlavChar"/>
    <w:pPr>
      <w:pBdr>
        <w:bottom w:val="single" w:sz="6" w:space="6" w:color="808080"/>
      </w:pBdr>
      <w:tabs>
        <w:tab w:val="center" w:pos="4536"/>
        <w:tab w:val="right" w:pos="9072"/>
      </w:tabs>
      <w:spacing w:after="0"/>
    </w:pPr>
    <w:rPr>
      <w:b/>
      <w:sz w:val="16"/>
    </w:rPr>
  </w:style>
  <w:style w:type="character" w:customStyle="1" w:styleId="ZhlavChar">
    <w:name w:val="Záhlaví Char"/>
    <w:link w:val="Zhlav"/>
    <w:rPr>
      <w:rFonts w:ascii="Arial" w:eastAsia="Times New Roman" w:hAnsi="Arial"/>
      <w:b/>
      <w:sz w:val="16"/>
      <w:szCs w:val="24"/>
    </w:rPr>
  </w:style>
  <w:style w:type="paragraph" w:styleId="Zpat">
    <w:name w:val="footer"/>
    <w:basedOn w:val="Normln"/>
    <w:link w:val="ZpatChar"/>
    <w:pPr>
      <w:pBdr>
        <w:top w:val="dotted" w:sz="6" w:space="6" w:color="auto"/>
      </w:pBdr>
      <w:spacing w:after="0"/>
      <w:jc w:val="center"/>
    </w:pPr>
    <w:rPr>
      <w:color w:val="808080"/>
      <w:sz w:val="16"/>
    </w:rPr>
  </w:style>
  <w:style w:type="character" w:customStyle="1" w:styleId="ZpatChar">
    <w:name w:val="Zápatí Char"/>
    <w:link w:val="Zpat"/>
    <w:uiPriority w:val="99"/>
    <w:rPr>
      <w:rFonts w:ascii="Arial" w:eastAsia="Times New Roman" w:hAnsi="Arial"/>
      <w:color w:val="808080"/>
      <w:sz w:val="16"/>
      <w:szCs w:val="24"/>
    </w:rPr>
  </w:style>
  <w:style w:type="character" w:customStyle="1" w:styleId="Nadpis2Char">
    <w:name w:val="Nadpis 2 Char"/>
    <w:link w:val="Nadpis2"/>
    <w:uiPriority w:val="1"/>
    <w:rsid w:val="002C4EAA"/>
    <w:rPr>
      <w:rFonts w:ascii="Arial" w:eastAsia="Times New Roman" w:hAnsi="Arial" w:cs="Arial"/>
      <w:b/>
      <w:bCs/>
      <w:sz w:val="28"/>
      <w:szCs w:val="28"/>
    </w:rPr>
  </w:style>
  <w:style w:type="character" w:customStyle="1" w:styleId="Nadpis3Char">
    <w:name w:val="Nadpis 3 Char"/>
    <w:link w:val="Nadpis3"/>
    <w:uiPriority w:val="1"/>
    <w:rsid w:val="002C4EAA"/>
    <w:rPr>
      <w:rFonts w:ascii="Arial" w:eastAsia="Times New Roman" w:hAnsi="Arial" w:cs="Arial"/>
      <w:b/>
      <w:bCs/>
      <w:sz w:val="24"/>
      <w:szCs w:val="24"/>
    </w:rPr>
  </w:style>
  <w:style w:type="character" w:customStyle="1" w:styleId="Nadpis4Char">
    <w:name w:val="Nadpis 4 Char"/>
    <w:link w:val="Nadpis4"/>
    <w:uiPriority w:val="1"/>
    <w:rsid w:val="002C4EAA"/>
    <w:rPr>
      <w:rFonts w:ascii="Arial" w:eastAsia="Times New Roman" w:hAnsi="Arial" w:cs="Arial"/>
      <w:b/>
    </w:rPr>
  </w:style>
  <w:style w:type="character" w:customStyle="1" w:styleId="Nadpis5Char">
    <w:name w:val="Nadpis 5 Char"/>
    <w:link w:val="Nadpis5"/>
    <w:uiPriority w:val="1"/>
    <w:rsid w:val="002C4EAA"/>
    <w:rPr>
      <w:rFonts w:ascii="Arial" w:eastAsia="Times New Roman" w:hAnsi="Arial" w:cs="Arial"/>
      <w:b/>
    </w:rPr>
  </w:style>
  <w:style w:type="paragraph" w:customStyle="1" w:styleId="Nzev14">
    <w:name w:val="Název 14"/>
    <w:basedOn w:val="Normln"/>
    <w:next w:val="Normln"/>
    <w:qFormat/>
    <w:rsid w:val="002C4EAA"/>
    <w:pPr>
      <w:spacing w:before="40" w:line="240" w:lineRule="auto"/>
      <w:jc w:val="both"/>
    </w:pPr>
    <w:rPr>
      <w:rFonts w:cs="Arial"/>
      <w:b/>
      <w:bCs/>
      <w:sz w:val="28"/>
      <w:szCs w:val="20"/>
    </w:rPr>
  </w:style>
  <w:style w:type="paragraph" w:styleId="Seznamsodrkami">
    <w:name w:val="List Bullet"/>
    <w:basedOn w:val="Normln"/>
    <w:autoRedefine/>
    <w:uiPriority w:val="4"/>
    <w:rsid w:val="002C4EAA"/>
    <w:pPr>
      <w:numPr>
        <w:numId w:val="6"/>
      </w:numPr>
      <w:tabs>
        <w:tab w:val="left" w:pos="567"/>
      </w:tabs>
      <w:spacing w:after="0" w:line="240" w:lineRule="auto"/>
      <w:jc w:val="both"/>
    </w:pPr>
    <w:rPr>
      <w:rFonts w:cs="Arial"/>
      <w:bCs/>
      <w:sz w:val="20"/>
      <w:szCs w:val="20"/>
    </w:rPr>
  </w:style>
  <w:style w:type="paragraph" w:styleId="Seznamsodrkami2">
    <w:name w:val="List Bullet 2"/>
    <w:basedOn w:val="Normln"/>
    <w:autoRedefine/>
    <w:uiPriority w:val="4"/>
    <w:rsid w:val="002C4EAA"/>
    <w:pPr>
      <w:numPr>
        <w:ilvl w:val="1"/>
        <w:numId w:val="6"/>
      </w:numPr>
      <w:tabs>
        <w:tab w:val="left" w:pos="1134"/>
      </w:tabs>
      <w:spacing w:after="0" w:line="240" w:lineRule="auto"/>
      <w:jc w:val="both"/>
    </w:pPr>
    <w:rPr>
      <w:rFonts w:cs="Arial"/>
      <w:bCs/>
      <w:sz w:val="20"/>
      <w:szCs w:val="20"/>
    </w:rPr>
  </w:style>
  <w:style w:type="paragraph" w:styleId="Seznamsodrkami3">
    <w:name w:val="List Bullet 3"/>
    <w:basedOn w:val="Normln"/>
    <w:autoRedefine/>
    <w:uiPriority w:val="4"/>
    <w:rsid w:val="002C4EAA"/>
    <w:pPr>
      <w:numPr>
        <w:ilvl w:val="2"/>
        <w:numId w:val="6"/>
      </w:numPr>
      <w:tabs>
        <w:tab w:val="clear" w:pos="1134"/>
        <w:tab w:val="left" w:pos="1701"/>
      </w:tabs>
      <w:spacing w:after="0" w:line="240" w:lineRule="auto"/>
      <w:jc w:val="both"/>
    </w:pPr>
    <w:rPr>
      <w:rFonts w:cs="Arial"/>
      <w:bCs/>
      <w:sz w:val="20"/>
      <w:szCs w:val="20"/>
    </w:rPr>
  </w:style>
  <w:style w:type="paragraph" w:customStyle="1" w:styleId="02Normlntabulkadoleva">
    <w:name w:val="02_Normální tabulka doleva"/>
    <w:basedOn w:val="Normln"/>
    <w:qFormat/>
    <w:rsid w:val="002C4EAA"/>
    <w:pPr>
      <w:spacing w:before="40" w:after="40" w:line="240" w:lineRule="auto"/>
    </w:pPr>
    <w:rPr>
      <w:rFonts w:cs="Arial"/>
      <w:bCs/>
      <w:sz w:val="20"/>
      <w:szCs w:val="20"/>
    </w:rPr>
  </w:style>
  <w:style w:type="paragraph" w:customStyle="1" w:styleId="03Normlntabulkadolevatun">
    <w:name w:val="03_Normální tabulka doleva tučně"/>
    <w:basedOn w:val="Normln"/>
    <w:qFormat/>
    <w:rsid w:val="002C4EAA"/>
    <w:pPr>
      <w:spacing w:before="40" w:after="40" w:line="240" w:lineRule="auto"/>
    </w:pPr>
    <w:rPr>
      <w:rFonts w:cs="Arial"/>
      <w:b/>
      <w:bCs/>
      <w:sz w:val="20"/>
      <w:szCs w:val="20"/>
    </w:rPr>
  </w:style>
  <w:style w:type="character" w:customStyle="1" w:styleId="BidNormalChar">
    <w:name w:val="Bid_Normal Char"/>
    <w:link w:val="BidNormal"/>
    <w:uiPriority w:val="99"/>
    <w:locked/>
    <w:rsid w:val="002C4EAA"/>
    <w:rPr>
      <w:rFonts w:cs="Arial"/>
    </w:rPr>
  </w:style>
  <w:style w:type="paragraph" w:customStyle="1" w:styleId="BidNormal">
    <w:name w:val="Bid_Normal"/>
    <w:basedOn w:val="Normln"/>
    <w:link w:val="BidNormalChar"/>
    <w:uiPriority w:val="99"/>
    <w:rsid w:val="002C4EAA"/>
    <w:pPr>
      <w:spacing w:before="60" w:after="30" w:line="240" w:lineRule="auto"/>
      <w:jc w:val="both"/>
    </w:pPr>
    <w:rPr>
      <w:rFonts w:ascii="Calibri" w:eastAsia="Calibri" w:hAnsi="Calibri" w:cs="Arial"/>
      <w:sz w:val="20"/>
      <w:szCs w:val="20"/>
    </w:rPr>
  </w:style>
  <w:style w:type="paragraph" w:styleId="Zkladntextodsazen3">
    <w:name w:val="Body Text Indent 3"/>
    <w:basedOn w:val="Normln"/>
    <w:link w:val="Zkladntextodsazen3Char"/>
    <w:uiPriority w:val="99"/>
    <w:rsid w:val="003B5529"/>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link w:val="Zkladntextodsazen3"/>
    <w:uiPriority w:val="99"/>
    <w:rsid w:val="003B5529"/>
    <w:rPr>
      <w:rFonts w:ascii="Times New Roman" w:eastAsia="Times New Roman" w:hAnsi="Times New Roman"/>
      <w:sz w:val="16"/>
      <w:szCs w:val="16"/>
      <w:lang w:val="x-none" w:eastAsia="x-none"/>
    </w:rPr>
  </w:style>
  <w:style w:type="paragraph" w:customStyle="1" w:styleId="ListParagraph1">
    <w:name w:val="List Paragraph1"/>
    <w:basedOn w:val="Normln"/>
    <w:uiPriority w:val="99"/>
    <w:rsid w:val="003B5529"/>
    <w:pPr>
      <w:spacing w:after="200" w:line="276" w:lineRule="auto"/>
      <w:ind w:left="720"/>
      <w:contextualSpacing/>
    </w:pPr>
    <w:rPr>
      <w:rFonts w:ascii="Calibri" w:hAnsi="Calibri"/>
      <w:szCs w:val="22"/>
      <w:lang w:eastAsia="en-US"/>
    </w:rPr>
  </w:style>
  <w:style w:type="paragraph" w:styleId="Zkladntext">
    <w:name w:val="Body Text"/>
    <w:basedOn w:val="Normln"/>
    <w:link w:val="ZkladntextChar"/>
    <w:uiPriority w:val="99"/>
    <w:semiHidden/>
    <w:unhideWhenUsed/>
    <w:rsid w:val="00117658"/>
  </w:style>
  <w:style w:type="character" w:customStyle="1" w:styleId="ZkladntextChar">
    <w:name w:val="Základní text Char"/>
    <w:basedOn w:val="Standardnpsmoodstavce"/>
    <w:link w:val="Zkladntext"/>
    <w:uiPriority w:val="99"/>
    <w:semiHidden/>
    <w:rsid w:val="00117658"/>
    <w:rPr>
      <w:rFonts w:ascii="Arial" w:eastAsia="Times New Roman" w:hAnsi="Arial"/>
      <w:sz w:val="22"/>
      <w:szCs w:val="24"/>
    </w:rPr>
  </w:style>
  <w:style w:type="paragraph" w:customStyle="1" w:styleId="Barevnseznamzvraznn11">
    <w:name w:val="Barevný seznam – zvýraznění 11"/>
    <w:basedOn w:val="Normln"/>
    <w:uiPriority w:val="34"/>
    <w:qFormat/>
    <w:rsid w:val="00117658"/>
    <w:pPr>
      <w:spacing w:after="0" w:line="240" w:lineRule="auto"/>
      <w:ind w:left="720"/>
      <w:contextualSpacing/>
    </w:pPr>
    <w:rPr>
      <w:rFonts w:ascii="Times New Roman" w:hAnsi="Times New Roman"/>
      <w:sz w:val="20"/>
      <w:szCs w:val="20"/>
    </w:rPr>
  </w:style>
  <w:style w:type="paragraph" w:customStyle="1" w:styleId="N4">
    <w:name w:val="N4"/>
    <w:basedOn w:val="Nadpis3"/>
    <w:link w:val="N4Char"/>
    <w:qFormat/>
    <w:rsid w:val="00117658"/>
    <w:pPr>
      <w:keepLines/>
      <w:tabs>
        <w:tab w:val="clear" w:pos="1134"/>
        <w:tab w:val="clear" w:pos="10206"/>
      </w:tabs>
      <w:autoSpaceDE/>
      <w:autoSpaceDN/>
      <w:spacing w:before="120" w:after="0"/>
      <w:ind w:left="360" w:hanging="360"/>
    </w:pPr>
    <w:rPr>
      <w:rFonts w:ascii="Calibri Light" w:hAnsi="Calibri Light" w:cs="Times New Roman"/>
      <w:bCs w:val="0"/>
      <w:sz w:val="22"/>
      <w:lang w:val="x-none" w:eastAsia="x-none"/>
    </w:rPr>
  </w:style>
  <w:style w:type="character" w:customStyle="1" w:styleId="N4Char">
    <w:name w:val="N4 Char"/>
    <w:link w:val="N4"/>
    <w:rsid w:val="00117658"/>
    <w:rPr>
      <w:rFonts w:ascii="Calibri Light" w:eastAsia="Times New Roman" w:hAnsi="Calibri Light"/>
      <w:b/>
      <w:sz w:val="22"/>
      <w:szCs w:val="24"/>
      <w:lang w:val="x-none" w:eastAsia="x-none"/>
    </w:rPr>
  </w:style>
  <w:style w:type="paragraph" w:styleId="Revize">
    <w:name w:val="Revision"/>
    <w:hidden/>
    <w:uiPriority w:val="99"/>
    <w:semiHidden/>
    <w:rsid w:val="00875C7C"/>
    <w:rPr>
      <w:rFonts w:ascii="Arial" w:eastAsia="Times New Roman" w:hAnsi="Arial"/>
      <w:sz w:val="22"/>
      <w:szCs w:val="24"/>
    </w:rPr>
  </w:style>
  <w:style w:type="character" w:customStyle="1" w:styleId="preformatted">
    <w:name w:val="preformatted"/>
    <w:rsid w:val="00E92112"/>
  </w:style>
  <w:style w:type="paragraph" w:customStyle="1" w:styleId="SOdstavec">
    <w:name w:val="S_Odstavec"/>
    <w:basedOn w:val="Normln"/>
    <w:qFormat/>
    <w:rsid w:val="00283F3A"/>
    <w:pPr>
      <w:tabs>
        <w:tab w:val="left" w:pos="426"/>
      </w:tabs>
      <w:spacing w:before="120" w:after="0" w:line="240" w:lineRule="auto"/>
      <w:jc w:val="both"/>
    </w:pPr>
    <w:rPr>
      <w:rFonts w:ascii="Calibri" w:eastAsia="Calibri" w:hAnsi="Calibri"/>
      <w:szCs w:val="22"/>
      <w:lang w:eastAsia="en-US"/>
    </w:rPr>
  </w:style>
  <w:style w:type="character" w:customStyle="1" w:styleId="OdstavecseseznamemChar">
    <w:name w:val="Odstavec se seznamem Char"/>
    <w:aliases w:val="Bullet Number Char,Nad Char,Odstavec cíl se seznamem Char,Odstavec se seznamem5 Char,Odstavec_muj Char,Odstavec se seznamem a odrážkou Char,1 úroveň Odstavec se seznamem Char,Odrazky Char,Bullet List Char,lp1 Char,Puce Char"/>
    <w:link w:val="Odstavecseseznamem"/>
    <w:uiPriority w:val="99"/>
    <w:locked/>
    <w:rsid w:val="00283F3A"/>
    <w:rPr>
      <w:rFonts w:ascii="Arial" w:eastAsia="Times New Roman" w:hAnsi="Arial"/>
      <w:sz w:val="22"/>
      <w:szCs w:val="24"/>
    </w:rPr>
  </w:style>
  <w:style w:type="paragraph" w:customStyle="1" w:styleId="VZP2-odstavec">
    <w:name w:val="VZP 2 - odstavec"/>
    <w:basedOn w:val="Zkladntext"/>
    <w:link w:val="VZP2-odstavecChar"/>
    <w:qFormat/>
    <w:rsid w:val="00562AE8"/>
    <w:pPr>
      <w:keepNext/>
      <w:keepLines/>
      <w:tabs>
        <w:tab w:val="num" w:pos="720"/>
      </w:tabs>
      <w:suppressAutoHyphens/>
      <w:spacing w:line="240" w:lineRule="auto"/>
      <w:ind w:left="720" w:hanging="360"/>
      <w:jc w:val="both"/>
    </w:pPr>
    <w:rPr>
      <w:rFonts w:ascii="Times New Roman" w:eastAsia="MS Mincho" w:hAnsi="Times New Roman"/>
      <w:sz w:val="24"/>
      <w:u w:color="000000"/>
      <w:lang w:val="en-GB" w:eastAsia="en-US"/>
    </w:rPr>
  </w:style>
  <w:style w:type="character" w:customStyle="1" w:styleId="VZP2-odstavecChar">
    <w:name w:val="VZP 2 - odstavec Char"/>
    <w:basedOn w:val="Standardnpsmoodstavce"/>
    <w:link w:val="VZP2-odstavec"/>
    <w:rsid w:val="00562AE8"/>
    <w:rPr>
      <w:rFonts w:ascii="Times New Roman" w:eastAsia="MS Mincho" w:hAnsi="Times New Roman"/>
      <w:sz w:val="24"/>
      <w:szCs w:val="24"/>
      <w:u w:color="000000"/>
      <w:lang w:val="en-GB" w:eastAsia="en-US"/>
    </w:rPr>
  </w:style>
  <w:style w:type="paragraph" w:styleId="Textpoznpodarou">
    <w:name w:val="footnote text"/>
    <w:basedOn w:val="Normln"/>
    <w:link w:val="TextpoznpodarouChar"/>
    <w:uiPriority w:val="99"/>
    <w:semiHidden/>
    <w:unhideWhenUsed/>
    <w:rsid w:val="00AE15AB"/>
    <w:pPr>
      <w:spacing w:after="0" w:line="240" w:lineRule="auto"/>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rsid w:val="00AE15AB"/>
    <w:rPr>
      <w:rFonts w:ascii="Times New Roman" w:eastAsia="Times New Roman" w:hAnsi="Times New Roman"/>
    </w:rPr>
  </w:style>
  <w:style w:type="character" w:styleId="Znakapoznpodarou">
    <w:name w:val="footnote reference"/>
    <w:basedOn w:val="Standardnpsmoodstavce"/>
    <w:uiPriority w:val="99"/>
    <w:semiHidden/>
    <w:unhideWhenUsed/>
    <w:rsid w:val="00AE15AB"/>
    <w:rPr>
      <w:vertAlign w:val="superscript"/>
    </w:rPr>
  </w:style>
  <w:style w:type="paragraph" w:customStyle="1" w:styleId="TMslovanodstavectun">
    <w:name w:val="TM_Číslovaný_odstavec_tučný"/>
    <w:basedOn w:val="Normln"/>
    <w:qFormat/>
    <w:rsid w:val="00282AC0"/>
    <w:pPr>
      <w:numPr>
        <w:numId w:val="44"/>
      </w:numPr>
      <w:spacing w:before="240"/>
      <w:ind w:right="142"/>
      <w:jc w:val="both"/>
    </w:pPr>
    <w:rPr>
      <w:b/>
      <w:sz w:val="18"/>
      <w:szCs w:val="20"/>
    </w:rPr>
  </w:style>
  <w:style w:type="paragraph" w:customStyle="1" w:styleId="TMslovanodstavec2rove">
    <w:name w:val="TM_Číslovaný_odstavec_2.úroveň"/>
    <w:basedOn w:val="TMslovanodstavectun"/>
    <w:link w:val="TMslovanodstavec2roveChar"/>
    <w:qFormat/>
    <w:rsid w:val="00282AC0"/>
    <w:pPr>
      <w:numPr>
        <w:ilvl w:val="1"/>
      </w:numPr>
      <w:spacing w:before="120"/>
    </w:pPr>
    <w:rPr>
      <w:b w:val="0"/>
      <w:lang w:val="x-none" w:eastAsia="x-none"/>
    </w:rPr>
  </w:style>
  <w:style w:type="character" w:customStyle="1" w:styleId="TMslovanodstavec2roveChar">
    <w:name w:val="TM_Číslovaný_odstavec_2.úroveň Char"/>
    <w:link w:val="TMslovanodstavec2rove"/>
    <w:locked/>
    <w:rsid w:val="00282AC0"/>
    <w:rPr>
      <w:rFonts w:ascii="Arial" w:eastAsia="Times New Roman" w:hAnsi="Arial"/>
      <w:sz w:val="1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9" w:unhideWhenUsed="0" w:qFormat="1"/>
    <w:lsdException w:name="heading 4" w:uiPriority="1"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4"/>
    <w:lsdException w:name="List Number" w:unhideWhenUsed="0"/>
    <w:lsdException w:name="List 4" w:unhideWhenUsed="0"/>
    <w:lsdException w:name="List 5" w:unhideWhenUsed="0"/>
    <w:lsdException w:name="List Bullet 2" w:uiPriority="4"/>
    <w:lsdException w:name="List Bullet 3" w:uiPriority="4"/>
    <w:lsdException w:name="Title" w:semiHidden="0" w:uiPriority="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20" w:line="280" w:lineRule="exact"/>
    </w:pPr>
    <w:rPr>
      <w:rFonts w:ascii="Arial" w:eastAsia="Times New Roman" w:hAnsi="Arial"/>
      <w:sz w:val="22"/>
      <w:szCs w:val="24"/>
    </w:rPr>
  </w:style>
  <w:style w:type="paragraph" w:styleId="Nadpis1">
    <w:name w:val="heading 1"/>
    <w:basedOn w:val="Normln"/>
    <w:next w:val="Normln"/>
    <w:link w:val="Nadpis1Char"/>
    <w:uiPriority w:val="1"/>
    <w:qFormat/>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1"/>
    <w:qFormat/>
    <w:rsid w:val="002C4EAA"/>
    <w:pPr>
      <w:keepNext/>
      <w:tabs>
        <w:tab w:val="num" w:pos="1134"/>
        <w:tab w:val="right" w:pos="10206"/>
      </w:tabs>
      <w:autoSpaceDE w:val="0"/>
      <w:autoSpaceDN w:val="0"/>
      <w:spacing w:before="100" w:after="100" w:line="240" w:lineRule="auto"/>
      <w:ind w:left="1134" w:hanging="1134"/>
      <w:jc w:val="both"/>
      <w:outlineLvl w:val="1"/>
    </w:pPr>
    <w:rPr>
      <w:rFonts w:cs="Arial"/>
      <w:b/>
      <w:bCs/>
      <w:sz w:val="28"/>
      <w:szCs w:val="28"/>
    </w:rPr>
  </w:style>
  <w:style w:type="paragraph" w:styleId="Nadpis3">
    <w:name w:val="heading 3"/>
    <w:basedOn w:val="Nadpis2"/>
    <w:next w:val="Normln"/>
    <w:link w:val="Nadpis3Char"/>
    <w:uiPriority w:val="9"/>
    <w:qFormat/>
    <w:rsid w:val="002C4EAA"/>
    <w:pPr>
      <w:tabs>
        <w:tab w:val="left" w:pos="1134"/>
      </w:tabs>
      <w:outlineLvl w:val="2"/>
    </w:pPr>
    <w:rPr>
      <w:sz w:val="24"/>
      <w:szCs w:val="24"/>
    </w:rPr>
  </w:style>
  <w:style w:type="paragraph" w:styleId="Nadpis4">
    <w:name w:val="heading 4"/>
    <w:basedOn w:val="Normln"/>
    <w:next w:val="Normln"/>
    <w:link w:val="Nadpis4Char"/>
    <w:uiPriority w:val="1"/>
    <w:qFormat/>
    <w:rsid w:val="002C4EAA"/>
    <w:pPr>
      <w:tabs>
        <w:tab w:val="left" w:pos="1134"/>
        <w:tab w:val="right" w:pos="10206"/>
      </w:tabs>
      <w:spacing w:before="40" w:line="240" w:lineRule="auto"/>
      <w:jc w:val="both"/>
      <w:outlineLvl w:val="3"/>
    </w:pPr>
    <w:rPr>
      <w:rFonts w:cs="Arial"/>
      <w:b/>
      <w:sz w:val="20"/>
      <w:szCs w:val="20"/>
    </w:rPr>
  </w:style>
  <w:style w:type="paragraph" w:styleId="Nadpis5">
    <w:name w:val="heading 5"/>
    <w:basedOn w:val="Nadpis4"/>
    <w:next w:val="Normln"/>
    <w:link w:val="Nadpis5Char"/>
    <w:uiPriority w:val="1"/>
    <w:qFormat/>
    <w:rsid w:val="002C4EAA"/>
    <w:pPr>
      <w:ind w:left="1134" w:hanging="1134"/>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slovanodstavec">
    <w:name w:val="RL Číslovaný odstavec"/>
    <w:basedOn w:val="Normln"/>
    <w:qFormat/>
    <w:pPr>
      <w:numPr>
        <w:numId w:val="1"/>
      </w:numPr>
      <w:spacing w:line="340" w:lineRule="exact"/>
    </w:pPr>
    <w:rPr>
      <w:spacing w:val="-4"/>
    </w:rPr>
  </w:style>
  <w:style w:type="paragraph" w:customStyle="1" w:styleId="RLNadpis1rovn">
    <w:name w:val="RL Nadpis 1. úrovně"/>
    <w:basedOn w:val="Normln"/>
    <w:next w:val="Normln"/>
    <w:qFormat/>
    <w:pPr>
      <w:pageBreakBefore/>
      <w:numPr>
        <w:numId w:val="2"/>
      </w:numPr>
      <w:spacing w:after="1000" w:line="560" w:lineRule="exact"/>
    </w:pPr>
    <w:rPr>
      <w:b/>
      <w:sz w:val="40"/>
      <w:szCs w:val="40"/>
    </w:rPr>
  </w:style>
  <w:style w:type="paragraph" w:customStyle="1" w:styleId="RLNadpis2rovn">
    <w:name w:val="RL Nadpis 2. úrovně"/>
    <w:basedOn w:val="Normln"/>
    <w:next w:val="Normln"/>
    <w:qFormat/>
    <w:pPr>
      <w:keepNext/>
      <w:numPr>
        <w:ilvl w:val="1"/>
        <w:numId w:val="2"/>
      </w:numPr>
      <w:spacing w:before="360" w:line="340" w:lineRule="exact"/>
    </w:pPr>
    <w:rPr>
      <w:b/>
      <w:spacing w:val="20"/>
      <w:sz w:val="23"/>
    </w:rPr>
  </w:style>
  <w:style w:type="paragraph" w:customStyle="1" w:styleId="RLNadpis3rovn">
    <w:name w:val="RL Nadpis 3. úrovně"/>
    <w:basedOn w:val="Normln"/>
    <w:next w:val="RLslovanodstavec"/>
    <w:qFormat/>
    <w:pPr>
      <w:keepNext/>
      <w:numPr>
        <w:ilvl w:val="2"/>
        <w:numId w:val="2"/>
      </w:numPr>
      <w:spacing w:before="360" w:line="340" w:lineRule="exact"/>
    </w:pPr>
    <w:rPr>
      <w:b/>
      <w:szCs w:val="22"/>
    </w:rPr>
  </w:style>
  <w:style w:type="paragraph" w:customStyle="1" w:styleId="RLOdrky">
    <w:name w:val="RL Odrážky"/>
    <w:basedOn w:val="Normln"/>
    <w:qFormat/>
    <w:pPr>
      <w:numPr>
        <w:ilvl w:val="1"/>
        <w:numId w:val="3"/>
      </w:numPr>
      <w:spacing w:line="340" w:lineRule="exact"/>
    </w:pPr>
  </w:style>
  <w:style w:type="paragraph" w:styleId="Prosttext">
    <w:name w:val="Plain Text"/>
    <w:basedOn w:val="Normln"/>
    <w:link w:val="ProsttextChar"/>
    <w:uiPriority w:val="99"/>
    <w:rPr>
      <w:rFonts w:ascii="Courier New" w:hAnsi="Courier New"/>
      <w:sz w:val="20"/>
      <w:szCs w:val="20"/>
      <w:lang w:val="x-none" w:eastAsia="x-none"/>
    </w:rPr>
  </w:style>
  <w:style w:type="character" w:customStyle="1" w:styleId="ProsttextChar">
    <w:name w:val="Prostý text Char"/>
    <w:link w:val="Prosttext"/>
    <w:uiPriority w:val="99"/>
    <w:rPr>
      <w:rFonts w:ascii="Courier New" w:eastAsia="Times New Roman" w:hAnsi="Courier New" w:cs="Times New Roman"/>
      <w:sz w:val="20"/>
      <w:szCs w:val="20"/>
      <w:lang w:val="x-none" w:eastAsia="x-none"/>
    </w:rPr>
  </w:style>
  <w:style w:type="paragraph" w:customStyle="1" w:styleId="Style5">
    <w:name w:val="Style5"/>
    <w:basedOn w:val="Normln"/>
    <w:uiPriority w:val="99"/>
    <w:pPr>
      <w:widowControl w:val="0"/>
      <w:autoSpaceDE w:val="0"/>
      <w:autoSpaceDN w:val="0"/>
      <w:adjustRightInd w:val="0"/>
      <w:spacing w:line="281" w:lineRule="exact"/>
    </w:pPr>
    <w:rPr>
      <w:rFonts w:ascii="Franklin Gothic Medium" w:hAnsi="Franklin Gothic Medium"/>
    </w:rPr>
  </w:style>
  <w:style w:type="paragraph" w:customStyle="1" w:styleId="bh2">
    <w:name w:val="_bh2"/>
    <w:basedOn w:val="Normln"/>
    <w:link w:val="bh2Char"/>
    <w:uiPriority w:val="99"/>
    <w:pPr>
      <w:tabs>
        <w:tab w:val="num" w:pos="720"/>
      </w:tabs>
      <w:spacing w:before="60" w:line="320" w:lineRule="atLeast"/>
      <w:ind w:left="720" w:hanging="720"/>
      <w:jc w:val="both"/>
      <w:outlineLvl w:val="1"/>
    </w:pPr>
    <w:rPr>
      <w:rFonts w:ascii="Times New Roman" w:hAnsi="Times New Roman"/>
      <w:sz w:val="24"/>
      <w:szCs w:val="20"/>
      <w:u w:val="single"/>
      <w:lang w:val="x-none" w:eastAsia="x-none"/>
    </w:rPr>
  </w:style>
  <w:style w:type="character" w:customStyle="1" w:styleId="bh2Char">
    <w:name w:val="_bh2 Char"/>
    <w:link w:val="bh2"/>
    <w:uiPriority w:val="99"/>
    <w:locked/>
    <w:rPr>
      <w:rFonts w:ascii="Times New Roman" w:eastAsia="Times New Roman" w:hAnsi="Times New Roman" w:cs="Times New Roman"/>
      <w:sz w:val="24"/>
      <w:szCs w:val="20"/>
      <w:u w:val="single"/>
      <w:lang w:val="x-none" w:eastAsia="x-none"/>
    </w:rPr>
  </w:style>
  <w:style w:type="character" w:customStyle="1" w:styleId="bnoChar">
    <w:name w:val="_bno Char"/>
    <w:link w:val="bno"/>
    <w:uiPriority w:val="99"/>
    <w:locked/>
    <w:rPr>
      <w:sz w:val="24"/>
    </w:rPr>
  </w:style>
  <w:style w:type="paragraph" w:customStyle="1" w:styleId="bno">
    <w:name w:val="_bno"/>
    <w:basedOn w:val="Normln"/>
    <w:link w:val="bnoChar"/>
    <w:uiPriority w:val="99"/>
    <w:pPr>
      <w:spacing w:line="320" w:lineRule="atLeast"/>
      <w:ind w:left="720"/>
      <w:jc w:val="both"/>
    </w:pPr>
    <w:rPr>
      <w:rFonts w:ascii="Calibri" w:eastAsia="Calibri" w:hAnsi="Calibri"/>
      <w:sz w:val="24"/>
      <w:szCs w:val="20"/>
      <w:lang w:val="x-none" w:eastAsia="x-none"/>
    </w:rPr>
  </w:style>
  <w:style w:type="paragraph" w:customStyle="1" w:styleId="Nadpis1rovn">
    <w:name w:val="Nadpis 1. úrovně"/>
    <w:basedOn w:val="Normln"/>
    <w:next w:val="Normln"/>
    <w:uiPriority w:val="99"/>
    <w:pPr>
      <w:keepNext/>
      <w:numPr>
        <w:numId w:val="4"/>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uiPriority w:val="99"/>
    <w:pPr>
      <w:keepNext/>
      <w:numPr>
        <w:ilvl w:val="1"/>
        <w:numId w:val="4"/>
      </w:numPr>
      <w:tabs>
        <w:tab w:val="left" w:pos="142"/>
      </w:tabs>
      <w:spacing w:before="240" w:line="340" w:lineRule="exact"/>
      <w:jc w:val="both"/>
      <w:outlineLvl w:val="0"/>
    </w:pPr>
    <w:rPr>
      <w:sz w:val="23"/>
      <w:szCs w:val="23"/>
      <w:u w:val="single"/>
    </w:rPr>
  </w:style>
  <w:style w:type="paragraph" w:customStyle="1" w:styleId="Text3rovn">
    <w:name w:val="Text 3. úrovně"/>
    <w:basedOn w:val="Normln"/>
    <w:uiPriority w:val="99"/>
    <w:pPr>
      <w:numPr>
        <w:ilvl w:val="2"/>
        <w:numId w:val="4"/>
      </w:numPr>
      <w:spacing w:line="340" w:lineRule="exact"/>
      <w:jc w:val="both"/>
    </w:pPr>
    <w:rPr>
      <w:sz w:val="23"/>
      <w:szCs w:val="22"/>
    </w:rPr>
  </w:style>
  <w:style w:type="paragraph" w:customStyle="1" w:styleId="TSdajeosmluvnstran">
    <w:name w:val="TS Údaje o smluvní straně"/>
    <w:basedOn w:val="Normln"/>
    <w:pPr>
      <w:spacing w:after="60"/>
    </w:pPr>
    <w:rPr>
      <w:lang w:eastAsia="en-US"/>
    </w:rPr>
  </w:style>
  <w:style w:type="paragraph" w:customStyle="1" w:styleId="TSNzevsmluvnstrany">
    <w:name w:val="TS Název smluvní strany"/>
    <w:basedOn w:val="TSdajeosmluvnstran"/>
    <w:qFormat/>
    <w:rPr>
      <w:b/>
      <w:bCs/>
      <w:sz w:val="28"/>
    </w:rPr>
  </w:style>
  <w:style w:type="paragraph" w:customStyle="1" w:styleId="TSProhlensmluvnchstran">
    <w:name w:val="TS Prohlášení smluvních stran"/>
    <w:basedOn w:val="Normln"/>
    <w:link w:val="TSProhlensmluvnchstranChar"/>
    <w:pPr>
      <w:jc w:val="center"/>
    </w:pPr>
    <w:rPr>
      <w:b/>
    </w:rPr>
  </w:style>
  <w:style w:type="character" w:customStyle="1" w:styleId="TSProhlensmluvnchstranChar">
    <w:name w:val="TS Prohlášení smluvních stran Char"/>
    <w:link w:val="TSProhlensmluvnchstran"/>
    <w:rPr>
      <w:rFonts w:ascii="Arial" w:eastAsia="Times New Roman" w:hAnsi="Arial"/>
      <w:b/>
      <w:sz w:val="22"/>
      <w:szCs w:val="24"/>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Pr>
      <w:rFonts w:ascii="Arial" w:eastAsia="Times New Roman" w:hAnsi="Arial"/>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Pr>
      <w:rFonts w:ascii="Tahoma" w:eastAsia="Times New Roman" w:hAnsi="Tahoma" w:cs="Tahoma"/>
      <w:sz w:val="16"/>
      <w:szCs w:val="16"/>
    </w:rPr>
  </w:style>
  <w:style w:type="paragraph" w:customStyle="1" w:styleId="Prosttext1">
    <w:name w:val="Prostý text1"/>
    <w:basedOn w:val="Normln"/>
    <w:rPr>
      <w:rFonts w:ascii="Courier New" w:hAnsi="Courier New"/>
      <w:sz w:val="20"/>
      <w:szCs w:val="20"/>
    </w:rPr>
  </w:style>
  <w:style w:type="paragraph" w:styleId="Odstavecseseznamem">
    <w:name w:val="List Paragraph"/>
    <w:aliases w:val="Bullet Number,Nad,Odstavec cíl se seznamem,Odstavec se seznamem5,Odstavec_muj,Odstavec se seznamem a odrážkou,1 úroveň Odstavec se seznamem,Odrazky,Bullet List,lp1,Puce,Use Case List Paragraph,Heading2,Bullet for no #'s,Body Bullet"/>
    <w:basedOn w:val="Normln"/>
    <w:link w:val="OdstavecseseznamemChar"/>
    <w:uiPriority w:val="99"/>
    <w:qFormat/>
    <w:pPr>
      <w:ind w:left="708"/>
    </w:p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uiPriority w:val="99"/>
    <w:semiHidden/>
    <w:rPr>
      <w:rFonts w:ascii="Arial" w:eastAsia="Times New Roman" w:hAnsi="Arial"/>
      <w:b/>
      <w:bCs/>
    </w:rPr>
  </w:style>
  <w:style w:type="character" w:styleId="slostrnky">
    <w:name w:val="page number"/>
    <w:basedOn w:val="Standardnpsmoodstavce"/>
  </w:style>
  <w:style w:type="character" w:styleId="Hypertextovodkaz">
    <w:name w:val="Hyperlink"/>
    <w:rPr>
      <w:color w:val="auto"/>
      <w:u w:val="single"/>
    </w:rPr>
  </w:style>
  <w:style w:type="character" w:customStyle="1" w:styleId="Kurzva">
    <w:name w:val="Kurzíva"/>
    <w:rPr>
      <w:i/>
    </w:rPr>
  </w:style>
  <w:style w:type="table" w:styleId="Mkatabulky">
    <w:name w:val="Table Grid"/>
    <w:basedOn w:val="Normlntabulka"/>
    <w:uiPriority w:val="99"/>
    <w:pPr>
      <w:spacing w:after="120" w:line="28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link w:val="Nadpis1"/>
    <w:uiPriority w:val="99"/>
    <w:rPr>
      <w:rFonts w:ascii="Arial" w:eastAsia="Times New Roman" w:hAnsi="Arial" w:cs="Arial"/>
      <w:b/>
      <w:bCs/>
      <w:kern w:val="32"/>
      <w:sz w:val="32"/>
      <w:szCs w:val="32"/>
    </w:rPr>
  </w:style>
  <w:style w:type="paragraph" w:styleId="Nzev">
    <w:name w:val="Title"/>
    <w:basedOn w:val="Normln"/>
    <w:link w:val="NzevChar"/>
    <w:qFormat/>
    <w:pPr>
      <w:spacing w:before="240" w:after="60"/>
      <w:jc w:val="center"/>
      <w:outlineLvl w:val="0"/>
    </w:pPr>
    <w:rPr>
      <w:rFonts w:cs="Arial"/>
      <w:b/>
      <w:bCs/>
      <w:kern w:val="28"/>
      <w:sz w:val="32"/>
      <w:szCs w:val="32"/>
    </w:rPr>
  </w:style>
  <w:style w:type="character" w:customStyle="1" w:styleId="NzevChar">
    <w:name w:val="Název Char"/>
    <w:link w:val="Nzev"/>
    <w:rPr>
      <w:rFonts w:ascii="Arial" w:eastAsia="Times New Roman" w:hAnsi="Arial" w:cs="Arial"/>
      <w:b/>
      <w:bCs/>
      <w:kern w:val="28"/>
      <w:sz w:val="32"/>
      <w:szCs w:val="32"/>
    </w:rPr>
  </w:style>
  <w:style w:type="character" w:styleId="Sledovanodkaz">
    <w:name w:val="FollowedHyperlink"/>
    <w:rPr>
      <w:color w:val="auto"/>
      <w:u w:val="single"/>
    </w:rPr>
  </w:style>
  <w:style w:type="paragraph" w:customStyle="1" w:styleId="TSlneksmlouvy">
    <w:name w:val="TS Článek smlouvy"/>
    <w:basedOn w:val="Normln"/>
    <w:next w:val="Normln"/>
    <w:pPr>
      <w:keepNext/>
      <w:numPr>
        <w:numId w:val="5"/>
      </w:numPr>
      <w:suppressAutoHyphens/>
      <w:spacing w:before="480" w:after="240"/>
      <w:jc w:val="center"/>
      <w:outlineLvl w:val="0"/>
    </w:pPr>
    <w:rPr>
      <w:b/>
      <w:u w:val="single"/>
      <w:lang w:eastAsia="en-US"/>
    </w:rPr>
  </w:style>
  <w:style w:type="paragraph" w:customStyle="1" w:styleId="TSNzevsmlouvy">
    <w:name w:val="TS Název smlouvy"/>
    <w:basedOn w:val="Normln"/>
    <w:next w:val="Normln"/>
    <w:pPr>
      <w:spacing w:after="240" w:line="240" w:lineRule="auto"/>
      <w:jc w:val="center"/>
    </w:pPr>
    <w:rPr>
      <w:rFonts w:cs="Arial"/>
      <w:b/>
      <w:bCs/>
      <w:kern w:val="28"/>
      <w:sz w:val="32"/>
      <w:szCs w:val="32"/>
    </w:rPr>
  </w:style>
  <w:style w:type="paragraph" w:customStyle="1" w:styleId="TSTextlnkuslovan">
    <w:name w:val="TS Text článku číslovaný"/>
    <w:basedOn w:val="Normln"/>
    <w:pPr>
      <w:numPr>
        <w:ilvl w:val="1"/>
        <w:numId w:val="5"/>
      </w:numPr>
      <w:jc w:val="both"/>
    </w:pPr>
  </w:style>
  <w:style w:type="paragraph" w:customStyle="1" w:styleId="TSSeznamploh">
    <w:name w:val="TS Seznam příloh"/>
    <w:basedOn w:val="TSTextlnkuslovan"/>
    <w:pPr>
      <w:numPr>
        <w:ilvl w:val="0"/>
        <w:numId w:val="0"/>
      </w:numPr>
      <w:ind w:left="2098" w:hanging="1361"/>
      <w:jc w:val="left"/>
    </w:pPr>
    <w:rPr>
      <w:szCs w:val="20"/>
      <w:lang w:eastAsia="en-US"/>
    </w:rPr>
  </w:style>
  <w:style w:type="paragraph" w:styleId="Zhlav">
    <w:name w:val="header"/>
    <w:basedOn w:val="Normln"/>
    <w:link w:val="ZhlavChar"/>
    <w:pPr>
      <w:pBdr>
        <w:bottom w:val="single" w:sz="6" w:space="6" w:color="808080"/>
      </w:pBdr>
      <w:tabs>
        <w:tab w:val="center" w:pos="4536"/>
        <w:tab w:val="right" w:pos="9072"/>
      </w:tabs>
      <w:spacing w:after="0"/>
    </w:pPr>
    <w:rPr>
      <w:b/>
      <w:sz w:val="16"/>
    </w:rPr>
  </w:style>
  <w:style w:type="character" w:customStyle="1" w:styleId="ZhlavChar">
    <w:name w:val="Záhlaví Char"/>
    <w:link w:val="Zhlav"/>
    <w:rPr>
      <w:rFonts w:ascii="Arial" w:eastAsia="Times New Roman" w:hAnsi="Arial"/>
      <w:b/>
      <w:sz w:val="16"/>
      <w:szCs w:val="24"/>
    </w:rPr>
  </w:style>
  <w:style w:type="paragraph" w:styleId="Zpat">
    <w:name w:val="footer"/>
    <w:basedOn w:val="Normln"/>
    <w:link w:val="ZpatChar"/>
    <w:pPr>
      <w:pBdr>
        <w:top w:val="dotted" w:sz="6" w:space="6" w:color="auto"/>
      </w:pBdr>
      <w:spacing w:after="0"/>
      <w:jc w:val="center"/>
    </w:pPr>
    <w:rPr>
      <w:color w:val="808080"/>
      <w:sz w:val="16"/>
    </w:rPr>
  </w:style>
  <w:style w:type="character" w:customStyle="1" w:styleId="ZpatChar">
    <w:name w:val="Zápatí Char"/>
    <w:link w:val="Zpat"/>
    <w:uiPriority w:val="99"/>
    <w:rPr>
      <w:rFonts w:ascii="Arial" w:eastAsia="Times New Roman" w:hAnsi="Arial"/>
      <w:color w:val="808080"/>
      <w:sz w:val="16"/>
      <w:szCs w:val="24"/>
    </w:rPr>
  </w:style>
  <w:style w:type="character" w:customStyle="1" w:styleId="Nadpis2Char">
    <w:name w:val="Nadpis 2 Char"/>
    <w:link w:val="Nadpis2"/>
    <w:uiPriority w:val="1"/>
    <w:rsid w:val="002C4EAA"/>
    <w:rPr>
      <w:rFonts w:ascii="Arial" w:eastAsia="Times New Roman" w:hAnsi="Arial" w:cs="Arial"/>
      <w:b/>
      <w:bCs/>
      <w:sz w:val="28"/>
      <w:szCs w:val="28"/>
    </w:rPr>
  </w:style>
  <w:style w:type="character" w:customStyle="1" w:styleId="Nadpis3Char">
    <w:name w:val="Nadpis 3 Char"/>
    <w:link w:val="Nadpis3"/>
    <w:uiPriority w:val="1"/>
    <w:rsid w:val="002C4EAA"/>
    <w:rPr>
      <w:rFonts w:ascii="Arial" w:eastAsia="Times New Roman" w:hAnsi="Arial" w:cs="Arial"/>
      <w:b/>
      <w:bCs/>
      <w:sz w:val="24"/>
      <w:szCs w:val="24"/>
    </w:rPr>
  </w:style>
  <w:style w:type="character" w:customStyle="1" w:styleId="Nadpis4Char">
    <w:name w:val="Nadpis 4 Char"/>
    <w:link w:val="Nadpis4"/>
    <w:uiPriority w:val="1"/>
    <w:rsid w:val="002C4EAA"/>
    <w:rPr>
      <w:rFonts w:ascii="Arial" w:eastAsia="Times New Roman" w:hAnsi="Arial" w:cs="Arial"/>
      <w:b/>
    </w:rPr>
  </w:style>
  <w:style w:type="character" w:customStyle="1" w:styleId="Nadpis5Char">
    <w:name w:val="Nadpis 5 Char"/>
    <w:link w:val="Nadpis5"/>
    <w:uiPriority w:val="1"/>
    <w:rsid w:val="002C4EAA"/>
    <w:rPr>
      <w:rFonts w:ascii="Arial" w:eastAsia="Times New Roman" w:hAnsi="Arial" w:cs="Arial"/>
      <w:b/>
    </w:rPr>
  </w:style>
  <w:style w:type="paragraph" w:customStyle="1" w:styleId="Nzev14">
    <w:name w:val="Název 14"/>
    <w:basedOn w:val="Normln"/>
    <w:next w:val="Normln"/>
    <w:qFormat/>
    <w:rsid w:val="002C4EAA"/>
    <w:pPr>
      <w:spacing w:before="40" w:line="240" w:lineRule="auto"/>
      <w:jc w:val="both"/>
    </w:pPr>
    <w:rPr>
      <w:rFonts w:cs="Arial"/>
      <w:b/>
      <w:bCs/>
      <w:sz w:val="28"/>
      <w:szCs w:val="20"/>
    </w:rPr>
  </w:style>
  <w:style w:type="paragraph" w:styleId="Seznamsodrkami">
    <w:name w:val="List Bullet"/>
    <w:basedOn w:val="Normln"/>
    <w:autoRedefine/>
    <w:uiPriority w:val="4"/>
    <w:rsid w:val="002C4EAA"/>
    <w:pPr>
      <w:numPr>
        <w:numId w:val="6"/>
      </w:numPr>
      <w:tabs>
        <w:tab w:val="left" w:pos="567"/>
      </w:tabs>
      <w:spacing w:after="0" w:line="240" w:lineRule="auto"/>
      <w:jc w:val="both"/>
    </w:pPr>
    <w:rPr>
      <w:rFonts w:cs="Arial"/>
      <w:bCs/>
      <w:sz w:val="20"/>
      <w:szCs w:val="20"/>
    </w:rPr>
  </w:style>
  <w:style w:type="paragraph" w:styleId="Seznamsodrkami2">
    <w:name w:val="List Bullet 2"/>
    <w:basedOn w:val="Normln"/>
    <w:autoRedefine/>
    <w:uiPriority w:val="4"/>
    <w:rsid w:val="002C4EAA"/>
    <w:pPr>
      <w:numPr>
        <w:ilvl w:val="1"/>
        <w:numId w:val="6"/>
      </w:numPr>
      <w:tabs>
        <w:tab w:val="left" w:pos="1134"/>
      </w:tabs>
      <w:spacing w:after="0" w:line="240" w:lineRule="auto"/>
      <w:jc w:val="both"/>
    </w:pPr>
    <w:rPr>
      <w:rFonts w:cs="Arial"/>
      <w:bCs/>
      <w:sz w:val="20"/>
      <w:szCs w:val="20"/>
    </w:rPr>
  </w:style>
  <w:style w:type="paragraph" w:styleId="Seznamsodrkami3">
    <w:name w:val="List Bullet 3"/>
    <w:basedOn w:val="Normln"/>
    <w:autoRedefine/>
    <w:uiPriority w:val="4"/>
    <w:rsid w:val="002C4EAA"/>
    <w:pPr>
      <w:numPr>
        <w:ilvl w:val="2"/>
        <w:numId w:val="6"/>
      </w:numPr>
      <w:tabs>
        <w:tab w:val="clear" w:pos="1134"/>
        <w:tab w:val="left" w:pos="1701"/>
      </w:tabs>
      <w:spacing w:after="0" w:line="240" w:lineRule="auto"/>
      <w:jc w:val="both"/>
    </w:pPr>
    <w:rPr>
      <w:rFonts w:cs="Arial"/>
      <w:bCs/>
      <w:sz w:val="20"/>
      <w:szCs w:val="20"/>
    </w:rPr>
  </w:style>
  <w:style w:type="paragraph" w:customStyle="1" w:styleId="02Normlntabulkadoleva">
    <w:name w:val="02_Normální tabulka doleva"/>
    <w:basedOn w:val="Normln"/>
    <w:qFormat/>
    <w:rsid w:val="002C4EAA"/>
    <w:pPr>
      <w:spacing w:before="40" w:after="40" w:line="240" w:lineRule="auto"/>
    </w:pPr>
    <w:rPr>
      <w:rFonts w:cs="Arial"/>
      <w:bCs/>
      <w:sz w:val="20"/>
      <w:szCs w:val="20"/>
    </w:rPr>
  </w:style>
  <w:style w:type="paragraph" w:customStyle="1" w:styleId="03Normlntabulkadolevatun">
    <w:name w:val="03_Normální tabulka doleva tučně"/>
    <w:basedOn w:val="Normln"/>
    <w:qFormat/>
    <w:rsid w:val="002C4EAA"/>
    <w:pPr>
      <w:spacing w:before="40" w:after="40" w:line="240" w:lineRule="auto"/>
    </w:pPr>
    <w:rPr>
      <w:rFonts w:cs="Arial"/>
      <w:b/>
      <w:bCs/>
      <w:sz w:val="20"/>
      <w:szCs w:val="20"/>
    </w:rPr>
  </w:style>
  <w:style w:type="character" w:customStyle="1" w:styleId="BidNormalChar">
    <w:name w:val="Bid_Normal Char"/>
    <w:link w:val="BidNormal"/>
    <w:uiPriority w:val="99"/>
    <w:locked/>
    <w:rsid w:val="002C4EAA"/>
    <w:rPr>
      <w:rFonts w:cs="Arial"/>
    </w:rPr>
  </w:style>
  <w:style w:type="paragraph" w:customStyle="1" w:styleId="BidNormal">
    <w:name w:val="Bid_Normal"/>
    <w:basedOn w:val="Normln"/>
    <w:link w:val="BidNormalChar"/>
    <w:uiPriority w:val="99"/>
    <w:rsid w:val="002C4EAA"/>
    <w:pPr>
      <w:spacing w:before="60" w:after="30" w:line="240" w:lineRule="auto"/>
      <w:jc w:val="both"/>
    </w:pPr>
    <w:rPr>
      <w:rFonts w:ascii="Calibri" w:eastAsia="Calibri" w:hAnsi="Calibri" w:cs="Arial"/>
      <w:sz w:val="20"/>
      <w:szCs w:val="20"/>
    </w:rPr>
  </w:style>
  <w:style w:type="paragraph" w:styleId="Zkladntextodsazen3">
    <w:name w:val="Body Text Indent 3"/>
    <w:basedOn w:val="Normln"/>
    <w:link w:val="Zkladntextodsazen3Char"/>
    <w:uiPriority w:val="99"/>
    <w:rsid w:val="003B5529"/>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link w:val="Zkladntextodsazen3"/>
    <w:uiPriority w:val="99"/>
    <w:rsid w:val="003B5529"/>
    <w:rPr>
      <w:rFonts w:ascii="Times New Roman" w:eastAsia="Times New Roman" w:hAnsi="Times New Roman"/>
      <w:sz w:val="16"/>
      <w:szCs w:val="16"/>
      <w:lang w:val="x-none" w:eastAsia="x-none"/>
    </w:rPr>
  </w:style>
  <w:style w:type="paragraph" w:customStyle="1" w:styleId="ListParagraph1">
    <w:name w:val="List Paragraph1"/>
    <w:basedOn w:val="Normln"/>
    <w:uiPriority w:val="99"/>
    <w:rsid w:val="003B5529"/>
    <w:pPr>
      <w:spacing w:after="200" w:line="276" w:lineRule="auto"/>
      <w:ind w:left="720"/>
      <w:contextualSpacing/>
    </w:pPr>
    <w:rPr>
      <w:rFonts w:ascii="Calibri" w:hAnsi="Calibri"/>
      <w:szCs w:val="22"/>
      <w:lang w:eastAsia="en-US"/>
    </w:rPr>
  </w:style>
  <w:style w:type="paragraph" w:styleId="Zkladntext">
    <w:name w:val="Body Text"/>
    <w:basedOn w:val="Normln"/>
    <w:link w:val="ZkladntextChar"/>
    <w:uiPriority w:val="99"/>
    <w:semiHidden/>
    <w:unhideWhenUsed/>
    <w:rsid w:val="00117658"/>
  </w:style>
  <w:style w:type="character" w:customStyle="1" w:styleId="ZkladntextChar">
    <w:name w:val="Základní text Char"/>
    <w:basedOn w:val="Standardnpsmoodstavce"/>
    <w:link w:val="Zkladntext"/>
    <w:uiPriority w:val="99"/>
    <w:semiHidden/>
    <w:rsid w:val="00117658"/>
    <w:rPr>
      <w:rFonts w:ascii="Arial" w:eastAsia="Times New Roman" w:hAnsi="Arial"/>
      <w:sz w:val="22"/>
      <w:szCs w:val="24"/>
    </w:rPr>
  </w:style>
  <w:style w:type="paragraph" w:customStyle="1" w:styleId="Barevnseznamzvraznn11">
    <w:name w:val="Barevný seznam – zvýraznění 11"/>
    <w:basedOn w:val="Normln"/>
    <w:uiPriority w:val="34"/>
    <w:qFormat/>
    <w:rsid w:val="00117658"/>
    <w:pPr>
      <w:spacing w:after="0" w:line="240" w:lineRule="auto"/>
      <w:ind w:left="720"/>
      <w:contextualSpacing/>
    </w:pPr>
    <w:rPr>
      <w:rFonts w:ascii="Times New Roman" w:hAnsi="Times New Roman"/>
      <w:sz w:val="20"/>
      <w:szCs w:val="20"/>
    </w:rPr>
  </w:style>
  <w:style w:type="paragraph" w:customStyle="1" w:styleId="N4">
    <w:name w:val="N4"/>
    <w:basedOn w:val="Nadpis3"/>
    <w:link w:val="N4Char"/>
    <w:qFormat/>
    <w:rsid w:val="00117658"/>
    <w:pPr>
      <w:keepLines/>
      <w:tabs>
        <w:tab w:val="clear" w:pos="1134"/>
        <w:tab w:val="clear" w:pos="10206"/>
      </w:tabs>
      <w:autoSpaceDE/>
      <w:autoSpaceDN/>
      <w:spacing w:before="120" w:after="0"/>
      <w:ind w:left="360" w:hanging="360"/>
    </w:pPr>
    <w:rPr>
      <w:rFonts w:ascii="Calibri Light" w:hAnsi="Calibri Light" w:cs="Times New Roman"/>
      <w:bCs w:val="0"/>
      <w:sz w:val="22"/>
      <w:lang w:val="x-none" w:eastAsia="x-none"/>
    </w:rPr>
  </w:style>
  <w:style w:type="character" w:customStyle="1" w:styleId="N4Char">
    <w:name w:val="N4 Char"/>
    <w:link w:val="N4"/>
    <w:rsid w:val="00117658"/>
    <w:rPr>
      <w:rFonts w:ascii="Calibri Light" w:eastAsia="Times New Roman" w:hAnsi="Calibri Light"/>
      <w:b/>
      <w:sz w:val="22"/>
      <w:szCs w:val="24"/>
      <w:lang w:val="x-none" w:eastAsia="x-none"/>
    </w:rPr>
  </w:style>
  <w:style w:type="paragraph" w:styleId="Revize">
    <w:name w:val="Revision"/>
    <w:hidden/>
    <w:uiPriority w:val="99"/>
    <w:semiHidden/>
    <w:rsid w:val="00875C7C"/>
    <w:rPr>
      <w:rFonts w:ascii="Arial" w:eastAsia="Times New Roman" w:hAnsi="Arial"/>
      <w:sz w:val="22"/>
      <w:szCs w:val="24"/>
    </w:rPr>
  </w:style>
  <w:style w:type="character" w:customStyle="1" w:styleId="preformatted">
    <w:name w:val="preformatted"/>
    <w:rsid w:val="00E92112"/>
  </w:style>
  <w:style w:type="paragraph" w:customStyle="1" w:styleId="SOdstavec">
    <w:name w:val="S_Odstavec"/>
    <w:basedOn w:val="Normln"/>
    <w:qFormat/>
    <w:rsid w:val="00283F3A"/>
    <w:pPr>
      <w:tabs>
        <w:tab w:val="left" w:pos="426"/>
      </w:tabs>
      <w:spacing w:before="120" w:after="0" w:line="240" w:lineRule="auto"/>
      <w:jc w:val="both"/>
    </w:pPr>
    <w:rPr>
      <w:rFonts w:ascii="Calibri" w:eastAsia="Calibri" w:hAnsi="Calibri"/>
      <w:szCs w:val="22"/>
      <w:lang w:eastAsia="en-US"/>
    </w:rPr>
  </w:style>
  <w:style w:type="character" w:customStyle="1" w:styleId="OdstavecseseznamemChar">
    <w:name w:val="Odstavec se seznamem Char"/>
    <w:aliases w:val="Bullet Number Char,Nad Char,Odstavec cíl se seznamem Char,Odstavec se seznamem5 Char,Odstavec_muj Char,Odstavec se seznamem a odrážkou Char,1 úroveň Odstavec se seznamem Char,Odrazky Char,Bullet List Char,lp1 Char,Puce Char"/>
    <w:link w:val="Odstavecseseznamem"/>
    <w:uiPriority w:val="99"/>
    <w:locked/>
    <w:rsid w:val="00283F3A"/>
    <w:rPr>
      <w:rFonts w:ascii="Arial" w:eastAsia="Times New Roman" w:hAnsi="Arial"/>
      <w:sz w:val="22"/>
      <w:szCs w:val="24"/>
    </w:rPr>
  </w:style>
  <w:style w:type="paragraph" w:customStyle="1" w:styleId="VZP2-odstavec">
    <w:name w:val="VZP 2 - odstavec"/>
    <w:basedOn w:val="Zkladntext"/>
    <w:link w:val="VZP2-odstavecChar"/>
    <w:qFormat/>
    <w:rsid w:val="00562AE8"/>
    <w:pPr>
      <w:keepNext/>
      <w:keepLines/>
      <w:tabs>
        <w:tab w:val="num" w:pos="720"/>
      </w:tabs>
      <w:suppressAutoHyphens/>
      <w:spacing w:line="240" w:lineRule="auto"/>
      <w:ind w:left="720" w:hanging="360"/>
      <w:jc w:val="both"/>
    </w:pPr>
    <w:rPr>
      <w:rFonts w:ascii="Times New Roman" w:eastAsia="MS Mincho" w:hAnsi="Times New Roman"/>
      <w:sz w:val="24"/>
      <w:u w:color="000000"/>
      <w:lang w:val="en-GB" w:eastAsia="en-US"/>
    </w:rPr>
  </w:style>
  <w:style w:type="character" w:customStyle="1" w:styleId="VZP2-odstavecChar">
    <w:name w:val="VZP 2 - odstavec Char"/>
    <w:basedOn w:val="Standardnpsmoodstavce"/>
    <w:link w:val="VZP2-odstavec"/>
    <w:rsid w:val="00562AE8"/>
    <w:rPr>
      <w:rFonts w:ascii="Times New Roman" w:eastAsia="MS Mincho" w:hAnsi="Times New Roman"/>
      <w:sz w:val="24"/>
      <w:szCs w:val="24"/>
      <w:u w:color="000000"/>
      <w:lang w:val="en-GB" w:eastAsia="en-US"/>
    </w:rPr>
  </w:style>
  <w:style w:type="paragraph" w:styleId="Textpoznpodarou">
    <w:name w:val="footnote text"/>
    <w:basedOn w:val="Normln"/>
    <w:link w:val="TextpoznpodarouChar"/>
    <w:uiPriority w:val="99"/>
    <w:semiHidden/>
    <w:unhideWhenUsed/>
    <w:rsid w:val="00AE15AB"/>
    <w:pPr>
      <w:spacing w:after="0" w:line="240" w:lineRule="auto"/>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rsid w:val="00AE15AB"/>
    <w:rPr>
      <w:rFonts w:ascii="Times New Roman" w:eastAsia="Times New Roman" w:hAnsi="Times New Roman"/>
    </w:rPr>
  </w:style>
  <w:style w:type="character" w:styleId="Znakapoznpodarou">
    <w:name w:val="footnote reference"/>
    <w:basedOn w:val="Standardnpsmoodstavce"/>
    <w:uiPriority w:val="99"/>
    <w:semiHidden/>
    <w:unhideWhenUsed/>
    <w:rsid w:val="00AE15AB"/>
    <w:rPr>
      <w:vertAlign w:val="superscript"/>
    </w:rPr>
  </w:style>
  <w:style w:type="paragraph" w:customStyle="1" w:styleId="TMslovanodstavectun">
    <w:name w:val="TM_Číslovaný_odstavec_tučný"/>
    <w:basedOn w:val="Normln"/>
    <w:qFormat/>
    <w:rsid w:val="00282AC0"/>
    <w:pPr>
      <w:numPr>
        <w:numId w:val="44"/>
      </w:numPr>
      <w:spacing w:before="240"/>
      <w:ind w:right="142"/>
      <w:jc w:val="both"/>
    </w:pPr>
    <w:rPr>
      <w:b/>
      <w:sz w:val="18"/>
      <w:szCs w:val="20"/>
    </w:rPr>
  </w:style>
  <w:style w:type="paragraph" w:customStyle="1" w:styleId="TMslovanodstavec2rove">
    <w:name w:val="TM_Číslovaný_odstavec_2.úroveň"/>
    <w:basedOn w:val="TMslovanodstavectun"/>
    <w:link w:val="TMslovanodstavec2roveChar"/>
    <w:qFormat/>
    <w:rsid w:val="00282AC0"/>
    <w:pPr>
      <w:numPr>
        <w:ilvl w:val="1"/>
      </w:numPr>
      <w:spacing w:before="120"/>
    </w:pPr>
    <w:rPr>
      <w:b w:val="0"/>
      <w:lang w:val="x-none" w:eastAsia="x-none"/>
    </w:rPr>
  </w:style>
  <w:style w:type="character" w:customStyle="1" w:styleId="TMslovanodstavec2roveChar">
    <w:name w:val="TM_Číslovaný_odstavec_2.úroveň Char"/>
    <w:link w:val="TMslovanodstavec2rove"/>
    <w:locked/>
    <w:rsid w:val="00282AC0"/>
    <w:rPr>
      <w:rFonts w:ascii="Arial" w:eastAsia="Times New Roman" w:hAnsi="Arial"/>
      <w:sz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567206">
      <w:bodyDiv w:val="1"/>
      <w:marLeft w:val="0"/>
      <w:marRight w:val="0"/>
      <w:marTop w:val="0"/>
      <w:marBottom w:val="0"/>
      <w:divBdr>
        <w:top w:val="none" w:sz="0" w:space="0" w:color="auto"/>
        <w:left w:val="none" w:sz="0" w:space="0" w:color="auto"/>
        <w:bottom w:val="none" w:sz="0" w:space="0" w:color="auto"/>
        <w:right w:val="none" w:sz="0" w:space="0" w:color="auto"/>
      </w:divBdr>
    </w:div>
    <w:div w:id="604849867">
      <w:bodyDiv w:val="1"/>
      <w:marLeft w:val="0"/>
      <w:marRight w:val="0"/>
      <w:marTop w:val="0"/>
      <w:marBottom w:val="0"/>
      <w:divBdr>
        <w:top w:val="none" w:sz="0" w:space="0" w:color="auto"/>
        <w:left w:val="none" w:sz="0" w:space="0" w:color="auto"/>
        <w:bottom w:val="none" w:sz="0" w:space="0" w:color="auto"/>
        <w:right w:val="none" w:sz="0" w:space="0" w:color="auto"/>
      </w:divBdr>
    </w:div>
    <w:div w:id="724791931">
      <w:bodyDiv w:val="1"/>
      <w:marLeft w:val="0"/>
      <w:marRight w:val="0"/>
      <w:marTop w:val="0"/>
      <w:marBottom w:val="0"/>
      <w:divBdr>
        <w:top w:val="none" w:sz="0" w:space="0" w:color="auto"/>
        <w:left w:val="none" w:sz="0" w:space="0" w:color="auto"/>
        <w:bottom w:val="none" w:sz="0" w:space="0" w:color="auto"/>
        <w:right w:val="none" w:sz="0" w:space="0" w:color="auto"/>
      </w:divBdr>
    </w:div>
    <w:div w:id="792333813">
      <w:bodyDiv w:val="1"/>
      <w:marLeft w:val="0"/>
      <w:marRight w:val="0"/>
      <w:marTop w:val="0"/>
      <w:marBottom w:val="0"/>
      <w:divBdr>
        <w:top w:val="none" w:sz="0" w:space="0" w:color="auto"/>
        <w:left w:val="none" w:sz="0" w:space="0" w:color="auto"/>
        <w:bottom w:val="none" w:sz="0" w:space="0" w:color="auto"/>
        <w:right w:val="none" w:sz="0" w:space="0" w:color="auto"/>
      </w:divBdr>
    </w:div>
    <w:div w:id="1232278445">
      <w:bodyDiv w:val="1"/>
      <w:marLeft w:val="0"/>
      <w:marRight w:val="0"/>
      <w:marTop w:val="0"/>
      <w:marBottom w:val="0"/>
      <w:divBdr>
        <w:top w:val="none" w:sz="0" w:space="0" w:color="auto"/>
        <w:left w:val="none" w:sz="0" w:space="0" w:color="auto"/>
        <w:bottom w:val="none" w:sz="0" w:space="0" w:color="auto"/>
        <w:right w:val="none" w:sz="0" w:space="0" w:color="auto"/>
      </w:divBdr>
      <w:divsChild>
        <w:div w:id="971254265">
          <w:marLeft w:val="0"/>
          <w:marRight w:val="0"/>
          <w:marTop w:val="0"/>
          <w:marBottom w:val="0"/>
          <w:divBdr>
            <w:top w:val="none" w:sz="0" w:space="0" w:color="auto"/>
            <w:left w:val="none" w:sz="0" w:space="0" w:color="auto"/>
            <w:bottom w:val="none" w:sz="0" w:space="0" w:color="auto"/>
            <w:right w:val="none" w:sz="0" w:space="0" w:color="auto"/>
          </w:divBdr>
          <w:divsChild>
            <w:div w:id="667371436">
              <w:marLeft w:val="0"/>
              <w:marRight w:val="0"/>
              <w:marTop w:val="0"/>
              <w:marBottom w:val="0"/>
              <w:divBdr>
                <w:top w:val="none" w:sz="0" w:space="0" w:color="auto"/>
                <w:left w:val="none" w:sz="0" w:space="0" w:color="auto"/>
                <w:bottom w:val="none" w:sz="0" w:space="0" w:color="auto"/>
                <w:right w:val="none" w:sz="0" w:space="0" w:color="auto"/>
              </w:divBdr>
              <w:divsChild>
                <w:div w:id="1431707084">
                  <w:marLeft w:val="0"/>
                  <w:marRight w:val="0"/>
                  <w:marTop w:val="0"/>
                  <w:marBottom w:val="0"/>
                  <w:divBdr>
                    <w:top w:val="none" w:sz="0" w:space="0" w:color="auto"/>
                    <w:left w:val="none" w:sz="0" w:space="0" w:color="auto"/>
                    <w:bottom w:val="none" w:sz="0" w:space="0" w:color="auto"/>
                    <w:right w:val="none" w:sz="0" w:space="0" w:color="auto"/>
                  </w:divBdr>
                  <w:divsChild>
                    <w:div w:id="16266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82882">
      <w:bodyDiv w:val="1"/>
      <w:marLeft w:val="0"/>
      <w:marRight w:val="0"/>
      <w:marTop w:val="0"/>
      <w:marBottom w:val="0"/>
      <w:divBdr>
        <w:top w:val="none" w:sz="0" w:space="0" w:color="auto"/>
        <w:left w:val="none" w:sz="0" w:space="0" w:color="auto"/>
        <w:bottom w:val="none" w:sz="0" w:space="0" w:color="auto"/>
        <w:right w:val="none" w:sz="0" w:space="0" w:color="auto"/>
      </w:divBdr>
    </w:div>
    <w:div w:id="1607301706">
      <w:bodyDiv w:val="1"/>
      <w:marLeft w:val="0"/>
      <w:marRight w:val="0"/>
      <w:marTop w:val="0"/>
      <w:marBottom w:val="0"/>
      <w:divBdr>
        <w:top w:val="none" w:sz="0" w:space="0" w:color="auto"/>
        <w:left w:val="none" w:sz="0" w:space="0" w:color="auto"/>
        <w:bottom w:val="none" w:sz="0" w:space="0" w:color="auto"/>
        <w:right w:val="none" w:sz="0" w:space="0" w:color="auto"/>
      </w:divBdr>
    </w:div>
    <w:div w:id="1814636223">
      <w:bodyDiv w:val="1"/>
      <w:marLeft w:val="0"/>
      <w:marRight w:val="0"/>
      <w:marTop w:val="0"/>
      <w:marBottom w:val="0"/>
      <w:divBdr>
        <w:top w:val="none" w:sz="0" w:space="0" w:color="auto"/>
        <w:left w:val="none" w:sz="0" w:space="0" w:color="auto"/>
        <w:bottom w:val="none" w:sz="0" w:space="0" w:color="auto"/>
        <w:right w:val="none" w:sz="0" w:space="0" w:color="auto"/>
      </w:divBdr>
    </w:div>
    <w:div w:id="20363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66EBBD87974D4489C0ABE74A32FAA19" ma:contentTypeVersion="" ma:contentTypeDescription="Vytvořit nový dokument" ma:contentTypeScope="" ma:versionID="98954e41ad7bef53c459bce8c6b62021">
  <xsd:schema xmlns:xsd="http://www.w3.org/2001/XMLSchema" xmlns:xs="http://www.w3.org/2001/XMLSchema" xmlns:p="http://schemas.microsoft.com/office/2006/metadata/properties" targetNamespace="http://schemas.microsoft.com/office/2006/metadata/properties" ma:root="true" ma:fieldsID="a88ae48a058bf6e2554a49bce37d3d4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B0151-EEB3-44C5-9F3C-82504D265AA1}">
  <ds:schemaRef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8AE1689-B5ED-4CA1-BAAC-7AECDBE43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5D9F88F-3EC8-47A1-9468-CFE6B9318B6F}">
  <ds:schemaRefs>
    <ds:schemaRef ds:uri="http://schemas.microsoft.com/sharepoint/v3/contenttype/forms"/>
  </ds:schemaRefs>
</ds:datastoreItem>
</file>

<file path=customXml/itemProps4.xml><?xml version="1.0" encoding="utf-8"?>
<ds:datastoreItem xmlns:ds="http://schemas.openxmlformats.org/officeDocument/2006/customXml" ds:itemID="{3AFE8467-6D14-4DD0-B517-347CA434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5587</Words>
  <Characters>32966</Characters>
  <Application>Microsoft Office Word</Application>
  <DocSecurity>0</DocSecurity>
  <Lines>274</Lines>
  <Paragraphs>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ROWAN LEGAL</Company>
  <LinksUpToDate>false</LinksUpToDate>
  <CharactersWithSpaces>38477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Seiferová Pavlína Mgr. (VZP ČR Ústředí)</dc:creator>
  <cp:lastModifiedBy>Václava Pešková</cp:lastModifiedBy>
  <cp:revision>2</cp:revision>
  <cp:lastPrinted>2018-12-07T10:00:00Z</cp:lastPrinted>
  <dcterms:created xsi:type="dcterms:W3CDTF">2019-02-07T11:27:00Z</dcterms:created>
  <dcterms:modified xsi:type="dcterms:W3CDTF">2019-02-07T11:27:00Z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e">
    <vt:lpwstr>Draft</vt:lpwstr>
  </property>
  <property fmtid="{D5CDD505-2E9C-101B-9397-08002B2CF9AE}" pid="3" name="Real Author">
    <vt:lpwstr/>
  </property>
  <property fmtid="{D5CDD505-2E9C-101B-9397-08002B2CF9AE}" pid="4" name="Notes1">
    <vt:lpwstr>&lt;div&gt;&lt;/div&gt;</vt:lpwstr>
  </property>
  <property fmtid="{D5CDD505-2E9C-101B-9397-08002B2CF9AE}" pid="5" name="English Title">
    <vt:lpwstr>TSCZ_TMCZ_VZP_SoPS_partB</vt:lpwstr>
  </property>
  <property fmtid="{D5CDD505-2E9C-101B-9397-08002B2CF9AE}" pid="6" name="_Source">
    <vt:lpwstr>ROWAN LEGAL</vt:lpwstr>
  </property>
  <property fmtid="{D5CDD505-2E9C-101B-9397-08002B2CF9AE}" pid="7" name="Related Documents">
    <vt:lpwstr/>
  </property>
  <property fmtid="{D5CDD505-2E9C-101B-9397-08002B2CF9AE}" pid="8" name="ContentType">
    <vt:lpwstr>Document</vt:lpwstr>
  </property>
  <property fmtid="{D5CDD505-2E9C-101B-9397-08002B2CF9AE}" pid="9" name="Category1">
    <vt:lpwstr>Contract/Agreement</vt:lpwstr>
  </property>
  <property fmtid="{D5CDD505-2E9C-101B-9397-08002B2CF9AE}" pid="10" name="Procedural State">
    <vt:lpwstr>N/A</vt:lpwstr>
  </property>
  <property fmtid="{D5CDD505-2E9C-101B-9397-08002B2CF9AE}" pid="11" name="Acquired on">
    <vt:lpwstr/>
  </property>
  <property fmtid="{D5CDD505-2E9C-101B-9397-08002B2CF9AE}" pid="12" name="In fact created on">
    <vt:lpwstr/>
  </property>
  <property fmtid="{D5CDD505-2E9C-101B-9397-08002B2CF9AE}" pid="13" name="Date of Delivery">
    <vt:lpwstr/>
  </property>
  <property fmtid="{D5CDD505-2E9C-101B-9397-08002B2CF9AE}" pid="14" name="ContentTypeId">
    <vt:lpwstr>0x010100C66EBBD87974D4489C0ABE74A32FAA19</vt:lpwstr>
  </property>
</Properties>
</file>