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1" w:rsidRDefault="005B2301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Style w:val="Siln"/>
          <w:rFonts w:ascii="Arial" w:eastAsia="Times New Roman" w:hAnsi="Arial" w:cs="Arial"/>
          <w:sz w:val="18"/>
          <w:szCs w:val="18"/>
        </w:rPr>
        <w:t>Na dodávku těženého kameniva, uzavřená mezi</w:t>
      </w:r>
    </w:p>
    <w:p w:rsidR="000D24B1" w:rsidRDefault="000D24B1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7826"/>
      </w:tblGrid>
      <w:tr w:rsidR="000D24B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PRODÁVAJÍCÍM: </w:t>
            </w:r>
          </w:p>
        </w:tc>
        <w:tc>
          <w:tcPr>
            <w:tcW w:w="0" w:type="auto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České štěrkopísky spol. s r.o. </w:t>
            </w:r>
          </w:p>
        </w:tc>
      </w:tr>
      <w:tr w:rsidR="000D24B1">
        <w:trPr>
          <w:tblCellSpacing w:w="0" w:type="dxa"/>
        </w:trPr>
        <w:tc>
          <w:tcPr>
            <w:tcW w:w="0" w:type="auto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24B1" w:rsidRDefault="005B2301" w:rsidP="00A200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 sídlem v Cukrovarská 34/41, 19600 Praha 9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provozovna: Straškov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zplnomocněný zástupce (na základě plné moci): Aleš Smilek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IČ: 27584534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DIČ: CZ27584534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bankovní spojení: </w:t>
            </w:r>
            <w:r w:rsidR="00A20048">
              <w:rPr>
                <w:rFonts w:ascii="Arial" w:eastAsia="Times New Roman" w:hAnsi="Arial" w:cs="Arial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</w:tr>
      <w:tr w:rsidR="000D24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</w:tr>
      <w:tr w:rsidR="000D24B1">
        <w:trPr>
          <w:tblCellSpacing w:w="0" w:type="dxa"/>
        </w:trPr>
        <w:tc>
          <w:tcPr>
            <w:tcW w:w="0" w:type="auto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KUPUJÍCÍM: </w:t>
            </w:r>
          </w:p>
        </w:tc>
        <w:tc>
          <w:tcPr>
            <w:tcW w:w="0" w:type="auto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Roudnické městské služby, příspěvková organizace</w:t>
            </w:r>
          </w:p>
        </w:tc>
      </w:tr>
      <w:tr w:rsidR="000D24B1">
        <w:trPr>
          <w:tblCellSpacing w:w="0" w:type="dxa"/>
        </w:trPr>
        <w:tc>
          <w:tcPr>
            <w:tcW w:w="0" w:type="auto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 sídlem v Žižkova 2482, 41301 Roudnice nad Labem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zástupce: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IČ: 46773851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DIČ: CZ46773851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bankovní spojení: </w:t>
            </w:r>
          </w:p>
        </w:tc>
      </w:tr>
      <w:tr w:rsidR="000D24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1.  </w:t>
            </w:r>
          </w:p>
        </w:tc>
        <w:tc>
          <w:tcPr>
            <w:tcW w:w="0" w:type="auto"/>
            <w:hideMark/>
          </w:tcPr>
          <w:p w:rsidR="000D24B1" w:rsidRDefault="005B2301">
            <w:pPr>
              <w:spacing w:before="75" w:after="75"/>
              <w:jc w:val="both"/>
              <w:divId w:val="306010819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Číslo objednávky kupujícího: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C1913035 ze dne: 7.2.2019 </w:t>
            </w: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2.  </w:t>
            </w:r>
          </w:p>
        </w:tc>
        <w:tc>
          <w:tcPr>
            <w:tcW w:w="0" w:type="auto"/>
            <w:hideMark/>
          </w:tcPr>
          <w:p w:rsidR="000D24B1" w:rsidRDefault="005B2301">
            <w:pPr>
              <w:spacing w:before="75" w:after="75"/>
              <w:jc w:val="both"/>
              <w:divId w:val="74503278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Platnost objednávky: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od 7.2.2019 do 31.12.2019 </w:t>
            </w: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3.  </w:t>
            </w:r>
          </w:p>
        </w:tc>
        <w:tc>
          <w:tcPr>
            <w:tcW w:w="0" w:type="auto"/>
            <w:hideMark/>
          </w:tcPr>
          <w:p w:rsidR="000D24B1" w:rsidRDefault="005B2301">
            <w:pPr>
              <w:spacing w:before="75" w:after="75"/>
              <w:jc w:val="both"/>
              <w:divId w:val="172760972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Místo určení: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Roudnice nad Labem </w:t>
            </w: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4.  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8"/>
              <w:gridCol w:w="7305"/>
            </w:tblGrid>
            <w:tr w:rsidR="000D24B1">
              <w:trPr>
                <w:divId w:val="1471096377"/>
                <w:tblCellSpacing w:w="0" w:type="dxa"/>
              </w:trPr>
              <w:tc>
                <w:tcPr>
                  <w:tcW w:w="0" w:type="auto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2"/>
                      <w:szCs w:val="22"/>
                    </w:rPr>
                    <w:t>Dodací podmínky: 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Do doby, než bude kupní smlouva podepsána ze strany kupujícího, je možno odebírat materiál po dobu max. 30 dnů na základě potvrzené objednávky.</w:t>
                  </w:r>
                </w:p>
              </w:tc>
            </w:tr>
          </w:tbl>
          <w:p w:rsidR="000D24B1" w:rsidRDefault="000D24B1">
            <w:pPr>
              <w:spacing w:before="75" w:after="75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5.  </w:t>
            </w:r>
          </w:p>
        </w:tc>
        <w:tc>
          <w:tcPr>
            <w:tcW w:w="0" w:type="auto"/>
            <w:hideMark/>
          </w:tcPr>
          <w:p w:rsidR="000D24B1" w:rsidRDefault="005B2301">
            <w:pPr>
              <w:spacing w:before="75" w:after="75"/>
              <w:jc w:val="both"/>
              <w:divId w:val="1521116627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Cena:</w:t>
            </w:r>
          </w:p>
        </w:tc>
      </w:tr>
    </w:tbl>
    <w:p w:rsidR="000D24B1" w:rsidRDefault="005B2301">
      <w:pPr>
        <w:jc w:val="both"/>
        <w:divId w:val="780342020"/>
        <w:rPr>
          <w:rStyle w:val="variable"/>
        </w:rPr>
      </w:pPr>
      <w:r>
        <w:rPr>
          <w:rFonts w:ascii="Arial" w:eastAsia="Times New Roman" w:hAnsi="Arial" w:cs="Arial"/>
          <w:sz w:val="22"/>
          <w:szCs w:val="22"/>
        </w:rPr>
        <w:t>Tabulka cen materiálu bez dopravy:</w:t>
      </w:r>
    </w:p>
    <w:tbl>
      <w:tblPr>
        <w:tblW w:w="910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5"/>
        <w:gridCol w:w="1050"/>
        <w:gridCol w:w="1800"/>
        <w:gridCol w:w="1650"/>
      </w:tblGrid>
      <w:tr w:rsidR="000D24B1">
        <w:trPr>
          <w:divId w:val="7803420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Materiál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Frakce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Objednané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množství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Kamenivo přírodní těžené 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90,00 Kč/t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200 t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Kamenivo přírodní těžené 16/32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16/32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220,00 Kč/t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10 t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Kamenivo přírodní těžené 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190,00 Kč/t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75" w:type="dxa"/>
            </w:tcMar>
            <w:vAlign w:val="center"/>
            <w:hideMark/>
          </w:tcPr>
          <w:p w:rsidR="000D24B1" w:rsidRDefault="005B230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10 t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D24B1">
        <w:trPr>
          <w:divId w:val="780342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20" w:type="dxa"/>
              <w:right w:w="0" w:type="dxa"/>
            </w:tcMar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0D24B1" w:rsidRDefault="000D24B1">
      <w:pPr>
        <w:jc w:val="both"/>
        <w:divId w:val="780342020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 xml:space="preserve">6.  </w:t>
            </w:r>
          </w:p>
        </w:tc>
        <w:tc>
          <w:tcPr>
            <w:tcW w:w="0" w:type="auto"/>
            <w:hideMark/>
          </w:tcPr>
          <w:p w:rsidR="000D24B1" w:rsidRDefault="005B2301">
            <w:pPr>
              <w:spacing w:before="75" w:after="75"/>
              <w:jc w:val="both"/>
              <w:divId w:val="36722151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Množství v tunách: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cca 220 t </w:t>
            </w: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348"/>
      </w:tblGrid>
      <w:tr w:rsidR="000D24B1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0D24B1" w:rsidRDefault="005B2301">
            <w:pPr>
              <w:spacing w:before="75" w:after="75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7.  </w:t>
            </w:r>
          </w:p>
        </w:tc>
        <w:tc>
          <w:tcPr>
            <w:tcW w:w="0" w:type="auto"/>
            <w:hideMark/>
          </w:tcPr>
          <w:p w:rsidR="000D24B1" w:rsidRDefault="005B2301">
            <w:pPr>
              <w:spacing w:before="75" w:after="75"/>
              <w:jc w:val="both"/>
              <w:divId w:val="358553422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="Times New Roman" w:hAnsi="Arial" w:cs="Arial"/>
                <w:sz w:val="22"/>
                <w:szCs w:val="22"/>
              </w:rPr>
              <w:t>Platební podmínky: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Faktura, splatnost 14 dní</w:t>
            </w:r>
          </w:p>
        </w:tc>
      </w:tr>
    </w:tbl>
    <w:p w:rsidR="000D24B1" w:rsidRDefault="000D24B1">
      <w:pPr>
        <w:spacing w:after="24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  <w:gridCol w:w="450"/>
        <w:gridCol w:w="4761"/>
      </w:tblGrid>
      <w:tr w:rsidR="000D24B1">
        <w:trPr>
          <w:cantSplit/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280"/>
              <w:gridCol w:w="780"/>
              <w:gridCol w:w="480"/>
              <w:gridCol w:w="442"/>
            </w:tblGrid>
            <w:tr w:rsidR="000D24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V 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000000"/>
                  </w:tcBorders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dne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. 20</w:t>
                  </w:r>
                </w:p>
              </w:tc>
            </w:tr>
          </w:tbl>
          <w:p w:rsidR="000D24B1" w:rsidRDefault="005B2301">
            <w:pPr>
              <w:jc w:val="both"/>
              <w:divId w:val="43890949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  <w:p w:rsidR="000D24B1" w:rsidRDefault="005B2301">
            <w:pPr>
              <w:jc w:val="center"/>
              <w:divId w:val="79102242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České štěrkopísky spol. s r.o. </w:t>
            </w:r>
          </w:p>
          <w:p w:rsidR="000D24B1" w:rsidRDefault="005B2301">
            <w:pPr>
              <w:jc w:val="center"/>
              <w:divId w:val="1373075939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Aleš Smilek, zmocněnec</w:t>
            </w:r>
          </w:p>
          <w:p w:rsidR="000D24B1" w:rsidRDefault="005B2301">
            <w:pPr>
              <w:jc w:val="center"/>
              <w:divId w:val="95413968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(Prodávající) </w:t>
            </w:r>
          </w:p>
        </w:tc>
        <w:tc>
          <w:tcPr>
            <w:tcW w:w="450" w:type="dxa"/>
            <w:vAlign w:val="center"/>
            <w:hideMark/>
          </w:tcPr>
          <w:p w:rsidR="000D24B1" w:rsidRDefault="005B230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280"/>
              <w:gridCol w:w="780"/>
              <w:gridCol w:w="480"/>
              <w:gridCol w:w="442"/>
            </w:tblGrid>
            <w:tr w:rsidR="000D24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V 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000000"/>
                  </w:tcBorders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dne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B1" w:rsidRDefault="005B2301">
                  <w:pPr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. 20</w:t>
                  </w:r>
                </w:p>
              </w:tc>
            </w:tr>
          </w:tbl>
          <w:p w:rsidR="000D24B1" w:rsidRDefault="005B2301">
            <w:pPr>
              <w:jc w:val="both"/>
              <w:divId w:val="117375810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  </w:t>
            </w:r>
          </w:p>
          <w:p w:rsidR="000D24B1" w:rsidRDefault="005B2301">
            <w:pPr>
              <w:jc w:val="center"/>
              <w:divId w:val="6168075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Roudnické městské služby, příspěvková organizace</w:t>
            </w:r>
          </w:p>
          <w:p w:rsidR="000D24B1" w:rsidRDefault="005B2301">
            <w:pPr>
              <w:jc w:val="center"/>
              <w:divId w:val="110607649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place"/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(zástupce) </w:t>
            </w:r>
          </w:p>
          <w:p w:rsidR="000D24B1" w:rsidRDefault="005B2301">
            <w:pPr>
              <w:jc w:val="center"/>
              <w:divId w:val="1641423256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(Kupující) </w:t>
            </w:r>
          </w:p>
        </w:tc>
      </w:tr>
    </w:tbl>
    <w:p w:rsidR="000D24B1" w:rsidRDefault="000D24B1">
      <w:pPr>
        <w:jc w:val="both"/>
        <w:rPr>
          <w:rFonts w:ascii="Arial" w:eastAsia="Times New Roman" w:hAnsi="Arial" w:cs="Arial"/>
          <w:sz w:val="22"/>
          <w:szCs w:val="22"/>
        </w:rPr>
      </w:pPr>
    </w:p>
    <w:sectPr w:rsidR="000D2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77" w:right="1077" w:bottom="1418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CB" w:rsidRDefault="006771CB" w:rsidP="005B2301">
      <w:r>
        <w:separator/>
      </w:r>
    </w:p>
  </w:endnote>
  <w:endnote w:type="continuationSeparator" w:id="0">
    <w:p w:rsidR="006771CB" w:rsidRDefault="006771CB" w:rsidP="005B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01" w:rsidRDefault="005B23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01" w:rsidRPr="005B2301" w:rsidRDefault="005B2301" w:rsidP="005B2301">
    <w:pPr>
      <w:pStyle w:val="Zpat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  <w:u w:val="single"/>
      </w:rPr>
      <w:t xml:space="preserve">České </w:t>
    </w:r>
    <w:r>
      <w:rPr>
        <w:rFonts w:ascii="Arial" w:hAnsi="Arial" w:cs="Arial"/>
        <w:color w:val="808080"/>
        <w:sz w:val="18"/>
        <w:u w:val="single"/>
      </w:rPr>
      <w:t xml:space="preserve">štěrkopísky spol. s r.o. </w:t>
    </w:r>
    <w:r>
      <w:rPr>
        <w:rFonts w:ascii="Arial" w:hAnsi="Arial" w:cs="Arial"/>
        <w:color w:val="808080"/>
        <w:sz w:val="18"/>
      </w:rPr>
      <w:t>, Cukrovarská 34/41, 19600 Praha 9, IČO: 27584534, DIČ: CZ27584534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01" w:rsidRDefault="005B23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CB" w:rsidRDefault="006771CB" w:rsidP="005B2301">
      <w:r>
        <w:separator/>
      </w:r>
    </w:p>
  </w:footnote>
  <w:footnote w:type="continuationSeparator" w:id="0">
    <w:p w:rsidR="006771CB" w:rsidRDefault="006771CB" w:rsidP="005B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01" w:rsidRDefault="005B23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01" w:rsidRDefault="005B2301" w:rsidP="005B2301">
    <w:pPr>
      <w:pStyle w:val="Zhlav"/>
      <w:spacing w:after="240"/>
      <w:jc w:val="center"/>
    </w:pPr>
    <w:r>
      <w:rPr>
        <w:rFonts w:ascii="Arial" w:hAnsi="Arial" w:cs="Arial"/>
        <w:b/>
        <w:color w:val="000000"/>
        <w:sz w:val="30"/>
      </w:rPr>
      <w:t>OBJEDNÁVKA K RKS</w:t>
    </w:r>
    <w:r>
      <w:rPr>
        <w:rFonts w:ascii="Arial" w:hAnsi="Arial" w:cs="Arial"/>
        <w:b/>
        <w:color w:val="000000"/>
        <w:sz w:val="30"/>
      </w:rPr>
      <w:br/>
      <w:t>č. C1913035</w:t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49530</wp:posOffset>
          </wp:positionV>
          <wp:extent cx="1270000" cy="342900"/>
          <wp:effectExtent l="0" t="0" r="635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01" w:rsidRDefault="005B23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B2301"/>
    <w:rsid w:val="000D24B1"/>
    <w:rsid w:val="005B2301"/>
    <w:rsid w:val="006771CB"/>
    <w:rsid w:val="00A20048"/>
    <w:rsid w:val="00D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jc w:val="center"/>
      <w:outlineLvl w:val="0"/>
    </w:pPr>
    <w:rPr>
      <w:b/>
      <w:bCs/>
      <w:kern w:val="36"/>
      <w:sz w:val="30"/>
      <w:szCs w:val="30"/>
    </w:rPr>
  </w:style>
  <w:style w:type="paragraph" w:styleId="Nadpis2">
    <w:name w:val="heading 2"/>
    <w:basedOn w:val="Normln"/>
    <w:link w:val="Nadpis2Char"/>
    <w:uiPriority w:val="9"/>
    <w:qFormat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jc w:val="both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all">
    <w:name w:val="all"/>
    <w:basedOn w:val="Normln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nodisplay">
    <w:name w:val="nodisplay"/>
    <w:basedOn w:val="Normln"/>
    <w:pPr>
      <w:spacing w:line="20" w:lineRule="atLeast"/>
    </w:pPr>
    <w:rPr>
      <w:vanish/>
      <w:sz w:val="2"/>
      <w:szCs w:val="2"/>
    </w:rPr>
  </w:style>
  <w:style w:type="paragraph" w:customStyle="1" w:styleId="h2text">
    <w:name w:val="h2text"/>
    <w:basedOn w:val="Normln"/>
    <w:rPr>
      <w:b/>
      <w:bCs/>
    </w:rPr>
  </w:style>
  <w:style w:type="paragraph" w:customStyle="1" w:styleId="adresa">
    <w:name w:val="adres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popisek">
    <w:name w:val="popisek"/>
    <w:basedOn w:val="Normln"/>
    <w:pPr>
      <w:spacing w:before="100" w:beforeAutospacing="1" w:after="100" w:afterAutospacing="1"/>
    </w:pPr>
    <w:rPr>
      <w:sz w:val="18"/>
      <w:szCs w:val="18"/>
    </w:rPr>
  </w:style>
  <w:style w:type="paragraph" w:customStyle="1" w:styleId="popiseknadtable">
    <w:name w:val="popiseknadtable"/>
    <w:basedOn w:val="Normln"/>
    <w:rPr>
      <w:sz w:val="18"/>
      <w:szCs w:val="18"/>
    </w:rPr>
  </w:style>
  <w:style w:type="paragraph" w:customStyle="1" w:styleId="odstavce">
    <w:name w:val="odstavce"/>
    <w:basedOn w:val="Normln"/>
    <w:pPr>
      <w:spacing w:before="100" w:beforeAutospacing="1" w:after="100" w:afterAutospacing="1"/>
    </w:pPr>
  </w:style>
  <w:style w:type="paragraph" w:customStyle="1" w:styleId="odstavcecislovani">
    <w:name w:val="odstavcecislovani"/>
    <w:basedOn w:val="Normln"/>
    <w:pPr>
      <w:spacing w:before="150" w:after="150"/>
    </w:pPr>
  </w:style>
  <w:style w:type="paragraph" w:customStyle="1" w:styleId="vizitkabetonarna">
    <w:name w:val="vizitkabetonarn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vizitkaosoba">
    <w:name w:val="vizitkaosoba"/>
    <w:basedOn w:val="Normln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barcode">
    <w:name w:val="barcode"/>
    <w:basedOn w:val="Normln"/>
    <w:pPr>
      <w:spacing w:before="100" w:beforeAutospacing="1" w:after="100" w:afterAutospacing="1" w:line="195" w:lineRule="atLeast"/>
      <w:jc w:val="right"/>
    </w:pPr>
  </w:style>
  <w:style w:type="paragraph" w:customStyle="1" w:styleId="place-space">
    <w:name w:val="place-space"/>
    <w:basedOn w:val="Normln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date-space">
    <w:name w:val="date-space"/>
    <w:basedOn w:val="Normln"/>
    <w:pPr>
      <w:spacing w:before="100" w:beforeAutospacing="1" w:after="100" w:afterAutospacing="1"/>
    </w:pPr>
  </w:style>
  <w:style w:type="paragraph" w:customStyle="1" w:styleId="day-date-space">
    <w:name w:val="day-date-space"/>
    <w:basedOn w:val="Normln"/>
    <w:pPr>
      <w:spacing w:before="100" w:beforeAutospacing="1" w:after="100" w:afterAutospacing="1"/>
    </w:pPr>
  </w:style>
  <w:style w:type="paragraph" w:customStyle="1" w:styleId="podpis-p">
    <w:name w:val="podpis-p"/>
    <w:basedOn w:val="Normln"/>
  </w:style>
  <w:style w:type="paragraph" w:customStyle="1" w:styleId="podpis">
    <w:name w:val="podpis"/>
    <w:basedOn w:val="Normln"/>
    <w:pPr>
      <w:pBdr>
        <w:bottom w:val="dashed" w:sz="6" w:space="0" w:color="000000"/>
      </w:pBdr>
      <w:spacing w:before="1410" w:after="100" w:afterAutospacing="1"/>
    </w:pPr>
  </w:style>
  <w:style w:type="paragraph" w:customStyle="1" w:styleId="podpis-stamp">
    <w:name w:val="podpis-stamp"/>
    <w:basedOn w:val="Normln"/>
    <w:pPr>
      <w:pBdr>
        <w:bottom w:val="dashed" w:sz="6" w:space="0" w:color="000000"/>
      </w:pBdr>
      <w:spacing w:before="750" w:after="100" w:afterAutospacing="1"/>
    </w:pPr>
  </w:style>
  <w:style w:type="paragraph" w:customStyle="1" w:styleId="podpis-only-one">
    <w:name w:val="podpis-only-one"/>
    <w:basedOn w:val="Normln"/>
    <w:pPr>
      <w:pBdr>
        <w:bottom w:val="dashed" w:sz="6" w:space="0" w:color="000000"/>
      </w:pBdr>
      <w:spacing w:before="750" w:after="100" w:afterAutospacing="1"/>
      <w:jc w:val="center"/>
    </w:pPr>
  </w:style>
  <w:style w:type="paragraph" w:customStyle="1" w:styleId="podpis-word-kupujici-prazdny">
    <w:name w:val="podpis-word-kupujici-prazdny"/>
    <w:basedOn w:val="Normln"/>
    <w:pPr>
      <w:pBdr>
        <w:bottom w:val="dashed" w:sz="6" w:space="0" w:color="000000"/>
      </w:pBdr>
      <w:spacing w:before="1500" w:after="100" w:afterAutospacing="1"/>
    </w:pPr>
  </w:style>
  <w:style w:type="paragraph" w:customStyle="1" w:styleId="podpis-jmeno-word-kupujici-prazdny">
    <w:name w:val="podpis-jmeno-word-kupujici-prazdny"/>
    <w:basedOn w:val="Normln"/>
    <w:pPr>
      <w:spacing w:before="225" w:after="100" w:afterAutospacing="1"/>
      <w:jc w:val="center"/>
    </w:pPr>
    <w:rPr>
      <w:sz w:val="18"/>
      <w:szCs w:val="18"/>
    </w:rPr>
  </w:style>
  <w:style w:type="paragraph" w:customStyle="1" w:styleId="podpis-word-prodavajici">
    <w:name w:val="podpis-word-prodavajici"/>
    <w:basedOn w:val="Normln"/>
    <w:pPr>
      <w:pBdr>
        <w:bottom w:val="dashed" w:sz="6" w:space="0" w:color="000000"/>
      </w:pBdr>
      <w:spacing w:before="1125" w:after="100" w:afterAutospacing="1"/>
    </w:pPr>
  </w:style>
  <w:style w:type="paragraph" w:customStyle="1" w:styleId="podpis-word-prodavajici1">
    <w:name w:val="podpis-word-prodavajici1"/>
    <w:basedOn w:val="Normln"/>
    <w:pPr>
      <w:pBdr>
        <w:bottom w:val="dashed" w:sz="6" w:space="0" w:color="000000"/>
      </w:pBdr>
      <w:spacing w:before="1425" w:after="100" w:afterAutospacing="1"/>
    </w:pPr>
  </w:style>
  <w:style w:type="paragraph" w:customStyle="1" w:styleId="podpis-firma">
    <w:name w:val="podpis-firma"/>
    <w:basedOn w:val="Normln"/>
    <w:pPr>
      <w:spacing w:before="120" w:after="100" w:afterAutospacing="1"/>
      <w:jc w:val="center"/>
    </w:pPr>
    <w:rPr>
      <w:b/>
      <w:bCs/>
      <w:sz w:val="18"/>
      <w:szCs w:val="18"/>
    </w:rPr>
  </w:style>
  <w:style w:type="paragraph" w:customStyle="1" w:styleId="podpis-jmeno">
    <w:name w:val="podpis-jmeno"/>
    <w:basedOn w:val="Normln"/>
    <w:pPr>
      <w:spacing w:before="60" w:after="100" w:afterAutospacing="1"/>
      <w:jc w:val="center"/>
    </w:pPr>
    <w:rPr>
      <w:sz w:val="18"/>
      <w:szCs w:val="18"/>
    </w:rPr>
  </w:style>
  <w:style w:type="paragraph" w:customStyle="1" w:styleId="podpis-strana">
    <w:name w:val="podpis-strana"/>
    <w:basedOn w:val="Normln"/>
    <w:pPr>
      <w:spacing w:before="60" w:after="100" w:afterAutospacing="1"/>
      <w:jc w:val="center"/>
    </w:pPr>
    <w:rPr>
      <w:i/>
      <w:iCs/>
      <w:sz w:val="18"/>
      <w:szCs w:val="18"/>
    </w:rPr>
  </w:style>
  <w:style w:type="paragraph" w:customStyle="1" w:styleId="pelement-odstavec">
    <w:name w:val="pelement-odstavec"/>
    <w:basedOn w:val="Normln"/>
    <w:pPr>
      <w:spacing w:before="75" w:after="75"/>
      <w:ind w:left="75" w:right="75"/>
    </w:pPr>
  </w:style>
  <w:style w:type="paragraph" w:customStyle="1" w:styleId="rightalign">
    <w:name w:val="rightalign"/>
    <w:basedOn w:val="Normln"/>
    <w:pPr>
      <w:spacing w:before="100" w:beforeAutospacing="1" w:after="100" w:afterAutospacing="1"/>
      <w:jc w:val="right"/>
    </w:pPr>
  </w:style>
  <w:style w:type="paragraph" w:customStyle="1" w:styleId="leftalign">
    <w:name w:val="leftalign"/>
    <w:basedOn w:val="Normln"/>
    <w:pPr>
      <w:spacing w:before="100" w:beforeAutospacing="1" w:after="100" w:afterAutospacing="1"/>
    </w:pPr>
  </w:style>
  <w:style w:type="paragraph" w:customStyle="1" w:styleId="centeralign">
    <w:name w:val="centeralign"/>
    <w:basedOn w:val="Normln"/>
    <w:pPr>
      <w:spacing w:before="100" w:beforeAutospacing="1" w:after="100" w:afterAutospacing="1"/>
      <w:jc w:val="center"/>
    </w:pPr>
  </w:style>
  <w:style w:type="paragraph" w:customStyle="1" w:styleId="page-break-new">
    <w:name w:val="page-break-new"/>
    <w:basedOn w:val="Normln"/>
    <w:pPr>
      <w:pBdr>
        <w:top w:val="dashed" w:sz="6" w:space="0" w:color="000000"/>
        <w:bottom w:val="dashed" w:sz="6" w:space="0" w:color="000000"/>
      </w:pBdr>
      <w:spacing w:before="100" w:beforeAutospacing="1" w:after="100" w:afterAutospacing="1"/>
      <w:jc w:val="center"/>
    </w:pPr>
  </w:style>
  <w:style w:type="character" w:customStyle="1" w:styleId="contactinline">
    <w:name w:val="contactinline"/>
    <w:basedOn w:val="Standardnpsmoodstavce"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variable">
    <w:name w:val="variable"/>
    <w:basedOn w:val="Standardnpsmoodstavce"/>
  </w:style>
  <w:style w:type="character" w:customStyle="1" w:styleId="place">
    <w:name w:val="place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5B23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301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23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30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jc w:val="center"/>
      <w:outlineLvl w:val="0"/>
    </w:pPr>
    <w:rPr>
      <w:b/>
      <w:bCs/>
      <w:kern w:val="36"/>
      <w:sz w:val="30"/>
      <w:szCs w:val="30"/>
    </w:rPr>
  </w:style>
  <w:style w:type="paragraph" w:styleId="Nadpis2">
    <w:name w:val="heading 2"/>
    <w:basedOn w:val="Normln"/>
    <w:link w:val="Nadpis2Char"/>
    <w:uiPriority w:val="9"/>
    <w:qFormat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jc w:val="both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all">
    <w:name w:val="all"/>
    <w:basedOn w:val="Normln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nodisplay">
    <w:name w:val="nodisplay"/>
    <w:basedOn w:val="Normln"/>
    <w:pPr>
      <w:spacing w:line="20" w:lineRule="atLeast"/>
    </w:pPr>
    <w:rPr>
      <w:vanish/>
      <w:sz w:val="2"/>
      <w:szCs w:val="2"/>
    </w:rPr>
  </w:style>
  <w:style w:type="paragraph" w:customStyle="1" w:styleId="h2text">
    <w:name w:val="h2text"/>
    <w:basedOn w:val="Normln"/>
    <w:rPr>
      <w:b/>
      <w:bCs/>
    </w:rPr>
  </w:style>
  <w:style w:type="paragraph" w:customStyle="1" w:styleId="adresa">
    <w:name w:val="adres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popisek">
    <w:name w:val="popisek"/>
    <w:basedOn w:val="Normln"/>
    <w:pPr>
      <w:spacing w:before="100" w:beforeAutospacing="1" w:after="100" w:afterAutospacing="1"/>
    </w:pPr>
    <w:rPr>
      <w:sz w:val="18"/>
      <w:szCs w:val="18"/>
    </w:rPr>
  </w:style>
  <w:style w:type="paragraph" w:customStyle="1" w:styleId="popiseknadtable">
    <w:name w:val="popiseknadtable"/>
    <w:basedOn w:val="Normln"/>
    <w:rPr>
      <w:sz w:val="18"/>
      <w:szCs w:val="18"/>
    </w:rPr>
  </w:style>
  <w:style w:type="paragraph" w:customStyle="1" w:styleId="odstavce">
    <w:name w:val="odstavce"/>
    <w:basedOn w:val="Normln"/>
    <w:pPr>
      <w:spacing w:before="100" w:beforeAutospacing="1" w:after="100" w:afterAutospacing="1"/>
    </w:pPr>
  </w:style>
  <w:style w:type="paragraph" w:customStyle="1" w:styleId="odstavcecislovani">
    <w:name w:val="odstavcecislovani"/>
    <w:basedOn w:val="Normln"/>
    <w:pPr>
      <w:spacing w:before="150" w:after="150"/>
    </w:pPr>
  </w:style>
  <w:style w:type="paragraph" w:customStyle="1" w:styleId="vizitkabetonarna">
    <w:name w:val="vizitkabetonarna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vizitkaosoba">
    <w:name w:val="vizitkaosoba"/>
    <w:basedOn w:val="Normln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barcode">
    <w:name w:val="barcode"/>
    <w:basedOn w:val="Normln"/>
    <w:pPr>
      <w:spacing w:before="100" w:beforeAutospacing="1" w:after="100" w:afterAutospacing="1" w:line="195" w:lineRule="atLeast"/>
      <w:jc w:val="right"/>
    </w:pPr>
  </w:style>
  <w:style w:type="paragraph" w:customStyle="1" w:styleId="place-space">
    <w:name w:val="place-space"/>
    <w:basedOn w:val="Normln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date-space">
    <w:name w:val="date-space"/>
    <w:basedOn w:val="Normln"/>
    <w:pPr>
      <w:spacing w:before="100" w:beforeAutospacing="1" w:after="100" w:afterAutospacing="1"/>
    </w:pPr>
  </w:style>
  <w:style w:type="paragraph" w:customStyle="1" w:styleId="day-date-space">
    <w:name w:val="day-date-space"/>
    <w:basedOn w:val="Normln"/>
    <w:pPr>
      <w:spacing w:before="100" w:beforeAutospacing="1" w:after="100" w:afterAutospacing="1"/>
    </w:pPr>
  </w:style>
  <w:style w:type="paragraph" w:customStyle="1" w:styleId="podpis-p">
    <w:name w:val="podpis-p"/>
    <w:basedOn w:val="Normln"/>
  </w:style>
  <w:style w:type="paragraph" w:customStyle="1" w:styleId="podpis">
    <w:name w:val="podpis"/>
    <w:basedOn w:val="Normln"/>
    <w:pPr>
      <w:pBdr>
        <w:bottom w:val="dashed" w:sz="6" w:space="0" w:color="000000"/>
      </w:pBdr>
      <w:spacing w:before="1410" w:after="100" w:afterAutospacing="1"/>
    </w:pPr>
  </w:style>
  <w:style w:type="paragraph" w:customStyle="1" w:styleId="podpis-stamp">
    <w:name w:val="podpis-stamp"/>
    <w:basedOn w:val="Normln"/>
    <w:pPr>
      <w:pBdr>
        <w:bottom w:val="dashed" w:sz="6" w:space="0" w:color="000000"/>
      </w:pBdr>
      <w:spacing w:before="750" w:after="100" w:afterAutospacing="1"/>
    </w:pPr>
  </w:style>
  <w:style w:type="paragraph" w:customStyle="1" w:styleId="podpis-only-one">
    <w:name w:val="podpis-only-one"/>
    <w:basedOn w:val="Normln"/>
    <w:pPr>
      <w:pBdr>
        <w:bottom w:val="dashed" w:sz="6" w:space="0" w:color="000000"/>
      </w:pBdr>
      <w:spacing w:before="750" w:after="100" w:afterAutospacing="1"/>
      <w:jc w:val="center"/>
    </w:pPr>
  </w:style>
  <w:style w:type="paragraph" w:customStyle="1" w:styleId="podpis-word-kupujici-prazdny">
    <w:name w:val="podpis-word-kupujici-prazdny"/>
    <w:basedOn w:val="Normln"/>
    <w:pPr>
      <w:pBdr>
        <w:bottom w:val="dashed" w:sz="6" w:space="0" w:color="000000"/>
      </w:pBdr>
      <w:spacing w:before="1500" w:after="100" w:afterAutospacing="1"/>
    </w:pPr>
  </w:style>
  <w:style w:type="paragraph" w:customStyle="1" w:styleId="podpis-jmeno-word-kupujici-prazdny">
    <w:name w:val="podpis-jmeno-word-kupujici-prazdny"/>
    <w:basedOn w:val="Normln"/>
    <w:pPr>
      <w:spacing w:before="225" w:after="100" w:afterAutospacing="1"/>
      <w:jc w:val="center"/>
    </w:pPr>
    <w:rPr>
      <w:sz w:val="18"/>
      <w:szCs w:val="18"/>
    </w:rPr>
  </w:style>
  <w:style w:type="paragraph" w:customStyle="1" w:styleId="podpis-word-prodavajici">
    <w:name w:val="podpis-word-prodavajici"/>
    <w:basedOn w:val="Normln"/>
    <w:pPr>
      <w:pBdr>
        <w:bottom w:val="dashed" w:sz="6" w:space="0" w:color="000000"/>
      </w:pBdr>
      <w:spacing w:before="1125" w:after="100" w:afterAutospacing="1"/>
    </w:pPr>
  </w:style>
  <w:style w:type="paragraph" w:customStyle="1" w:styleId="podpis-word-prodavajici1">
    <w:name w:val="podpis-word-prodavajici1"/>
    <w:basedOn w:val="Normln"/>
    <w:pPr>
      <w:pBdr>
        <w:bottom w:val="dashed" w:sz="6" w:space="0" w:color="000000"/>
      </w:pBdr>
      <w:spacing w:before="1425" w:after="100" w:afterAutospacing="1"/>
    </w:pPr>
  </w:style>
  <w:style w:type="paragraph" w:customStyle="1" w:styleId="podpis-firma">
    <w:name w:val="podpis-firma"/>
    <w:basedOn w:val="Normln"/>
    <w:pPr>
      <w:spacing w:before="120" w:after="100" w:afterAutospacing="1"/>
      <w:jc w:val="center"/>
    </w:pPr>
    <w:rPr>
      <w:b/>
      <w:bCs/>
      <w:sz w:val="18"/>
      <w:szCs w:val="18"/>
    </w:rPr>
  </w:style>
  <w:style w:type="paragraph" w:customStyle="1" w:styleId="podpis-jmeno">
    <w:name w:val="podpis-jmeno"/>
    <w:basedOn w:val="Normln"/>
    <w:pPr>
      <w:spacing w:before="60" w:after="100" w:afterAutospacing="1"/>
      <w:jc w:val="center"/>
    </w:pPr>
    <w:rPr>
      <w:sz w:val="18"/>
      <w:szCs w:val="18"/>
    </w:rPr>
  </w:style>
  <w:style w:type="paragraph" w:customStyle="1" w:styleId="podpis-strana">
    <w:name w:val="podpis-strana"/>
    <w:basedOn w:val="Normln"/>
    <w:pPr>
      <w:spacing w:before="60" w:after="100" w:afterAutospacing="1"/>
      <w:jc w:val="center"/>
    </w:pPr>
    <w:rPr>
      <w:i/>
      <w:iCs/>
      <w:sz w:val="18"/>
      <w:szCs w:val="18"/>
    </w:rPr>
  </w:style>
  <w:style w:type="paragraph" w:customStyle="1" w:styleId="pelement-odstavec">
    <w:name w:val="pelement-odstavec"/>
    <w:basedOn w:val="Normln"/>
    <w:pPr>
      <w:spacing w:before="75" w:after="75"/>
      <w:ind w:left="75" w:right="75"/>
    </w:pPr>
  </w:style>
  <w:style w:type="paragraph" w:customStyle="1" w:styleId="rightalign">
    <w:name w:val="rightalign"/>
    <w:basedOn w:val="Normln"/>
    <w:pPr>
      <w:spacing w:before="100" w:beforeAutospacing="1" w:after="100" w:afterAutospacing="1"/>
      <w:jc w:val="right"/>
    </w:pPr>
  </w:style>
  <w:style w:type="paragraph" w:customStyle="1" w:styleId="leftalign">
    <w:name w:val="leftalign"/>
    <w:basedOn w:val="Normln"/>
    <w:pPr>
      <w:spacing w:before="100" w:beforeAutospacing="1" w:after="100" w:afterAutospacing="1"/>
    </w:pPr>
  </w:style>
  <w:style w:type="paragraph" w:customStyle="1" w:styleId="centeralign">
    <w:name w:val="centeralign"/>
    <w:basedOn w:val="Normln"/>
    <w:pPr>
      <w:spacing w:before="100" w:beforeAutospacing="1" w:after="100" w:afterAutospacing="1"/>
      <w:jc w:val="center"/>
    </w:pPr>
  </w:style>
  <w:style w:type="paragraph" w:customStyle="1" w:styleId="page-break-new">
    <w:name w:val="page-break-new"/>
    <w:basedOn w:val="Normln"/>
    <w:pPr>
      <w:pBdr>
        <w:top w:val="dashed" w:sz="6" w:space="0" w:color="000000"/>
        <w:bottom w:val="dashed" w:sz="6" w:space="0" w:color="000000"/>
      </w:pBdr>
      <w:spacing w:before="100" w:beforeAutospacing="1" w:after="100" w:afterAutospacing="1"/>
      <w:jc w:val="center"/>
    </w:pPr>
  </w:style>
  <w:style w:type="character" w:customStyle="1" w:styleId="contactinline">
    <w:name w:val="contactinline"/>
    <w:basedOn w:val="Standardnpsmoodstavce"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variable">
    <w:name w:val="variable"/>
    <w:basedOn w:val="Standardnpsmoodstavce"/>
  </w:style>
  <w:style w:type="character" w:customStyle="1" w:styleId="place">
    <w:name w:val="place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5B23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301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23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30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755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90">
      <w:marLeft w:val="0"/>
      <w:marRight w:val="0"/>
      <w:marTop w:val="1410"/>
      <w:marBottom w:val="0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450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02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25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82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91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01">
      <w:marLeft w:val="0"/>
      <w:marRight w:val="0"/>
      <w:marTop w:val="1410"/>
      <w:marBottom w:val="0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73075939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56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 RKS&lt;br /&gt;č. C1913035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 RKS&lt;br /&gt;č. C1913035</dc:title>
  <dc:creator>Service INF - Office</dc:creator>
  <cp:lastModifiedBy>malkova</cp:lastModifiedBy>
  <cp:revision>3</cp:revision>
  <dcterms:created xsi:type="dcterms:W3CDTF">2019-03-05T11:57:00Z</dcterms:created>
  <dcterms:modified xsi:type="dcterms:W3CDTF">2019-03-05T11:57:00Z</dcterms:modified>
</cp:coreProperties>
</file>