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81" w:rsidRDefault="00004EC5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78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1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994081" w:rsidRDefault="00004EC5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OB17 - 9</w:t>
      </w:r>
      <w:r>
        <w:rPr>
          <w:noProof/>
          <w:lang w:val="cs-CZ" w:eastAsia="cs-CZ"/>
        </w:rPr>
        <w:pict>
          <v:shape id="_x0000_s1050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OB1719-009</w:t>
      </w:r>
    </w:p>
    <w:p w:rsidR="00994081" w:rsidRDefault="00004EC5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994081" w:rsidRDefault="00004EC5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JIMI CZ</w:t>
      </w:r>
    </w:p>
    <w:p w:rsidR="00994081" w:rsidRDefault="00004EC5">
      <w:pPr>
        <w:pStyle w:val="Row6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8pt;margin-top:21pt;width:254pt;height:10pt;z-index:-251658235;mso-position-horizontal-relative:margin" stroked="f">
            <v:fill o:opacity2="0"/>
            <v:textbox inset="0,0,0,0">
              <w:txbxContent>
                <w:p w:rsidR="00994081" w:rsidRDefault="00004EC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</w:rPr>
        <w:t>Jízdárenská 590</w:t>
      </w:r>
    </w:p>
    <w:p w:rsidR="00994081" w:rsidRDefault="00004EC5">
      <w:pPr>
        <w:pStyle w:val="Row7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0"/>
        </w:rPr>
        <w:t>682 02 Vyškov</w:t>
      </w:r>
    </w:p>
    <w:p w:rsidR="00994081" w:rsidRDefault="00004EC5">
      <w:pPr>
        <w:pStyle w:val="Row8"/>
      </w:pPr>
      <w:r>
        <w:tab/>
      </w:r>
      <w:r>
        <w:rPr>
          <w:rStyle w:val="Text3"/>
          <w:position w:val="5"/>
        </w:rPr>
        <w:t>Česká republika</w:t>
      </w:r>
      <w:r>
        <w:tab/>
      </w:r>
      <w:r>
        <w:rPr>
          <w:rStyle w:val="Text5"/>
        </w:rPr>
        <w:t>Česká republika</w:t>
      </w:r>
    </w:p>
    <w:p w:rsidR="00994081" w:rsidRDefault="00994081">
      <w:pPr>
        <w:pStyle w:val="Row9"/>
      </w:pPr>
    </w:p>
    <w:p w:rsidR="00994081" w:rsidRDefault="00004EC5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48" type="#_x0000_t32" style="position:absolute;margin-left:279pt;margin-top:13pt;width:284pt;height:0;z-index:-25165823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25313436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CZ25313436</w:t>
      </w:r>
      <w:r>
        <w:rPr>
          <w:noProof/>
          <w:lang w:val="cs-CZ" w:eastAsia="cs-CZ"/>
        </w:rPr>
        <w:pict>
          <v:shape id="_x0000_s1047" type="#_x0000_t32" style="position:absolute;margin-left:412pt;margin-top:13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75pt;margin-top:13pt;width:0;height:30pt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994081" w:rsidRDefault="00004EC5">
      <w:pPr>
        <w:pStyle w:val="Row11"/>
      </w:pPr>
      <w:r>
        <w:rPr>
          <w:noProof/>
          <w:lang w:val="cs-CZ" w:eastAsia="cs-CZ"/>
        </w:rPr>
        <w:pict>
          <v:shape id="_x0000_s1045" type="#_x0000_t202" style="position:absolute;margin-left:476pt;margin-top:4pt;width:86pt;height:10pt;z-index:-251658231;mso-position-horizontal-relative:margin" stroked="f">
            <v:fill o:opacity2="0"/>
            <v:textbox inset="0,0,0,0">
              <w:txbxContent>
                <w:p w:rsidR="00994081" w:rsidRDefault="00004EC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1035932019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44" type="#_x0000_t32" style="position:absolute;margin-left:279pt;margin-top:16pt;width:284pt;height:0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43" type="#_x0000_t32" style="position:absolute;margin-left:5in;margin-top:2pt;width:0;height:29pt;z-index:-251658229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29.01.2019</w:t>
      </w:r>
      <w:r>
        <w:tab/>
      </w:r>
      <w:r>
        <w:rPr>
          <w:rStyle w:val="Text2"/>
          <w:position w:val="2"/>
        </w:rPr>
        <w:t>Číslo jednací</w:t>
      </w:r>
    </w:p>
    <w:p w:rsidR="00994081" w:rsidRDefault="00004EC5">
      <w:pPr>
        <w:pStyle w:val="Row12"/>
      </w:pPr>
      <w:r>
        <w:rPr>
          <w:noProof/>
          <w:lang w:val="cs-CZ" w:eastAsia="cs-CZ"/>
        </w:rPr>
        <w:pict>
          <v:rect id="_x0000_s1042" style="position:absolute;margin-left:279pt;margin-top:17pt;width:284pt;height:14pt;z-index:-251658228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79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994081" w:rsidRDefault="00004EC5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39" type="#_x0000_t32" style="position:absolute;margin-left:5in;margin-top:18pt;width:0;height:59pt;z-index:-251658225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994081" w:rsidRDefault="00004EC5">
      <w:pPr>
        <w:pStyle w:val="Row14"/>
      </w:pPr>
      <w:r>
        <w:rPr>
          <w:noProof/>
          <w:lang w:val="cs-CZ" w:eastAsia="cs-CZ"/>
        </w:rPr>
        <w:pict>
          <v:shape id="_x0000_s1038" type="#_x0000_t32" style="position:absolute;margin-left:279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994081" w:rsidRDefault="00004EC5">
      <w:pPr>
        <w:pStyle w:val="Row15"/>
      </w:pPr>
      <w:r>
        <w:rPr>
          <w:noProof/>
          <w:lang w:val="cs-CZ" w:eastAsia="cs-CZ"/>
        </w:rPr>
        <w:pict>
          <v:shape id="_x0000_s1037" type="#_x0000_t32" style="position:absolute;margin-left:279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994081" w:rsidRDefault="00004EC5">
      <w:pPr>
        <w:pStyle w:val="Row16"/>
      </w:pPr>
      <w:r>
        <w:rPr>
          <w:noProof/>
          <w:lang w:val="cs-CZ" w:eastAsia="cs-CZ"/>
        </w:rPr>
        <w:pict>
          <v:shape id="_x0000_s1036" type="#_x0000_t32" style="position:absolute;margin-left:279pt;margin-top:17pt;width:284pt;height:0;z-index:-25165822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 na bankovní účet</w:t>
      </w:r>
    </w:p>
    <w:p w:rsidR="00994081" w:rsidRDefault="00004EC5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14pt;margin-top:18pt;width:0;height:126pt;z-index:-25165822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4pt;margin-top:18pt;width:550pt;height:0;z-index:-25165822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33" type="#_x0000_t32" style="position:absolute;margin-left:563pt;margin-top:18pt;width:0;height:125pt;z-index:-251658219;mso-position-horizontal-relative:margin;mso-position-vertical-relative:text" o:connectortype="straight" strokeweight="1pt">
            <w10:wrap anchorx="margin" anchory="page"/>
          </v:shape>
        </w:pict>
      </w:r>
    </w:p>
    <w:p w:rsidR="00994081" w:rsidRDefault="00004EC5">
      <w:pPr>
        <w:pStyle w:val="Row18"/>
      </w:pPr>
      <w:r>
        <w:tab/>
      </w:r>
      <w:r>
        <w:rPr>
          <w:rStyle w:val="Text3"/>
        </w:rPr>
        <w:t>Na základě požadavku MZV ČR a předložené cenové nabídky č. A/18/214 u Vás objednáváme:</w:t>
      </w:r>
    </w:p>
    <w:p w:rsidR="00994081" w:rsidRDefault="00004EC5">
      <w:pPr>
        <w:pStyle w:val="Row19"/>
      </w:pPr>
      <w:r>
        <w:tab/>
      </w:r>
    </w:p>
    <w:p w:rsidR="00994081" w:rsidRDefault="00004EC5">
      <w:pPr>
        <w:pStyle w:val="Row19"/>
      </w:pPr>
      <w:r>
        <w:tab/>
      </w:r>
      <w:r>
        <w:rPr>
          <w:rStyle w:val="Text3"/>
        </w:rPr>
        <w:t>Servisní prohlídku vjezdového systému J-Guard-SPZ včetně výměny komponentů.</w:t>
      </w:r>
    </w:p>
    <w:p w:rsidR="00994081" w:rsidRDefault="00004EC5">
      <w:pPr>
        <w:pStyle w:val="Row19"/>
      </w:pPr>
      <w:r>
        <w:tab/>
      </w:r>
    </w:p>
    <w:p w:rsidR="00994081" w:rsidRDefault="00004EC5">
      <w:pPr>
        <w:pStyle w:val="Row19"/>
      </w:pPr>
      <w:r>
        <w:tab/>
      </w:r>
      <w:r>
        <w:rPr>
          <w:rStyle w:val="Text3"/>
        </w:rPr>
        <w:t xml:space="preserve">Cena je cenou obvyklou a nepřesáhne částku 70.502,00 Kč bez </w:t>
      </w:r>
      <w:r>
        <w:rPr>
          <w:rStyle w:val="Text3"/>
        </w:rPr>
        <w:t>DPH, tj. 85.307,42 Kč včetně DPH.</w:t>
      </w:r>
    </w:p>
    <w:p w:rsidR="00994081" w:rsidRDefault="00004EC5">
      <w:pPr>
        <w:pStyle w:val="Row19"/>
      </w:pPr>
      <w:r>
        <w:tab/>
      </w:r>
    </w:p>
    <w:p w:rsidR="00994081" w:rsidRDefault="00004EC5">
      <w:pPr>
        <w:pStyle w:val="Row19"/>
      </w:pPr>
      <w:r>
        <w:tab/>
      </w:r>
      <w:r>
        <w:rPr>
          <w:rStyle w:val="Text3"/>
        </w:rPr>
        <w:t>Termín zahájení: ihned po potvrzení objednávky zadavatelem</w:t>
      </w:r>
    </w:p>
    <w:p w:rsidR="00994081" w:rsidRDefault="00004EC5">
      <w:pPr>
        <w:pStyle w:val="Row19"/>
      </w:pPr>
      <w:r>
        <w:tab/>
      </w:r>
    </w:p>
    <w:p w:rsidR="00994081" w:rsidRDefault="00004EC5">
      <w:pPr>
        <w:pStyle w:val="Row19"/>
      </w:pPr>
      <w:r>
        <w:tab/>
      </w:r>
    </w:p>
    <w:p w:rsidR="00994081" w:rsidRDefault="00004EC5">
      <w:pPr>
        <w:pStyle w:val="Row19"/>
      </w:pPr>
      <w:r>
        <w:tab/>
      </w:r>
      <w:r>
        <w:rPr>
          <w:rStyle w:val="Text3"/>
        </w:rPr>
        <w:t>Smluvní strany prohlašují, že skutečnosti uvedené v této objednávce a jejích případných následných dodatcích nepovažují za obchodní tajemství ve</w:t>
      </w:r>
    </w:p>
    <w:p w:rsidR="00994081" w:rsidRDefault="00004EC5">
      <w:pPr>
        <w:pStyle w:val="Row19"/>
      </w:pPr>
      <w:r>
        <w:tab/>
      </w:r>
      <w:r>
        <w:rPr>
          <w:rStyle w:val="Text3"/>
        </w:rPr>
        <w:t>smyslu us</w:t>
      </w:r>
      <w:r>
        <w:rPr>
          <w:rStyle w:val="Text3"/>
        </w:rPr>
        <w:t>t. § 504 zák. č. 89/2012 Sb., Občanský zákoník, a udělují svolení k jejich zpřístupnění zejména ve smyslu zák.</w:t>
      </w:r>
    </w:p>
    <w:p w:rsidR="00994081" w:rsidRDefault="00004EC5">
      <w:pPr>
        <w:pStyle w:val="Row19"/>
      </w:pPr>
      <w:r>
        <w:rPr>
          <w:noProof/>
          <w:lang w:val="cs-CZ" w:eastAsia="cs-CZ"/>
        </w:rPr>
        <w:pict>
          <v:shape id="_x0000_s1032" type="#_x0000_t32" style="position:absolute;margin-left:14pt;margin-top:14pt;width:550pt;height:0;z-index:-25165821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4pt;width:0;height:98pt;z-index:-25165821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č. 106/1999 Sb., o svobodném přístupu k informacím, v platném znění, a k jejich zveřejnění bez jakýchkoli připomínek.</w:t>
      </w:r>
      <w:r>
        <w:rPr>
          <w:noProof/>
          <w:lang w:val="cs-CZ" w:eastAsia="cs-CZ"/>
        </w:rPr>
        <w:pict>
          <v:shape id="_x0000_s1030" type="#_x0000_t32" style="position:absolute;margin-left:563pt;margin-top:14pt;width:0;height:98pt;z-index:-251658216;mso-position-horizontal-relative:margin;mso-position-vertical-relative:text" o:connectortype="straight" strokeweight="1pt">
            <w10:wrap anchorx="margin" anchory="page"/>
          </v:shape>
        </w:pict>
      </w:r>
    </w:p>
    <w:p w:rsidR="00994081" w:rsidRDefault="00004EC5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1pt;margin-top:22pt;width:269pt;height:0;z-index:-25165821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</w:t>
      </w:r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85 307.42</w:t>
      </w:r>
      <w:r>
        <w:tab/>
      </w:r>
      <w:r>
        <w:rPr>
          <w:rStyle w:val="Text2"/>
        </w:rPr>
        <w:t>Kč</w:t>
      </w:r>
    </w:p>
    <w:p w:rsidR="00994081" w:rsidRDefault="00004EC5" w:rsidP="00004EC5">
      <w:pPr>
        <w:pStyle w:val="Row21"/>
      </w:pPr>
      <w:r>
        <w:tab/>
      </w:r>
      <w:r>
        <w:rPr>
          <w:noProof/>
          <w:lang w:val="cs-CZ" w:eastAsia="cs-CZ"/>
        </w:rPr>
        <w:pict>
          <v:shape id="_x0000_s1028" type="#_x0000_t32" style="position:absolute;margin-left:291pt;margin-top:5pt;width:269pt;height:0;z-index:-251658214;mso-position-horizontal-relative:margin;mso-position-vertical-relative:text" o:connectortype="straight" strokeweight="1pt">
            <w10:wrap anchorx="margin" anchory="page"/>
          </v:shape>
        </w:pict>
      </w:r>
      <w:bookmarkStart w:id="0" w:name="_GoBack"/>
      <w:bookmarkEnd w:id="0"/>
      <w:r>
        <w:tab/>
      </w:r>
    </w:p>
    <w:p w:rsidR="00994081" w:rsidRDefault="00994081">
      <w:pPr>
        <w:pStyle w:val="Row9"/>
      </w:pPr>
    </w:p>
    <w:p w:rsidR="00994081" w:rsidRDefault="00994081">
      <w:pPr>
        <w:pStyle w:val="Row9"/>
      </w:pPr>
    </w:p>
    <w:p w:rsidR="00994081" w:rsidRDefault="00994081">
      <w:pPr>
        <w:pStyle w:val="Row9"/>
      </w:pPr>
    </w:p>
    <w:p w:rsidR="00994081" w:rsidRDefault="00994081">
      <w:pPr>
        <w:pStyle w:val="Row9"/>
      </w:pPr>
    </w:p>
    <w:p w:rsidR="00994081" w:rsidRDefault="00004EC5">
      <w:pPr>
        <w:pStyle w:val="Row23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8pt;margin-top:9pt;width:458pt;height:0;z-index:-25165821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994081" w:rsidRDefault="00004EC5">
      <w:pPr>
        <w:pStyle w:val="Row24"/>
      </w:pPr>
      <w:r>
        <w:rPr>
          <w:noProof/>
          <w:lang w:val="cs-CZ" w:eastAsia="cs-CZ"/>
        </w:rPr>
        <w:pict>
          <v:shape id="_x0000_s1026" type="#_x0000_t32" style="position:absolute;margin-left:14pt;margin-top:2pt;width:550pt;height:0;z-index:-251658212;mso-position-horizontal-relative:margin" o:connectortype="straight" strokeweight="1pt">
            <w10:wrap anchorx="margin" anchory="page"/>
          </v:shape>
        </w:pict>
      </w:r>
    </w:p>
    <w:sectPr w:rsidR="00994081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4EC5">
      <w:pPr>
        <w:spacing w:after="0" w:line="240" w:lineRule="auto"/>
      </w:pPr>
      <w:r>
        <w:separator/>
      </w:r>
    </w:p>
  </w:endnote>
  <w:endnote w:type="continuationSeparator" w:id="0">
    <w:p w:rsidR="00000000" w:rsidRDefault="0000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81" w:rsidRDefault="00004EC5">
    <w:pPr>
      <w:pStyle w:val="Row25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OB1719-009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994081" w:rsidRDefault="00994081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4EC5">
      <w:pPr>
        <w:spacing w:after="0" w:line="240" w:lineRule="auto"/>
      </w:pPr>
      <w:r>
        <w:separator/>
      </w:r>
    </w:p>
  </w:footnote>
  <w:footnote w:type="continuationSeparator" w:id="0">
    <w:p w:rsidR="00000000" w:rsidRDefault="0000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81" w:rsidRDefault="0099408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04EC5"/>
    <w:rsid w:val="009107EA"/>
    <w:rsid w:val="0099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4"/>
        <o:r id="V:Rule2" type="connector" idref="#_x0000_s1053"/>
        <o:r id="V:Rule3" type="connector" idref="#_x0000_s1052"/>
        <o:r id="V:Rule4" type="connector" idref="#_x0000_s1051"/>
        <o:r id="V:Rule5" type="connector" idref="#_x0000_s1050"/>
        <o:r id="V:Rule6" type="connector" idref="#_x0000_s1048"/>
        <o:r id="V:Rule7" type="connector" idref="#_x0000_s1047"/>
        <o:r id="V:Rule8" type="connector" idref="#_x0000_s1046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100" w:after="0" w:line="32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200" w:after="0" w:line="28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120" w:after="0" w:line="22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A6D794D5.dotm</Template>
  <TotalTime>4</TotalTime>
  <Pages>1</Pages>
  <Words>187</Words>
  <Characters>1104</Characters>
  <Application>Microsoft Office Word</Application>
  <DocSecurity>0</DocSecurity>
  <Lines>9</Lines>
  <Paragraphs>2</Paragraphs>
  <ScaleCrop>false</ScaleCrop>
  <Manager/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PAVLŮ</cp:lastModifiedBy>
  <cp:revision>2</cp:revision>
  <cp:lastPrinted>2019-03-05T07:51:00Z</cp:lastPrinted>
  <dcterms:created xsi:type="dcterms:W3CDTF">2019-03-05T07:51:00Z</dcterms:created>
  <dcterms:modified xsi:type="dcterms:W3CDTF">2019-03-05T07:51:00Z</dcterms:modified>
  <cp:category/>
</cp:coreProperties>
</file>