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F4" w:rsidRDefault="00120A1F" w:rsidP="00120A1F">
      <w:pPr>
        <w:pStyle w:val="Nzev"/>
      </w:pPr>
      <w:r>
        <w:rPr>
          <w:rFonts w:ascii="Arial" w:hAnsi="Arial" w:cs="Arial"/>
          <w:sz w:val="22"/>
          <w:szCs w:val="22"/>
          <w:u w:val="single"/>
        </w:rPr>
        <w:t xml:space="preserve">Smlouva o </w:t>
      </w:r>
      <w:r w:rsidR="00476CEB">
        <w:rPr>
          <w:rFonts w:ascii="Arial" w:hAnsi="Arial" w:cs="Arial"/>
          <w:sz w:val="22"/>
          <w:szCs w:val="22"/>
          <w:u w:val="single"/>
        </w:rPr>
        <w:t>dodávce</w:t>
      </w:r>
    </w:p>
    <w:p w:rsidR="007C69F4" w:rsidRDefault="007C69F4">
      <w:pPr>
        <w:pStyle w:val="Standard"/>
        <w:jc w:val="both"/>
        <w:rPr>
          <w:rFonts w:ascii="Arial" w:hAnsi="Arial" w:cs="Arial"/>
          <w:b/>
          <w:bCs/>
        </w:rPr>
      </w:pPr>
    </w:p>
    <w:p w:rsidR="007C69F4" w:rsidRDefault="00120A1F">
      <w:pPr>
        <w:pStyle w:val="Standard"/>
        <w:tabs>
          <w:tab w:val="left" w:pos="640"/>
        </w:tabs>
        <w:ind w:left="280" w:hanging="100"/>
        <w:jc w:val="center"/>
      </w:pPr>
      <w:r>
        <w:rPr>
          <w:rFonts w:ascii="Arial" w:hAnsi="Arial" w:cs="Arial"/>
          <w:i/>
          <w:iCs/>
          <w:sz w:val="20"/>
          <w:szCs w:val="20"/>
        </w:rPr>
        <w:t>uzavřená podle ustanovení § 1746 odst. 2 zákona č. 89/2012 Sb., Občanský zákoník, ve znění pozdějších předpisů</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rPr>
          <w:b/>
          <w:bCs/>
        </w:rPr>
        <w:t>Střední odborná škola energetická a stavební, Obchodní akademie a Střední zdravotnická škola, Chomutov, příspěvková organizace</w:t>
      </w:r>
    </w:p>
    <w:p w:rsidR="007C69F4" w:rsidRDefault="00120A1F">
      <w:pPr>
        <w:pStyle w:val="Standard"/>
        <w:spacing w:after="0"/>
      </w:pPr>
      <w:r>
        <w:t>se sídlem:</w:t>
      </w:r>
      <w:r>
        <w:tab/>
      </w:r>
      <w:r>
        <w:tab/>
        <w:t xml:space="preserve">Na </w:t>
      </w:r>
      <w:proofErr w:type="spellStart"/>
      <w:r>
        <w:t>Průhoně</w:t>
      </w:r>
      <w:proofErr w:type="spellEnd"/>
      <w:r>
        <w:t xml:space="preserve"> 4800, 430 03 Chomutov</w:t>
      </w:r>
    </w:p>
    <w:p w:rsidR="007C69F4" w:rsidRPr="006F1E96" w:rsidRDefault="00120A1F">
      <w:pPr>
        <w:pStyle w:val="Standard"/>
        <w:spacing w:after="0"/>
        <w:rPr>
          <w:highlight w:val="black"/>
        </w:rPr>
      </w:pPr>
      <w:r>
        <w:t>zastoupeným:</w:t>
      </w:r>
      <w:r>
        <w:tab/>
      </w:r>
      <w:r>
        <w:tab/>
      </w:r>
      <w:r w:rsidRPr="006F1E96">
        <w:rPr>
          <w:highlight w:val="black"/>
        </w:rPr>
        <w:t>Mgr. Jan Mareš, MBA, ředitel školy – ve věcech smluvních</w:t>
      </w:r>
    </w:p>
    <w:p w:rsidR="00EB4C4C" w:rsidRPr="006F1E96" w:rsidRDefault="00120A1F">
      <w:pPr>
        <w:pStyle w:val="Standard"/>
        <w:spacing w:after="0"/>
        <w:ind w:left="2124" w:firstLine="12"/>
        <w:rPr>
          <w:highlight w:val="black"/>
        </w:rPr>
      </w:pPr>
      <w:r w:rsidRPr="006F1E96">
        <w:rPr>
          <w:highlight w:val="black"/>
        </w:rPr>
        <w:t xml:space="preserve">Ing. Blanka Hvozdová, vedoucí Střediska projektů, propagace a dalšího vzdělávání ve věcech organizačních </w:t>
      </w:r>
    </w:p>
    <w:p w:rsidR="007C69F4" w:rsidRDefault="001A7048">
      <w:pPr>
        <w:pStyle w:val="Standard"/>
        <w:spacing w:after="0"/>
        <w:ind w:left="2124" w:firstLine="12"/>
      </w:pPr>
      <w:r w:rsidRPr="006F1E96">
        <w:rPr>
          <w:highlight w:val="black"/>
        </w:rPr>
        <w:t>Mgr. Jan K</w:t>
      </w:r>
      <w:r w:rsidR="00EB4C4C" w:rsidRPr="006F1E96">
        <w:rPr>
          <w:highlight w:val="black"/>
        </w:rPr>
        <w:t>liment ve věcech</w:t>
      </w:r>
      <w:r w:rsidR="00120A1F" w:rsidRPr="006F1E96">
        <w:rPr>
          <w:highlight w:val="black"/>
        </w:rPr>
        <w:t xml:space="preserve"> provozně technických</w:t>
      </w:r>
    </w:p>
    <w:p w:rsidR="007C69F4" w:rsidRDefault="00120A1F">
      <w:pPr>
        <w:pStyle w:val="Standard"/>
        <w:spacing w:after="0"/>
      </w:pPr>
      <w:r>
        <w:rPr>
          <w:color w:val="000000"/>
        </w:rPr>
        <w:t>zřizovací listina:</w:t>
      </w:r>
      <w:r>
        <w:rPr>
          <w:color w:val="000000"/>
        </w:rPr>
        <w:tab/>
        <w:t xml:space="preserve">Zřizovací listina vydána na základě usnesení Rady Ústeckého kraje </w:t>
      </w:r>
      <w:r>
        <w:rPr>
          <w:color w:val="000000"/>
        </w:rPr>
        <w:tab/>
      </w:r>
      <w:r>
        <w:rPr>
          <w:color w:val="000000"/>
        </w:rPr>
        <w:tab/>
      </w:r>
      <w:r>
        <w:rPr>
          <w:color w:val="000000"/>
        </w:rPr>
        <w:tab/>
      </w:r>
      <w:r>
        <w:rPr>
          <w:color w:val="000000"/>
        </w:rPr>
        <w:tab/>
      </w:r>
      <w:r>
        <w:rPr>
          <w:color w:val="000000"/>
        </w:rPr>
        <w:tab/>
      </w:r>
      <w:proofErr w:type="gramStart"/>
      <w:r>
        <w:rPr>
          <w:color w:val="000000"/>
        </w:rPr>
        <w:t>č.j.</w:t>
      </w:r>
      <w:proofErr w:type="gramEnd"/>
      <w:r>
        <w:rPr>
          <w:color w:val="000000"/>
        </w:rPr>
        <w:t xml:space="preserve"> 107/2001 ze dne 5. září 2001  </w:t>
      </w:r>
    </w:p>
    <w:p w:rsidR="007C69F4" w:rsidRDefault="00120A1F">
      <w:pPr>
        <w:pStyle w:val="Standard"/>
        <w:spacing w:after="0"/>
      </w:pPr>
      <w:r>
        <w:t>kontakt:</w:t>
      </w:r>
      <w:r>
        <w:tab/>
      </w:r>
      <w:r>
        <w:tab/>
      </w:r>
      <w:hyperlink r:id="rId8" w:history="1">
        <w:r w:rsidRPr="006F1E96">
          <w:rPr>
            <w:color w:val="00000A"/>
            <w:highlight w:val="black"/>
          </w:rPr>
          <w:t>info@esoz.cz</w:t>
        </w:r>
      </w:hyperlink>
      <w:r w:rsidRPr="006F1E96">
        <w:rPr>
          <w:highlight w:val="black"/>
        </w:rPr>
        <w:t>, tel. 474 471 111</w:t>
      </w:r>
    </w:p>
    <w:p w:rsidR="007C69F4" w:rsidRDefault="00E81FB7">
      <w:pPr>
        <w:pStyle w:val="Standard"/>
        <w:spacing w:after="0"/>
      </w:pPr>
      <w:r>
        <w:t>IČ:</w:t>
      </w:r>
      <w:r>
        <w:tab/>
      </w:r>
      <w:r>
        <w:tab/>
      </w:r>
      <w:r>
        <w:tab/>
        <w:t>41</w:t>
      </w:r>
      <w:r w:rsidR="00120A1F">
        <w:t>324641</w:t>
      </w:r>
    </w:p>
    <w:p w:rsidR="007C69F4" w:rsidRDefault="00120A1F">
      <w:pPr>
        <w:pStyle w:val="Standard"/>
        <w:spacing w:after="0"/>
      </w:pPr>
      <w:r>
        <w:t>DIČ:</w:t>
      </w:r>
      <w:r>
        <w:tab/>
      </w:r>
      <w:r>
        <w:tab/>
      </w:r>
      <w:r>
        <w:tab/>
        <w:t>CZ41324641</w:t>
      </w:r>
    </w:p>
    <w:p w:rsidR="007C69F4" w:rsidRDefault="00120A1F">
      <w:pPr>
        <w:pStyle w:val="Standard"/>
        <w:spacing w:after="0"/>
      </w:pPr>
      <w:r>
        <w:t>peněžní ústav:</w:t>
      </w:r>
      <w:r>
        <w:tab/>
      </w:r>
      <w:r w:rsidRPr="006F1E96">
        <w:rPr>
          <w:highlight w:val="black"/>
        </w:rPr>
        <w:t xml:space="preserve">Komerční banka, č. </w:t>
      </w:r>
      <w:proofErr w:type="spellStart"/>
      <w:r w:rsidRPr="006F1E96">
        <w:rPr>
          <w:highlight w:val="black"/>
        </w:rPr>
        <w:t>ú.</w:t>
      </w:r>
      <w:proofErr w:type="spellEnd"/>
      <w:r w:rsidRPr="006F1E96">
        <w:rPr>
          <w:highlight w:val="black"/>
        </w:rPr>
        <w:t xml:space="preserve"> </w:t>
      </w:r>
      <w:r w:rsidR="00831B1D" w:rsidRPr="006F1E96">
        <w:rPr>
          <w:highlight w:val="black"/>
        </w:rPr>
        <w:t>2 111 340 277/0100</w:t>
      </w:r>
    </w:p>
    <w:p w:rsidR="007C69F4" w:rsidRDefault="00120A1F">
      <w:pPr>
        <w:pStyle w:val="Standard"/>
        <w:spacing w:after="0"/>
      </w:pPr>
      <w:r>
        <w:t>(dále jen jako „Objednatel“ na straně jedné)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Zkladnodstavec"/>
        <w:tabs>
          <w:tab w:val="left" w:pos="500"/>
        </w:tabs>
      </w:pPr>
      <w:r>
        <w:rPr>
          <w:rFonts w:ascii="Calibri" w:hAnsi="Calibri" w:cs="Calibri"/>
          <w:color w:val="00000A"/>
          <w:sz w:val="22"/>
          <w:szCs w:val="22"/>
        </w:rPr>
        <w:t>a</w:t>
      </w:r>
    </w:p>
    <w:p w:rsidR="007C69F4" w:rsidRDefault="007C69F4">
      <w:pPr>
        <w:pStyle w:val="Zkladnodstavec"/>
        <w:tabs>
          <w:tab w:val="left" w:pos="500"/>
        </w:tabs>
        <w:rPr>
          <w:rFonts w:ascii="Proxima Nova Rg" w:hAnsi="Proxima Nova Rg" w:cs="Proxima Nova Rg"/>
          <w:sz w:val="21"/>
          <w:szCs w:val="21"/>
        </w:rPr>
      </w:pPr>
    </w:p>
    <w:p w:rsidR="007C69F4" w:rsidRPr="002B5553" w:rsidRDefault="00E81FB7">
      <w:pPr>
        <w:pStyle w:val="Standard"/>
        <w:spacing w:after="0"/>
        <w:rPr>
          <w:b/>
          <w:bCs/>
        </w:rPr>
      </w:pPr>
      <w:r w:rsidRPr="002B5553">
        <w:rPr>
          <w:b/>
          <w:bCs/>
        </w:rPr>
        <w:t>LOSAN s.r.o.</w:t>
      </w:r>
    </w:p>
    <w:p w:rsidR="007C69F4" w:rsidRDefault="00120A1F">
      <w:pPr>
        <w:pStyle w:val="Standard"/>
        <w:spacing w:after="0"/>
      </w:pPr>
      <w:r>
        <w:t xml:space="preserve">se sídlem:  </w:t>
      </w:r>
      <w:r w:rsidR="00E81FB7">
        <w:tab/>
      </w:r>
      <w:r w:rsidR="00E81FB7">
        <w:tab/>
        <w:t>Špitálské náměstí 1044/4, 400 01 Ústí nad Labem</w:t>
      </w:r>
    </w:p>
    <w:p w:rsidR="007C69F4" w:rsidRDefault="00120A1F">
      <w:pPr>
        <w:pStyle w:val="Standard"/>
        <w:spacing w:after="0"/>
      </w:pPr>
      <w:r>
        <w:t>zastoupeným:</w:t>
      </w:r>
      <w:r w:rsidR="00E81FB7">
        <w:t xml:space="preserve"> </w:t>
      </w:r>
      <w:r w:rsidR="00E81FB7">
        <w:tab/>
      </w:r>
      <w:r w:rsidR="00E81FB7">
        <w:tab/>
      </w:r>
      <w:r w:rsidR="00E81FB7" w:rsidRPr="006F1E96">
        <w:rPr>
          <w:highlight w:val="black"/>
        </w:rPr>
        <w:t>Jiří Brož</w:t>
      </w:r>
    </w:p>
    <w:p w:rsidR="007C69F4" w:rsidRDefault="00120A1F">
      <w:pPr>
        <w:pStyle w:val="Standard"/>
        <w:spacing w:after="0"/>
      </w:pPr>
      <w:r>
        <w:t>kontakt:</w:t>
      </w:r>
      <w:r w:rsidR="00E81FB7">
        <w:tab/>
      </w:r>
      <w:r w:rsidR="00E81FB7">
        <w:tab/>
      </w:r>
      <w:hyperlink r:id="rId9" w:history="1">
        <w:r w:rsidR="00E81FB7" w:rsidRPr="006F1E96">
          <w:rPr>
            <w:rStyle w:val="Hypertextovodkaz"/>
            <w:color w:val="auto"/>
            <w:highlight w:val="black"/>
            <w:u w:val="none"/>
          </w:rPr>
          <w:t>ul@losan.cz</w:t>
        </w:r>
      </w:hyperlink>
      <w:r w:rsidR="00E81FB7" w:rsidRPr="006F1E96">
        <w:rPr>
          <w:highlight w:val="black"/>
        </w:rPr>
        <w:t>, 475 220 640</w:t>
      </w:r>
    </w:p>
    <w:p w:rsidR="007C69F4" w:rsidRDefault="00120A1F">
      <w:pPr>
        <w:pStyle w:val="Standard"/>
        <w:spacing w:after="0"/>
      </w:pPr>
      <w:r>
        <w:t xml:space="preserve">IČ:  </w:t>
      </w:r>
      <w:r>
        <w:tab/>
      </w:r>
      <w:r w:rsidR="00E81FB7">
        <w:tab/>
      </w:r>
      <w:r w:rsidR="00E81FB7">
        <w:tab/>
        <w:t>64053580</w:t>
      </w:r>
    </w:p>
    <w:p w:rsidR="007C69F4" w:rsidRDefault="00120A1F">
      <w:pPr>
        <w:pStyle w:val="Standard"/>
        <w:spacing w:after="0"/>
      </w:pPr>
      <w:r>
        <w:t xml:space="preserve">DIČ: </w:t>
      </w:r>
      <w:r>
        <w:tab/>
      </w:r>
      <w:r w:rsidR="00E81FB7">
        <w:tab/>
      </w:r>
      <w:r w:rsidR="00E81FB7">
        <w:tab/>
        <w:t>CZ64053580</w:t>
      </w:r>
    </w:p>
    <w:p w:rsidR="007C69F4" w:rsidRDefault="00120A1F">
      <w:pPr>
        <w:pStyle w:val="Standard"/>
        <w:spacing w:after="0"/>
      </w:pPr>
      <w:r>
        <w:t>peněžní ústav:</w:t>
      </w:r>
      <w:r>
        <w:tab/>
      </w:r>
      <w:r w:rsidR="00E81FB7">
        <w:tab/>
      </w:r>
      <w:proofErr w:type="spellStart"/>
      <w:r w:rsidR="005716AD" w:rsidRPr="006F1E96">
        <w:rPr>
          <w:highlight w:val="black"/>
        </w:rPr>
        <w:t>Fio</w:t>
      </w:r>
      <w:proofErr w:type="spellEnd"/>
      <w:r w:rsidR="005716AD" w:rsidRPr="006F1E96">
        <w:rPr>
          <w:highlight w:val="black"/>
        </w:rPr>
        <w:t xml:space="preserve"> banka, a.s., číslo účtu </w:t>
      </w:r>
      <w:r w:rsidR="00536EE8" w:rsidRPr="006F1E96">
        <w:rPr>
          <w:highlight w:val="black"/>
        </w:rPr>
        <w:t>2900339359</w:t>
      </w:r>
      <w:r w:rsidR="005716AD" w:rsidRPr="006F1E96">
        <w:rPr>
          <w:highlight w:val="black"/>
        </w:rPr>
        <w:t>/2010</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(dále jen jako „Zhotovitel“ na straně druhé)</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Standard"/>
        <w:spacing w:after="0"/>
      </w:pPr>
      <w:r>
        <w:t xml:space="preserve">uzavírají níže uvedeného dne, měsíce a roku  podle </w:t>
      </w:r>
      <w:r>
        <w:rPr>
          <w:rFonts w:ascii="Arial" w:hAnsi="Arial" w:cs="Arial"/>
          <w:i/>
          <w:iCs/>
          <w:sz w:val="20"/>
          <w:szCs w:val="20"/>
        </w:rPr>
        <w:t xml:space="preserve">§ 1746 odst. 2  </w:t>
      </w:r>
      <w:r>
        <w:t xml:space="preserve"> zákona č. 89/2012 Sb., občanský zákoník, ve znění pozdějších předpisů, tuto smlouvu o zajištění služeb (dále jen „Smlouva“)</w:t>
      </w:r>
    </w:p>
    <w:p w:rsidR="007C69F4" w:rsidRDefault="007C69F4">
      <w:pPr>
        <w:pStyle w:val="Zkladnodstavec"/>
        <w:tabs>
          <w:tab w:val="left" w:pos="500"/>
        </w:tabs>
        <w:rPr>
          <w:rFonts w:ascii="Proxima Nova Rg" w:hAnsi="Proxima Nova Rg" w:cs="Proxima Nova Rg"/>
          <w:sz w:val="21"/>
          <w:szCs w:val="21"/>
        </w:rPr>
      </w:pPr>
    </w:p>
    <w:p w:rsidR="007C69F4" w:rsidRDefault="00120A1F">
      <w:pPr>
        <w:pStyle w:val="Odstavecseseznamem"/>
        <w:spacing w:before="60" w:after="0" w:line="240" w:lineRule="auto"/>
        <w:ind w:left="0"/>
        <w:jc w:val="center"/>
      </w:pPr>
      <w:r>
        <w:rPr>
          <w:rFonts w:ascii="Calibri" w:hAnsi="Calibri" w:cs="Calibri"/>
          <w:b/>
          <w:bCs/>
        </w:rPr>
        <w:t>II.</w:t>
      </w:r>
    </w:p>
    <w:p w:rsidR="007C69F4" w:rsidRDefault="00120A1F">
      <w:pPr>
        <w:pStyle w:val="Odstavecseseznamem"/>
        <w:spacing w:before="60" w:after="0" w:line="240" w:lineRule="auto"/>
        <w:ind w:left="0"/>
        <w:jc w:val="center"/>
      </w:pPr>
      <w:r>
        <w:rPr>
          <w:rFonts w:ascii="Calibri" w:hAnsi="Calibri" w:cs="Calibri"/>
          <w:b/>
          <w:bCs/>
        </w:rPr>
        <w:t>Předmět a účel smlouvy</w:t>
      </w:r>
    </w:p>
    <w:p w:rsidR="007C69F4" w:rsidRDefault="007C69F4">
      <w:pPr>
        <w:pStyle w:val="Odstavecseseznamem"/>
        <w:spacing w:before="60" w:after="0" w:line="240" w:lineRule="auto"/>
        <w:ind w:left="0"/>
        <w:jc w:val="center"/>
        <w:rPr>
          <w:rFonts w:ascii="Calibri" w:hAnsi="Calibri" w:cs="Calibri"/>
          <w:b/>
          <w:bCs/>
        </w:rPr>
      </w:pPr>
    </w:p>
    <w:p w:rsidR="007C69F4" w:rsidRPr="001A7048" w:rsidRDefault="00120A1F">
      <w:pPr>
        <w:pStyle w:val="Odstavecseseznamem"/>
        <w:spacing w:before="60" w:after="0" w:line="240" w:lineRule="auto"/>
        <w:ind w:left="0"/>
        <w:rPr>
          <w:rFonts w:ascii="Calibri" w:hAnsi="Calibri" w:cs="Calibri"/>
        </w:rPr>
      </w:pPr>
      <w:r>
        <w:rPr>
          <w:rFonts w:ascii="Calibri" w:hAnsi="Calibri" w:cs="Calibri"/>
        </w:rPr>
        <w:t xml:space="preserve">Zhotovitel se touto smlouvou objednateli zavazuje ve sjednané době a za sjednaných podmínek zajistit </w:t>
      </w:r>
      <w:r w:rsidR="00EB4C4C">
        <w:rPr>
          <w:rFonts w:ascii="Calibri" w:hAnsi="Calibri" w:cs="Calibri"/>
        </w:rPr>
        <w:t>dodávku</w:t>
      </w:r>
      <w:r w:rsidR="001A7048">
        <w:rPr>
          <w:rFonts w:ascii="Calibri" w:hAnsi="Calibri" w:cs="Calibri"/>
        </w:rPr>
        <w:t xml:space="preserve"> </w:t>
      </w:r>
      <w:r w:rsidR="00613085">
        <w:rPr>
          <w:rFonts w:ascii="Calibri" w:hAnsi="Calibri" w:cs="Calibri"/>
        </w:rPr>
        <w:t>1</w:t>
      </w:r>
      <w:r w:rsidR="001A7048">
        <w:rPr>
          <w:rFonts w:ascii="Calibri" w:hAnsi="Calibri" w:cs="Calibri"/>
        </w:rPr>
        <w:t xml:space="preserve"> ks</w:t>
      </w:r>
      <w:r w:rsidR="00EB4C4C">
        <w:rPr>
          <w:rFonts w:ascii="Calibri" w:hAnsi="Calibri" w:cs="Calibri"/>
        </w:rPr>
        <w:t xml:space="preserve"> tablet</w:t>
      </w:r>
      <w:r w:rsidR="00613085">
        <w:rPr>
          <w:rFonts w:ascii="Calibri" w:hAnsi="Calibri" w:cs="Calibri"/>
        </w:rPr>
        <w:t>u</w:t>
      </w:r>
      <w:r>
        <w:rPr>
          <w:rFonts w:ascii="Calibri" w:hAnsi="Calibri" w:cs="Calibri"/>
        </w:rPr>
        <w:t xml:space="preserve">  pro projekt</w:t>
      </w:r>
      <w:r w:rsidR="00613085">
        <w:rPr>
          <w:rFonts w:ascii="Calibri" w:hAnsi="Calibri" w:cs="Calibri"/>
        </w:rPr>
        <w:t xml:space="preserve"> „Dobrá škola – Moderní škola 4.0</w:t>
      </w:r>
      <w:r w:rsidR="00613085" w:rsidRPr="008A43CC">
        <w:rPr>
          <w:rFonts w:ascii="Calibri" w:hAnsi="Calibri" w:cs="Calibri"/>
        </w:rPr>
        <w:t>“ a</w:t>
      </w:r>
      <w:r w:rsidRPr="008A43CC">
        <w:rPr>
          <w:rFonts w:ascii="Calibri" w:hAnsi="Calibri" w:cs="Calibri"/>
        </w:rPr>
        <w:t xml:space="preserve"> </w:t>
      </w:r>
      <w:r w:rsidR="00613085" w:rsidRPr="008A43CC">
        <w:rPr>
          <w:rFonts w:ascii="Calibri" w:hAnsi="Calibri" w:cs="Calibri"/>
        </w:rPr>
        <w:t xml:space="preserve"> 1 ks tabletu, </w:t>
      </w:r>
      <w:r w:rsidR="008A43CC" w:rsidRPr="008A43CC">
        <w:rPr>
          <w:rFonts w:ascii="Calibri" w:hAnsi="Calibri" w:cs="Calibri"/>
        </w:rPr>
        <w:t>2 ks notebooku, 1 ks taška na NB, 5 ks dataprojektorů, 5 ks HDMI kabelů, 2 ks plátno na zeď, 5 ks stropní držák, 2</w:t>
      </w:r>
      <w:r w:rsidR="005547EC">
        <w:rPr>
          <w:rFonts w:ascii="Calibri" w:hAnsi="Calibri" w:cs="Calibri"/>
        </w:rPr>
        <w:t xml:space="preserve"> </w:t>
      </w:r>
      <w:r w:rsidR="008A43CC" w:rsidRPr="008A43CC">
        <w:rPr>
          <w:rFonts w:ascii="Calibri" w:hAnsi="Calibri" w:cs="Calibri"/>
        </w:rPr>
        <w:t>ks stolní počítač, 1</w:t>
      </w:r>
      <w:r w:rsidR="005547EC">
        <w:rPr>
          <w:rFonts w:ascii="Calibri" w:hAnsi="Calibri" w:cs="Calibri"/>
        </w:rPr>
        <w:t xml:space="preserve"> </w:t>
      </w:r>
      <w:r w:rsidR="008A43CC" w:rsidRPr="008A43CC">
        <w:rPr>
          <w:rFonts w:ascii="Calibri" w:hAnsi="Calibri" w:cs="Calibri"/>
        </w:rPr>
        <w:t>ks externí disk</w:t>
      </w:r>
      <w:r w:rsidR="005547EC">
        <w:rPr>
          <w:rFonts w:ascii="Calibri" w:hAnsi="Calibri" w:cs="Calibri"/>
        </w:rPr>
        <w:t xml:space="preserve">, </w:t>
      </w:r>
      <w:r w:rsidR="008A43CC" w:rsidRPr="008A43CC">
        <w:rPr>
          <w:rFonts w:ascii="Calibri" w:hAnsi="Calibri" w:cs="Calibri"/>
        </w:rPr>
        <w:t>1 ks LCD Monitor</w:t>
      </w:r>
      <w:r w:rsidR="00613085" w:rsidRPr="008A43CC">
        <w:rPr>
          <w:rFonts w:ascii="Calibri" w:hAnsi="Calibri" w:cs="Calibri"/>
        </w:rPr>
        <w:t xml:space="preserve"> pro projekt </w:t>
      </w:r>
      <w:r w:rsidRPr="008A43CC">
        <w:rPr>
          <w:rFonts w:ascii="Calibri" w:hAnsi="Calibri" w:cs="Calibri"/>
        </w:rPr>
        <w:t>„</w:t>
      </w:r>
      <w:r w:rsidR="00EB4C4C" w:rsidRPr="008A43CC">
        <w:rPr>
          <w:rFonts w:ascii="Calibri" w:hAnsi="Calibri" w:cs="Calibri"/>
        </w:rPr>
        <w:t>ESOZ</w:t>
      </w:r>
      <w:r w:rsidR="00EB4C4C">
        <w:rPr>
          <w:rFonts w:ascii="Calibri" w:hAnsi="Calibri" w:cs="Calibri"/>
        </w:rPr>
        <w:t xml:space="preserve"> </w:t>
      </w:r>
      <w:proofErr w:type="spellStart"/>
      <w:r w:rsidR="00EB4C4C">
        <w:rPr>
          <w:rFonts w:ascii="Calibri" w:hAnsi="Calibri" w:cs="Calibri"/>
        </w:rPr>
        <w:t>Future</w:t>
      </w:r>
      <w:proofErr w:type="spellEnd"/>
      <w:r w:rsidR="00EB4C4C">
        <w:rPr>
          <w:rFonts w:ascii="Calibri" w:hAnsi="Calibri" w:cs="Calibri"/>
        </w:rPr>
        <w:t xml:space="preserve"> Vision</w:t>
      </w:r>
      <w:r>
        <w:rPr>
          <w:rFonts w:ascii="Calibri" w:hAnsi="Calibri" w:cs="Calibri"/>
        </w:rPr>
        <w:t xml:space="preserve">“, č. projektu </w:t>
      </w:r>
      <w:proofErr w:type="gramStart"/>
      <w:r w:rsidR="00EB4C4C" w:rsidRPr="00EB4C4C">
        <w:rPr>
          <w:rFonts w:ascii="Calibri" w:hAnsi="Calibri" w:cs="Calibri"/>
        </w:rPr>
        <w:t>CZ.02.3</w:t>
      </w:r>
      <w:proofErr w:type="gramEnd"/>
      <w:r w:rsidR="00EB4C4C" w:rsidRPr="00EB4C4C">
        <w:rPr>
          <w:rFonts w:ascii="Calibri" w:hAnsi="Calibri" w:cs="Calibri"/>
        </w:rPr>
        <w:t>.X/0.0/0.0/16_035/0007977</w:t>
      </w:r>
      <w:r w:rsidR="00EB4C4C">
        <w:t xml:space="preserve"> </w:t>
      </w:r>
      <w:r w:rsidR="001C5BC2">
        <w:rPr>
          <w:rFonts w:ascii="Calibri" w:hAnsi="Calibri" w:cs="Calibri"/>
        </w:rPr>
        <w:t xml:space="preserve">dle </w:t>
      </w:r>
      <w:r w:rsidR="00EB4C4C">
        <w:rPr>
          <w:rFonts w:ascii="Calibri" w:hAnsi="Calibri" w:cs="Calibri"/>
        </w:rPr>
        <w:t>dodané nabídky</w:t>
      </w:r>
      <w:r w:rsidR="001A7048" w:rsidRPr="001A7048">
        <w:rPr>
          <w:rFonts w:ascii="Calibri" w:hAnsi="Calibri" w:cs="Calibri"/>
        </w:rPr>
        <w:t>.</w:t>
      </w:r>
      <w:r w:rsidR="001A7048">
        <w:rPr>
          <w:rFonts w:ascii="Calibri" w:hAnsi="Calibri" w:cs="Calibri"/>
        </w:rPr>
        <w:t xml:space="preserve"> </w:t>
      </w:r>
    </w:p>
    <w:p w:rsidR="007C69F4" w:rsidRDefault="00120A1F" w:rsidP="00831B1D">
      <w:pPr>
        <w:pStyle w:val="Odstavecseseznamem"/>
        <w:spacing w:before="60" w:after="0" w:line="240" w:lineRule="auto"/>
        <w:ind w:left="0"/>
      </w:pPr>
      <w:r>
        <w:rPr>
          <w:rFonts w:ascii="Calibri" w:hAnsi="Calibri" w:cs="Calibri"/>
        </w:rPr>
        <w:lastRenderedPageBreak/>
        <w:t xml:space="preserve">Tato veřejná zakázka bude financována z prostředků ESF a státního rozpočtu ČR poptávkové řízení je realizováno na základě a v souladu s Pravidly pro žadatele a příjemce, operačního programu Výzkum, vývoj a vzdělávání v programové období 2014 - 2020. </w:t>
      </w:r>
    </w:p>
    <w:p w:rsidR="00831B1D" w:rsidRPr="00831B1D" w:rsidRDefault="00831B1D" w:rsidP="00831B1D">
      <w:pPr>
        <w:pStyle w:val="Odstavecseseznamem"/>
        <w:spacing w:before="60" w:after="0" w:line="240" w:lineRule="auto"/>
        <w:ind w:left="0"/>
      </w:pPr>
    </w:p>
    <w:p w:rsidR="007C69F4" w:rsidRDefault="00120A1F">
      <w:pPr>
        <w:pStyle w:val="Odstavecseseznamem"/>
        <w:spacing w:before="60" w:after="0" w:line="240" w:lineRule="auto"/>
        <w:ind w:left="0"/>
        <w:jc w:val="center"/>
      </w:pPr>
      <w:r>
        <w:rPr>
          <w:rFonts w:ascii="Calibri" w:hAnsi="Calibri" w:cs="Calibri"/>
          <w:b/>
          <w:bCs/>
        </w:rPr>
        <w:t>III.</w:t>
      </w:r>
    </w:p>
    <w:p w:rsidR="007C69F4" w:rsidRDefault="00120A1F">
      <w:pPr>
        <w:pStyle w:val="Odstavecseseznamem"/>
        <w:spacing w:before="60" w:after="0" w:line="240" w:lineRule="auto"/>
        <w:ind w:left="0"/>
        <w:jc w:val="center"/>
      </w:pPr>
      <w:r>
        <w:rPr>
          <w:rFonts w:ascii="Calibri" w:hAnsi="Calibri" w:cs="Calibri"/>
          <w:b/>
          <w:bCs/>
        </w:rPr>
        <w:t>Povinnosti smluvních stran</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pPr>
      <w:r>
        <w:rPr>
          <w:rFonts w:ascii="Calibri" w:hAnsi="Calibri" w:cs="Calibri"/>
        </w:rPr>
        <w:t xml:space="preserve">Zhotovitel se zavazuje řádně provést </w:t>
      </w:r>
      <w:r w:rsidR="00EB4C4C">
        <w:rPr>
          <w:rFonts w:ascii="Calibri" w:hAnsi="Calibri" w:cs="Calibri"/>
        </w:rPr>
        <w:t>dodávky</w:t>
      </w:r>
      <w:r>
        <w:rPr>
          <w:rFonts w:ascii="Calibri" w:hAnsi="Calibri" w:cs="Calibri"/>
        </w:rPr>
        <w:t xml:space="preserve"> uvedené v čl. II. smlouvy v termínu uvedeném v čl. IV. této smlouvy. Zhotovitel zabezpečí na svůj náklad a své nebezpečí všechny úkony související s dodáním služeb dle této smlouvy, pokud není v této smlouvě stanoveno jinak.</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Objednatel se zavazuje za řádně provedené služby dle čl. II. této smlouvy zaplatit sjednanou cenu.</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 xml:space="preserve">Smluvní strany jsou povinny se vzájemně informovat o všech okolnostech důležitých </w:t>
      </w:r>
      <w:r w:rsidR="00EB4C4C">
        <w:rPr>
          <w:rFonts w:ascii="Calibri" w:hAnsi="Calibri" w:cs="Calibri"/>
        </w:rPr>
        <w:t xml:space="preserve">pro řádné a včasné dodání a poskytovat </w:t>
      </w:r>
      <w:r>
        <w:rPr>
          <w:rFonts w:ascii="Calibri" w:hAnsi="Calibri" w:cs="Calibri"/>
        </w:rPr>
        <w:t xml:space="preserve">nezbytnou </w:t>
      </w:r>
      <w:r w:rsidR="00EB4C4C">
        <w:rPr>
          <w:rFonts w:ascii="Calibri" w:hAnsi="Calibri" w:cs="Calibri"/>
        </w:rPr>
        <w:t>součinnost.</w:t>
      </w:r>
    </w:p>
    <w:p w:rsidR="007C69F4" w:rsidRDefault="007C69F4">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pPr>
      <w:r>
        <w:rPr>
          <w:rFonts w:ascii="Calibri" w:hAnsi="Calibri" w:cs="Calibri"/>
        </w:rPr>
        <w:t xml:space="preserve">Zhotovitel je povinen objednatele neprodleně informovat o jakýchkoliv okolnostech, které mohou ohrozit řádné a včasné provedení služeb. Objednatel je povinen informovat poskytovatele o všech skutečnostech rozhodných pro řádné a včasné dodání </w:t>
      </w:r>
      <w:r w:rsidR="00EB4C4C">
        <w:rPr>
          <w:rFonts w:ascii="Calibri" w:hAnsi="Calibri" w:cs="Calibri"/>
        </w:rPr>
        <w:t>dodávky</w:t>
      </w:r>
      <w:r>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 </w:t>
      </w:r>
    </w:p>
    <w:p w:rsidR="007C69F4" w:rsidRDefault="00120A1F">
      <w:pPr>
        <w:pStyle w:val="Odstavecseseznamem"/>
        <w:spacing w:before="60" w:after="0" w:line="240" w:lineRule="auto"/>
        <w:ind w:left="0"/>
      </w:pPr>
      <w:r>
        <w:rPr>
          <w:rFonts w:ascii="Calibri" w:hAnsi="Calibri" w:cs="Calibri"/>
        </w:rPr>
        <w:t>Zhotovitel je povinen dle § 2e) zákona č. 320/2001 Sb., o finanční kontrole, spolupůsobit při výkonu finanční kontroly.</w:t>
      </w:r>
    </w:p>
    <w:p w:rsidR="007C69F4" w:rsidRDefault="007C69F4">
      <w:pPr>
        <w:pStyle w:val="Odstavecseseznamem"/>
        <w:spacing w:before="60" w:after="0" w:line="240" w:lineRule="auto"/>
        <w:ind w:left="0"/>
        <w:rPr>
          <w:rFonts w:ascii="Calibri" w:hAnsi="Calibri" w:cs="Calibri"/>
        </w:rPr>
      </w:pPr>
    </w:p>
    <w:p w:rsidR="007C69F4" w:rsidRDefault="00120A1F">
      <w:pPr>
        <w:pStyle w:val="Standard"/>
        <w:tabs>
          <w:tab w:val="left" w:pos="360"/>
        </w:tabs>
        <w:spacing w:before="60" w:after="0" w:line="240" w:lineRule="auto"/>
        <w:jc w:val="both"/>
      </w:pPr>
      <w:r>
        <w:t>Zhotovitel je mimo jiné povinen:</w:t>
      </w:r>
    </w:p>
    <w:p w:rsidR="007C69F4" w:rsidRDefault="00120A1F">
      <w:pPr>
        <w:pStyle w:val="Standard"/>
        <w:numPr>
          <w:ilvl w:val="0"/>
          <w:numId w:val="19"/>
        </w:numPr>
        <w:spacing w:before="60" w:after="0" w:line="240" w:lineRule="auto"/>
        <w:ind w:left="0" w:hanging="357"/>
        <w:jc w:val="both"/>
      </w:pPr>
      <w:r>
        <w:t>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w:t>
      </w:r>
      <w:r w:rsidR="001A7048">
        <w:t xml:space="preserve"> a </w:t>
      </w:r>
      <w:r w:rsidR="00627C21">
        <w:t>CRR</w:t>
      </w:r>
      <w:r>
        <w:t>.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C69F4" w:rsidRDefault="00120A1F">
      <w:pPr>
        <w:pStyle w:val="Standard"/>
        <w:numPr>
          <w:ilvl w:val="0"/>
          <w:numId w:val="16"/>
        </w:numPr>
        <w:spacing w:before="60" w:after="0" w:line="240" w:lineRule="auto"/>
        <w:ind w:left="0" w:hanging="357"/>
        <w:jc w:val="both"/>
      </w:pPr>
      <w:r>
        <w:t xml:space="preserve">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w:t>
      </w:r>
      <w:r w:rsidR="00161133">
        <w:t xml:space="preserve">Centrum regionálního rozvoje, </w:t>
      </w:r>
      <w:r>
        <w:t>Ministerstvo financí, Nejvyšší 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C69F4" w:rsidRDefault="007C69F4">
      <w:pPr>
        <w:pStyle w:val="Odstavecseseznamem"/>
        <w:spacing w:before="60" w:after="0" w:line="240" w:lineRule="auto"/>
        <w:ind w:left="0"/>
        <w:rPr>
          <w:rFonts w:ascii="Calibri" w:hAnsi="Calibri" w:cs="Calibri"/>
        </w:rPr>
      </w:pPr>
    </w:p>
    <w:p w:rsidR="00071290" w:rsidRDefault="00071290">
      <w:pPr>
        <w:pStyle w:val="Odstavecseseznamem"/>
        <w:spacing w:before="60" w:after="0" w:line="240" w:lineRule="auto"/>
        <w:ind w:left="0"/>
        <w:rPr>
          <w:rFonts w:ascii="Calibri" w:hAnsi="Calibri" w:cs="Calibri"/>
        </w:rPr>
      </w:pPr>
    </w:p>
    <w:p w:rsidR="007C69F4" w:rsidRDefault="00120A1F">
      <w:pPr>
        <w:pStyle w:val="Odstavecseseznamem"/>
        <w:spacing w:before="60" w:after="0" w:line="240" w:lineRule="auto"/>
        <w:ind w:left="0"/>
        <w:jc w:val="center"/>
      </w:pPr>
      <w:r>
        <w:rPr>
          <w:rFonts w:ascii="Calibri" w:hAnsi="Calibri" w:cs="Calibri"/>
          <w:b/>
          <w:bCs/>
        </w:rPr>
        <w:lastRenderedPageBreak/>
        <w:t>IV.</w:t>
      </w:r>
    </w:p>
    <w:p w:rsidR="007C69F4" w:rsidRDefault="00120A1F">
      <w:pPr>
        <w:pStyle w:val="Odstavecseseznamem"/>
        <w:spacing w:before="60" w:after="0" w:line="240" w:lineRule="auto"/>
        <w:ind w:left="0"/>
        <w:jc w:val="center"/>
      </w:pPr>
      <w:r>
        <w:rPr>
          <w:rFonts w:ascii="Calibri" w:hAnsi="Calibri" w:cs="Calibri"/>
          <w:b/>
          <w:bCs/>
        </w:rPr>
        <w:t>Čas a místo plnění</w:t>
      </w:r>
    </w:p>
    <w:p w:rsidR="007C69F4" w:rsidRDefault="007C69F4">
      <w:pPr>
        <w:pStyle w:val="Odstavecseseznamem"/>
        <w:spacing w:before="60" w:after="0" w:line="240" w:lineRule="auto"/>
        <w:ind w:left="0"/>
        <w:jc w:val="center"/>
        <w:rPr>
          <w:rFonts w:ascii="Calibri" w:hAnsi="Calibri" w:cs="Calibri"/>
          <w:b/>
          <w:bCs/>
        </w:rPr>
      </w:pPr>
    </w:p>
    <w:p w:rsidR="007C69F4" w:rsidRDefault="00EB4C4C">
      <w:pPr>
        <w:pStyle w:val="Odstavecseseznamem"/>
        <w:spacing w:before="60" w:after="0" w:line="240" w:lineRule="auto"/>
        <w:ind w:left="0"/>
      </w:pPr>
      <w:r>
        <w:rPr>
          <w:rFonts w:ascii="Calibri" w:hAnsi="Calibri" w:cs="Calibri"/>
        </w:rPr>
        <w:t>Dodávka</w:t>
      </w:r>
      <w:r w:rsidR="00120A1F">
        <w:rPr>
          <w:rFonts w:ascii="Calibri" w:hAnsi="Calibri" w:cs="Calibri"/>
        </w:rPr>
        <w:t xml:space="preserve"> dle této smlouvy bud</w:t>
      </w:r>
      <w:r>
        <w:rPr>
          <w:rFonts w:ascii="Calibri" w:hAnsi="Calibri" w:cs="Calibri"/>
        </w:rPr>
        <w:t>e</w:t>
      </w:r>
      <w:r w:rsidR="00120A1F">
        <w:rPr>
          <w:rFonts w:ascii="Calibri" w:hAnsi="Calibri" w:cs="Calibri"/>
        </w:rPr>
        <w:t xml:space="preserve"> poskytovatelem </w:t>
      </w:r>
      <w:r w:rsidR="000A6A76">
        <w:rPr>
          <w:rFonts w:ascii="Calibri" w:hAnsi="Calibri" w:cs="Calibri"/>
        </w:rPr>
        <w:t>realizována</w:t>
      </w:r>
      <w:r w:rsidR="00120A1F">
        <w:rPr>
          <w:rFonts w:ascii="Calibri" w:hAnsi="Calibri" w:cs="Calibri"/>
        </w:rPr>
        <w:t xml:space="preserve"> v</w:t>
      </w:r>
      <w:r w:rsidR="002C45AA">
        <w:rPr>
          <w:rFonts w:ascii="Calibri" w:hAnsi="Calibri" w:cs="Calibri"/>
        </w:rPr>
        <w:t> </w:t>
      </w:r>
      <w:r w:rsidR="00120A1F">
        <w:rPr>
          <w:rFonts w:ascii="Calibri" w:hAnsi="Calibri" w:cs="Calibri"/>
        </w:rPr>
        <w:t>termínu</w:t>
      </w:r>
      <w:r w:rsidR="002C45AA">
        <w:rPr>
          <w:rFonts w:ascii="Calibri" w:hAnsi="Calibri" w:cs="Calibri"/>
        </w:rPr>
        <w:t xml:space="preserve"> do 29. 3. 2019</w:t>
      </w:r>
      <w:r w:rsidR="00120A1F">
        <w:rPr>
          <w:rFonts w:ascii="Calibri" w:hAnsi="Calibri" w:cs="Calibri"/>
        </w:rPr>
        <w:t xml:space="preserve"> na adresu Na </w:t>
      </w:r>
      <w:proofErr w:type="spellStart"/>
      <w:r w:rsidR="00120A1F">
        <w:rPr>
          <w:rFonts w:ascii="Calibri" w:hAnsi="Calibri" w:cs="Calibri"/>
        </w:rPr>
        <w:t>Průhoně</w:t>
      </w:r>
      <w:proofErr w:type="spellEnd"/>
      <w:r w:rsidR="00120A1F">
        <w:rPr>
          <w:rFonts w:ascii="Calibri" w:hAnsi="Calibri" w:cs="Calibri"/>
        </w:rPr>
        <w:t xml:space="preserve"> 4800, 430 03  Chomutov.</w:t>
      </w:r>
    </w:p>
    <w:p w:rsidR="007C69F4" w:rsidRPr="00B37C07" w:rsidRDefault="00EB4C4C">
      <w:pPr>
        <w:pStyle w:val="Odstavecseseznamem"/>
        <w:spacing w:before="60" w:after="0" w:line="240" w:lineRule="auto"/>
        <w:ind w:left="0"/>
      </w:pPr>
      <w:r>
        <w:rPr>
          <w:rFonts w:ascii="Calibri" w:hAnsi="Calibri" w:cs="Calibri"/>
        </w:rPr>
        <w:t>O řádné dodávce</w:t>
      </w:r>
      <w:r w:rsidR="00120A1F" w:rsidRPr="00B37C07">
        <w:rPr>
          <w:rFonts w:ascii="Calibri" w:hAnsi="Calibri" w:cs="Calibri"/>
        </w:rPr>
        <w:t xml:space="preserve"> bude mezi smluvními stranami sepsán protokol</w:t>
      </w:r>
      <w:r>
        <w:rPr>
          <w:rFonts w:ascii="Calibri" w:hAnsi="Calibri" w:cs="Calibri"/>
        </w:rPr>
        <w:t>, popř. bude dodán dodací list podepsaný oběma stranami</w:t>
      </w:r>
      <w:r w:rsidR="00120A1F" w:rsidRPr="00B37C07">
        <w:rPr>
          <w:rFonts w:ascii="Calibri" w:hAnsi="Calibri" w:cs="Calibri"/>
        </w:rPr>
        <w:t>.</w:t>
      </w:r>
    </w:p>
    <w:p w:rsidR="007C69F4" w:rsidRDefault="00120A1F">
      <w:pPr>
        <w:pStyle w:val="Odstavecseseznamem"/>
        <w:spacing w:before="60" w:after="0" w:line="240" w:lineRule="auto"/>
        <w:ind w:left="0"/>
      </w:pPr>
      <w:r>
        <w:rPr>
          <w:rFonts w:ascii="Calibri" w:hAnsi="Calibri" w:cs="Calibri"/>
        </w:rPr>
        <w:t xml:space="preserve">Objednatel není povinen uhradit smluvní cenu za </w:t>
      </w:r>
      <w:r w:rsidR="00EB4C4C">
        <w:rPr>
          <w:rFonts w:ascii="Calibri" w:hAnsi="Calibri" w:cs="Calibri"/>
        </w:rPr>
        <w:t>dodávku, pokud není</w:t>
      </w:r>
      <w:r>
        <w:rPr>
          <w:rFonts w:ascii="Calibri" w:hAnsi="Calibri" w:cs="Calibri"/>
        </w:rPr>
        <w:t xml:space="preserve"> proveden</w:t>
      </w:r>
      <w:r w:rsidR="00EB4C4C">
        <w:rPr>
          <w:rFonts w:ascii="Calibri" w:hAnsi="Calibri" w:cs="Calibri"/>
        </w:rPr>
        <w:t>a</w:t>
      </w:r>
      <w:r>
        <w:rPr>
          <w:rFonts w:ascii="Calibri" w:hAnsi="Calibri" w:cs="Calibri"/>
        </w:rPr>
        <w:t xml:space="preserve"> řádně v souladu s touto smlouvou.</w:t>
      </w:r>
    </w:p>
    <w:p w:rsidR="007C69F4" w:rsidRDefault="007C69F4">
      <w:pPr>
        <w:pStyle w:val="Standard"/>
        <w:shd w:val="clear" w:color="auto" w:fill="FFFFFF"/>
        <w:rPr>
          <w:rFonts w:ascii="Arial" w:hAnsi="Arial" w:cs="Arial"/>
          <w:b/>
          <w:bCs/>
          <w:color w:val="000000"/>
          <w:w w:val="102"/>
          <w:lang w:val="it-IT"/>
        </w:rPr>
      </w:pPr>
    </w:p>
    <w:p w:rsidR="007C69F4" w:rsidRDefault="00120A1F">
      <w:pPr>
        <w:pStyle w:val="Odstavecseseznamem"/>
        <w:spacing w:before="60" w:after="0" w:line="240" w:lineRule="auto"/>
        <w:ind w:left="0"/>
        <w:jc w:val="center"/>
      </w:pPr>
      <w:r>
        <w:rPr>
          <w:rFonts w:ascii="Calibri" w:hAnsi="Calibri" w:cs="Calibri"/>
          <w:b/>
          <w:bCs/>
        </w:rPr>
        <w:t>V.</w:t>
      </w:r>
    </w:p>
    <w:p w:rsidR="007C69F4" w:rsidRDefault="00120A1F">
      <w:pPr>
        <w:pStyle w:val="Odstavecseseznamem"/>
        <w:spacing w:before="60" w:after="0" w:line="240" w:lineRule="auto"/>
        <w:ind w:left="0"/>
        <w:jc w:val="center"/>
      </w:pPr>
      <w:r>
        <w:rPr>
          <w:rFonts w:ascii="Calibri" w:hAnsi="Calibri" w:cs="Calibri"/>
          <w:b/>
          <w:bCs/>
        </w:rPr>
        <w:t>Cena plnění, platební podmínky</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spacing w:before="60" w:after="0" w:line="240" w:lineRule="auto"/>
        <w:jc w:val="both"/>
      </w:pPr>
      <w:r>
        <w:t>Celková</w:t>
      </w:r>
      <w:r w:rsidR="00EB4C4C">
        <w:t xml:space="preserve"> a nejvýše přípustná cena dodávky</w:t>
      </w:r>
      <w:r>
        <w:t xml:space="preserve"> v rozsahu a v kvalitě dle této smlouvy byla stanovena dohodou smlouvy dle zákona č. 526/1990 Sb., o cenách, v platném znění </w:t>
      </w:r>
      <w:proofErr w:type="gramStart"/>
      <w:r>
        <w:t>na</w:t>
      </w:r>
      <w:proofErr w:type="gramEnd"/>
      <w:r>
        <w:t>:</w:t>
      </w:r>
    </w:p>
    <w:p w:rsidR="007C69F4" w:rsidRDefault="00120A1F">
      <w:pPr>
        <w:pStyle w:val="Standard"/>
        <w:shd w:val="clear" w:color="auto" w:fill="FFFFFF"/>
        <w:spacing w:before="60" w:after="0" w:line="240" w:lineRule="auto"/>
        <w:ind w:left="426"/>
        <w:jc w:val="both"/>
      </w:pPr>
      <w:r>
        <w:t xml:space="preserve">Cena bez DPH </w:t>
      </w:r>
      <w:r>
        <w:tab/>
      </w:r>
      <w:r w:rsidR="00F83767">
        <w:t xml:space="preserve">108 668,57 </w:t>
      </w:r>
      <w:r>
        <w:t>Kč</w:t>
      </w:r>
    </w:p>
    <w:p w:rsidR="007C69F4" w:rsidRDefault="00120A1F">
      <w:pPr>
        <w:pStyle w:val="Standard"/>
        <w:shd w:val="clear" w:color="auto" w:fill="FFFFFF"/>
        <w:spacing w:before="60" w:after="0" w:line="240" w:lineRule="auto"/>
        <w:ind w:left="426"/>
        <w:jc w:val="both"/>
      </w:pPr>
      <w:r>
        <w:t>DPH</w:t>
      </w:r>
      <w:r w:rsidR="00F83767">
        <w:tab/>
      </w:r>
      <w:r w:rsidR="00F83767">
        <w:tab/>
        <w:t xml:space="preserve">  22 820,43 Kč</w:t>
      </w:r>
    </w:p>
    <w:p w:rsidR="007C69F4" w:rsidRDefault="00120A1F">
      <w:pPr>
        <w:pStyle w:val="Standard"/>
        <w:shd w:val="clear" w:color="auto" w:fill="FFFFFF"/>
        <w:spacing w:before="60" w:after="0" w:line="240" w:lineRule="auto"/>
        <w:ind w:left="426"/>
        <w:jc w:val="both"/>
      </w:pPr>
      <w:r>
        <w:t>Cena vč. DPH</w:t>
      </w:r>
      <w:r w:rsidR="00F83767">
        <w:tab/>
        <w:t>131 489,00 Kč</w:t>
      </w:r>
    </w:p>
    <w:p w:rsidR="001A7048" w:rsidRDefault="001A7048">
      <w:pPr>
        <w:pStyle w:val="Standard"/>
        <w:shd w:val="clear" w:color="auto" w:fill="FFFFFF"/>
        <w:spacing w:before="60" w:after="0" w:line="240" w:lineRule="auto"/>
        <w:ind w:left="426"/>
        <w:jc w:val="both"/>
      </w:pPr>
    </w:p>
    <w:p w:rsidR="001A7048" w:rsidRDefault="001A7048" w:rsidP="001A7048">
      <w:pPr>
        <w:pStyle w:val="Standard"/>
        <w:shd w:val="clear" w:color="auto" w:fill="FFFFFF"/>
        <w:spacing w:before="60" w:after="0" w:line="240" w:lineRule="auto"/>
        <w:jc w:val="both"/>
      </w:pPr>
      <w:r>
        <w:t>Z toho:</w:t>
      </w:r>
    </w:p>
    <w:p w:rsidR="00613085" w:rsidRDefault="00613085">
      <w:pPr>
        <w:pStyle w:val="Standard"/>
        <w:shd w:val="clear" w:color="auto" w:fill="FFFFFF"/>
        <w:spacing w:before="60" w:after="0" w:line="240" w:lineRule="auto"/>
        <w:ind w:left="426"/>
        <w:jc w:val="both"/>
      </w:pPr>
    </w:p>
    <w:p w:rsidR="00613085" w:rsidRDefault="00613085" w:rsidP="00613085">
      <w:pPr>
        <w:pStyle w:val="Standard"/>
        <w:shd w:val="clear" w:color="auto" w:fill="FFFFFF"/>
        <w:spacing w:before="60" w:after="0" w:line="240" w:lineRule="auto"/>
        <w:ind w:left="426"/>
        <w:jc w:val="both"/>
      </w:pPr>
      <w:r>
        <w:t>pro projekt „Dobrá škola – Moderní škola 4.0“</w:t>
      </w:r>
    </w:p>
    <w:p w:rsidR="00613085" w:rsidRDefault="00613085" w:rsidP="00613085">
      <w:pPr>
        <w:pStyle w:val="Standard"/>
        <w:shd w:val="clear" w:color="auto" w:fill="FFFFFF"/>
        <w:spacing w:before="60" w:after="0" w:line="240" w:lineRule="auto"/>
        <w:ind w:left="426"/>
        <w:jc w:val="both"/>
      </w:pPr>
      <w:r>
        <w:t>část A</w:t>
      </w:r>
    </w:p>
    <w:p w:rsidR="00613085" w:rsidRDefault="00613085" w:rsidP="00613085">
      <w:pPr>
        <w:pStyle w:val="Standard"/>
        <w:shd w:val="clear" w:color="auto" w:fill="FFFFFF"/>
        <w:spacing w:before="60" w:after="0" w:line="240" w:lineRule="auto"/>
        <w:ind w:left="426"/>
        <w:jc w:val="both"/>
      </w:pPr>
      <w:r>
        <w:t xml:space="preserve">Cena bez DPH </w:t>
      </w:r>
      <w:r>
        <w:tab/>
      </w:r>
      <w:r w:rsidR="00F83767">
        <w:t xml:space="preserve">2 866,00 </w:t>
      </w:r>
      <w:r>
        <w:t>Kč</w:t>
      </w:r>
    </w:p>
    <w:p w:rsidR="00613085" w:rsidRDefault="00613085" w:rsidP="00613085">
      <w:pPr>
        <w:pStyle w:val="Standard"/>
        <w:shd w:val="clear" w:color="auto" w:fill="FFFFFF"/>
        <w:spacing w:before="60" w:after="0" w:line="240" w:lineRule="auto"/>
        <w:ind w:left="426"/>
        <w:jc w:val="both"/>
      </w:pPr>
      <w:r>
        <w:t>DPH</w:t>
      </w:r>
      <w:r w:rsidR="00F83767">
        <w:tab/>
      </w:r>
      <w:r w:rsidR="00F83767">
        <w:tab/>
        <w:t xml:space="preserve">   602,00 Kč</w:t>
      </w:r>
    </w:p>
    <w:p w:rsidR="00613085" w:rsidRDefault="00613085" w:rsidP="00613085">
      <w:pPr>
        <w:pStyle w:val="Standard"/>
        <w:shd w:val="clear" w:color="auto" w:fill="FFFFFF"/>
        <w:spacing w:before="60" w:after="0" w:line="240" w:lineRule="auto"/>
        <w:ind w:left="426"/>
        <w:jc w:val="both"/>
      </w:pPr>
      <w:r>
        <w:t>Cena vč. DPH</w:t>
      </w:r>
      <w:r w:rsidR="00F83767">
        <w:tab/>
        <w:t>3 468,00 Kč</w:t>
      </w:r>
    </w:p>
    <w:p w:rsidR="00613085" w:rsidRDefault="00613085">
      <w:pPr>
        <w:pStyle w:val="Standard"/>
        <w:shd w:val="clear" w:color="auto" w:fill="FFFFFF"/>
        <w:spacing w:before="60" w:after="0" w:line="240" w:lineRule="auto"/>
        <w:ind w:left="426"/>
        <w:jc w:val="both"/>
      </w:pPr>
    </w:p>
    <w:p w:rsidR="001A7048" w:rsidRDefault="001A7048">
      <w:pPr>
        <w:pStyle w:val="Standard"/>
        <w:shd w:val="clear" w:color="auto" w:fill="FFFFFF"/>
        <w:spacing w:before="60" w:after="0" w:line="240" w:lineRule="auto"/>
        <w:ind w:left="426"/>
        <w:jc w:val="both"/>
      </w:pPr>
      <w:r>
        <w:t xml:space="preserve">pro projekt „ESOZ </w:t>
      </w:r>
      <w:proofErr w:type="spellStart"/>
      <w:r>
        <w:t>Future</w:t>
      </w:r>
      <w:proofErr w:type="spellEnd"/>
      <w:r>
        <w:t xml:space="preserve"> Vision“, č. projektu </w:t>
      </w:r>
      <w:proofErr w:type="gramStart"/>
      <w:r w:rsidRPr="00EB4C4C">
        <w:t>CZ.02.3</w:t>
      </w:r>
      <w:proofErr w:type="gramEnd"/>
      <w:r w:rsidRPr="00EB4C4C">
        <w:t>.X/0.0/0.0/16_035/0007977</w:t>
      </w:r>
    </w:p>
    <w:p w:rsidR="005F54EF" w:rsidRDefault="005F54EF">
      <w:pPr>
        <w:pStyle w:val="Standard"/>
        <w:shd w:val="clear" w:color="auto" w:fill="FFFFFF"/>
        <w:spacing w:before="60" w:after="0" w:line="240" w:lineRule="auto"/>
        <w:ind w:left="426"/>
        <w:jc w:val="both"/>
      </w:pPr>
      <w:r>
        <w:t>část A</w:t>
      </w:r>
    </w:p>
    <w:p w:rsidR="001A7048" w:rsidRDefault="001A7048" w:rsidP="001A7048">
      <w:pPr>
        <w:pStyle w:val="Standard"/>
        <w:shd w:val="clear" w:color="auto" w:fill="FFFFFF"/>
        <w:spacing w:before="60" w:after="0" w:line="240" w:lineRule="auto"/>
        <w:ind w:left="426"/>
        <w:jc w:val="both"/>
      </w:pPr>
      <w:r>
        <w:t xml:space="preserve">Cena bez DPH </w:t>
      </w:r>
      <w:r>
        <w:tab/>
      </w:r>
      <w:r w:rsidR="00F070CE">
        <w:t xml:space="preserve">105 802,57 </w:t>
      </w:r>
      <w:r>
        <w:t>Kč</w:t>
      </w:r>
    </w:p>
    <w:p w:rsidR="001A7048" w:rsidRDefault="001A7048" w:rsidP="001A7048">
      <w:pPr>
        <w:pStyle w:val="Standard"/>
        <w:shd w:val="clear" w:color="auto" w:fill="FFFFFF"/>
        <w:spacing w:before="60" w:after="0" w:line="240" w:lineRule="auto"/>
        <w:ind w:left="426"/>
        <w:jc w:val="both"/>
      </w:pPr>
      <w:r>
        <w:t>DPH</w:t>
      </w:r>
      <w:r w:rsidR="00F070CE">
        <w:tab/>
      </w:r>
      <w:r w:rsidR="00F070CE">
        <w:tab/>
        <w:t xml:space="preserve">  22 218,43 Kč</w:t>
      </w:r>
    </w:p>
    <w:p w:rsidR="001A7048" w:rsidRDefault="001A7048" w:rsidP="001A7048">
      <w:pPr>
        <w:pStyle w:val="Standard"/>
        <w:shd w:val="clear" w:color="auto" w:fill="FFFFFF"/>
        <w:spacing w:before="60" w:after="0" w:line="240" w:lineRule="auto"/>
        <w:ind w:left="426"/>
        <w:jc w:val="both"/>
      </w:pPr>
      <w:r>
        <w:t>Cena vč. DPH</w:t>
      </w:r>
      <w:r w:rsidR="00F070CE">
        <w:tab/>
        <w:t>128 021,00 Kč</w:t>
      </w:r>
    </w:p>
    <w:p w:rsidR="001A7048" w:rsidRDefault="001A7048">
      <w:pPr>
        <w:pStyle w:val="Standard"/>
        <w:shd w:val="clear" w:color="auto" w:fill="FFFFFF"/>
        <w:spacing w:before="60" w:after="0" w:line="240" w:lineRule="auto"/>
        <w:ind w:left="426"/>
        <w:jc w:val="both"/>
      </w:pPr>
    </w:p>
    <w:p w:rsidR="001A7048" w:rsidRDefault="001A7048">
      <w:pPr>
        <w:pStyle w:val="Standard"/>
        <w:shd w:val="clear" w:color="auto" w:fill="FFFFFF"/>
        <w:spacing w:before="60" w:after="0" w:line="240" w:lineRule="auto"/>
        <w:ind w:left="426"/>
        <w:jc w:val="both"/>
      </w:pPr>
    </w:p>
    <w:p w:rsidR="001A7048" w:rsidRDefault="001A7048" w:rsidP="001A7048">
      <w:pPr>
        <w:pStyle w:val="Standard"/>
        <w:shd w:val="clear" w:color="auto" w:fill="FFFFFF"/>
        <w:spacing w:before="60" w:after="0" w:line="240" w:lineRule="auto"/>
        <w:jc w:val="both"/>
      </w:pPr>
      <w:r>
        <w:t xml:space="preserve">Na tyto dvě části budou uvedeny 2 samostatné faktury s uvedením názvu a čísla projektu. </w:t>
      </w:r>
    </w:p>
    <w:p w:rsidR="001C5BC2" w:rsidRDefault="001C5BC2">
      <w:pPr>
        <w:pStyle w:val="Standard"/>
        <w:shd w:val="clear" w:color="auto" w:fill="FFFFFF"/>
        <w:spacing w:after="0" w:line="240" w:lineRule="auto"/>
        <w:ind w:right="29"/>
        <w:jc w:val="both"/>
      </w:pPr>
    </w:p>
    <w:p w:rsidR="007C69F4" w:rsidRDefault="00120A1F">
      <w:pPr>
        <w:pStyle w:val="Standard"/>
        <w:shd w:val="clear" w:color="auto" w:fill="FFFFFF"/>
        <w:spacing w:after="0" w:line="240" w:lineRule="auto"/>
        <w:ind w:right="29"/>
        <w:jc w:val="both"/>
      </w:pPr>
      <w:r>
        <w:t>Dnem uskutečnění zdanitelného plněni ve smyslu zákona č. 235/2004 Sb., o dani z přidané hodnoty, ve znění pozdějších předpisů, je den poskytnutí služby.</w:t>
      </w:r>
    </w:p>
    <w:p w:rsidR="007C69F4" w:rsidRDefault="007C69F4">
      <w:pPr>
        <w:pStyle w:val="Standard"/>
        <w:shd w:val="clear" w:color="auto" w:fill="FFFFFF"/>
        <w:ind w:right="29"/>
        <w:jc w:val="both"/>
      </w:pPr>
    </w:p>
    <w:p w:rsidR="007C69F4" w:rsidRDefault="00120A1F">
      <w:pPr>
        <w:pStyle w:val="Standard"/>
        <w:shd w:val="clear" w:color="auto" w:fill="FFFFFF"/>
        <w:spacing w:after="0" w:line="240" w:lineRule="auto"/>
        <w:ind w:right="29"/>
        <w:jc w:val="both"/>
      </w:pPr>
      <w:r>
        <w:t>Objednatel neposkytuje zálohy.</w:t>
      </w:r>
    </w:p>
    <w:p w:rsidR="007C69F4" w:rsidRDefault="007C69F4" w:rsidP="001C5BC2">
      <w:pPr>
        <w:pStyle w:val="Standard"/>
        <w:shd w:val="clear" w:color="auto" w:fill="FFFFFF"/>
        <w:ind w:right="29"/>
        <w:jc w:val="both"/>
      </w:pPr>
    </w:p>
    <w:p w:rsidR="007C69F4" w:rsidRPr="00B37C07" w:rsidRDefault="00120A1F">
      <w:pPr>
        <w:pStyle w:val="Standard"/>
        <w:jc w:val="both"/>
      </w:pPr>
      <w:r w:rsidRPr="00B37C07">
        <w:t>V případě úprav nad rámec této smlouvy musí být sepsán samostatný dodatek.</w:t>
      </w:r>
    </w:p>
    <w:p w:rsidR="007C69F4" w:rsidRDefault="00120A1F">
      <w:pPr>
        <w:pStyle w:val="Standard"/>
        <w:shd w:val="clear" w:color="auto" w:fill="FFFFFF"/>
        <w:spacing w:after="0" w:line="240" w:lineRule="auto"/>
        <w:ind w:right="29"/>
        <w:jc w:val="both"/>
      </w:pPr>
      <w:r>
        <w:lastRenderedPageBreak/>
        <w:t xml:space="preserve">Cenu uhradí objednatel na základě faktury vystavené zhotovitelem po řádném </w:t>
      </w:r>
      <w:r>
        <w:br/>
        <w:t>a včasném provedení služeb v termínu uvedeném v čl. IV. této smlouvy a to bezhotovostním převodem na účet poskytovatele. Splatnost faktury je dohodou smluvních stran stanovena na 30 dnů ode dne jejího prokazatelného doručení objednateli. Faktura musí obsahovat veškeré náležitosti daňového dokladu podle zákona č. 235/2004 Sb., o dani z přidané hodnoty, ve znění pozdějších předpisů a účetního dokladu v souladu se zákonem o účetnictví č. 563/1991 Sb.</w:t>
      </w:r>
    </w:p>
    <w:p w:rsidR="007C69F4" w:rsidRDefault="007C69F4">
      <w:pPr>
        <w:pStyle w:val="Standard"/>
        <w:shd w:val="clear" w:color="auto" w:fill="FFFFFF"/>
        <w:ind w:left="426" w:right="29"/>
        <w:jc w:val="both"/>
      </w:pPr>
    </w:p>
    <w:p w:rsidR="00071290" w:rsidRDefault="00120A1F" w:rsidP="00071290">
      <w:pPr>
        <w:pStyle w:val="Standard"/>
        <w:shd w:val="clear" w:color="auto" w:fill="FFFFFF"/>
        <w:spacing w:after="0" w:line="240" w:lineRule="auto"/>
        <w:ind w:right="29"/>
        <w:jc w:val="both"/>
      </w:pPr>
      <w: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071290" w:rsidRDefault="00071290" w:rsidP="00071290">
      <w:pPr>
        <w:pStyle w:val="Standard"/>
        <w:shd w:val="clear" w:color="auto" w:fill="FFFFFF"/>
        <w:spacing w:after="0" w:line="240" w:lineRule="auto"/>
        <w:ind w:right="29"/>
        <w:jc w:val="both"/>
      </w:pPr>
    </w:p>
    <w:p w:rsidR="007C69F4" w:rsidRDefault="00120A1F">
      <w:pPr>
        <w:pStyle w:val="Odstavecseseznamem"/>
        <w:spacing w:before="60" w:after="0" w:line="240" w:lineRule="auto"/>
        <w:ind w:left="0"/>
        <w:jc w:val="left"/>
      </w:pPr>
      <w:r>
        <w:rPr>
          <w:rFonts w:ascii="Calibri" w:hAnsi="Calibri" w:cs="Calibri"/>
          <w:b/>
          <w:bCs/>
        </w:rPr>
        <w:t>Text pouze pro plátce DPH:</w:t>
      </w:r>
    </w:p>
    <w:p w:rsidR="007C69F4" w:rsidRDefault="00120A1F">
      <w:pPr>
        <w:pStyle w:val="Standard"/>
        <w:shd w:val="clear" w:color="auto" w:fill="FFFFFF"/>
        <w:tabs>
          <w:tab w:val="left" w:pos="709"/>
        </w:tabs>
        <w:spacing w:before="60" w:after="0" w:line="240" w:lineRule="auto"/>
        <w:jc w:val="both"/>
      </w:pPr>
      <w: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přidané hodnoty, ve znění pozdějších předpisů (dále jen zákon o DPH).</w:t>
      </w:r>
    </w:p>
    <w:p w:rsidR="007C69F4" w:rsidRDefault="007C69F4">
      <w:pPr>
        <w:pStyle w:val="Standard"/>
        <w:shd w:val="clear" w:color="auto" w:fill="FFFFFF"/>
        <w:tabs>
          <w:tab w:val="left" w:pos="709"/>
        </w:tabs>
        <w:spacing w:before="60" w:after="0" w:line="240" w:lineRule="auto"/>
        <w:jc w:val="both"/>
      </w:pPr>
    </w:p>
    <w:p w:rsidR="007C69F4" w:rsidRDefault="00120A1F">
      <w:pPr>
        <w:pStyle w:val="Standard"/>
        <w:shd w:val="clear" w:color="auto" w:fill="FFFFFF"/>
        <w:tabs>
          <w:tab w:val="left" w:pos="709"/>
        </w:tabs>
        <w:spacing w:before="60" w:after="0" w:line="240" w:lineRule="auto"/>
        <w:jc w:val="both"/>
      </w:pPr>
      <w:r>
        <w:t>Pokud se po dobu účinnosti této smlouvy prodávající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prodávajícím.</w:t>
      </w:r>
    </w:p>
    <w:p w:rsidR="007C69F4" w:rsidRDefault="007C69F4">
      <w:pPr>
        <w:pStyle w:val="Odstavecseseznamem"/>
        <w:spacing w:before="60" w:after="0" w:line="240" w:lineRule="auto"/>
        <w:ind w:left="0"/>
        <w:jc w:val="center"/>
        <w:rPr>
          <w:rFonts w:ascii="Calibri" w:hAnsi="Calibri" w:cs="Calibri"/>
          <w:b/>
          <w:bCs/>
        </w:rPr>
      </w:pPr>
    </w:p>
    <w:p w:rsidR="00071290" w:rsidRDefault="00071290">
      <w:pPr>
        <w:pStyle w:val="Odstavecseseznamem"/>
        <w:spacing w:before="60" w:after="0" w:line="240" w:lineRule="auto"/>
        <w:ind w:left="0"/>
        <w:jc w:val="center"/>
        <w:rPr>
          <w:rFonts w:ascii="Calibri" w:hAnsi="Calibri" w:cs="Calibri"/>
          <w:b/>
          <w:bCs/>
        </w:rPr>
      </w:pPr>
    </w:p>
    <w:p w:rsidR="007C69F4" w:rsidRDefault="00120A1F">
      <w:pPr>
        <w:pStyle w:val="Odstavecseseznamem"/>
        <w:spacing w:before="60" w:after="0" w:line="240" w:lineRule="auto"/>
        <w:ind w:left="0"/>
        <w:jc w:val="center"/>
      </w:pPr>
      <w:r>
        <w:rPr>
          <w:rFonts w:ascii="Calibri" w:hAnsi="Calibri" w:cs="Calibri"/>
          <w:b/>
          <w:bCs/>
        </w:rPr>
        <w:t>VII.</w:t>
      </w:r>
    </w:p>
    <w:p w:rsidR="007C69F4" w:rsidRDefault="00120A1F">
      <w:pPr>
        <w:pStyle w:val="Odstavecseseznamem"/>
        <w:spacing w:before="60" w:after="0" w:line="240" w:lineRule="auto"/>
        <w:ind w:left="0"/>
        <w:jc w:val="center"/>
      </w:pPr>
      <w:r>
        <w:rPr>
          <w:rFonts w:ascii="Calibri" w:hAnsi="Calibri" w:cs="Calibri"/>
          <w:b/>
          <w:bCs/>
        </w:rPr>
        <w:t>Sankce</w:t>
      </w:r>
    </w:p>
    <w:p w:rsidR="007C69F4" w:rsidRDefault="007C69F4">
      <w:pPr>
        <w:pStyle w:val="Odstavecseseznamem"/>
        <w:spacing w:before="60" w:after="0" w:line="240" w:lineRule="auto"/>
        <w:ind w:left="0"/>
        <w:jc w:val="center"/>
        <w:rPr>
          <w:rFonts w:ascii="Calibri" w:hAnsi="Calibri" w:cs="Calibri"/>
          <w:b/>
          <w:bCs/>
        </w:rPr>
      </w:pPr>
    </w:p>
    <w:p w:rsidR="007C69F4" w:rsidRDefault="00120A1F">
      <w:pPr>
        <w:pStyle w:val="Standard"/>
        <w:shd w:val="clear" w:color="auto" w:fill="FFFFFF"/>
        <w:tabs>
          <w:tab w:val="left" w:pos="709"/>
        </w:tabs>
        <w:spacing w:before="60" w:after="0" w:line="240" w:lineRule="auto"/>
        <w:jc w:val="both"/>
      </w:pPr>
      <w: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7C69F4" w:rsidRPr="00B37C07" w:rsidRDefault="00120A1F" w:rsidP="00B37C07">
      <w:pPr>
        <w:pStyle w:val="Standard"/>
        <w:tabs>
          <w:tab w:val="left" w:pos="709"/>
        </w:tabs>
        <w:spacing w:before="60" w:after="0" w:line="240" w:lineRule="auto"/>
        <w:jc w:val="both"/>
      </w:pPr>
      <w:r w:rsidRPr="00B37C07">
        <w:t xml:space="preserve">V případě prodlení zhotovitele s plněním svých povinností dle této smlouvy sjednávají smluvní strany právo objednatele na zaplacení smluvní pokuty ve výši </w:t>
      </w:r>
      <w:r w:rsidR="00B37C07" w:rsidRPr="00B37C07">
        <w:t xml:space="preserve">500 </w:t>
      </w:r>
      <w:r w:rsidRPr="00B37C07">
        <w:t>Kč za každý i započatý den prodlení.</w:t>
      </w:r>
    </w:p>
    <w:p w:rsidR="007C69F4" w:rsidRDefault="007C69F4" w:rsidP="00B37C07">
      <w:pPr>
        <w:pStyle w:val="Standard"/>
        <w:tabs>
          <w:tab w:val="left" w:pos="1069"/>
        </w:tabs>
        <w:spacing w:before="60" w:after="0" w:line="240" w:lineRule="auto"/>
        <w:ind w:left="360"/>
        <w:jc w:val="both"/>
        <w:rPr>
          <w:shd w:val="clear" w:color="auto" w:fill="FFFF00"/>
        </w:rPr>
      </w:pPr>
    </w:p>
    <w:p w:rsidR="007C69F4" w:rsidRDefault="00120A1F">
      <w:pPr>
        <w:pStyle w:val="Standard"/>
        <w:shd w:val="clear" w:color="auto" w:fill="FFFFFF"/>
        <w:tabs>
          <w:tab w:val="left" w:pos="709"/>
        </w:tabs>
        <w:spacing w:before="60" w:after="0" w:line="240" w:lineRule="auto"/>
        <w:jc w:val="both"/>
      </w:pPr>
      <w:r>
        <w:t>Zaplacením úroku z prodlení ani smluvní pokuty není omezena výše nároku na náhradu škody.</w:t>
      </w:r>
    </w:p>
    <w:p w:rsidR="007C69F4" w:rsidRDefault="007C69F4">
      <w:pPr>
        <w:pStyle w:val="Textbodyindent"/>
        <w:ind w:left="0" w:firstLine="0"/>
        <w:jc w:val="both"/>
        <w:rPr>
          <w:rFonts w:ascii="Arial" w:hAnsi="Arial" w:cs="Arial"/>
          <w:sz w:val="22"/>
          <w:szCs w:val="22"/>
        </w:rPr>
      </w:pPr>
    </w:p>
    <w:p w:rsidR="007C69F4" w:rsidRDefault="007C69F4" w:rsidP="00071290">
      <w:pPr>
        <w:pStyle w:val="Standard"/>
        <w:spacing w:before="60" w:after="0" w:line="240" w:lineRule="auto"/>
        <w:rPr>
          <w:b/>
          <w:bCs/>
        </w:rPr>
      </w:pPr>
    </w:p>
    <w:p w:rsidR="00071290" w:rsidRDefault="00071290" w:rsidP="00071290">
      <w:pPr>
        <w:pStyle w:val="Standard"/>
        <w:spacing w:before="60" w:after="0" w:line="240" w:lineRule="auto"/>
        <w:rPr>
          <w:b/>
          <w:bCs/>
        </w:rPr>
      </w:pPr>
    </w:p>
    <w:p w:rsidR="001C5BC2" w:rsidRDefault="001C5BC2" w:rsidP="00071290">
      <w:pPr>
        <w:pStyle w:val="Standard"/>
        <w:spacing w:before="60" w:after="0" w:line="240" w:lineRule="auto"/>
        <w:rPr>
          <w:b/>
          <w:bCs/>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Odpovědnost za vady, záruka</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tabs>
          <w:tab w:val="left" w:pos="360"/>
        </w:tabs>
        <w:spacing w:before="144" w:after="0" w:line="240" w:lineRule="auto"/>
        <w:jc w:val="both"/>
      </w:pPr>
      <w:r>
        <w:t>Práva a povinnosti smluvních stran ohledně odpovědnosti dodavatele za vady, včetně záruční odpovědnosti dodavatele, se řídí příslušnými obecně závaznými předpisy (zejména ustanovením § 612 a násl. občanského zákoníku).</w:t>
      </w:r>
    </w:p>
    <w:p w:rsidR="007C69F4" w:rsidRDefault="00120A1F">
      <w:pPr>
        <w:pStyle w:val="Standard"/>
        <w:tabs>
          <w:tab w:val="left" w:pos="360"/>
        </w:tabs>
        <w:spacing w:before="144" w:after="0" w:line="240" w:lineRule="auto"/>
        <w:jc w:val="both"/>
      </w:pPr>
      <w:r>
        <w:lastRenderedPageBreak/>
        <w:t xml:space="preserve">Zhotovitel odpovídá objednateli za to, že </w:t>
      </w:r>
      <w:r w:rsidR="00161133">
        <w:t>dodávka</w:t>
      </w:r>
      <w:r>
        <w:t xml:space="preserve"> je ve shodě se smlouvou, zejména, že je bez vad. Shodou se smlouvou se rozumí, že dodávan</w:t>
      </w:r>
      <w:r w:rsidR="00161133">
        <w:t>é</w:t>
      </w:r>
      <w:r>
        <w:t xml:space="preserve"> </w:t>
      </w:r>
      <w:r w:rsidR="00161133">
        <w:t>zboží</w:t>
      </w:r>
      <w:r>
        <w:t xml:space="preserve"> má jakost a užitné vlastnosti smlouvou požadované,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C69F4" w:rsidRDefault="00120A1F">
      <w:pPr>
        <w:pStyle w:val="Standard"/>
        <w:tabs>
          <w:tab w:val="left" w:pos="360"/>
        </w:tabs>
        <w:spacing w:before="144" w:after="0" w:line="240" w:lineRule="auto"/>
        <w:jc w:val="both"/>
      </w:pPr>
      <w:r>
        <w:t>V případě, že věc při převzetí objednatelem není ve shodě se smlouvou (dále jen „rozpor se smlouvou"), má objednatel právo na to, aby zhotovitel bezplatně a bez zbytečného odkladu věc uvedl do stavu odpovídajícího smlouvě, a to podle požadavku; není-li takový postup možný, může objednatel požadovat přiměřenou slevu z ceny věci nebo od smlouvy odstoupit. To neplatí, pokud zhotovitel před převzetím věci o rozporu se smlouvou věděl nebo rozpor se smlouvou sám způsobil. Rozpor se smlouvou, který se projeví během šesti (6) měsíců ode dne převzetí věci, se považuje za rozpor existující již při jejím převzetí, pokud to neodporuje povaze věci nebo pokud se neprokáže opak.</w:t>
      </w:r>
    </w:p>
    <w:p w:rsidR="007C69F4" w:rsidRDefault="00120A1F">
      <w:pPr>
        <w:pStyle w:val="Standard"/>
        <w:shd w:val="clear" w:color="auto" w:fill="FFFFFF"/>
        <w:tabs>
          <w:tab w:val="left" w:pos="709"/>
        </w:tabs>
        <w:spacing w:before="144" w:after="0" w:line="240" w:lineRule="auto"/>
      </w:pPr>
      <w:r>
        <w:t>Dodavatel odpovídá za vady, které se projeví jako rozpor se smlouvou po převzetí věci v záruční době (záruka) 24 měsíců.</w:t>
      </w:r>
    </w:p>
    <w:p w:rsidR="007C69F4" w:rsidRDefault="007C69F4">
      <w:pPr>
        <w:pStyle w:val="Textbodyindent"/>
        <w:ind w:left="0" w:firstLine="0"/>
        <w:jc w:val="both"/>
        <w:rPr>
          <w:rFonts w:ascii="Arial" w:hAnsi="Arial" w:cs="Arial"/>
          <w:sz w:val="22"/>
          <w:szCs w:val="22"/>
        </w:rPr>
      </w:pPr>
    </w:p>
    <w:p w:rsidR="007C69F4" w:rsidRDefault="00120A1F">
      <w:pPr>
        <w:pStyle w:val="Standard"/>
        <w:spacing w:before="60" w:after="0" w:line="240" w:lineRule="auto"/>
        <w:ind w:left="360"/>
        <w:jc w:val="center"/>
      </w:pPr>
      <w:r>
        <w:rPr>
          <w:b/>
          <w:bCs/>
        </w:rPr>
        <w:t>VIII.</w:t>
      </w:r>
    </w:p>
    <w:p w:rsidR="007C69F4" w:rsidRDefault="00120A1F">
      <w:pPr>
        <w:pStyle w:val="Standard"/>
        <w:spacing w:before="60" w:after="0" w:line="240" w:lineRule="auto"/>
        <w:ind w:left="360"/>
        <w:jc w:val="center"/>
      </w:pPr>
      <w:r>
        <w:rPr>
          <w:b/>
          <w:bCs/>
        </w:rPr>
        <w:t>Trvání smlouvy</w:t>
      </w:r>
    </w:p>
    <w:p w:rsidR="007C69F4" w:rsidRDefault="007C69F4">
      <w:pPr>
        <w:pStyle w:val="Standard"/>
        <w:spacing w:before="60" w:after="0" w:line="240" w:lineRule="auto"/>
        <w:ind w:left="360"/>
        <w:jc w:val="center"/>
        <w:rPr>
          <w:b/>
          <w:bCs/>
        </w:rPr>
      </w:pPr>
    </w:p>
    <w:p w:rsidR="007C69F4" w:rsidRDefault="00120A1F">
      <w:pPr>
        <w:pStyle w:val="Standard"/>
        <w:shd w:val="clear" w:color="auto" w:fill="FFFFFF"/>
        <w:tabs>
          <w:tab w:val="left" w:pos="1069"/>
        </w:tabs>
        <w:spacing w:before="60" w:after="0" w:line="240" w:lineRule="auto"/>
        <w:ind w:left="360"/>
        <w:jc w:val="both"/>
      </w:pPr>
      <w:r>
        <w:t>Tuto smlouvu lze ukončit písemnou dohodou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může od této smlouvy odstoupit, pokud zhotovitel neposkytne služby v termínu sjednaném v článku IV. této smlouvy nebo v kvalitě dle této smlouvy.  Odstoupení nabývá účinnosti dnem následujícím po dni prokazatelného doručení jeho písemného vyhotovení druhé smluvní straně.</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7C69F4" w:rsidRDefault="007C69F4">
      <w:pPr>
        <w:pStyle w:val="Odstavecseseznamem"/>
        <w:shd w:val="clear" w:color="auto" w:fill="FFFFFF"/>
        <w:tabs>
          <w:tab w:val="left" w:pos="1429"/>
        </w:tabs>
        <w:spacing w:before="60" w:after="0" w:line="240" w:lineRule="auto"/>
      </w:pPr>
    </w:p>
    <w:p w:rsidR="007C69F4" w:rsidRDefault="00120A1F">
      <w:pPr>
        <w:pStyle w:val="Standard"/>
        <w:spacing w:before="60" w:after="0" w:line="240" w:lineRule="auto"/>
        <w:ind w:left="360"/>
        <w:jc w:val="center"/>
      </w:pPr>
      <w:r>
        <w:rPr>
          <w:b/>
          <w:bCs/>
        </w:rPr>
        <w:t>IX.</w:t>
      </w:r>
    </w:p>
    <w:p w:rsidR="007C69F4" w:rsidRDefault="00120A1F">
      <w:pPr>
        <w:pStyle w:val="Standard"/>
        <w:spacing w:before="60" w:after="0" w:line="240" w:lineRule="auto"/>
        <w:ind w:left="360"/>
        <w:jc w:val="center"/>
      </w:pPr>
      <w:r>
        <w:rPr>
          <w:b/>
          <w:bCs/>
        </w:rPr>
        <w:t>Závěrečná ustanovení</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Tuto smlouvu lze měnit nebo doplňovat pouze písemnými vzestupně číslovanými dodatky podepsanými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Nastanou-li u některé ze smluvních stran skutečnosti bránící řádnému plnění této smlouvy, je povinna to ihned bez zbytečného odkladu oznámit druhé straně a vyvolat jednání zástupců oprávněných k podpisu smlouvy.</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Poskytovatel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poptávky, na kterou  s ním objednatel uzavřel smlouvu, a že se zejména ve vztahu k ostatním uchazečům nedopustil žádného jednání narušujícího hospodářskou soutěž.</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Smlouva nabývá platnosti a účinnost dnem podpisu oprávněnými zástupci obou smluvních stran.</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Právní vztahy touto smlouvou neošetřené se řídí občanským zákoníkem.</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bude v úplném znění uveřejněna prostřednictvím registru smluv postupem dle zákona č. 340/2015 Sb., ve znění pozdějších předpisů. Smluvní strany se dohodly na tom, že smlouvu uveřejní v registru smluv objednatel, který zároveň zajistí, aby informace o uveřejnění této smlouvy byla zaslána zhotoviteli na e-</w:t>
      </w:r>
      <w:r w:rsidRPr="0050778D">
        <w:rPr>
          <w:highlight w:val="black"/>
        </w:rPr>
        <w:t xml:space="preserve">mail </w:t>
      </w:r>
      <w:r w:rsidR="00FE5746" w:rsidRPr="0050778D">
        <w:rPr>
          <w:highlight w:val="black"/>
        </w:rPr>
        <w:t>ul</w:t>
      </w:r>
      <w:r w:rsidR="005716AD" w:rsidRPr="0050778D">
        <w:rPr>
          <w:highlight w:val="black"/>
        </w:rPr>
        <w:t>@losan.cz</w:t>
      </w:r>
      <w:r w:rsidR="00EB4C4C" w:rsidRPr="0050778D">
        <w:rPr>
          <w:highlight w:val="black"/>
        </w:rPr>
        <w:t>.</w:t>
      </w:r>
      <w:r w:rsidR="00EB4C4C">
        <w:t xml:space="preserve"> </w:t>
      </w:r>
      <w:r>
        <w:rPr>
          <w:color w:val="00000A"/>
        </w:rP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Tato smlouva se vyhotovuje ve dvou stejnopisech, z nichž každá strana obdrží jeden stejnopis.</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V</w:t>
      </w:r>
      <w:r w:rsidR="006E770D">
        <w:t> Ústí nad Labem</w:t>
      </w:r>
      <w:r w:rsidR="005716AD">
        <w:t xml:space="preserve">   </w:t>
      </w:r>
      <w:r>
        <w:t>dne</w:t>
      </w:r>
      <w:r w:rsidR="009F7E13">
        <w:t xml:space="preserve"> 4. 3. 2019</w:t>
      </w:r>
      <w:r>
        <w:tab/>
      </w:r>
      <w:r>
        <w:tab/>
      </w:r>
      <w:r>
        <w:tab/>
      </w:r>
      <w:r>
        <w:tab/>
        <w:t>V Chomutově dne</w:t>
      </w:r>
      <w:r w:rsidR="006E770D">
        <w:t xml:space="preserve"> 1. 3. 2019</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za poskytovatele:</w:t>
      </w:r>
      <w:r>
        <w:tab/>
      </w:r>
      <w:r>
        <w:tab/>
      </w:r>
      <w:r>
        <w:tab/>
      </w:r>
      <w:r>
        <w:tab/>
      </w:r>
      <w:r>
        <w:tab/>
      </w:r>
      <w:r>
        <w:tab/>
        <w:t>za objednatele:</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 xml:space="preserve"> </w:t>
      </w:r>
    </w:p>
    <w:p w:rsidR="007C69F4" w:rsidRDefault="007C69F4">
      <w:pPr>
        <w:pStyle w:val="Standard"/>
        <w:shd w:val="clear" w:color="auto" w:fill="FFFFFF"/>
        <w:tabs>
          <w:tab w:val="left" w:pos="1069"/>
        </w:tabs>
        <w:spacing w:before="60" w:after="0" w:line="240" w:lineRule="auto"/>
        <w:ind w:left="360"/>
        <w:jc w:val="both"/>
      </w:pPr>
    </w:p>
    <w:p w:rsidR="007C69F4" w:rsidRDefault="00120A1F">
      <w:pPr>
        <w:pStyle w:val="Standard"/>
        <w:shd w:val="clear" w:color="auto" w:fill="FFFFFF"/>
        <w:tabs>
          <w:tab w:val="left" w:pos="1069"/>
        </w:tabs>
        <w:spacing w:before="60" w:after="0" w:line="240" w:lineRule="auto"/>
        <w:ind w:left="360"/>
        <w:jc w:val="both"/>
      </w:pPr>
      <w:r>
        <w:t>……………………………</w:t>
      </w:r>
      <w:r>
        <w:tab/>
        <w:t xml:space="preserve"> </w:t>
      </w:r>
      <w:r>
        <w:tab/>
      </w:r>
      <w:r>
        <w:tab/>
      </w:r>
      <w:r>
        <w:tab/>
      </w:r>
      <w:r>
        <w:tab/>
      </w:r>
      <w:r>
        <w:tab/>
        <w:t>……………………………</w:t>
      </w:r>
    </w:p>
    <w:p w:rsidR="007C69F4" w:rsidRDefault="006E770D">
      <w:pPr>
        <w:pStyle w:val="Standard"/>
        <w:shd w:val="clear" w:color="auto" w:fill="FFFFFF"/>
        <w:tabs>
          <w:tab w:val="left" w:pos="1069"/>
        </w:tabs>
        <w:spacing w:before="60" w:after="0" w:line="240" w:lineRule="auto"/>
        <w:ind w:left="360"/>
        <w:jc w:val="both"/>
      </w:pPr>
      <w:r w:rsidRPr="0050778D">
        <w:rPr>
          <w:highlight w:val="black"/>
        </w:rPr>
        <w:t>Jiří Brož</w:t>
      </w:r>
      <w:r w:rsidR="00120A1F" w:rsidRPr="0050778D">
        <w:rPr>
          <w:highlight w:val="black"/>
        </w:rPr>
        <w:tab/>
      </w:r>
      <w:r w:rsidR="00120A1F" w:rsidRPr="0050778D">
        <w:rPr>
          <w:highlight w:val="black"/>
        </w:rPr>
        <w:tab/>
      </w:r>
      <w:r w:rsidR="00120A1F" w:rsidRPr="0050778D">
        <w:rPr>
          <w:highlight w:val="black"/>
        </w:rPr>
        <w:tab/>
        <w:t xml:space="preserve">  </w:t>
      </w:r>
      <w:r w:rsidR="00120A1F" w:rsidRPr="0050778D">
        <w:rPr>
          <w:highlight w:val="black"/>
        </w:rPr>
        <w:tab/>
      </w:r>
      <w:r w:rsidR="00120A1F" w:rsidRPr="0050778D">
        <w:rPr>
          <w:highlight w:val="black"/>
        </w:rPr>
        <w:tab/>
      </w:r>
      <w:r w:rsidR="00120A1F" w:rsidRPr="0050778D">
        <w:rPr>
          <w:highlight w:val="black"/>
        </w:rPr>
        <w:tab/>
      </w:r>
      <w:r w:rsidR="00120A1F" w:rsidRPr="0050778D">
        <w:rPr>
          <w:highlight w:val="black"/>
        </w:rPr>
        <w:tab/>
      </w:r>
      <w:r w:rsidR="00120A1F" w:rsidRPr="0050778D">
        <w:rPr>
          <w:highlight w:val="black"/>
        </w:rPr>
        <w:tab/>
        <w:t>Mgr. Jan Mareš, MBA</w:t>
      </w:r>
      <w:bookmarkStart w:id="0" w:name="_GoBack"/>
      <w:bookmarkEnd w:id="0"/>
    </w:p>
    <w:p w:rsidR="007C69F4" w:rsidRDefault="006E770D">
      <w:pPr>
        <w:pStyle w:val="Standard"/>
        <w:shd w:val="clear" w:color="auto" w:fill="FFFFFF"/>
        <w:tabs>
          <w:tab w:val="left" w:pos="1069"/>
        </w:tabs>
        <w:spacing w:before="60" w:after="0" w:line="240" w:lineRule="auto"/>
        <w:ind w:left="360"/>
        <w:jc w:val="both"/>
      </w:pPr>
      <w:r>
        <w:t>jednatel</w:t>
      </w:r>
      <w:r w:rsidR="00120A1F">
        <w:tab/>
      </w:r>
      <w:r w:rsidR="00120A1F">
        <w:tab/>
        <w:t xml:space="preserve"> </w:t>
      </w:r>
      <w:r w:rsidR="00120A1F">
        <w:tab/>
      </w:r>
      <w:r w:rsidR="00120A1F">
        <w:tab/>
      </w:r>
      <w:r w:rsidR="00120A1F">
        <w:tab/>
      </w:r>
      <w:r w:rsidR="00120A1F">
        <w:tab/>
      </w:r>
      <w:r w:rsidR="00120A1F">
        <w:tab/>
        <w:t>ředitel školy</w:t>
      </w:r>
    </w:p>
    <w:p w:rsidR="007C69F4" w:rsidRDefault="007C69F4">
      <w:pPr>
        <w:pStyle w:val="Standard"/>
        <w:shd w:val="clear" w:color="auto" w:fill="FFFFFF"/>
        <w:tabs>
          <w:tab w:val="left" w:pos="1069"/>
        </w:tabs>
        <w:spacing w:before="60" w:after="0" w:line="240" w:lineRule="auto"/>
        <w:ind w:left="360"/>
        <w:jc w:val="both"/>
      </w:pPr>
    </w:p>
    <w:p w:rsidR="007C69F4" w:rsidRDefault="007C69F4">
      <w:pPr>
        <w:pStyle w:val="Standard"/>
        <w:shd w:val="clear" w:color="auto" w:fill="FFFFFF"/>
        <w:tabs>
          <w:tab w:val="left" w:pos="709"/>
        </w:tabs>
        <w:spacing w:before="60" w:after="0" w:line="240" w:lineRule="auto"/>
        <w:jc w:val="both"/>
      </w:pPr>
    </w:p>
    <w:p w:rsidR="001C5BC2" w:rsidRDefault="001C5BC2">
      <w:pPr>
        <w:pStyle w:val="Default"/>
        <w:rPr>
          <w:b/>
        </w:rPr>
      </w:pPr>
    </w:p>
    <w:p w:rsidR="005A1FAE" w:rsidRDefault="005A1FAE">
      <w:pPr>
        <w:pStyle w:val="Default"/>
        <w:rPr>
          <w:b/>
        </w:rPr>
      </w:pPr>
    </w:p>
    <w:p w:rsidR="005A1FAE" w:rsidRDefault="005A1FAE">
      <w:pPr>
        <w:pStyle w:val="Default"/>
        <w:rPr>
          <w:b/>
        </w:rPr>
      </w:pPr>
    </w:p>
    <w:sectPr w:rsidR="005A1FAE">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E4" w:rsidRDefault="00635EE4">
      <w:r>
        <w:separator/>
      </w:r>
    </w:p>
  </w:endnote>
  <w:endnote w:type="continuationSeparator" w:id="0">
    <w:p w:rsidR="00635EE4" w:rsidRDefault="0063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roxima Nova Rg">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C6" w:rsidRDefault="00120A1F">
    <w:pPr>
      <w:pStyle w:val="Zpat"/>
      <w:jc w:val="center"/>
    </w:pPr>
    <w:r>
      <w:fldChar w:fldCharType="begin"/>
    </w:r>
    <w:r>
      <w:instrText xml:space="preserve"> PAGE </w:instrText>
    </w:r>
    <w:r>
      <w:fldChar w:fldCharType="separate"/>
    </w:r>
    <w:r w:rsidR="0050778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E4" w:rsidRDefault="00635EE4">
      <w:r>
        <w:rPr>
          <w:color w:val="000000"/>
        </w:rPr>
        <w:separator/>
      </w:r>
    </w:p>
  </w:footnote>
  <w:footnote w:type="continuationSeparator" w:id="0">
    <w:p w:rsidR="00635EE4" w:rsidRDefault="00635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 w15:restartNumberingAfterBreak="0">
    <w:nsid w:val="05152D75"/>
    <w:multiLevelType w:val="multilevel"/>
    <w:tmpl w:val="5BF8CC1C"/>
    <w:styleLink w:val="WWNum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DF152AD"/>
    <w:multiLevelType w:val="multilevel"/>
    <w:tmpl w:val="F9DAD126"/>
    <w:styleLink w:val="WWNum1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EC40498"/>
    <w:multiLevelType w:val="multilevel"/>
    <w:tmpl w:val="CE8A4370"/>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94B6FEA"/>
    <w:multiLevelType w:val="multilevel"/>
    <w:tmpl w:val="4D6A5540"/>
    <w:styleLink w:val="Outline"/>
    <w:lvl w:ilvl="0">
      <w:start w:val="1"/>
      <w:numFmt w:val="upperRoman"/>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9166D"/>
    <w:multiLevelType w:val="multilevel"/>
    <w:tmpl w:val="23C6D73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8822453"/>
    <w:multiLevelType w:val="multilevel"/>
    <w:tmpl w:val="73840BC8"/>
    <w:styleLink w:val="WWNum4"/>
    <w:lvl w:ilvl="0">
      <w:start w:val="1"/>
      <w:numFmt w:val="upperRoman"/>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E58714F"/>
    <w:multiLevelType w:val="multilevel"/>
    <w:tmpl w:val="71D2283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1C72ADE"/>
    <w:multiLevelType w:val="multilevel"/>
    <w:tmpl w:val="A4803552"/>
    <w:styleLink w:val="WWNum8"/>
    <w:lvl w:ilvl="0">
      <w:start w:val="2"/>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984F27"/>
    <w:multiLevelType w:val="multilevel"/>
    <w:tmpl w:val="7D86E13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10C1175"/>
    <w:multiLevelType w:val="multilevel"/>
    <w:tmpl w:val="E00266A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2483939"/>
    <w:multiLevelType w:val="multilevel"/>
    <w:tmpl w:val="06E82C2E"/>
    <w:styleLink w:val="WWNum1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4D34BA8"/>
    <w:multiLevelType w:val="multilevel"/>
    <w:tmpl w:val="4CD640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526305C"/>
    <w:multiLevelType w:val="multilevel"/>
    <w:tmpl w:val="FBD2322A"/>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1644E3B"/>
    <w:multiLevelType w:val="multilevel"/>
    <w:tmpl w:val="05829992"/>
    <w:styleLink w:val="WWNum2"/>
    <w:lvl w:ilvl="0">
      <w:start w:val="1"/>
      <w:numFmt w:val="decimal"/>
      <w:lvlText w:val="%1."/>
      <w:lvlJc w:val="left"/>
      <w:pPr>
        <w:ind w:left="1020" w:hanging="360"/>
      </w:pPr>
      <w:rPr>
        <w:rFonts w:cs="Arial"/>
        <w:sz w:val="24"/>
        <w:szCs w:val="24"/>
      </w:rPr>
    </w:lvl>
    <w:lvl w:ilvl="1">
      <w:start w:val="1"/>
      <w:numFmt w:val="lowerLetter"/>
      <w:lvlText w:val="%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15" w15:restartNumberingAfterBreak="0">
    <w:nsid w:val="72B54F36"/>
    <w:multiLevelType w:val="multilevel"/>
    <w:tmpl w:val="1C068CC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3276AF1"/>
    <w:multiLevelType w:val="multilevel"/>
    <w:tmpl w:val="B8D2033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9464008"/>
    <w:multiLevelType w:val="multilevel"/>
    <w:tmpl w:val="6948867A"/>
    <w:styleLink w:val="WWNum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4"/>
  </w:num>
  <w:num w:numId="2">
    <w:abstractNumId w:val="13"/>
  </w:num>
  <w:num w:numId="3">
    <w:abstractNumId w:val="14"/>
  </w:num>
  <w:num w:numId="4">
    <w:abstractNumId w:val="17"/>
  </w:num>
  <w:num w:numId="5">
    <w:abstractNumId w:val="6"/>
  </w:num>
  <w:num w:numId="6">
    <w:abstractNumId w:val="3"/>
  </w:num>
  <w:num w:numId="7">
    <w:abstractNumId w:val="10"/>
  </w:num>
  <w:num w:numId="8">
    <w:abstractNumId w:val="9"/>
  </w:num>
  <w:num w:numId="9">
    <w:abstractNumId w:val="8"/>
  </w:num>
  <w:num w:numId="10">
    <w:abstractNumId w:val="15"/>
  </w:num>
  <w:num w:numId="11">
    <w:abstractNumId w:val="1"/>
  </w:num>
  <w:num w:numId="12">
    <w:abstractNumId w:val="16"/>
  </w:num>
  <w:num w:numId="13">
    <w:abstractNumId w:val="12"/>
  </w:num>
  <w:num w:numId="14">
    <w:abstractNumId w:val="5"/>
  </w:num>
  <w:num w:numId="15">
    <w:abstractNumId w:val="7"/>
  </w:num>
  <w:num w:numId="16">
    <w:abstractNumId w:val="0"/>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4"/>
    <w:rsid w:val="00071290"/>
    <w:rsid w:val="000A6A76"/>
    <w:rsid w:val="00120A1F"/>
    <w:rsid w:val="00161133"/>
    <w:rsid w:val="001A7048"/>
    <w:rsid w:val="001C5BC2"/>
    <w:rsid w:val="00215DE4"/>
    <w:rsid w:val="002508D2"/>
    <w:rsid w:val="00265BA7"/>
    <w:rsid w:val="002B5553"/>
    <w:rsid w:val="002C45AA"/>
    <w:rsid w:val="00476CEB"/>
    <w:rsid w:val="0050778D"/>
    <w:rsid w:val="00536EE8"/>
    <w:rsid w:val="0054430B"/>
    <w:rsid w:val="005547EC"/>
    <w:rsid w:val="005716AD"/>
    <w:rsid w:val="005A1FAE"/>
    <w:rsid w:val="005F54EF"/>
    <w:rsid w:val="00613085"/>
    <w:rsid w:val="00627C21"/>
    <w:rsid w:val="00635EE4"/>
    <w:rsid w:val="006462E5"/>
    <w:rsid w:val="00685521"/>
    <w:rsid w:val="006E770D"/>
    <w:rsid w:val="006F1E96"/>
    <w:rsid w:val="006F6DAD"/>
    <w:rsid w:val="007B09C3"/>
    <w:rsid w:val="007C69F4"/>
    <w:rsid w:val="00831B1D"/>
    <w:rsid w:val="00857E3B"/>
    <w:rsid w:val="008763EB"/>
    <w:rsid w:val="008A43CC"/>
    <w:rsid w:val="00904B1A"/>
    <w:rsid w:val="009F7E13"/>
    <w:rsid w:val="00A661F4"/>
    <w:rsid w:val="00B37C07"/>
    <w:rsid w:val="00BD2642"/>
    <w:rsid w:val="00E81FB7"/>
    <w:rsid w:val="00EB4C4C"/>
    <w:rsid w:val="00F070CE"/>
    <w:rsid w:val="00F1333B"/>
    <w:rsid w:val="00F83767"/>
    <w:rsid w:val="00FE5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2A55"/>
  <w15:docId w15:val="{D355CBE1-F401-48C4-AACF-6D8F165A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spacing w:before="240" w:after="60" w:line="240" w:lineRule="auto"/>
      <w:outlineLvl w:val="0"/>
    </w:pPr>
    <w:rPr>
      <w:rFonts w:ascii="Arial" w:eastAsia="Times New Roman" w:hAnsi="Arial" w:cs="Arial"/>
      <w:b/>
      <w:bCs/>
      <w:sz w:val="32"/>
      <w:szCs w:val="32"/>
      <w:lang w:eastAsia="cs-CZ"/>
    </w:rPr>
  </w:style>
  <w:style w:type="paragraph" w:styleId="Nadpis2">
    <w:name w:val="heading 2"/>
    <w:basedOn w:val="Standard"/>
    <w:next w:val="Textbody"/>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Standard"/>
    <w:next w:val="Textbody"/>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Standard"/>
    <w:next w:val="Textbody"/>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Standard"/>
    <w:next w:val="Textbody"/>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Standard"/>
    <w:next w:val="Textbody"/>
    <w:p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Standard"/>
    <w:next w:val="Textbody"/>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Standard"/>
    <w:next w:val="Textbody"/>
    <w:p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Standard"/>
    <w:next w:val="Textbody"/>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spacing w:after="200" w:line="276" w:lineRule="auto"/>
    </w:pPr>
    <w:rPr>
      <w:rFonts w:cs="Calibri"/>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Zkladnodstavec">
    <w:name w:val="[Základní odstavec]"/>
    <w:basedOn w:val="Standard"/>
    <w:pPr>
      <w:spacing w:after="0" w:line="288" w:lineRule="auto"/>
    </w:pPr>
    <w:rPr>
      <w:rFonts w:ascii="Minion Pro" w:hAnsi="Minion Pro" w:cs="Minion Pro"/>
      <w:color w:val="000000"/>
      <w:sz w:val="24"/>
      <w:szCs w:val="24"/>
    </w:rPr>
  </w:style>
  <w:style w:type="paragraph" w:styleId="Odstavecseseznamem">
    <w:name w:val="List Paragraph"/>
    <w:basedOn w:val="Standard"/>
    <w:pPr>
      <w:spacing w:after="120"/>
      <w:ind w:left="720"/>
      <w:jc w:val="both"/>
    </w:pPr>
    <w:rPr>
      <w:rFonts w:ascii="Arial" w:hAnsi="Arial" w:cs="Arial"/>
    </w:rPr>
  </w:style>
  <w:style w:type="paragraph" w:styleId="Zkladntext2">
    <w:name w:val="Body Text 2"/>
    <w:basedOn w:val="Standard"/>
    <w:pPr>
      <w:spacing w:after="0" w:line="240" w:lineRule="auto"/>
    </w:pPr>
    <w:rPr>
      <w:rFonts w:ascii="Times New Roman" w:eastAsia="Times New Roman" w:hAnsi="Times New Roman" w:cs="Times New Roman"/>
      <w:color w:val="FF0000"/>
      <w:sz w:val="24"/>
      <w:szCs w:val="24"/>
      <w:lang w:eastAsia="cs-CZ"/>
    </w:rPr>
  </w:style>
  <w:style w:type="paragraph" w:styleId="Nzev">
    <w:name w:val="Title"/>
    <w:basedOn w:val="Standard"/>
    <w:next w:val="Podnadpis"/>
    <w:pPr>
      <w:spacing w:after="0" w:line="240" w:lineRule="auto"/>
      <w:jc w:val="center"/>
    </w:pPr>
    <w:rPr>
      <w:rFonts w:ascii="Times New Roman" w:eastAsia="Times New Roman" w:hAnsi="Times New Roman" w:cs="Times New Roman"/>
      <w:b/>
      <w:bCs/>
      <w:sz w:val="28"/>
      <w:szCs w:val="28"/>
      <w:lang w:eastAsia="cs-CZ"/>
    </w:rPr>
  </w:style>
  <w:style w:type="paragraph" w:styleId="Podnadpis">
    <w:name w:val="Subtitle"/>
    <w:basedOn w:val="Standard"/>
    <w:next w:val="Textbody"/>
    <w:pPr>
      <w:widowControl w:val="0"/>
      <w:spacing w:before="72" w:after="72" w:line="240" w:lineRule="auto"/>
      <w:outlineLvl w:val="0"/>
    </w:pPr>
    <w:rPr>
      <w:rFonts w:ascii="Times New Roman" w:eastAsia="Times New Roman" w:hAnsi="Times New Roman" w:cs="Times New Roman"/>
      <w:b/>
      <w:bCs/>
      <w:i/>
      <w:iCs/>
      <w:color w:val="000000"/>
      <w:sz w:val="20"/>
      <w:szCs w:val="20"/>
    </w:rPr>
  </w:style>
  <w:style w:type="paragraph" w:customStyle="1" w:styleId="Textbodyindent">
    <w:name w:val="Text body indent"/>
    <w:basedOn w:val="Standard"/>
    <w:pPr>
      <w:spacing w:after="0" w:line="240" w:lineRule="auto"/>
      <w:ind w:left="3544" w:hanging="3544"/>
    </w:pPr>
    <w:rPr>
      <w:rFonts w:ascii="Tahoma" w:eastAsia="Times New Roman" w:hAnsi="Tahoma" w:cs="Tahoma"/>
      <w:sz w:val="20"/>
      <w:szCs w:val="20"/>
      <w:lang w:eastAsia="cs-CZ"/>
    </w:rPr>
  </w:style>
  <w:style w:type="paragraph" w:styleId="Textvbloku">
    <w:name w:val="Block Text"/>
    <w:basedOn w:val="Standard"/>
    <w:pPr>
      <w:widowControl w:val="0"/>
      <w:shd w:val="clear" w:color="auto" w:fill="FFFFFF"/>
      <w:spacing w:after="0" w:line="240" w:lineRule="auto"/>
      <w:ind w:left="22" w:right="60"/>
      <w:jc w:val="center"/>
    </w:pPr>
    <w:rPr>
      <w:rFonts w:ascii="Times New Roman" w:eastAsia="Times New Roman" w:hAnsi="Times New Roman" w:cs="Times New Roman"/>
      <w:b/>
      <w:bCs/>
      <w:color w:val="000000"/>
      <w:spacing w:val="-9"/>
      <w:sz w:val="24"/>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Default">
    <w:name w:val="Default"/>
    <w:pPr>
      <w:widowControl/>
    </w:pPr>
    <w:rPr>
      <w:rFonts w:cs="Calibri"/>
      <w:color w:val="000000"/>
      <w:sz w:val="24"/>
      <w:szCs w:val="24"/>
    </w:rPr>
  </w:style>
  <w:style w:type="paragraph" w:styleId="Textbubliny">
    <w:name w:val="Balloon Text"/>
    <w:basedOn w:val="Standard"/>
    <w:pPr>
      <w:spacing w:after="0" w:line="240" w:lineRule="auto"/>
    </w:pPr>
    <w:rPr>
      <w:rFonts w:ascii="Segoe UI" w:hAnsi="Segoe UI" w:cs="Segoe UI"/>
      <w:sz w:val="18"/>
      <w:szCs w:val="18"/>
    </w:rPr>
  </w:style>
  <w:style w:type="character" w:customStyle="1" w:styleId="Nadpis1Char">
    <w:name w:val="Nadpis 1 Char"/>
    <w:basedOn w:val="Standardnpsmoodstavce"/>
    <w:rPr>
      <w:rFonts w:ascii="Arial" w:hAnsi="Arial" w:cs="Arial"/>
      <w:b/>
      <w:bCs/>
      <w:kern w:val="3"/>
      <w:sz w:val="32"/>
      <w:szCs w:val="32"/>
      <w:lang w:eastAsia="cs-CZ"/>
    </w:rPr>
  </w:style>
  <w:style w:type="character" w:customStyle="1" w:styleId="Nadpis2Char">
    <w:name w:val="Nadpis 2 Char"/>
    <w:basedOn w:val="Standardnpsmoodstavce"/>
    <w:rPr>
      <w:rFonts w:ascii="Arial" w:hAnsi="Arial" w:cs="Arial"/>
      <w:b/>
      <w:bCs/>
      <w:i/>
      <w:iCs/>
      <w:sz w:val="28"/>
      <w:szCs w:val="28"/>
      <w:lang w:eastAsia="cs-CZ"/>
    </w:rPr>
  </w:style>
  <w:style w:type="character" w:customStyle="1" w:styleId="Nadpis3Char">
    <w:name w:val="Nadpis 3 Char"/>
    <w:basedOn w:val="Standardnpsmoodstavce"/>
    <w:rPr>
      <w:rFonts w:ascii="Arial" w:hAnsi="Arial" w:cs="Arial"/>
      <w:b/>
      <w:bCs/>
      <w:sz w:val="26"/>
      <w:szCs w:val="26"/>
      <w:lang w:eastAsia="cs-CZ"/>
    </w:rPr>
  </w:style>
  <w:style w:type="character" w:customStyle="1" w:styleId="Nadpis4Char">
    <w:name w:val="Nadpis 4 Char"/>
    <w:basedOn w:val="Standardnpsmoodstavce"/>
    <w:rPr>
      <w:rFonts w:ascii="Times New Roman" w:hAnsi="Times New Roman" w:cs="Times New Roman"/>
      <w:b/>
      <w:bCs/>
      <w:sz w:val="28"/>
      <w:szCs w:val="28"/>
      <w:lang w:eastAsia="cs-CZ"/>
    </w:rPr>
  </w:style>
  <w:style w:type="character" w:customStyle="1" w:styleId="Nadpis5Char">
    <w:name w:val="Nadpis 5 Char"/>
    <w:basedOn w:val="Standardnpsmoodstavce"/>
    <w:rPr>
      <w:rFonts w:ascii="Times New Roman" w:hAnsi="Times New Roman" w:cs="Times New Roman"/>
      <w:b/>
      <w:bCs/>
      <w:i/>
      <w:iCs/>
      <w:sz w:val="26"/>
      <w:szCs w:val="26"/>
      <w:lang w:eastAsia="cs-CZ"/>
    </w:rPr>
  </w:style>
  <w:style w:type="character" w:customStyle="1" w:styleId="Nadpis6Char">
    <w:name w:val="Nadpis 6 Char"/>
    <w:basedOn w:val="Standardnpsmoodstavce"/>
    <w:rPr>
      <w:rFonts w:ascii="Times New Roman" w:hAnsi="Times New Roman" w:cs="Times New Roman"/>
      <w:b/>
      <w:bCs/>
      <w:lang w:eastAsia="cs-CZ"/>
    </w:rPr>
  </w:style>
  <w:style w:type="character" w:customStyle="1" w:styleId="Nadpis7Char">
    <w:name w:val="Nadpis 7 Char"/>
    <w:basedOn w:val="Standardnpsmoodstavce"/>
    <w:rPr>
      <w:rFonts w:ascii="Times New Roman" w:hAnsi="Times New Roman" w:cs="Times New Roman"/>
      <w:sz w:val="24"/>
      <w:szCs w:val="24"/>
      <w:lang w:eastAsia="cs-CZ"/>
    </w:rPr>
  </w:style>
  <w:style w:type="character" w:customStyle="1" w:styleId="Nadpis8Char">
    <w:name w:val="Nadpis 8 Char"/>
    <w:basedOn w:val="Standardnpsmoodstavce"/>
    <w:rPr>
      <w:rFonts w:ascii="Times New Roman" w:hAnsi="Times New Roman" w:cs="Times New Roman"/>
      <w:i/>
      <w:iCs/>
      <w:sz w:val="24"/>
      <w:szCs w:val="24"/>
      <w:lang w:eastAsia="cs-CZ"/>
    </w:rPr>
  </w:style>
  <w:style w:type="character" w:customStyle="1" w:styleId="Nadpis9Char">
    <w:name w:val="Nadpis 9 Char"/>
    <w:basedOn w:val="Standardnpsmoodstavce"/>
    <w:rPr>
      <w:rFonts w:ascii="Arial" w:hAnsi="Arial" w:cs="Arial"/>
      <w:lang w:eastAsia="cs-CZ"/>
    </w:rPr>
  </w:style>
  <w:style w:type="character" w:customStyle="1" w:styleId="OdstavecseseznamemChar">
    <w:name w:val="Odstavec se seznamem Char"/>
    <w:basedOn w:val="Standardnpsmoodstavce"/>
    <w:rPr>
      <w:rFonts w:ascii="Arial" w:hAnsi="Arial" w:cs="Arial"/>
    </w:rPr>
  </w:style>
  <w:style w:type="character" w:customStyle="1" w:styleId="Internetlink">
    <w:name w:val="Internet link"/>
    <w:basedOn w:val="Standardnpsmoodstavce"/>
    <w:rPr>
      <w:color w:val="0000FF"/>
      <w:u w:val="single"/>
    </w:rPr>
  </w:style>
  <w:style w:type="character" w:customStyle="1" w:styleId="Zkladntext2Char">
    <w:name w:val="Základní text 2 Char"/>
    <w:basedOn w:val="Standardnpsmoodstavce"/>
    <w:rPr>
      <w:rFonts w:ascii="Times New Roman" w:hAnsi="Times New Roman" w:cs="Times New Roman"/>
      <w:color w:val="FF0000"/>
      <w:sz w:val="24"/>
      <w:szCs w:val="24"/>
    </w:rPr>
  </w:style>
  <w:style w:type="character" w:customStyle="1" w:styleId="NzevChar">
    <w:name w:val="Název Char"/>
    <w:basedOn w:val="Standardnpsmoodstavce"/>
    <w:rPr>
      <w:rFonts w:ascii="Times New Roman" w:hAnsi="Times New Roman" w:cs="Times New Roman"/>
      <w:b/>
      <w:bCs/>
      <w:sz w:val="28"/>
      <w:szCs w:val="28"/>
    </w:rPr>
  </w:style>
  <w:style w:type="character" w:customStyle="1" w:styleId="PodnadpisChar">
    <w:name w:val="Podnadpis Char"/>
    <w:basedOn w:val="Standardnpsmoodstavce"/>
    <w:rPr>
      <w:rFonts w:ascii="Times New Roman" w:hAnsi="Times New Roman" w:cs="Times New Roman"/>
      <w:b/>
      <w:bCs/>
      <w:i/>
      <w:iCs/>
      <w:color w:val="000000"/>
      <w:sz w:val="20"/>
      <w:szCs w:val="20"/>
    </w:rPr>
  </w:style>
  <w:style w:type="character" w:customStyle="1" w:styleId="ZkladntextodsazenChar">
    <w:name w:val="Základní text odsazený Char"/>
    <w:basedOn w:val="Standardnpsmoodstavce"/>
    <w:rPr>
      <w:rFonts w:ascii="Tahoma" w:hAnsi="Tahoma" w:cs="Tahoma"/>
      <w:sz w:val="20"/>
      <w:szCs w:val="2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lang w:eastAsia="en-US"/>
    </w:rPr>
  </w:style>
  <w:style w:type="character" w:styleId="Zdraznn">
    <w:name w:val="Emphasis"/>
    <w:basedOn w:val="Standardnpsmoodstavce"/>
    <w:rPr>
      <w:i/>
      <w:iCs/>
    </w:rPr>
  </w:style>
  <w:style w:type="character" w:customStyle="1" w:styleId="ListLabel1">
    <w:name w:val="ListLabel 1"/>
    <w:rPr>
      <w:rFonts w:cs="Arial"/>
      <w:sz w:val="24"/>
      <w:szCs w:val="24"/>
    </w:rPr>
  </w:style>
  <w:style w:type="character" w:customStyle="1" w:styleId="ListLabel2">
    <w:name w:val="ListLabel 2"/>
    <w:rPr>
      <w:b w:val="0"/>
      <w:bCs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character" w:styleId="Hypertextovodkaz">
    <w:name w:val="Hyperlink"/>
    <w:basedOn w:val="Standardnpsmoodstavce"/>
    <w:uiPriority w:val="99"/>
    <w:unhideWhenUsed/>
    <w:rsid w:val="00E81F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so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losa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74B6-032C-49F6-8280-456D34B3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1821</Words>
  <Characters>10749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Petra Kouřilová</cp:lastModifiedBy>
  <cp:revision>4</cp:revision>
  <cp:lastPrinted>2019-03-05T06:04:00Z</cp:lastPrinted>
  <dcterms:created xsi:type="dcterms:W3CDTF">2019-03-05T05:56:00Z</dcterms:created>
  <dcterms:modified xsi:type="dcterms:W3CDTF">2019-03-05T06:11:00Z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