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1873E638" w:rsidR="0024468F" w:rsidRPr="005C3759" w:rsidRDefault="0024468F" w:rsidP="005C3759">
      <w:pPr>
        <w:jc w:val="right"/>
        <w:rPr>
          <w:rFonts w:asciiTheme="minorHAnsi" w:hAnsiTheme="minorHAnsi"/>
          <w:sz w:val="22"/>
          <w:szCs w:val="22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2310363E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7B2135">
        <w:rPr>
          <w:rFonts w:asciiTheme="minorHAnsi" w:hAnsiTheme="minorHAnsi"/>
          <w:b/>
          <w:sz w:val="28"/>
          <w:szCs w:val="28"/>
        </w:rPr>
        <w:t>00024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2E5177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2C75302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2E5177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6A483E2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963BE4">
        <w:rPr>
          <w:rFonts w:asciiTheme="minorHAnsi" w:hAnsiTheme="minorHAnsi"/>
          <w:sz w:val="22"/>
          <w:szCs w:val="22"/>
          <w:highlight w:val="black"/>
        </w:rPr>
        <w:t>326561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402933F4" w:rsidR="004E0CDF" w:rsidRPr="002E5177" w:rsidRDefault="004B0E9F" w:rsidP="002E5177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Most pro</w:t>
      </w:r>
      <w:r w:rsidR="002E5177" w:rsidRPr="002E5177">
        <w:rPr>
          <w:rFonts w:asciiTheme="minorHAnsi" w:hAnsiTheme="minorHAnsi"/>
          <w:sz w:val="22"/>
          <w:szCs w:val="22"/>
        </w:rPr>
        <w:t xml:space="preserve"> o.p.s.</w:t>
      </w:r>
    </w:p>
    <w:p w14:paraId="44C1712D" w14:textId="3318B6FF" w:rsidR="00040451" w:rsidRPr="00040451" w:rsidRDefault="00210C46" w:rsidP="002E5177">
      <w:pPr>
        <w:tabs>
          <w:tab w:val="left" w:pos="142"/>
          <w:tab w:val="left" w:pos="426"/>
        </w:tabs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4B0E9F" w:rsidRPr="004B0E9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17. listopadu 216, Zelené Předměstí, 530 02 Pardubice</w:t>
      </w:r>
    </w:p>
    <w:p w14:paraId="30B65B9F" w14:textId="46E54FA6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4B0E9F">
        <w:rPr>
          <w:rFonts w:ascii="Calibri" w:hAnsi="Calibri"/>
          <w:sz w:val="22"/>
          <w:szCs w:val="22"/>
        </w:rPr>
        <w:t>67441441</w:t>
      </w:r>
    </w:p>
    <w:p w14:paraId="5EE5B99A" w14:textId="1BCEDCEA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4B0E9F" w:rsidRPr="00963BE4">
        <w:rPr>
          <w:rFonts w:ascii="Calibri" w:hAnsi="Calibri"/>
          <w:sz w:val="22"/>
          <w:szCs w:val="22"/>
          <w:highlight w:val="black"/>
        </w:rPr>
        <w:t>364735</w:t>
      </w:r>
    </w:p>
    <w:p w14:paraId="2E0E36CB" w14:textId="44A419E9" w:rsidR="00AC4ECF" w:rsidRDefault="002E5177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</w:t>
      </w:r>
      <w:r w:rsidR="004B0E9F">
        <w:rPr>
          <w:rFonts w:ascii="Calibri" w:hAnsi="Calibri"/>
          <w:sz w:val="22"/>
          <w:szCs w:val="22"/>
        </w:rPr>
        <w:t>Mgr. Michaelou Davidovou</w:t>
      </w:r>
      <w:r>
        <w:rPr>
          <w:rFonts w:ascii="Calibri" w:hAnsi="Calibri"/>
          <w:sz w:val="22"/>
          <w:szCs w:val="22"/>
        </w:rPr>
        <w:t xml:space="preserve">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39B0B35" w:rsidR="000A0147" w:rsidRPr="007B46B9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46B9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7B46B9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B46B9">
        <w:rPr>
          <w:rFonts w:asciiTheme="minorHAnsi" w:hAnsiTheme="minorHAnsi"/>
          <w:sz w:val="22"/>
          <w:szCs w:val="22"/>
        </w:rPr>
        <w:t xml:space="preserve"> pro rok</w:t>
      </w:r>
      <w:r w:rsidR="00126949" w:rsidRPr="007B46B9">
        <w:rPr>
          <w:rFonts w:asciiTheme="minorHAnsi" w:hAnsiTheme="minorHAnsi"/>
          <w:sz w:val="22"/>
          <w:szCs w:val="22"/>
        </w:rPr>
        <w:t xml:space="preserve"> </w:t>
      </w:r>
      <w:r w:rsidRPr="007B46B9">
        <w:rPr>
          <w:rFonts w:asciiTheme="minorHAnsi" w:hAnsiTheme="minorHAnsi"/>
          <w:sz w:val="22"/>
          <w:szCs w:val="22"/>
        </w:rPr>
        <w:t>201</w:t>
      </w:r>
      <w:r w:rsidR="00DB3504" w:rsidRPr="007B46B9">
        <w:rPr>
          <w:rFonts w:asciiTheme="minorHAnsi" w:hAnsiTheme="minorHAnsi"/>
          <w:sz w:val="22"/>
          <w:szCs w:val="22"/>
        </w:rPr>
        <w:t>9</w:t>
      </w:r>
      <w:r w:rsidRPr="007B46B9">
        <w:rPr>
          <w:rFonts w:asciiTheme="minorHAnsi" w:hAnsiTheme="minorHAnsi"/>
          <w:sz w:val="22"/>
          <w:szCs w:val="22"/>
        </w:rPr>
        <w:t xml:space="preserve"> ve </w:t>
      </w:r>
      <w:r w:rsidR="00772A39" w:rsidRPr="007B46B9">
        <w:rPr>
          <w:rFonts w:asciiTheme="minorHAnsi" w:hAnsiTheme="minorHAnsi"/>
          <w:sz w:val="22"/>
          <w:szCs w:val="22"/>
        </w:rPr>
        <w:t>výši</w:t>
      </w:r>
      <w:r w:rsidR="00772A39" w:rsidRPr="007B46B9">
        <w:rPr>
          <w:rFonts w:asciiTheme="minorHAnsi" w:hAnsiTheme="minorHAnsi"/>
          <w:b/>
          <w:sz w:val="22"/>
          <w:szCs w:val="22"/>
        </w:rPr>
        <w:t xml:space="preserve"> </w:t>
      </w:r>
      <w:r w:rsidR="00432A56">
        <w:rPr>
          <w:rFonts w:asciiTheme="minorHAnsi" w:hAnsiTheme="minorHAnsi"/>
          <w:b/>
          <w:sz w:val="22"/>
          <w:szCs w:val="22"/>
        </w:rPr>
        <w:t>101</w:t>
      </w:r>
      <w:r w:rsidR="00D747FD">
        <w:rPr>
          <w:rFonts w:asciiTheme="minorHAnsi" w:hAnsiTheme="minorHAnsi"/>
          <w:b/>
          <w:sz w:val="22"/>
          <w:szCs w:val="22"/>
        </w:rPr>
        <w:t xml:space="preserve"> </w:t>
      </w:r>
      <w:r w:rsidR="00432A56">
        <w:rPr>
          <w:rFonts w:asciiTheme="minorHAnsi" w:hAnsiTheme="minorHAnsi"/>
          <w:b/>
          <w:sz w:val="22"/>
          <w:szCs w:val="22"/>
        </w:rPr>
        <w:t>2</w:t>
      </w:r>
      <w:r w:rsidR="00D747FD">
        <w:rPr>
          <w:rFonts w:asciiTheme="minorHAnsi" w:hAnsiTheme="minorHAnsi"/>
          <w:b/>
          <w:sz w:val="22"/>
          <w:szCs w:val="22"/>
        </w:rPr>
        <w:t>00</w:t>
      </w:r>
      <w:r w:rsidR="0096354A" w:rsidRPr="007B46B9">
        <w:rPr>
          <w:rFonts w:asciiTheme="minorHAnsi" w:hAnsiTheme="minorHAnsi"/>
          <w:b/>
          <w:sz w:val="22"/>
          <w:szCs w:val="22"/>
        </w:rPr>
        <w:t>,-</w:t>
      </w:r>
      <w:r w:rsidR="00063D17" w:rsidRPr="007B46B9">
        <w:rPr>
          <w:rFonts w:asciiTheme="minorHAnsi" w:hAnsiTheme="minorHAnsi"/>
          <w:b/>
          <w:sz w:val="22"/>
          <w:szCs w:val="22"/>
        </w:rPr>
        <w:t xml:space="preserve"> </w:t>
      </w:r>
      <w:r w:rsidRPr="007B46B9">
        <w:rPr>
          <w:rFonts w:asciiTheme="minorHAnsi" w:hAnsiTheme="minorHAnsi"/>
          <w:b/>
          <w:sz w:val="22"/>
          <w:szCs w:val="22"/>
        </w:rPr>
        <w:t>Kč (slovy:</w:t>
      </w:r>
      <w:r w:rsidR="00D747F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32A56">
        <w:rPr>
          <w:rFonts w:asciiTheme="minorHAnsi" w:hAnsiTheme="minorHAnsi"/>
          <w:b/>
          <w:sz w:val="22"/>
          <w:szCs w:val="22"/>
        </w:rPr>
        <w:t>Jednostojedentisícdvěstě</w:t>
      </w:r>
      <w:r w:rsidR="00D747FD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7B46B9">
        <w:rPr>
          <w:rFonts w:asciiTheme="minorHAnsi" w:hAnsiTheme="minorHAnsi"/>
          <w:b/>
          <w:sz w:val="22"/>
          <w:szCs w:val="22"/>
        </w:rPr>
        <w:t>)</w:t>
      </w:r>
      <w:r w:rsidR="00693953" w:rsidRPr="007B46B9">
        <w:rPr>
          <w:rFonts w:asciiTheme="minorHAnsi" w:hAnsiTheme="minorHAnsi"/>
          <w:b/>
          <w:sz w:val="22"/>
          <w:szCs w:val="22"/>
        </w:rPr>
        <w:t xml:space="preserve"> na realizaci projektu „</w:t>
      </w:r>
      <w:proofErr w:type="spellStart"/>
      <w:r w:rsidR="00432A56">
        <w:rPr>
          <w:rFonts w:asciiTheme="minorHAnsi" w:hAnsiTheme="minorHAnsi"/>
          <w:b/>
          <w:sz w:val="22"/>
          <w:szCs w:val="22"/>
        </w:rPr>
        <w:t>Multiklub</w:t>
      </w:r>
      <w:proofErr w:type="spellEnd"/>
      <w:r w:rsidR="00432A56">
        <w:rPr>
          <w:rFonts w:asciiTheme="minorHAnsi" w:hAnsiTheme="minorHAnsi"/>
          <w:b/>
          <w:sz w:val="22"/>
          <w:szCs w:val="22"/>
        </w:rPr>
        <w:t xml:space="preserve"> pod Mostem</w:t>
      </w:r>
      <w:r w:rsidR="00693953" w:rsidRPr="007B46B9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7B46B9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7B46B9">
        <w:rPr>
          <w:rFonts w:asciiTheme="minorHAnsi" w:hAnsiTheme="minorHAnsi"/>
          <w:sz w:val="22"/>
          <w:szCs w:val="22"/>
        </w:rPr>
        <w:t xml:space="preserve">a pro rok 2020 ve stejné výši </w:t>
      </w:r>
      <w:r w:rsidR="0096354A" w:rsidRPr="007B46B9">
        <w:rPr>
          <w:rFonts w:asciiTheme="minorHAnsi" w:hAnsiTheme="minorHAnsi"/>
          <w:sz w:val="22"/>
          <w:szCs w:val="22"/>
        </w:rPr>
        <w:t xml:space="preserve">jako bude schválena finanční částka v roce 2019 </w:t>
      </w:r>
      <w:r w:rsidR="00693953" w:rsidRPr="007B46B9">
        <w:rPr>
          <w:rFonts w:asciiTheme="minorHAnsi" w:hAnsiTheme="minorHAnsi"/>
          <w:sz w:val="22"/>
          <w:szCs w:val="22"/>
        </w:rPr>
        <w:t>na stejný projekt</w:t>
      </w:r>
      <w:r w:rsidR="0096354A" w:rsidRPr="007B46B9">
        <w:rPr>
          <w:rFonts w:asciiTheme="minorHAnsi" w:hAnsiTheme="minorHAnsi"/>
          <w:sz w:val="22"/>
          <w:szCs w:val="22"/>
        </w:rPr>
        <w:t xml:space="preserve"> je vyplacení dotace podmíněno</w:t>
      </w:r>
      <w:r w:rsidR="00211ED8" w:rsidRPr="007B46B9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7B46B9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7B46B9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6896EA95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432A56">
        <w:rPr>
          <w:rFonts w:asciiTheme="minorHAnsi" w:hAnsiTheme="minorHAnsi"/>
          <w:sz w:val="22"/>
          <w:szCs w:val="22"/>
        </w:rPr>
        <w:t>101</w:t>
      </w:r>
      <w:r w:rsidR="0011723A">
        <w:rPr>
          <w:rFonts w:asciiTheme="minorHAnsi" w:hAnsiTheme="minorHAnsi"/>
          <w:sz w:val="22"/>
          <w:szCs w:val="22"/>
        </w:rPr>
        <w:t> </w:t>
      </w:r>
      <w:r w:rsidR="00432A56">
        <w:rPr>
          <w:rFonts w:asciiTheme="minorHAnsi" w:hAnsiTheme="minorHAnsi"/>
          <w:sz w:val="22"/>
          <w:szCs w:val="22"/>
        </w:rPr>
        <w:t>2</w:t>
      </w:r>
      <w:r w:rsidR="0011723A">
        <w:rPr>
          <w:rFonts w:asciiTheme="minorHAnsi" w:hAnsiTheme="minorHAnsi"/>
          <w:sz w:val="22"/>
          <w:szCs w:val="22"/>
        </w:rPr>
        <w:t>00,-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(slovy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432A56" w:rsidRPr="00432A56">
        <w:rPr>
          <w:rFonts w:asciiTheme="minorHAnsi" w:hAnsiTheme="minorHAnsi"/>
          <w:sz w:val="22"/>
          <w:szCs w:val="22"/>
        </w:rPr>
        <w:t>Jednostojedentisícdvěstěkorunčeských</w:t>
      </w:r>
      <w:proofErr w:type="spellEnd"/>
      <w:r w:rsidR="0011723A">
        <w:rPr>
          <w:rFonts w:asciiTheme="minorHAnsi" w:hAnsiTheme="minorHAnsi"/>
          <w:sz w:val="22"/>
          <w:szCs w:val="22"/>
        </w:rPr>
        <w:t>)</w:t>
      </w:r>
      <w:r w:rsidR="00211ED8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</w:t>
      </w:r>
      <w:r w:rsidR="0011723A">
        <w:rPr>
          <w:rFonts w:asciiTheme="minorHAnsi" w:hAnsiTheme="minorHAnsi"/>
          <w:sz w:val="22"/>
          <w:szCs w:val="22"/>
        </w:rPr>
        <w:t xml:space="preserve">-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4265707D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432A56">
        <w:rPr>
          <w:rFonts w:asciiTheme="minorHAnsi" w:hAnsiTheme="minorHAnsi"/>
          <w:sz w:val="22"/>
          <w:szCs w:val="22"/>
        </w:rPr>
        <w:t>101</w:t>
      </w:r>
      <w:r w:rsidR="0011723A">
        <w:rPr>
          <w:rFonts w:asciiTheme="minorHAnsi" w:hAnsiTheme="minorHAnsi"/>
          <w:sz w:val="22"/>
          <w:szCs w:val="22"/>
        </w:rPr>
        <w:t> </w:t>
      </w:r>
      <w:r w:rsidR="00432A56">
        <w:rPr>
          <w:rFonts w:asciiTheme="minorHAnsi" w:hAnsiTheme="minorHAnsi"/>
          <w:sz w:val="22"/>
          <w:szCs w:val="22"/>
        </w:rPr>
        <w:t>2</w:t>
      </w:r>
      <w:r w:rsidR="0011723A">
        <w:rPr>
          <w:rFonts w:asciiTheme="minorHAnsi" w:hAnsiTheme="minorHAnsi"/>
          <w:sz w:val="22"/>
          <w:szCs w:val="22"/>
        </w:rPr>
        <w:t>00,-</w:t>
      </w:r>
      <w:r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 xml:space="preserve"> </w:t>
      </w:r>
      <w:r w:rsidR="0096354A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432A56" w:rsidRPr="00432A56">
        <w:rPr>
          <w:rFonts w:asciiTheme="minorHAnsi" w:hAnsiTheme="minorHAnsi"/>
          <w:sz w:val="22"/>
          <w:szCs w:val="22"/>
        </w:rPr>
        <w:t>Jednostojedentisícdvěstěkorunčeských</w:t>
      </w:r>
      <w:proofErr w:type="spellEnd"/>
      <w:r w:rsidR="00225E41">
        <w:rPr>
          <w:rFonts w:asciiTheme="minorHAnsi" w:hAnsiTheme="minorHAnsi"/>
          <w:sz w:val="22"/>
          <w:szCs w:val="22"/>
        </w:rPr>
        <w:t xml:space="preserve">) na realizaci projektu 2020 </w:t>
      </w:r>
      <w:r w:rsidR="0011723A">
        <w:rPr>
          <w:rFonts w:asciiTheme="minorHAnsi" w:hAnsiTheme="minorHAnsi"/>
          <w:sz w:val="22"/>
          <w:szCs w:val="22"/>
        </w:rPr>
        <w:t>-</w:t>
      </w:r>
      <w:r w:rsidR="00225E41">
        <w:rPr>
          <w:rFonts w:asciiTheme="minorHAnsi" w:hAnsiTheme="minorHAnsi"/>
          <w:sz w:val="22"/>
          <w:szCs w:val="22"/>
        </w:rPr>
        <w:t xml:space="preserve">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6419882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066506">
        <w:rPr>
          <w:rFonts w:asciiTheme="minorHAnsi" w:hAnsiTheme="minorHAnsi"/>
          <w:sz w:val="22"/>
          <w:szCs w:val="22"/>
        </w:rPr>
        <w:t>2</w:t>
      </w:r>
      <w:r w:rsidR="004B0E9F">
        <w:rPr>
          <w:rFonts w:asciiTheme="minorHAnsi" w:hAnsiTheme="minorHAnsi"/>
          <w:sz w:val="22"/>
          <w:szCs w:val="22"/>
        </w:rPr>
        <w:t>8</w:t>
      </w:r>
      <w:r w:rsidR="00066506">
        <w:rPr>
          <w:rFonts w:asciiTheme="minorHAnsi" w:hAnsiTheme="minorHAnsi"/>
          <w:sz w:val="22"/>
          <w:szCs w:val="22"/>
        </w:rPr>
        <w:t>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432A56">
        <w:rPr>
          <w:rFonts w:asciiTheme="minorHAnsi" w:hAnsiTheme="minorHAnsi"/>
          <w:sz w:val="22"/>
          <w:szCs w:val="22"/>
        </w:rPr>
        <w:t>9605</w:t>
      </w:r>
      <w:r w:rsidR="00066506">
        <w:rPr>
          <w:rFonts w:asciiTheme="minorHAnsi" w:hAnsiTheme="minorHAnsi"/>
          <w:sz w:val="22"/>
          <w:szCs w:val="22"/>
        </w:rPr>
        <w:t>/2019.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8.1.2020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2BF6558F" w:rsidR="0056735B" w:rsidRPr="007B46B9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30.11.2019;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7B46B9">
        <w:rPr>
          <w:rFonts w:ascii="Calibri" w:hAnsi="Calibri"/>
          <w:sz w:val="22"/>
          <w:szCs w:val="22"/>
        </w:rPr>
        <w:t>Dále příjemce dotace doloží odbornou část žádosti na rok 2020.</w:t>
      </w:r>
      <w:r w:rsidRPr="007B46B9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r>
        <w:rPr>
          <w:rFonts w:ascii="Calibri" w:hAnsi="Calibri"/>
          <w:b/>
          <w:sz w:val="22"/>
          <w:szCs w:val="22"/>
        </w:rPr>
        <w:t>8.1.2021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</w:t>
      </w:r>
      <w:r w:rsidRPr="00FB0BCB">
        <w:rPr>
          <w:rFonts w:asciiTheme="minorHAnsi" w:hAnsiTheme="minorHAnsi"/>
          <w:b/>
          <w:sz w:val="22"/>
          <w:szCs w:val="22"/>
        </w:rPr>
        <w:t>k realizaci projektu</w:t>
      </w:r>
      <w:r w:rsidR="0096354A" w:rsidRPr="00FB0BCB">
        <w:rPr>
          <w:rFonts w:asciiTheme="minorHAnsi" w:hAnsiTheme="minorHAnsi"/>
          <w:b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6DE453B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5E068D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lastRenderedPageBreak/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601086B2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4B0E9F">
        <w:rPr>
          <w:rFonts w:asciiTheme="minorHAnsi" w:hAnsiTheme="minorHAnsi"/>
          <w:sz w:val="22"/>
          <w:szCs w:val="22"/>
        </w:rPr>
        <w:t>Mgr. Michaela Davidová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133A2666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C05DE">
        <w:rPr>
          <w:rFonts w:asciiTheme="minorHAnsi" w:hAnsiTheme="minorHAnsi"/>
          <w:sz w:val="20"/>
          <w:szCs w:val="20"/>
        </w:rPr>
        <w:t>/</w:t>
      </w:r>
      <w:r w:rsidR="007B2135">
        <w:rPr>
          <w:rFonts w:asciiTheme="minorHAnsi" w:hAnsiTheme="minorHAnsi"/>
          <w:sz w:val="20"/>
          <w:szCs w:val="20"/>
        </w:rPr>
        <w:t>374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5F71120A" w:rsidR="00567AFD" w:rsidRDefault="00953DF9" w:rsidP="00567AFD">
      <w:pPr>
        <w:jc w:val="center"/>
        <w:rPr>
          <w:rFonts w:asciiTheme="minorHAnsi" w:hAnsiTheme="minorHAnsi"/>
          <w:sz w:val="20"/>
          <w:szCs w:val="20"/>
        </w:rPr>
      </w:pPr>
      <w:r w:rsidRPr="00F008DF">
        <w:rPr>
          <w:rFonts w:asciiTheme="minorHAnsi" w:hAnsiTheme="minorHAnsi"/>
          <w:sz w:val="20"/>
          <w:szCs w:val="20"/>
          <w:highlight w:val="black"/>
        </w:rPr>
        <w:t>Ožďan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745932DD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1D01500F" w14:textId="56690805" w:rsidR="00113B7A" w:rsidRDefault="00113B7A" w:rsidP="00A21B0E">
      <w:pPr>
        <w:jc w:val="center"/>
        <w:rPr>
          <w:rFonts w:asciiTheme="minorHAnsi" w:hAnsiTheme="minorHAnsi"/>
          <w:sz w:val="20"/>
          <w:szCs w:val="20"/>
        </w:rPr>
      </w:pPr>
    </w:p>
    <w:p w14:paraId="166586FA" w14:textId="79C6D0E6" w:rsidR="00113B7A" w:rsidRDefault="00113B7A" w:rsidP="00113B7A">
      <w:pPr>
        <w:rPr>
          <w:noProof/>
        </w:rPr>
      </w:pPr>
    </w:p>
    <w:p w14:paraId="5B48F59F" w14:textId="79B28B35" w:rsidR="00432A56" w:rsidRDefault="00432A56" w:rsidP="00113B7A">
      <w:pPr>
        <w:rPr>
          <w:noProof/>
        </w:rPr>
      </w:pPr>
    </w:p>
    <w:p w14:paraId="51936AFC" w14:textId="1F7C33C5" w:rsidR="00432A56" w:rsidRDefault="00432A56" w:rsidP="00113B7A">
      <w:pPr>
        <w:rPr>
          <w:noProof/>
        </w:rPr>
      </w:pPr>
    </w:p>
    <w:p w14:paraId="7ADAC775" w14:textId="3622CADE" w:rsidR="00432A56" w:rsidRDefault="00432A56" w:rsidP="00113B7A">
      <w:pPr>
        <w:rPr>
          <w:noProof/>
        </w:rPr>
      </w:pPr>
    </w:p>
    <w:p w14:paraId="6FCD67C2" w14:textId="361277C3" w:rsidR="00432A56" w:rsidRDefault="00432A56" w:rsidP="00113B7A">
      <w:pPr>
        <w:rPr>
          <w:noProof/>
        </w:rPr>
      </w:pPr>
    </w:p>
    <w:p w14:paraId="7D893819" w14:textId="143A0322" w:rsidR="00432A56" w:rsidRDefault="00432A56" w:rsidP="00113B7A">
      <w:pPr>
        <w:rPr>
          <w:noProof/>
        </w:rPr>
      </w:pPr>
    </w:p>
    <w:p w14:paraId="1096E022" w14:textId="07213559" w:rsidR="00432A56" w:rsidRDefault="00432A56" w:rsidP="00113B7A">
      <w:pPr>
        <w:rPr>
          <w:noProof/>
        </w:rPr>
      </w:pPr>
    </w:p>
    <w:p w14:paraId="20084544" w14:textId="78560270" w:rsidR="00432A56" w:rsidRDefault="00432A56" w:rsidP="00113B7A">
      <w:pPr>
        <w:rPr>
          <w:noProof/>
        </w:rPr>
      </w:pPr>
    </w:p>
    <w:p w14:paraId="16A8807F" w14:textId="59563AB6" w:rsidR="00432A56" w:rsidRDefault="00432A56" w:rsidP="00113B7A">
      <w:pPr>
        <w:rPr>
          <w:noProof/>
        </w:rPr>
      </w:pPr>
    </w:p>
    <w:p w14:paraId="5C174942" w14:textId="04624D76" w:rsidR="00432A56" w:rsidRDefault="00432A56" w:rsidP="00113B7A">
      <w:pPr>
        <w:rPr>
          <w:noProof/>
        </w:rPr>
      </w:pPr>
    </w:p>
    <w:p w14:paraId="4A424B3C" w14:textId="6C4D0C71" w:rsidR="00432A56" w:rsidRDefault="00432A56" w:rsidP="00113B7A">
      <w:pPr>
        <w:rPr>
          <w:noProof/>
        </w:rPr>
      </w:pPr>
    </w:p>
    <w:p w14:paraId="62E34E79" w14:textId="454668E0" w:rsidR="00432A56" w:rsidRDefault="00432A56" w:rsidP="00113B7A">
      <w:pPr>
        <w:rPr>
          <w:noProof/>
        </w:rPr>
      </w:pPr>
    </w:p>
    <w:p w14:paraId="393228F3" w14:textId="5459C85E" w:rsidR="00432A56" w:rsidRDefault="00432A56" w:rsidP="00113B7A">
      <w:pPr>
        <w:rPr>
          <w:noProof/>
        </w:rPr>
      </w:pPr>
    </w:p>
    <w:p w14:paraId="1368B30A" w14:textId="32A947E6" w:rsidR="00432A56" w:rsidRDefault="00432A56" w:rsidP="00113B7A">
      <w:pPr>
        <w:rPr>
          <w:noProof/>
        </w:rPr>
      </w:pPr>
    </w:p>
    <w:p w14:paraId="2337FE0D" w14:textId="3619F4BE" w:rsidR="00432A56" w:rsidRDefault="00432A56" w:rsidP="00113B7A">
      <w:pPr>
        <w:rPr>
          <w:noProof/>
        </w:rPr>
      </w:pPr>
    </w:p>
    <w:p w14:paraId="1CCEE375" w14:textId="47F8CF74" w:rsidR="00432A56" w:rsidRDefault="00432A56" w:rsidP="00113B7A">
      <w:pPr>
        <w:rPr>
          <w:noProof/>
        </w:rPr>
      </w:pPr>
    </w:p>
    <w:p w14:paraId="2F3B67B7" w14:textId="15069167" w:rsidR="00432A56" w:rsidRDefault="00432A56" w:rsidP="00113B7A">
      <w:pPr>
        <w:rPr>
          <w:noProof/>
        </w:rPr>
      </w:pPr>
    </w:p>
    <w:p w14:paraId="3804DF8E" w14:textId="2E011AD6" w:rsidR="00432A56" w:rsidRDefault="00432A56" w:rsidP="00113B7A">
      <w:pPr>
        <w:rPr>
          <w:noProof/>
        </w:rPr>
      </w:pPr>
    </w:p>
    <w:p w14:paraId="7B6F4BD2" w14:textId="77BCAD73" w:rsidR="00432A56" w:rsidRDefault="00432A56" w:rsidP="00113B7A">
      <w:pPr>
        <w:rPr>
          <w:noProof/>
        </w:rPr>
      </w:pPr>
    </w:p>
    <w:p w14:paraId="1C56FFDA" w14:textId="50A21766" w:rsidR="00432A56" w:rsidRDefault="00432A56" w:rsidP="00113B7A">
      <w:pPr>
        <w:rPr>
          <w:noProof/>
        </w:rPr>
      </w:pPr>
    </w:p>
    <w:p w14:paraId="75688FA6" w14:textId="3B64EAB0" w:rsidR="00432A56" w:rsidRDefault="00201FC5" w:rsidP="00113B7A">
      <w:pPr>
        <w:rPr>
          <w:rFonts w:asciiTheme="minorHAnsi" w:hAnsiTheme="minorHAnsi"/>
          <w:sz w:val="20"/>
          <w:szCs w:val="20"/>
        </w:rPr>
      </w:pPr>
      <w:r w:rsidRPr="00201FC5">
        <w:rPr>
          <w:noProof/>
        </w:rPr>
        <w:lastRenderedPageBreak/>
        <w:drawing>
          <wp:inline distT="0" distB="0" distL="0" distR="0" wp14:anchorId="5B120E7B" wp14:editId="3CFEA94A">
            <wp:extent cx="5904676" cy="7971183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25" cy="79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A56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7B21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7B213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54131"/>
    <w:rsid w:val="00063D17"/>
    <w:rsid w:val="000651E9"/>
    <w:rsid w:val="00065F4A"/>
    <w:rsid w:val="00066506"/>
    <w:rsid w:val="0007546E"/>
    <w:rsid w:val="000A0147"/>
    <w:rsid w:val="000A607E"/>
    <w:rsid w:val="000A79C9"/>
    <w:rsid w:val="000C5054"/>
    <w:rsid w:val="000E391C"/>
    <w:rsid w:val="000F288A"/>
    <w:rsid w:val="000F7D85"/>
    <w:rsid w:val="00113B7A"/>
    <w:rsid w:val="0011723A"/>
    <w:rsid w:val="00124A15"/>
    <w:rsid w:val="00126949"/>
    <w:rsid w:val="00135146"/>
    <w:rsid w:val="00137E4A"/>
    <w:rsid w:val="00156F3F"/>
    <w:rsid w:val="00177B9D"/>
    <w:rsid w:val="00196C43"/>
    <w:rsid w:val="001A7479"/>
    <w:rsid w:val="00201FC5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5177"/>
    <w:rsid w:val="002E6D8D"/>
    <w:rsid w:val="002F00F9"/>
    <w:rsid w:val="00310AEF"/>
    <w:rsid w:val="003200B9"/>
    <w:rsid w:val="00346869"/>
    <w:rsid w:val="003570DF"/>
    <w:rsid w:val="00380818"/>
    <w:rsid w:val="003B317D"/>
    <w:rsid w:val="003F37F8"/>
    <w:rsid w:val="00402340"/>
    <w:rsid w:val="0041115A"/>
    <w:rsid w:val="00414A12"/>
    <w:rsid w:val="00432A56"/>
    <w:rsid w:val="00434488"/>
    <w:rsid w:val="00480044"/>
    <w:rsid w:val="004B0E9F"/>
    <w:rsid w:val="004E0CDF"/>
    <w:rsid w:val="00537483"/>
    <w:rsid w:val="005629B3"/>
    <w:rsid w:val="0056735B"/>
    <w:rsid w:val="00567AFD"/>
    <w:rsid w:val="00571C32"/>
    <w:rsid w:val="005901A8"/>
    <w:rsid w:val="005A31ED"/>
    <w:rsid w:val="005A4E82"/>
    <w:rsid w:val="005C3759"/>
    <w:rsid w:val="005E068D"/>
    <w:rsid w:val="00604157"/>
    <w:rsid w:val="006156B7"/>
    <w:rsid w:val="00621543"/>
    <w:rsid w:val="0063241F"/>
    <w:rsid w:val="00637AB8"/>
    <w:rsid w:val="006626B8"/>
    <w:rsid w:val="00670059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2135"/>
    <w:rsid w:val="007B3E90"/>
    <w:rsid w:val="007B46B9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3BE4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31869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747FD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057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008DF"/>
    <w:rsid w:val="00F25372"/>
    <w:rsid w:val="00F36A11"/>
    <w:rsid w:val="00F40EF6"/>
    <w:rsid w:val="00F63730"/>
    <w:rsid w:val="00F866C9"/>
    <w:rsid w:val="00FA2CBA"/>
    <w:rsid w:val="00FB0BCB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microsoft.com/office/infopath/2007/PartnerControls"/>
    <ds:schemaRef ds:uri="http://schemas.microsoft.com/office/2006/documentManagement/types"/>
    <ds:schemaRef ds:uri="f94004b3-5c85-4b6f-b2cb-b6e165aced0d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df30a891-99dc-44a0-9782-3a4c8c525d8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5621C-E616-479B-A1D3-F4346F9F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2521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Ožďanová Marcela</cp:lastModifiedBy>
  <cp:revision>23</cp:revision>
  <cp:lastPrinted>2019-02-26T09:11:00Z</cp:lastPrinted>
  <dcterms:created xsi:type="dcterms:W3CDTF">2019-02-08T12:10:00Z</dcterms:created>
  <dcterms:modified xsi:type="dcterms:W3CDTF">2019-03-04T10:06:00Z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