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44" w:rsidRDefault="00D9062D">
      <w:pPr>
        <w:spacing w:before="972" w:line="464" w:lineRule="exact"/>
        <w:ind w:firstLine="288"/>
        <w:jc w:val="both"/>
        <w:textAlignment w:val="baseline"/>
        <w:rPr>
          <w:rFonts w:ascii="Arial Narrow" w:eastAsia="Arial Narrow" w:hAnsi="Arial Narrow"/>
          <w:color w:val="000000"/>
          <w:spacing w:val="17"/>
          <w:sz w:val="19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164465</wp:posOffset>
                </wp:positionH>
                <wp:positionV relativeFrom="page">
                  <wp:posOffset>237490</wp:posOffset>
                </wp:positionV>
                <wp:extent cx="640080" cy="1645920"/>
                <wp:effectExtent l="0" t="0" r="0" b="0"/>
                <wp:wrapSquare wrapText="bothSides"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544" w:rsidRDefault="00140544">
                            <w:pPr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2.95pt;margin-top:18.7pt;width:50.4pt;height:129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" filled="f" stroked="f">
                <v:textbox inset="0,0,0,0">
                  <w:txbxContent>
                    <w:p w:rsidR="00140544" w:rsidRDefault="00140544">
                      <w:pPr>
                        <w:textAlignment w:val="baselin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 Narrow" w:eastAsia="Arial Narrow" w:hAnsi="Arial Narrow"/>
          <w:color w:val="000000"/>
          <w:spacing w:val="17"/>
          <w:sz w:val="19"/>
          <w:lang w:val="cs-CZ"/>
        </w:rPr>
        <w:t>Dodatek č. 4 ke Smlouvě o poskytnutí účelové podpory na řešení p Strany</w:t>
      </w:r>
    </w:p>
    <w:p w:rsidR="00140544" w:rsidRDefault="00D9062D">
      <w:pPr>
        <w:tabs>
          <w:tab w:val="left" w:pos="720"/>
        </w:tabs>
        <w:spacing w:before="77" w:line="217" w:lineRule="exact"/>
        <w:textAlignment w:val="baseline"/>
        <w:rPr>
          <w:rFonts w:ascii="Arial Narrow" w:eastAsia="Arial Narrow" w:hAnsi="Arial Narrow"/>
          <w:color w:val="000000"/>
          <w:spacing w:val="9"/>
          <w:sz w:val="19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5161280</wp:posOffset>
                </wp:positionH>
                <wp:positionV relativeFrom="page">
                  <wp:posOffset>1363345</wp:posOffset>
                </wp:positionV>
                <wp:extent cx="2016760" cy="1062990"/>
                <wp:effectExtent l="0" t="0" r="0" b="0"/>
                <wp:wrapSquare wrapText="bothSides"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544" w:rsidRDefault="001405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406.4pt;margin-top:107.35pt;width:158.8pt;height:83.7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nctA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" filled="f" stroked="f">
                <v:textbox inset="0,0,0,0">
                  <w:txbxContent>
                    <w:p w:rsidR="00140544" w:rsidRDefault="0014054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 Narrow" w:eastAsia="Arial Narrow" w:hAnsi="Arial Narrow"/>
          <w:color w:val="000000"/>
          <w:spacing w:val="9"/>
          <w:sz w:val="19"/>
          <w:lang w:val="cs-CZ"/>
        </w:rPr>
        <w:t>1</w:t>
      </w:r>
      <w:r>
        <w:rPr>
          <w:rFonts w:ascii="Arial Narrow" w:eastAsia="Arial Narrow" w:hAnsi="Arial Narrow"/>
          <w:color w:val="000000"/>
          <w:spacing w:val="9"/>
          <w:sz w:val="19"/>
          <w:lang w:val="cs-CZ"/>
        </w:rPr>
        <w:tab/>
      </w:r>
      <w:r>
        <w:rPr>
          <w:rFonts w:ascii="Arial Narrow" w:eastAsia="Arial Narrow" w:hAnsi="Arial Narrow"/>
          <w:color w:val="000000"/>
          <w:spacing w:val="9"/>
          <w:sz w:val="19"/>
          <w:lang w:val="cs-CZ"/>
        </w:rPr>
        <w:t>Česká republika - Ministerstvo zdravotnictví</w:t>
      </w:r>
    </w:p>
    <w:p w:rsidR="00140544" w:rsidRDefault="00D9062D">
      <w:pPr>
        <w:spacing w:before="14" w:line="217" w:lineRule="exact"/>
        <w:ind w:left="792"/>
        <w:textAlignment w:val="baseline"/>
        <w:rPr>
          <w:rFonts w:ascii="Arial Narrow" w:eastAsia="Arial Narrow" w:hAnsi="Arial Narrow"/>
          <w:color w:val="000000"/>
          <w:spacing w:val="5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5"/>
          <w:sz w:val="19"/>
          <w:lang w:val="cs-CZ"/>
        </w:rPr>
        <w:t>se sídlem Palackého nám. 37514, 128 01 Praha 2</w:t>
      </w:r>
    </w:p>
    <w:p w:rsidR="00140544" w:rsidRDefault="00D9062D">
      <w:pPr>
        <w:spacing w:before="6" w:line="217" w:lineRule="exact"/>
        <w:ind w:left="792"/>
        <w:textAlignment w:val="baseline"/>
        <w:rPr>
          <w:rFonts w:ascii="Arial Narrow" w:eastAsia="Arial Narrow" w:hAnsi="Arial Narrow"/>
          <w:color w:val="000000"/>
          <w:sz w:val="19"/>
          <w:lang w:val="cs-CZ"/>
        </w:rPr>
      </w:pPr>
      <w:r>
        <w:rPr>
          <w:rFonts w:ascii="Arial Narrow" w:eastAsia="Arial Narrow" w:hAnsi="Arial Narrow"/>
          <w:color w:val="000000"/>
          <w:sz w:val="19"/>
          <w:lang w:val="cs-CZ"/>
        </w:rPr>
        <w:t>IČO: 00024341</w:t>
      </w:r>
    </w:p>
    <w:p w:rsidR="00140544" w:rsidRDefault="00D9062D">
      <w:pPr>
        <w:spacing w:before="9" w:line="220" w:lineRule="exact"/>
        <w:ind w:left="792"/>
        <w:textAlignment w:val="baseline"/>
        <w:rPr>
          <w:rFonts w:ascii="Arial Narrow" w:eastAsia="Arial Narrow" w:hAnsi="Arial Narrow"/>
          <w:color w:val="000000"/>
          <w:spacing w:val="5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5"/>
          <w:sz w:val="19"/>
          <w:lang w:val="cs-CZ"/>
        </w:rPr>
        <w:t xml:space="preserve">Zastoupená: </w:t>
      </w:r>
    </w:p>
    <w:p w:rsidR="00140544" w:rsidRDefault="00D9062D">
      <w:pPr>
        <w:spacing w:before="16" w:line="219" w:lineRule="exact"/>
        <w:ind w:left="792"/>
        <w:textAlignment w:val="baseline"/>
        <w:rPr>
          <w:rFonts w:ascii="Arial Narrow" w:eastAsia="Arial Narrow" w:hAnsi="Arial Narrow"/>
          <w:color w:val="000000"/>
          <w:spacing w:val="4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4"/>
          <w:sz w:val="19"/>
          <w:lang w:val="cs-CZ"/>
        </w:rPr>
        <w:t>(dále jen ,Poskytovatel'')</w:t>
      </w:r>
    </w:p>
    <w:p w:rsidR="00140544" w:rsidRDefault="00D9062D">
      <w:pPr>
        <w:spacing w:before="16" w:after="79" w:line="217" w:lineRule="exact"/>
        <w:textAlignment w:val="baseline"/>
        <w:rPr>
          <w:rFonts w:ascii="Arial Narrow" w:eastAsia="Arial Narrow" w:hAnsi="Arial Narrow"/>
          <w:color w:val="000000"/>
          <w:sz w:val="19"/>
          <w:lang w:val="cs-CZ"/>
        </w:rPr>
      </w:pPr>
      <w:r>
        <w:rPr>
          <w:rFonts w:ascii="Arial Narrow" w:eastAsia="Arial Narrow" w:hAnsi="Arial Narrow"/>
          <w:color w:val="000000"/>
          <w:sz w:val="19"/>
          <w:lang w:val="cs-CZ"/>
        </w:rPr>
        <w:t>a</w:t>
      </w:r>
    </w:p>
    <w:p w:rsidR="00140544" w:rsidRDefault="00140544">
      <w:pPr>
        <w:spacing w:before="16" w:after="79" w:line="217" w:lineRule="exact"/>
        <w:sectPr w:rsidR="00140544">
          <w:pgSz w:w="11861" w:h="16843"/>
          <w:pgMar w:top="320" w:right="3954" w:bottom="1087" w:left="1267" w:header="720" w:footer="720" w:gutter="0"/>
          <w:cols w:space="708"/>
        </w:sectPr>
      </w:pPr>
    </w:p>
    <w:p w:rsidR="00140544" w:rsidRDefault="00D9062D">
      <w:pPr>
        <w:spacing w:before="1326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0</wp:posOffset>
                </wp:positionV>
                <wp:extent cx="3035935" cy="1024890"/>
                <wp:effectExtent l="0" t="0" r="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544" w:rsidRDefault="001405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88.55pt;margin-top:0;width:239.05pt;height:80.7pt;z-index:-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r1tQIAALM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" filled="f" stroked="f">
                <v:textbox inset="0,0,0,0">
                  <w:txbxContent>
                    <w:p w:rsidR="00140544" w:rsidRDefault="00140544"/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0</wp:posOffset>
                </wp:positionV>
                <wp:extent cx="3035935" cy="459105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544" w:rsidRDefault="00D9062D">
                            <w:pPr>
                              <w:spacing w:line="216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pacing w:val="8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pacing w:val="8"/>
                                <w:sz w:val="19"/>
                                <w:lang w:val="cs-CZ"/>
                              </w:rPr>
                              <w:t>Národní ústav duševního zdraví</w:t>
                            </w:r>
                          </w:p>
                          <w:p w:rsidR="00140544" w:rsidRDefault="00D9062D">
                            <w:pPr>
                              <w:tabs>
                                <w:tab w:val="right" w:pos="4752"/>
                              </w:tabs>
                              <w:spacing w:before="11" w:line="188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19"/>
                                <w:lang w:val="cs-CZ"/>
                              </w:rPr>
                              <w:t>se sídlem Topolová 748, 25067 Klecanx</w:t>
                            </w: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19"/>
                                <w:lang w:val="cs-CZ"/>
                              </w:rPr>
                              <w:tab/>
                              <w:t>t,</w:t>
                            </w:r>
                          </w:p>
                          <w:p w:rsidR="00140544" w:rsidRDefault="00D9062D">
                            <w:pPr>
                              <w:tabs>
                                <w:tab w:val="right" w:pos="4752"/>
                              </w:tabs>
                              <w:spacing w:line="291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pacing w:val="-11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pacing w:val="-11"/>
                                <w:sz w:val="19"/>
                                <w:lang w:val="cs-CZ"/>
                              </w:rPr>
                              <w:t>IČO: 00023752</w:t>
                            </w: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pacing w:val="-11"/>
                                <w:sz w:val="19"/>
                                <w:lang w:val="cs-CZ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88.55pt;margin-top:0;width:239.05pt;height:36.15pt;z-index:-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" filled="f" stroked="f">
                <v:textbox inset="0,0,0,0">
                  <w:txbxContent>
                    <w:p w:rsidR="00140544" w:rsidRDefault="00D9062D">
                      <w:pPr>
                        <w:spacing w:line="216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pacing w:val="8"/>
                          <w:sz w:val="19"/>
                          <w:lang w:val="cs-CZ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000000"/>
                          <w:spacing w:val="8"/>
                          <w:sz w:val="19"/>
                          <w:lang w:val="cs-CZ"/>
                        </w:rPr>
                        <w:t>Národní ústav duševního zdraví</w:t>
                      </w:r>
                    </w:p>
                    <w:p w:rsidR="00140544" w:rsidRDefault="00D9062D">
                      <w:pPr>
                        <w:tabs>
                          <w:tab w:val="right" w:pos="4752"/>
                        </w:tabs>
                        <w:spacing w:before="11" w:line="188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z w:val="19"/>
                          <w:lang w:val="cs-CZ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000000"/>
                          <w:sz w:val="19"/>
                          <w:lang w:val="cs-CZ"/>
                        </w:rPr>
                        <w:t>se sídlem Topolová 748, 25067 Klecanx</w:t>
                      </w:r>
                      <w:r>
                        <w:rPr>
                          <w:rFonts w:ascii="Arial Narrow" w:eastAsia="Arial Narrow" w:hAnsi="Arial Narrow"/>
                          <w:color w:val="000000"/>
                          <w:sz w:val="19"/>
                          <w:lang w:val="cs-CZ"/>
                        </w:rPr>
                        <w:tab/>
                        <w:t>t,</w:t>
                      </w:r>
                    </w:p>
                    <w:p w:rsidR="00140544" w:rsidRDefault="00D9062D">
                      <w:pPr>
                        <w:tabs>
                          <w:tab w:val="right" w:pos="4752"/>
                        </w:tabs>
                        <w:spacing w:line="291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pacing w:val="-11"/>
                          <w:sz w:val="19"/>
                          <w:lang w:val="cs-CZ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000000"/>
                          <w:spacing w:val="-11"/>
                          <w:sz w:val="19"/>
                          <w:lang w:val="cs-CZ"/>
                        </w:rPr>
                        <w:t>IČO: 00023752</w:t>
                      </w:r>
                      <w:r>
                        <w:rPr>
                          <w:rFonts w:ascii="Arial Narrow" w:eastAsia="Arial Narrow" w:hAnsi="Arial Narrow"/>
                          <w:color w:val="000000"/>
                          <w:spacing w:val="-11"/>
                          <w:sz w:val="19"/>
                          <w:lang w:val="cs-CZ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459105</wp:posOffset>
                </wp:positionV>
                <wp:extent cx="2402205" cy="554355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544" w:rsidRDefault="00D9062D">
                            <w:pPr>
                              <w:tabs>
                                <w:tab w:val="left" w:leader="dot" w:pos="2880"/>
                                <w:tab w:val="right" w:leader="dot" w:pos="3816"/>
                              </w:tabs>
                              <w:spacing w:line="343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19"/>
                                <w:lang w:val="cs-CZ"/>
                              </w:rPr>
                              <w:t xml:space="preserve">Zastoupený(á): Zapsaný(á):  </w:t>
                            </w: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1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lang w:val="cs-CZ"/>
                              </w:rPr>
                              <w:t>'ředitel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lang w:val="cs-CZ"/>
                              </w:rPr>
                              <w:tab/>
                            </w:r>
                          </w:p>
                          <w:p w:rsidR="00140544" w:rsidRDefault="00D9062D">
                            <w:pPr>
                              <w:tabs>
                                <w:tab w:val="right" w:pos="3816"/>
                              </w:tabs>
                              <w:spacing w:line="335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19"/>
                                <w:lang w:val="cs-CZ"/>
                              </w:rPr>
                              <w:t>č účtu: vedený u</w:t>
                            </w:r>
                            <w:r>
                              <w:rPr>
                                <w:rFonts w:ascii="Arial Narrow" w:eastAsia="Arial Narrow" w:hAnsi="Arial Narrow"/>
                                <w:color w:val="120B49"/>
                                <w:sz w:val="19"/>
                                <w:u w:val="single"/>
                                <w:lang w:val="cs-CZ"/>
                              </w:rPr>
                              <w:t xml:space="preserve"> ...</w:t>
                            </w:r>
                            <w:r>
                              <w:rPr>
                                <w:rFonts w:ascii="Garamond" w:eastAsia="Garamond" w:hAnsi="Garamond"/>
                                <w:i/>
                                <w:color w:val="120B49"/>
                                <w:sz w:val="28"/>
                                <w:u w:val="single"/>
                                <w:lang w:val="cs-CZ"/>
                              </w:rPr>
                              <w:t>ryti13</w:t>
                            </w:r>
                            <w:r>
                              <w:rPr>
                                <w:rFonts w:ascii="Garamond" w:eastAsia="Garamond" w:hAnsi="Garamond"/>
                                <w:i/>
                                <w:color w:val="120B49"/>
                                <w:sz w:val="28"/>
                                <w:u w:val="single"/>
                                <w:lang w:val="cs-CZ"/>
                              </w:rPr>
                              <w:tab/>
                              <w:t>3 i-</w:t>
                            </w:r>
                            <w:r>
                              <w:rPr>
                                <w:rFonts w:ascii="Garamond" w:eastAsia="Garamond" w:hAnsi="Garamond"/>
                                <w:i/>
                                <w:color w:val="120B49"/>
                                <w:sz w:val="28"/>
                                <w:u w:val="single"/>
                                <w:vertAlign w:val="superscript"/>
                                <w:lang w:val="cs-CZ"/>
                              </w:rPr>
                              <w:t>,</w:t>
                            </w:r>
                            <w:r>
                              <w:rPr>
                                <w:rFonts w:ascii="Garamond" w:eastAsia="Garamond" w:hAnsi="Garamond"/>
                                <w:i/>
                                <w:color w:val="120B49"/>
                                <w:sz w:val="28"/>
                                <w:u w:val="single"/>
                                <w:lang w:val="cs-CZ"/>
                              </w:rPr>
                              <w:t>`"Qti</w:t>
                            </w:r>
                            <w:r>
                              <w:rPr>
                                <w:rFonts w:ascii="Garamond" w:eastAsia="Garamond" w:hAnsi="Garamond"/>
                                <w:i/>
                                <w:color w:val="120B49"/>
                                <w:sz w:val="28"/>
                                <w:u w:val="single"/>
                                <w:vertAlign w:val="subscript"/>
                                <w:lang w:val="cs-CZ"/>
                              </w:rPr>
                              <w:t>ď</w:t>
                            </w:r>
                            <w:r>
                              <w:rPr>
                                <w:rFonts w:ascii="Garamond" w:eastAsia="Garamond" w:hAnsi="Garamond"/>
                                <w:i/>
                                <w:color w:val="120B49"/>
                                <w:sz w:val="28"/>
                                <w:u w:val="single"/>
                                <w:lang w:val="cs-CZ"/>
                              </w:rPr>
                              <w:t>i</w:t>
                            </w:r>
                          </w:p>
                          <w:p w:rsidR="00140544" w:rsidRDefault="00D9062D">
                            <w:pPr>
                              <w:spacing w:line="207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pacing w:val="4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pacing w:val="4"/>
                                <w:sz w:val="19"/>
                                <w:lang w:val="cs-CZ"/>
                              </w:rPr>
                              <w:t>(dále jen „Příjemce")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88.55pt;margin-top:36.15pt;width:189.15pt;height:43.65pt;z-index:-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6MswIAALI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" filled="f" stroked="f">
                <v:textbox inset="0,0,0,0">
                  <w:txbxContent>
                    <w:p w:rsidR="00140544" w:rsidRDefault="00D9062D">
                      <w:pPr>
                        <w:tabs>
                          <w:tab w:val="left" w:leader="dot" w:pos="2880"/>
                          <w:tab w:val="right" w:leader="dot" w:pos="3816"/>
                        </w:tabs>
                        <w:spacing w:line="343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z w:val="19"/>
                          <w:lang w:val="cs-CZ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000000"/>
                          <w:sz w:val="19"/>
                          <w:lang w:val="cs-CZ"/>
                        </w:rPr>
                        <w:t xml:space="preserve">Zastoupený(á): Zapsaný(á):  </w:t>
                      </w:r>
                      <w:r>
                        <w:rPr>
                          <w:rFonts w:ascii="Arial Narrow" w:eastAsia="Arial Narrow" w:hAnsi="Arial Narrow"/>
                          <w:color w:val="000000"/>
                          <w:sz w:val="19"/>
                          <w:lang w:val="cs-CZ"/>
                        </w:rPr>
                        <w:tab/>
                      </w:r>
                      <w:r>
                        <w:rPr>
                          <w:rFonts w:eastAsia="Times New Roman"/>
                          <w:color w:val="000000"/>
                          <w:sz w:val="24"/>
                          <w:lang w:val="cs-CZ"/>
                        </w:rPr>
                        <w:t>'ředitel</w:t>
                      </w:r>
                      <w:r>
                        <w:rPr>
                          <w:rFonts w:eastAsia="Times New Roman"/>
                          <w:color w:val="000000"/>
                          <w:sz w:val="24"/>
                          <w:lang w:val="cs-CZ"/>
                        </w:rPr>
                        <w:tab/>
                      </w:r>
                    </w:p>
                    <w:p w:rsidR="00140544" w:rsidRDefault="00D9062D">
                      <w:pPr>
                        <w:tabs>
                          <w:tab w:val="right" w:pos="3816"/>
                        </w:tabs>
                        <w:spacing w:line="335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z w:val="19"/>
                          <w:lang w:val="cs-CZ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000000"/>
                          <w:sz w:val="19"/>
                          <w:lang w:val="cs-CZ"/>
                        </w:rPr>
                        <w:t>č účtu: vedený u</w:t>
                      </w:r>
                      <w:r>
                        <w:rPr>
                          <w:rFonts w:ascii="Arial Narrow" w:eastAsia="Arial Narrow" w:hAnsi="Arial Narrow"/>
                          <w:color w:val="120B49"/>
                          <w:sz w:val="19"/>
                          <w:u w:val="single"/>
                          <w:lang w:val="cs-CZ"/>
                        </w:rPr>
                        <w:t xml:space="preserve"> ...</w:t>
                      </w:r>
                      <w:r>
                        <w:rPr>
                          <w:rFonts w:ascii="Garamond" w:eastAsia="Garamond" w:hAnsi="Garamond"/>
                          <w:i/>
                          <w:color w:val="120B49"/>
                          <w:sz w:val="28"/>
                          <w:u w:val="single"/>
                          <w:lang w:val="cs-CZ"/>
                        </w:rPr>
                        <w:t>ryti13</w:t>
                      </w:r>
                      <w:r>
                        <w:rPr>
                          <w:rFonts w:ascii="Garamond" w:eastAsia="Garamond" w:hAnsi="Garamond"/>
                          <w:i/>
                          <w:color w:val="120B49"/>
                          <w:sz w:val="28"/>
                          <w:u w:val="single"/>
                          <w:lang w:val="cs-CZ"/>
                        </w:rPr>
                        <w:tab/>
                        <w:t>3 i-</w:t>
                      </w:r>
                      <w:r>
                        <w:rPr>
                          <w:rFonts w:ascii="Garamond" w:eastAsia="Garamond" w:hAnsi="Garamond"/>
                          <w:i/>
                          <w:color w:val="120B49"/>
                          <w:sz w:val="28"/>
                          <w:u w:val="single"/>
                          <w:vertAlign w:val="superscript"/>
                          <w:lang w:val="cs-CZ"/>
                        </w:rPr>
                        <w:t>,</w:t>
                      </w:r>
                      <w:r>
                        <w:rPr>
                          <w:rFonts w:ascii="Garamond" w:eastAsia="Garamond" w:hAnsi="Garamond"/>
                          <w:i/>
                          <w:color w:val="120B49"/>
                          <w:sz w:val="28"/>
                          <w:u w:val="single"/>
                          <w:lang w:val="cs-CZ"/>
                        </w:rPr>
                        <w:t>`"Qti</w:t>
                      </w:r>
                      <w:r>
                        <w:rPr>
                          <w:rFonts w:ascii="Garamond" w:eastAsia="Garamond" w:hAnsi="Garamond"/>
                          <w:i/>
                          <w:color w:val="120B49"/>
                          <w:sz w:val="28"/>
                          <w:u w:val="single"/>
                          <w:vertAlign w:val="subscript"/>
                          <w:lang w:val="cs-CZ"/>
                        </w:rPr>
                        <w:t>ď</w:t>
                      </w:r>
                      <w:r>
                        <w:rPr>
                          <w:rFonts w:ascii="Garamond" w:eastAsia="Garamond" w:hAnsi="Garamond"/>
                          <w:i/>
                          <w:color w:val="120B49"/>
                          <w:sz w:val="28"/>
                          <w:u w:val="single"/>
                          <w:lang w:val="cs-CZ"/>
                        </w:rPr>
                        <w:t>i</w:t>
                      </w:r>
                    </w:p>
                    <w:p w:rsidR="00140544" w:rsidRDefault="00D9062D">
                      <w:pPr>
                        <w:spacing w:line="207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pacing w:val="4"/>
                          <w:sz w:val="19"/>
                          <w:lang w:val="cs-CZ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000000"/>
                          <w:spacing w:val="4"/>
                          <w:sz w:val="19"/>
                          <w:lang w:val="cs-CZ"/>
                        </w:rPr>
                        <w:t>(dále jen „Příjemce")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459105</wp:posOffset>
                </wp:positionV>
                <wp:extent cx="633730" cy="554355"/>
                <wp:effectExtent l="0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544" w:rsidRDefault="00D9062D">
                            <w:pPr>
                              <w:spacing w:before="360" w:after="271" w:line="237" w:lineRule="exact"/>
                              <w:ind w:left="144"/>
                              <w:textAlignment w:val="baseline"/>
                              <w:rPr>
                                <w:rFonts w:ascii="Arial Narrow" w:eastAsia="Arial Narrow" w:hAnsi="Arial Narrow"/>
                                <w:i/>
                                <w:color w:val="120B49"/>
                                <w:spacing w:val="72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i/>
                                <w:color w:val="120B49"/>
                                <w:spacing w:val="72"/>
                                <w:sz w:val="19"/>
                                <w:lang w:val="cs-CZ"/>
                              </w:rPr>
                              <w:t>710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77.7pt;margin-top:36.15pt;width:49.9pt;height:43.65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G6sAIAALE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" filled="f" stroked="f">
                <v:textbox inset="0,0,0,0">
                  <w:txbxContent>
                    <w:p w:rsidR="00140544" w:rsidRDefault="00D9062D">
                      <w:pPr>
                        <w:spacing w:before="360" w:after="271" w:line="237" w:lineRule="exact"/>
                        <w:ind w:left="144"/>
                        <w:textAlignment w:val="baseline"/>
                        <w:rPr>
                          <w:rFonts w:ascii="Arial Narrow" w:eastAsia="Arial Narrow" w:hAnsi="Arial Narrow"/>
                          <w:i/>
                          <w:color w:val="120B49"/>
                          <w:spacing w:val="72"/>
                          <w:sz w:val="19"/>
                          <w:lang w:val="cs-CZ"/>
                        </w:rPr>
                      </w:pPr>
                      <w:r>
                        <w:rPr>
                          <w:rFonts w:ascii="Arial Narrow" w:eastAsia="Arial Narrow" w:hAnsi="Arial Narrow"/>
                          <w:i/>
                          <w:color w:val="120B49"/>
                          <w:spacing w:val="72"/>
                          <w:sz w:val="19"/>
                          <w:lang w:val="cs-CZ"/>
                        </w:rPr>
                        <w:t>710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532130</wp:posOffset>
                </wp:positionV>
                <wp:extent cx="537210" cy="0"/>
                <wp:effectExtent l="0" t="0" r="0" b="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6E261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7pt,41.9pt" to="320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" strokeweight=".95pt">
                <v:stroke dashstyle="1 1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675005</wp:posOffset>
                </wp:positionV>
                <wp:extent cx="527685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A9C35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7pt,53.15pt" to="319.2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" strokeweight="1.2pt">
                <v:stroke dashstyle="1 1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833755</wp:posOffset>
                </wp:positionV>
                <wp:extent cx="46101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7CC22"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45pt,65.65pt" to="319.7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" strokeweight="1.2pt">
                <v:stroke dashstyle="1 1"/>
              </v:line>
            </w:pict>
          </mc:Fallback>
        </mc:AlternateContent>
      </w:r>
    </w:p>
    <w:p w:rsidR="00140544" w:rsidRDefault="00140544">
      <w:pPr>
        <w:sectPr w:rsidR="00140544">
          <w:type w:val="continuous"/>
          <w:pgSz w:w="11861" w:h="16843"/>
          <w:pgMar w:top="320" w:right="557" w:bottom="1087" w:left="259" w:header="720" w:footer="720" w:gutter="0"/>
          <w:cols w:space="708"/>
        </w:sectPr>
      </w:pPr>
    </w:p>
    <w:p w:rsidR="00140544" w:rsidRDefault="00D9062D">
      <w:pPr>
        <w:spacing w:before="232" w:line="229" w:lineRule="exact"/>
        <w:ind w:left="1224"/>
        <w:textAlignment w:val="baseline"/>
        <w:rPr>
          <w:rFonts w:ascii="Arial Narrow" w:eastAsia="Arial Narrow" w:hAnsi="Arial Narrow"/>
          <w:color w:val="000000"/>
          <w:spacing w:val="7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7"/>
          <w:sz w:val="19"/>
          <w:lang w:val="cs-CZ"/>
        </w:rPr>
        <w:t>uzavřely tento dodatek Č. 4 ke Smlouvě o poskytnutí účelové podpory na řešení projektu č. 15-28998A panelu č. 04</w:t>
      </w:r>
    </w:p>
    <w:p w:rsidR="00140544" w:rsidRDefault="00D9062D">
      <w:pPr>
        <w:spacing w:before="3" w:line="218" w:lineRule="exact"/>
        <w:jc w:val="center"/>
        <w:textAlignment w:val="baseline"/>
        <w:rPr>
          <w:rFonts w:ascii="Arial Narrow" w:eastAsia="Arial Narrow" w:hAnsi="Arial Narrow"/>
          <w:color w:val="000000"/>
          <w:spacing w:val="4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4"/>
          <w:sz w:val="19"/>
          <w:lang w:val="cs-CZ"/>
        </w:rPr>
        <w:t>(dále jen „Dodatek")</w:t>
      </w:r>
    </w:p>
    <w:p w:rsidR="00140544" w:rsidRDefault="00D9062D">
      <w:pPr>
        <w:spacing w:before="313" w:line="217" w:lineRule="exact"/>
        <w:jc w:val="center"/>
        <w:textAlignment w:val="baseline"/>
        <w:rPr>
          <w:rFonts w:ascii="Arial Narrow" w:eastAsia="Arial Narrow" w:hAnsi="Arial Narrow"/>
          <w:color w:val="000000"/>
          <w:spacing w:val="-6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-6"/>
          <w:sz w:val="19"/>
          <w:lang w:val="cs-CZ"/>
        </w:rPr>
        <w:t>I.</w:t>
      </w:r>
    </w:p>
    <w:p w:rsidR="00140544" w:rsidRDefault="00D9062D">
      <w:pPr>
        <w:numPr>
          <w:ilvl w:val="0"/>
          <w:numId w:val="1"/>
        </w:numPr>
        <w:tabs>
          <w:tab w:val="clear" w:pos="720"/>
          <w:tab w:val="left" w:pos="1800"/>
        </w:tabs>
        <w:spacing w:before="72" w:line="236" w:lineRule="exact"/>
        <w:ind w:left="1080" w:right="864"/>
        <w:jc w:val="both"/>
        <w:textAlignment w:val="baseline"/>
        <w:rPr>
          <w:rFonts w:ascii="Arial Narrow" w:eastAsia="Arial Narrow" w:hAnsi="Arial Narrow"/>
          <w:color w:val="000000"/>
          <w:spacing w:val="3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3"/>
          <w:sz w:val="19"/>
          <w:lang w:val="cs-CZ"/>
        </w:rPr>
        <w:t>Mezi shora uvedenými stranami byla dne 30. 4. 2015 uzav</w:t>
      </w:r>
      <w:r>
        <w:rPr>
          <w:rFonts w:ascii="Arial Narrow" w:eastAsia="Arial Narrow" w:hAnsi="Arial Narrow"/>
          <w:color w:val="000000"/>
          <w:spacing w:val="3"/>
          <w:sz w:val="19"/>
          <w:lang w:val="cs-CZ"/>
        </w:rPr>
        <w:t>řena Smlouva o poskytnutí účelové podpory na řešení projektu č. 15-28998A panelu č. 04, reg. č. Poskytovatele 15-28998A (dále jen „Smlouva"), jejímž předmětem bylo řešení projektu:</w:t>
      </w:r>
    </w:p>
    <w:p w:rsidR="00140544" w:rsidRDefault="00D9062D">
      <w:pPr>
        <w:spacing w:before="84" w:line="223" w:lineRule="exact"/>
        <w:ind w:left="1080"/>
        <w:textAlignment w:val="baseline"/>
        <w:rPr>
          <w:rFonts w:ascii="Arial Narrow" w:eastAsia="Arial Narrow" w:hAnsi="Arial Narrow"/>
          <w:color w:val="000000"/>
          <w:spacing w:val="10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10"/>
          <w:sz w:val="19"/>
          <w:lang w:val="cs-CZ"/>
        </w:rPr>
        <w:t>Název projektu: Endofenotypy psychotického onemocnění</w:t>
      </w:r>
    </w:p>
    <w:p w:rsidR="00140544" w:rsidRDefault="00D9062D">
      <w:pPr>
        <w:spacing w:before="87" w:line="225" w:lineRule="exact"/>
        <w:ind w:left="1080"/>
        <w:textAlignment w:val="baseline"/>
        <w:rPr>
          <w:rFonts w:ascii="Arial Narrow" w:eastAsia="Arial Narrow" w:hAnsi="Arial Narrow"/>
          <w:color w:val="000000"/>
          <w:spacing w:val="4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4"/>
          <w:sz w:val="19"/>
          <w:lang w:val="cs-CZ"/>
        </w:rPr>
        <w:t>Registrační číslo pro</w:t>
      </w:r>
      <w:r>
        <w:rPr>
          <w:rFonts w:ascii="Arial Narrow" w:eastAsia="Arial Narrow" w:hAnsi="Arial Narrow"/>
          <w:color w:val="000000"/>
          <w:spacing w:val="4"/>
          <w:sz w:val="19"/>
          <w:lang w:val="cs-CZ"/>
        </w:rPr>
        <w:t>jektu: 15-28998A (dále jen „Projekt").</w:t>
      </w:r>
    </w:p>
    <w:p w:rsidR="00140544" w:rsidRDefault="00D9062D">
      <w:pPr>
        <w:spacing w:before="72" w:line="231" w:lineRule="exact"/>
        <w:ind w:left="1080"/>
        <w:textAlignment w:val="baseline"/>
        <w:rPr>
          <w:rFonts w:ascii="Arial Narrow" w:eastAsia="Arial Narrow" w:hAnsi="Arial Narrow"/>
          <w:color w:val="000000"/>
          <w:spacing w:val="5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5"/>
          <w:sz w:val="19"/>
          <w:lang w:val="cs-CZ"/>
        </w:rPr>
        <w:t>Odpovědný řešitel projektu: prof. MUDr. Pavel Mohr, Ph.D. datum narození/rodné číslo: 26. 3. 1965 (dále jen „Řešitel")</w:t>
      </w:r>
    </w:p>
    <w:p w:rsidR="00140544" w:rsidRDefault="00D9062D">
      <w:pPr>
        <w:numPr>
          <w:ilvl w:val="0"/>
          <w:numId w:val="1"/>
        </w:numPr>
        <w:tabs>
          <w:tab w:val="clear" w:pos="720"/>
          <w:tab w:val="left" w:pos="1800"/>
        </w:tabs>
        <w:spacing w:before="67" w:line="235" w:lineRule="exact"/>
        <w:ind w:left="1080" w:right="864"/>
        <w:jc w:val="both"/>
        <w:textAlignment w:val="baseline"/>
        <w:rPr>
          <w:rFonts w:ascii="Arial Narrow" w:eastAsia="Arial Narrow" w:hAnsi="Arial Narrow"/>
          <w:color w:val="000000"/>
          <w:sz w:val="19"/>
          <w:lang w:val="cs-CZ"/>
        </w:rPr>
      </w:pPr>
      <w:r>
        <w:rPr>
          <w:rFonts w:ascii="Arial Narrow" w:eastAsia="Arial Narrow" w:hAnsi="Arial Narrow"/>
          <w:color w:val="000000"/>
          <w:sz w:val="19"/>
          <w:lang w:val="cs-CZ"/>
        </w:rPr>
        <w:t>Pojmy použité v textu tohoto Dodatku mají stejný význam, jako obdobné pojmy použité a definované v rámci Smlouvy nebo na které Smlouva odkazuje.</w:t>
      </w:r>
    </w:p>
    <w:p w:rsidR="00140544" w:rsidRDefault="00D9062D">
      <w:pPr>
        <w:numPr>
          <w:ilvl w:val="0"/>
          <w:numId w:val="2"/>
        </w:numPr>
        <w:tabs>
          <w:tab w:val="clear" w:pos="720"/>
          <w:tab w:val="left" w:pos="1800"/>
        </w:tabs>
        <w:spacing w:before="710" w:line="217" w:lineRule="exact"/>
        <w:ind w:left="1080"/>
        <w:jc w:val="both"/>
        <w:textAlignment w:val="baseline"/>
        <w:rPr>
          <w:rFonts w:ascii="Arial Narrow" w:eastAsia="Arial Narrow" w:hAnsi="Arial Narrow"/>
          <w:color w:val="000000"/>
          <w:spacing w:val="3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3"/>
          <w:sz w:val="19"/>
          <w:lang w:val="cs-CZ"/>
        </w:rPr>
        <w:t>Smluvní strany tímto měni níže uvedená ustanovení Smlouvy následovně:</w:t>
      </w:r>
    </w:p>
    <w:p w:rsidR="00140544" w:rsidRDefault="00D9062D">
      <w:pPr>
        <w:numPr>
          <w:ilvl w:val="0"/>
          <w:numId w:val="2"/>
        </w:numPr>
        <w:tabs>
          <w:tab w:val="clear" w:pos="720"/>
          <w:tab w:val="left" w:pos="1800"/>
        </w:tabs>
        <w:spacing w:before="96" w:line="217" w:lineRule="exact"/>
        <w:ind w:left="1080"/>
        <w:jc w:val="both"/>
        <w:textAlignment w:val="baseline"/>
        <w:rPr>
          <w:rFonts w:ascii="Arial Narrow" w:eastAsia="Arial Narrow" w:hAnsi="Arial Narrow"/>
          <w:color w:val="000000"/>
          <w:spacing w:val="3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3"/>
          <w:sz w:val="19"/>
          <w:lang w:val="cs-CZ"/>
        </w:rPr>
        <w:t>Do čl. XIII. Smlouvy se doplňuje nový ods</w:t>
      </w:r>
      <w:r>
        <w:rPr>
          <w:rFonts w:ascii="Arial Narrow" w:eastAsia="Arial Narrow" w:hAnsi="Arial Narrow"/>
          <w:color w:val="000000"/>
          <w:spacing w:val="3"/>
          <w:sz w:val="19"/>
          <w:lang w:val="cs-CZ"/>
        </w:rPr>
        <w:t>tavec č. 5, který zní:</w:t>
      </w:r>
    </w:p>
    <w:p w:rsidR="00140544" w:rsidRDefault="00D9062D">
      <w:pPr>
        <w:spacing w:before="86" w:line="220" w:lineRule="exact"/>
        <w:ind w:left="1080"/>
        <w:textAlignment w:val="baseline"/>
        <w:rPr>
          <w:rFonts w:ascii="Arial Narrow" w:eastAsia="Arial Narrow" w:hAnsi="Arial Narrow"/>
          <w:i/>
          <w:color w:val="000000"/>
          <w:spacing w:val="3"/>
          <w:sz w:val="19"/>
          <w:lang w:val="cs-CZ"/>
        </w:rPr>
      </w:pPr>
      <w:r>
        <w:rPr>
          <w:rFonts w:ascii="Arial Narrow" w:eastAsia="Arial Narrow" w:hAnsi="Arial Narrow"/>
          <w:i/>
          <w:color w:val="000000"/>
          <w:spacing w:val="3"/>
          <w:sz w:val="19"/>
          <w:lang w:val="cs-CZ"/>
        </w:rPr>
        <w:t>„Poskytovatel stanovuje základní kategorie hodnocení výsledku řešení projektu formou závěrečné zprávy následovně:</w:t>
      </w:r>
    </w:p>
    <w:p w:rsidR="00140544" w:rsidRDefault="00D9062D">
      <w:pPr>
        <w:spacing w:before="78" w:line="230" w:lineRule="exact"/>
        <w:ind w:left="1080" w:right="864"/>
        <w:jc w:val="both"/>
        <w:textAlignment w:val="baseline"/>
        <w:rPr>
          <w:rFonts w:ascii="Arial Narrow" w:eastAsia="Arial Narrow" w:hAnsi="Arial Narrow"/>
          <w:i/>
          <w:color w:val="000000"/>
          <w:sz w:val="19"/>
          <w:lang w:val="cs-CZ"/>
        </w:rPr>
      </w:pPr>
      <w:r>
        <w:rPr>
          <w:rFonts w:ascii="Arial Narrow" w:eastAsia="Arial Narrow" w:hAnsi="Arial Narrow"/>
          <w:i/>
          <w:color w:val="000000"/>
          <w:sz w:val="19"/>
          <w:lang w:val="cs-CZ"/>
        </w:rPr>
        <w:t>V = vynikající výsledky projektu (s mezinárodním významem apod.), které znamenají. že byly spin</w:t>
      </w:r>
      <w:r>
        <w:rPr>
          <w:rFonts w:ascii="Arial Narrow" w:eastAsia="Arial Narrow" w:hAnsi="Arial Narrow"/>
          <w:i/>
          <w:color w:val="000000"/>
          <w:sz w:val="19"/>
          <w:lang w:val="cs-CZ"/>
        </w:rPr>
        <w:t>ěny cíle projektu a jeho předpokládané výsledky uvedené ve smlouvě resp. rozhodnutí o poskytnutí podpory:</w:t>
      </w:r>
    </w:p>
    <w:p w:rsidR="00140544" w:rsidRDefault="00D9062D">
      <w:pPr>
        <w:spacing w:before="86" w:line="228" w:lineRule="exact"/>
        <w:ind w:left="1080" w:right="864"/>
        <w:jc w:val="both"/>
        <w:textAlignment w:val="baseline"/>
        <w:rPr>
          <w:rFonts w:ascii="Arial Narrow" w:eastAsia="Arial Narrow" w:hAnsi="Arial Narrow"/>
          <w:i/>
          <w:color w:val="000000"/>
          <w:sz w:val="19"/>
          <w:lang w:val="cs-CZ"/>
        </w:rPr>
      </w:pPr>
      <w:r>
        <w:rPr>
          <w:rFonts w:ascii="Arial Narrow" w:eastAsia="Arial Narrow" w:hAnsi="Arial Narrow"/>
          <w:i/>
          <w:color w:val="000000"/>
          <w:sz w:val="19"/>
          <w:lang w:val="cs-CZ"/>
        </w:rPr>
        <w:t>U = uspěl podle zadání, tj. byly spiněny cíle projektu a jeho předpokládané výsledky uvedené ve smlouvě resp. rozhodnuti o poskytnutí podpory;</w:t>
      </w:r>
      <w:bookmarkStart w:id="0" w:name="_GoBack"/>
      <w:bookmarkEnd w:id="0"/>
    </w:p>
    <w:p w:rsidR="00140544" w:rsidRDefault="00D9062D">
      <w:pPr>
        <w:spacing w:before="92" w:line="220" w:lineRule="exact"/>
        <w:ind w:left="1080"/>
        <w:textAlignment w:val="baseline"/>
        <w:rPr>
          <w:rFonts w:ascii="Arial Narrow" w:eastAsia="Arial Narrow" w:hAnsi="Arial Narrow"/>
          <w:i/>
          <w:color w:val="000000"/>
          <w:spacing w:val="3"/>
          <w:sz w:val="19"/>
          <w:lang w:val="cs-CZ"/>
        </w:rPr>
      </w:pPr>
      <w:r>
        <w:rPr>
          <w:rFonts w:ascii="Arial Narrow" w:eastAsia="Arial Narrow" w:hAnsi="Arial Narrow"/>
          <w:i/>
          <w:color w:val="000000"/>
          <w:spacing w:val="3"/>
          <w:sz w:val="19"/>
          <w:lang w:val="cs-CZ"/>
        </w:rPr>
        <w:t>O = nes</w:t>
      </w:r>
      <w:r>
        <w:rPr>
          <w:rFonts w:ascii="Arial Narrow" w:eastAsia="Arial Narrow" w:hAnsi="Arial Narrow"/>
          <w:i/>
          <w:color w:val="000000"/>
          <w:spacing w:val="3"/>
          <w:sz w:val="19"/>
          <w:lang w:val="cs-CZ"/>
        </w:rPr>
        <w:t>piněno zadání, smlouva však byla dodržena;</w:t>
      </w:r>
    </w:p>
    <w:p w:rsidR="00140544" w:rsidRDefault="00D9062D">
      <w:pPr>
        <w:spacing w:before="87" w:line="220" w:lineRule="exact"/>
        <w:ind w:left="1080"/>
        <w:textAlignment w:val="baseline"/>
        <w:rPr>
          <w:rFonts w:ascii="Arial Narrow" w:eastAsia="Arial Narrow" w:hAnsi="Arial Narrow"/>
          <w:i/>
          <w:color w:val="000000"/>
          <w:spacing w:val="3"/>
          <w:sz w:val="19"/>
          <w:lang w:val="cs-CZ"/>
        </w:rPr>
      </w:pPr>
      <w:r>
        <w:rPr>
          <w:rFonts w:ascii="Arial Narrow" w:eastAsia="Arial Narrow" w:hAnsi="Arial Narrow"/>
          <w:i/>
          <w:color w:val="000000"/>
          <w:spacing w:val="3"/>
          <w:sz w:val="19"/>
          <w:lang w:val="cs-CZ"/>
        </w:rPr>
        <w:t>S = nespiněno zadání, bylo přistoupeno k sankčním ustanovením smlouvy,"</w:t>
      </w:r>
    </w:p>
    <w:p w:rsidR="00140544" w:rsidRDefault="00D9062D">
      <w:pPr>
        <w:numPr>
          <w:ilvl w:val="0"/>
          <w:numId w:val="2"/>
        </w:numPr>
        <w:tabs>
          <w:tab w:val="clear" w:pos="720"/>
          <w:tab w:val="left" w:pos="1800"/>
        </w:tabs>
        <w:spacing w:before="90" w:line="227" w:lineRule="exact"/>
        <w:ind w:left="1080"/>
        <w:textAlignment w:val="baseline"/>
        <w:rPr>
          <w:rFonts w:ascii="Arial Narrow" w:eastAsia="Arial Narrow" w:hAnsi="Arial Narrow"/>
          <w:color w:val="000000"/>
          <w:spacing w:val="3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3"/>
          <w:sz w:val="19"/>
          <w:lang w:val="cs-CZ"/>
        </w:rPr>
        <w:t>Do čl. XVI. Smlouvy se doplňuje nový odstavec č. 7, který zní:</w:t>
      </w:r>
    </w:p>
    <w:p w:rsidR="00140544" w:rsidRDefault="00D9062D">
      <w:pPr>
        <w:spacing w:before="89" w:line="229" w:lineRule="exact"/>
        <w:ind w:left="1080" w:right="864"/>
        <w:jc w:val="both"/>
        <w:textAlignment w:val="baseline"/>
        <w:rPr>
          <w:rFonts w:ascii="Arial Narrow" w:eastAsia="Arial Narrow" w:hAnsi="Arial Narrow"/>
          <w:i/>
          <w:color w:val="000000"/>
          <w:spacing w:val="2"/>
          <w:sz w:val="19"/>
          <w:lang w:val="cs-CZ"/>
        </w:rPr>
      </w:pPr>
      <w:r>
        <w:rPr>
          <w:rFonts w:ascii="Arial Narrow" w:eastAsia="Arial Narrow" w:hAnsi="Arial Narrow"/>
          <w:i/>
          <w:color w:val="000000"/>
          <w:spacing w:val="2"/>
          <w:sz w:val="19"/>
          <w:lang w:val="cs-CZ"/>
        </w:rPr>
        <w:t>„V p</w:t>
      </w:r>
      <w:r>
        <w:rPr>
          <w:rFonts w:ascii="Arial Narrow" w:eastAsia="Arial Narrow" w:hAnsi="Arial Narrow"/>
          <w:i/>
          <w:color w:val="000000"/>
          <w:spacing w:val="2"/>
          <w:sz w:val="19"/>
          <w:lang w:val="cs-CZ"/>
        </w:rPr>
        <w:t xml:space="preserve">řípadě závěrečného hodnocení ukončeného projektu v kategorii „S" dle článku VIII. odst. 5 je Poskytovatel oprávněn požadovat </w:t>
      </w:r>
      <w:r>
        <w:rPr>
          <w:rFonts w:ascii="Arial Narrow" w:eastAsia="Arial Narrow" w:hAnsi="Arial Narrow"/>
          <w:color w:val="000000"/>
          <w:spacing w:val="2"/>
          <w:sz w:val="19"/>
          <w:lang w:val="cs-CZ"/>
        </w:rPr>
        <w:t xml:space="preserve">po </w:t>
      </w:r>
      <w:r>
        <w:rPr>
          <w:rFonts w:ascii="Arial Narrow" w:eastAsia="Arial Narrow" w:hAnsi="Arial Narrow"/>
          <w:i/>
          <w:color w:val="000000"/>
          <w:spacing w:val="2"/>
          <w:sz w:val="19"/>
          <w:lang w:val="cs-CZ"/>
        </w:rPr>
        <w:t>Příjemci vrácení dotace podle míry nespinění zadání, a to až do výše 100 % čerpané účelové podpory za celou dobu řešení projektu</w:t>
      </w:r>
      <w:r>
        <w:rPr>
          <w:rFonts w:ascii="Arial Narrow" w:eastAsia="Arial Narrow" w:hAnsi="Arial Narrow"/>
          <w:i/>
          <w:color w:val="000000"/>
          <w:spacing w:val="2"/>
          <w:sz w:val="19"/>
          <w:lang w:val="cs-CZ"/>
        </w:rPr>
        <w:t xml:space="preserve">. </w:t>
      </w:r>
      <w:r>
        <w:rPr>
          <w:rFonts w:ascii="Arial Narrow" w:eastAsia="Arial Narrow" w:hAnsi="Arial Narrow"/>
          <w:color w:val="000000"/>
          <w:spacing w:val="2"/>
          <w:sz w:val="19"/>
          <w:lang w:val="cs-CZ"/>
        </w:rPr>
        <w:t xml:space="preserve">Výše </w:t>
      </w:r>
      <w:r>
        <w:rPr>
          <w:rFonts w:ascii="Arial Narrow" w:eastAsia="Arial Narrow" w:hAnsi="Arial Narrow"/>
          <w:i/>
          <w:color w:val="000000"/>
          <w:spacing w:val="2"/>
          <w:sz w:val="19"/>
          <w:lang w:val="cs-CZ"/>
        </w:rPr>
        <w:t xml:space="preserve">sankce bude posuzována individuálně na návrh odborných orgánů Agentury pro zdravotnický výzkum </w:t>
      </w:r>
      <w:r>
        <w:rPr>
          <w:rFonts w:ascii="Verdana" w:eastAsia="Verdana" w:hAnsi="Verdana"/>
          <w:i/>
          <w:color w:val="000000"/>
          <w:spacing w:val="2"/>
          <w:sz w:val="13"/>
          <w:lang w:val="cs-CZ"/>
        </w:rPr>
        <w:t xml:space="preserve">ČR. </w:t>
      </w:r>
      <w:r>
        <w:rPr>
          <w:rFonts w:ascii="Arial Narrow" w:eastAsia="Arial Narrow" w:hAnsi="Arial Narrow"/>
          <w:i/>
          <w:color w:val="000000"/>
          <w:spacing w:val="2"/>
          <w:sz w:val="19"/>
          <w:lang w:val="cs-CZ"/>
        </w:rPr>
        <w:t xml:space="preserve">V případě udělení této sankce je Příjemce povinen na písemnou výzvu Poskytovatele vrátit poskytnutou účelovou podporu (nebo její část) zpět do státního rozpočtu, a </w:t>
      </w:r>
      <w:r>
        <w:rPr>
          <w:rFonts w:ascii="Arial Narrow" w:eastAsia="Arial Narrow" w:hAnsi="Arial Narrow"/>
          <w:color w:val="000000"/>
          <w:spacing w:val="2"/>
          <w:sz w:val="19"/>
          <w:lang w:val="cs-CZ"/>
        </w:rPr>
        <w:t xml:space="preserve">to </w:t>
      </w:r>
      <w:r>
        <w:rPr>
          <w:rFonts w:ascii="Arial Narrow" w:eastAsia="Arial Narrow" w:hAnsi="Arial Narrow"/>
          <w:i/>
          <w:color w:val="000000"/>
          <w:spacing w:val="2"/>
          <w:sz w:val="19"/>
          <w:lang w:val="cs-CZ"/>
        </w:rPr>
        <w:t xml:space="preserve">nejpozději </w:t>
      </w:r>
      <w:r>
        <w:rPr>
          <w:rFonts w:ascii="Arial Narrow" w:eastAsia="Arial Narrow" w:hAnsi="Arial Narrow"/>
          <w:color w:val="000000"/>
          <w:spacing w:val="2"/>
          <w:sz w:val="19"/>
          <w:lang w:val="cs-CZ"/>
        </w:rPr>
        <w:t xml:space="preserve">do </w:t>
      </w:r>
      <w:r>
        <w:rPr>
          <w:rFonts w:ascii="Arial Narrow" w:eastAsia="Arial Narrow" w:hAnsi="Arial Narrow"/>
          <w:i/>
          <w:color w:val="000000"/>
          <w:spacing w:val="2"/>
          <w:sz w:val="19"/>
          <w:lang w:val="cs-CZ"/>
        </w:rPr>
        <w:t>30 dnů ode dne doručení výzvy."</w:t>
      </w:r>
    </w:p>
    <w:p w:rsidR="00140544" w:rsidRDefault="00D9062D">
      <w:pPr>
        <w:numPr>
          <w:ilvl w:val="0"/>
          <w:numId w:val="2"/>
        </w:numPr>
        <w:tabs>
          <w:tab w:val="clear" w:pos="720"/>
          <w:tab w:val="left" w:pos="1800"/>
        </w:tabs>
        <w:spacing w:line="295" w:lineRule="exact"/>
        <w:ind w:left="1080" w:right="5904"/>
        <w:textAlignment w:val="baseline"/>
        <w:rPr>
          <w:rFonts w:ascii="Arial Narrow" w:eastAsia="Arial Narrow" w:hAnsi="Arial Narrow"/>
          <w:color w:val="000000"/>
          <w:sz w:val="19"/>
          <w:lang w:val="cs-CZ"/>
        </w:rPr>
      </w:pPr>
      <w:r>
        <w:rPr>
          <w:rFonts w:ascii="Arial Narrow" w:eastAsia="Arial Narrow" w:hAnsi="Arial Narrow"/>
          <w:color w:val="000000"/>
          <w:sz w:val="19"/>
          <w:lang w:val="cs-CZ"/>
        </w:rPr>
        <w:t>Čl. XVII odst. 3 Smlouvy se mění následovně</w:t>
      </w:r>
      <w:r>
        <w:rPr>
          <w:rFonts w:ascii="Arial Narrow" w:eastAsia="Arial Narrow" w:hAnsi="Arial Narrow"/>
          <w:color w:val="000000"/>
          <w:sz w:val="19"/>
          <w:lang w:val="cs-CZ"/>
        </w:rPr>
        <w:t xml:space="preserve">: </w:t>
      </w:r>
      <w:r>
        <w:rPr>
          <w:rFonts w:ascii="Arial Narrow" w:eastAsia="Arial Narrow" w:hAnsi="Arial Narrow"/>
          <w:i/>
          <w:color w:val="000000"/>
          <w:sz w:val="19"/>
          <w:lang w:val="cs-CZ"/>
        </w:rPr>
        <w:t>„Pro využití výsledků platí, že</w:t>
      </w:r>
    </w:p>
    <w:p w:rsidR="00140544" w:rsidRDefault="00D9062D">
      <w:pPr>
        <w:numPr>
          <w:ilvl w:val="0"/>
          <w:numId w:val="3"/>
        </w:numPr>
        <w:tabs>
          <w:tab w:val="clear" w:pos="216"/>
          <w:tab w:val="left" w:pos="2016"/>
        </w:tabs>
        <w:spacing w:before="106" w:line="226" w:lineRule="exact"/>
        <w:ind w:left="2016" w:right="864" w:hanging="216"/>
        <w:jc w:val="both"/>
        <w:textAlignment w:val="baseline"/>
        <w:rPr>
          <w:rFonts w:ascii="Arial Narrow" w:eastAsia="Arial Narrow" w:hAnsi="Arial Narrow"/>
          <w:i/>
          <w:color w:val="000000"/>
          <w:sz w:val="19"/>
          <w:lang w:val="cs-CZ"/>
        </w:rPr>
      </w:pPr>
      <w:r>
        <w:rPr>
          <w:rFonts w:ascii="Arial Narrow" w:eastAsia="Arial Narrow" w:hAnsi="Arial Narrow"/>
          <w:i/>
          <w:color w:val="000000"/>
          <w:sz w:val="19"/>
          <w:lang w:val="cs-CZ"/>
        </w:rPr>
        <w:t xml:space="preserve">je-li příjemcem výzkumná organizace nebo provozovatel výzkumné infrastruktury a má-li výlučná práva k výsledku pině financovanému z veřejných prostředků, je využití výsledků možné zejména výukou, veřejným šířením výsledků </w:t>
      </w:r>
      <w:r>
        <w:rPr>
          <w:rFonts w:ascii="Arial Narrow" w:eastAsia="Arial Narrow" w:hAnsi="Arial Narrow"/>
          <w:i/>
          <w:color w:val="000000"/>
          <w:sz w:val="19"/>
          <w:lang w:val="cs-CZ"/>
        </w:rPr>
        <w:t>výzkumu na nevýlučném a nediskriminačním základě nebo transferem znalostí</w:t>
      </w:r>
    </w:p>
    <w:p w:rsidR="00140544" w:rsidRDefault="00D9062D">
      <w:pPr>
        <w:numPr>
          <w:ilvl w:val="0"/>
          <w:numId w:val="3"/>
        </w:numPr>
        <w:tabs>
          <w:tab w:val="clear" w:pos="216"/>
          <w:tab w:val="left" w:pos="2016"/>
        </w:tabs>
        <w:spacing w:before="99" w:line="240" w:lineRule="exact"/>
        <w:ind w:left="2016" w:hanging="216"/>
        <w:jc w:val="both"/>
        <w:textAlignment w:val="baseline"/>
        <w:rPr>
          <w:rFonts w:ascii="Arial Narrow" w:eastAsia="Arial Narrow" w:hAnsi="Arial Narrow"/>
          <w:i/>
          <w:color w:val="000000"/>
          <w:spacing w:val="3"/>
          <w:sz w:val="19"/>
          <w:lang w:val="cs-CZ"/>
        </w:rPr>
      </w:pPr>
      <w:r>
        <w:rPr>
          <w:rFonts w:ascii="Arial Narrow" w:eastAsia="Arial Narrow" w:hAnsi="Arial Narrow"/>
          <w:i/>
          <w:color w:val="000000"/>
          <w:spacing w:val="3"/>
          <w:sz w:val="19"/>
          <w:lang w:val="cs-CZ"/>
        </w:rPr>
        <w:t>je-li příjemcem účelové podpory projektu podnik spolu s výzkumnou organizací nebo provozovatelem výzkumné</w:t>
      </w:r>
    </w:p>
    <w:p w:rsidR="00140544" w:rsidRDefault="00140544">
      <w:pPr>
        <w:sectPr w:rsidR="00140544">
          <w:type w:val="continuous"/>
          <w:pgSz w:w="11861" w:h="16843"/>
          <w:pgMar w:top="320" w:right="557" w:bottom="1087" w:left="259" w:header="720" w:footer="720" w:gutter="0"/>
          <w:cols w:space="708"/>
        </w:sectPr>
      </w:pPr>
    </w:p>
    <w:p w:rsidR="00140544" w:rsidRDefault="00D9062D">
      <w:pPr>
        <w:spacing w:line="228" w:lineRule="exact"/>
        <w:ind w:left="936"/>
        <w:jc w:val="both"/>
        <w:textAlignment w:val="baseline"/>
        <w:rPr>
          <w:rFonts w:ascii="Arial Narrow" w:eastAsia="Arial Narrow" w:hAnsi="Arial Narrow"/>
          <w:i/>
          <w:color w:val="000000"/>
          <w:spacing w:val="3"/>
          <w:sz w:val="19"/>
          <w:lang w:val="cs-CZ"/>
        </w:rPr>
      </w:pPr>
      <w:r>
        <w:rPr>
          <w:rFonts w:ascii="Arial Narrow" w:eastAsia="Arial Narrow" w:hAnsi="Arial Narrow"/>
          <w:i/>
          <w:color w:val="000000"/>
          <w:spacing w:val="3"/>
          <w:sz w:val="19"/>
          <w:lang w:val="cs-CZ"/>
        </w:rPr>
        <w:lastRenderedPageBreak/>
        <w:t>infrastruktury, pak výsledky 1) této spolupráce, které n</w:t>
      </w:r>
      <w:r>
        <w:rPr>
          <w:rFonts w:ascii="Arial Narrow" w:eastAsia="Arial Narrow" w:hAnsi="Arial Narrow"/>
          <w:i/>
          <w:color w:val="000000"/>
          <w:spacing w:val="3"/>
          <w:sz w:val="19"/>
          <w:lang w:val="cs-CZ"/>
        </w:rPr>
        <w:t>elze chránit podle zákonů upravujících ochranu výsledků autorské, vynálezecké nebo obdobné tvůrčí činnosti, mohou být volně šířeny a práva k výsledkům vycházejícím z činnosti výzkumné organizace nebo výzkumné infrastruktury pině náleží těmto příjemcům,  ne</w:t>
      </w:r>
      <w:r>
        <w:rPr>
          <w:rFonts w:ascii="Arial Narrow" w:eastAsia="Arial Narrow" w:hAnsi="Arial Narrow"/>
          <w:i/>
          <w:color w:val="000000"/>
          <w:spacing w:val="3"/>
          <w:sz w:val="19"/>
          <w:lang w:val="cs-CZ"/>
        </w:rPr>
        <w:t xml:space="preserve">bo 2) jakákoliv práva k výsledkům projektu, jakož i související přístupová práva, </w:t>
      </w:r>
      <w:r>
        <w:rPr>
          <w:rFonts w:ascii="Arial Narrow" w:eastAsia="Arial Narrow" w:hAnsi="Arial Narrow"/>
          <w:color w:val="000000"/>
          <w:spacing w:val="3"/>
          <w:sz w:val="19"/>
          <w:lang w:val="cs-CZ"/>
        </w:rPr>
        <w:t xml:space="preserve">náleží </w:t>
      </w:r>
      <w:r>
        <w:rPr>
          <w:rFonts w:ascii="Arial Narrow" w:eastAsia="Arial Narrow" w:hAnsi="Arial Narrow"/>
          <w:i/>
          <w:color w:val="000000"/>
          <w:spacing w:val="3"/>
          <w:sz w:val="19"/>
          <w:lang w:val="cs-CZ"/>
        </w:rPr>
        <w:t>všem spolupracujícím subjektům v míře odpovídající rozsahu jejich účasti na řešení projektu, nebo 3) výzkumná organizace nebo provozovatel výzkumné infrastruktury obdrží od spolupracujícího podniku náhradu odpovídající tržním cenám za práva k výsledkům pro</w:t>
      </w:r>
      <w:r>
        <w:rPr>
          <w:rFonts w:ascii="Arial Narrow" w:eastAsia="Arial Narrow" w:hAnsi="Arial Narrow"/>
          <w:i/>
          <w:color w:val="000000"/>
          <w:spacing w:val="3"/>
          <w:sz w:val="19"/>
          <w:lang w:val="cs-CZ"/>
        </w:rPr>
        <w:t>jektu, která vznikla v důsledku jejich činnosti a jsou postoupena spolupracujícímu podniku. nebo k nim tento podnik získal přístupová práva,'</w:t>
      </w:r>
    </w:p>
    <w:p w:rsidR="00140544" w:rsidRDefault="00D9062D">
      <w:pPr>
        <w:numPr>
          <w:ilvl w:val="0"/>
          <w:numId w:val="4"/>
        </w:numPr>
        <w:tabs>
          <w:tab w:val="clear" w:pos="648"/>
          <w:tab w:val="left" w:pos="720"/>
        </w:tabs>
        <w:spacing w:before="84" w:line="222" w:lineRule="exact"/>
        <w:ind w:left="72"/>
        <w:textAlignment w:val="baseline"/>
        <w:rPr>
          <w:rFonts w:ascii="Arial Narrow" w:eastAsia="Arial Narrow" w:hAnsi="Arial Narrow"/>
          <w:color w:val="000000"/>
          <w:spacing w:val="3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3"/>
          <w:sz w:val="19"/>
          <w:lang w:val="cs-CZ"/>
        </w:rPr>
        <w:t>Ustanoveni čl. XVII. odst. 4 Smlouvy se ruši a místo něj se doplňuje tento text</w:t>
      </w:r>
    </w:p>
    <w:p w:rsidR="00140544" w:rsidRDefault="00D9062D">
      <w:pPr>
        <w:spacing w:before="79" w:line="229" w:lineRule="exact"/>
        <w:ind w:left="72"/>
        <w:jc w:val="both"/>
        <w:textAlignment w:val="baseline"/>
        <w:rPr>
          <w:rFonts w:ascii="Arial Narrow" w:eastAsia="Arial Narrow" w:hAnsi="Arial Narrow"/>
          <w:i/>
          <w:color w:val="000000"/>
          <w:sz w:val="19"/>
          <w:lang w:val="cs-CZ"/>
        </w:rPr>
      </w:pPr>
      <w:r>
        <w:rPr>
          <w:rFonts w:ascii="Arial Narrow" w:eastAsia="Arial Narrow" w:hAnsi="Arial Narrow"/>
          <w:i/>
          <w:color w:val="000000"/>
          <w:sz w:val="19"/>
          <w:lang w:val="cs-CZ"/>
        </w:rPr>
        <w:t>,,Přijemce je povinen Poskytovatel</w:t>
      </w:r>
      <w:r>
        <w:rPr>
          <w:rFonts w:ascii="Arial Narrow" w:eastAsia="Arial Narrow" w:hAnsi="Arial Narrow"/>
          <w:i/>
          <w:color w:val="000000"/>
          <w:sz w:val="19"/>
          <w:lang w:val="cs-CZ"/>
        </w:rPr>
        <w:t xml:space="preserve">i předložit nejpozději k závěrečné zprávě o řešení projektu plán zavedení dosažených výsledků do praxe (tzv. implementační plán). Náležitosti implementačního plánu zveřejní Poskytovatel na svých internetových stránkách spolu s pokyny k závěrečné </w:t>
      </w:r>
      <w:r>
        <w:rPr>
          <w:rFonts w:ascii="Arial Narrow" w:eastAsia="Arial Narrow" w:hAnsi="Arial Narrow"/>
          <w:color w:val="000000"/>
          <w:sz w:val="19"/>
          <w:lang w:val="cs-CZ"/>
        </w:rPr>
        <w:t xml:space="preserve">zprávě o </w:t>
      </w:r>
      <w:r>
        <w:rPr>
          <w:rFonts w:ascii="Arial Narrow" w:eastAsia="Arial Narrow" w:hAnsi="Arial Narrow"/>
          <w:i/>
          <w:color w:val="000000"/>
          <w:sz w:val="19"/>
          <w:lang w:val="cs-CZ"/>
        </w:rPr>
        <w:t>ř</w:t>
      </w:r>
      <w:r>
        <w:rPr>
          <w:rFonts w:ascii="Arial Narrow" w:eastAsia="Arial Narrow" w:hAnsi="Arial Narrow"/>
          <w:i/>
          <w:color w:val="000000"/>
          <w:sz w:val="19"/>
          <w:lang w:val="cs-CZ"/>
        </w:rPr>
        <w:t>ešení projektu.'</w:t>
      </w:r>
    </w:p>
    <w:p w:rsidR="00140544" w:rsidRDefault="00D9062D">
      <w:pPr>
        <w:numPr>
          <w:ilvl w:val="0"/>
          <w:numId w:val="4"/>
        </w:numPr>
        <w:tabs>
          <w:tab w:val="clear" w:pos="648"/>
          <w:tab w:val="left" w:pos="720"/>
        </w:tabs>
        <w:spacing w:before="85" w:line="219" w:lineRule="exact"/>
        <w:ind w:left="72"/>
        <w:textAlignment w:val="baseline"/>
        <w:rPr>
          <w:rFonts w:ascii="Arial Narrow" w:eastAsia="Arial Narrow" w:hAnsi="Arial Narrow"/>
          <w:color w:val="000000"/>
          <w:spacing w:val="2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2"/>
          <w:sz w:val="19"/>
          <w:lang w:val="cs-CZ"/>
        </w:rPr>
        <w:t>Do či. XVII Smlouvy se doplňuje nový odstavec č. 5, který zní:</w:t>
      </w:r>
    </w:p>
    <w:p w:rsidR="00140544" w:rsidRDefault="00D9062D">
      <w:pPr>
        <w:spacing w:before="79" w:line="229" w:lineRule="exact"/>
        <w:ind w:left="72"/>
        <w:jc w:val="both"/>
        <w:textAlignment w:val="baseline"/>
        <w:rPr>
          <w:rFonts w:ascii="Arial Narrow" w:eastAsia="Arial Narrow" w:hAnsi="Arial Narrow"/>
          <w:i/>
          <w:color w:val="000000"/>
          <w:sz w:val="19"/>
          <w:lang w:val="cs-CZ"/>
        </w:rPr>
      </w:pPr>
      <w:r>
        <w:rPr>
          <w:rFonts w:ascii="Arial Narrow" w:eastAsia="Arial Narrow" w:hAnsi="Arial Narrow"/>
          <w:i/>
          <w:color w:val="000000"/>
          <w:sz w:val="19"/>
          <w:lang w:val="cs-CZ"/>
        </w:rPr>
        <w:t xml:space="preserve">„Přijemce </w:t>
      </w:r>
      <w:r>
        <w:rPr>
          <w:rFonts w:ascii="Arial Narrow" w:eastAsia="Arial Narrow" w:hAnsi="Arial Narrow"/>
          <w:color w:val="000000"/>
          <w:sz w:val="19"/>
          <w:lang w:val="cs-CZ"/>
        </w:rPr>
        <w:t xml:space="preserve">je </w:t>
      </w:r>
      <w:r>
        <w:rPr>
          <w:rFonts w:ascii="Arial Narrow" w:eastAsia="Arial Narrow" w:hAnsi="Arial Narrow"/>
          <w:i/>
          <w:color w:val="000000"/>
          <w:sz w:val="19"/>
          <w:lang w:val="cs-CZ"/>
        </w:rPr>
        <w:t>povinen umožnit za rovných podmínek všem zájemcům o výsledky projektu přistup k nim, a to formou jejich publikace v odborném tisku a přednáškovou činnosti v termínu do šesti měsíců po ukončení řešení projektu. V případě nedodržení této podmínky může být pr</w:t>
      </w:r>
      <w:r>
        <w:rPr>
          <w:rFonts w:ascii="Arial Narrow" w:eastAsia="Arial Narrow" w:hAnsi="Arial Narrow"/>
          <w:i/>
          <w:color w:val="000000"/>
          <w:sz w:val="19"/>
          <w:lang w:val="cs-CZ"/>
        </w:rPr>
        <w:t>ojektu uděleno závěrečné hodnocení v kategorii „S" dle tohoto článku odst 2 se všemi důsledky z toho vypWajicími."</w:t>
      </w:r>
    </w:p>
    <w:p w:rsidR="00140544" w:rsidRDefault="00D9062D">
      <w:pPr>
        <w:spacing w:before="399" w:line="217" w:lineRule="exact"/>
        <w:ind w:left="72"/>
        <w:jc w:val="center"/>
        <w:textAlignment w:val="baseline"/>
        <w:rPr>
          <w:rFonts w:ascii="Arial Narrow" w:eastAsia="Arial Narrow" w:hAnsi="Arial Narrow"/>
          <w:color w:val="000000"/>
          <w:spacing w:val="-4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-4"/>
          <w:sz w:val="19"/>
          <w:lang w:val="cs-CZ"/>
        </w:rPr>
        <w:t>IV.</w:t>
      </w:r>
    </w:p>
    <w:p w:rsidR="00140544" w:rsidRDefault="00D9062D">
      <w:pPr>
        <w:tabs>
          <w:tab w:val="left" w:pos="720"/>
        </w:tabs>
        <w:spacing w:before="94" w:line="220" w:lineRule="exact"/>
        <w:ind w:left="72"/>
        <w:textAlignment w:val="baseline"/>
        <w:rPr>
          <w:rFonts w:ascii="Arial Narrow" w:eastAsia="Arial Narrow" w:hAnsi="Arial Narrow"/>
          <w:color w:val="000000"/>
          <w:spacing w:val="6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6"/>
          <w:sz w:val="19"/>
          <w:lang w:val="cs-CZ"/>
        </w:rPr>
        <w:t>1</w:t>
      </w:r>
      <w:r>
        <w:rPr>
          <w:rFonts w:ascii="Arial Narrow" w:eastAsia="Arial Narrow" w:hAnsi="Arial Narrow"/>
          <w:color w:val="000000"/>
          <w:spacing w:val="6"/>
          <w:sz w:val="19"/>
          <w:lang w:val="cs-CZ"/>
        </w:rPr>
        <w:tab/>
        <w:t>Jakékoli změny či doplňky tohoto Dodatku mohou být provedeny pouze písemně prostřednictvím vzestupně</w:t>
      </w:r>
    </w:p>
    <w:p w:rsidR="00140544" w:rsidRDefault="00D9062D">
      <w:pPr>
        <w:spacing w:before="6" w:line="225" w:lineRule="exact"/>
        <w:ind w:left="72"/>
        <w:textAlignment w:val="baseline"/>
        <w:rPr>
          <w:rFonts w:ascii="Arial Narrow" w:eastAsia="Arial Narrow" w:hAnsi="Arial Narrow"/>
          <w:color w:val="000000"/>
          <w:spacing w:val="3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3"/>
          <w:sz w:val="19"/>
          <w:lang w:val="cs-CZ"/>
        </w:rPr>
        <w:t>číslovaných dodatků podepsaných oběma smluvními stranami. Jiná forma změny tohoto Dodatku je vyloučena.</w:t>
      </w:r>
    </w:p>
    <w:p w:rsidR="00140544" w:rsidRDefault="00D9062D">
      <w:pPr>
        <w:numPr>
          <w:ilvl w:val="0"/>
          <w:numId w:val="5"/>
        </w:numPr>
        <w:tabs>
          <w:tab w:val="clear" w:pos="648"/>
          <w:tab w:val="left" w:pos="720"/>
        </w:tabs>
        <w:spacing w:before="69" w:line="234" w:lineRule="exact"/>
        <w:ind w:left="72"/>
        <w:jc w:val="both"/>
        <w:textAlignment w:val="baseline"/>
        <w:rPr>
          <w:rFonts w:ascii="Arial Narrow" w:eastAsia="Arial Narrow" w:hAnsi="Arial Narrow"/>
          <w:color w:val="000000"/>
          <w:sz w:val="19"/>
          <w:lang w:val="cs-CZ"/>
        </w:rPr>
      </w:pPr>
      <w:r>
        <w:rPr>
          <w:rFonts w:ascii="Arial Narrow" w:eastAsia="Arial Narrow" w:hAnsi="Arial Narrow"/>
          <w:color w:val="000000"/>
          <w:sz w:val="19"/>
          <w:lang w:val="cs-CZ"/>
        </w:rPr>
        <w:t>Neplatnost jakéhokoliv ustanoveni tohoto Dodatku se nedotýká jeho platnosti jako celku nebo platnosti kterékoliv jiné jeho části.</w:t>
      </w:r>
    </w:p>
    <w:p w:rsidR="00140544" w:rsidRDefault="00D9062D">
      <w:pPr>
        <w:numPr>
          <w:ilvl w:val="0"/>
          <w:numId w:val="5"/>
        </w:numPr>
        <w:tabs>
          <w:tab w:val="clear" w:pos="648"/>
          <w:tab w:val="left" w:pos="720"/>
        </w:tabs>
        <w:spacing w:before="75" w:line="230" w:lineRule="exact"/>
        <w:ind w:left="72"/>
        <w:jc w:val="both"/>
        <w:textAlignment w:val="baseline"/>
        <w:rPr>
          <w:rFonts w:ascii="Arial Narrow" w:eastAsia="Arial Narrow" w:hAnsi="Arial Narrow"/>
          <w:color w:val="000000"/>
          <w:spacing w:val="3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3"/>
          <w:sz w:val="19"/>
          <w:lang w:val="cs-CZ"/>
        </w:rPr>
        <w:t>Příjemce prohlašuje, ž</w:t>
      </w:r>
      <w:r>
        <w:rPr>
          <w:rFonts w:ascii="Arial Narrow" w:eastAsia="Arial Narrow" w:hAnsi="Arial Narrow"/>
          <w:color w:val="000000"/>
          <w:spacing w:val="3"/>
          <w:sz w:val="19"/>
          <w:lang w:val="cs-CZ"/>
        </w:rPr>
        <w:t>e je srozuměn se skutečnosti, že Poskytovatel je osobou povinnou ve smyslu zákona č. 10611999 Sb., o svobodném přístupu k informacím, ve znění pozdějších předpisů, a je tak povinen o tomto Dodatku a právním vztahu jim založeném zpřístupňovat všechny inform</w:t>
      </w:r>
      <w:r>
        <w:rPr>
          <w:rFonts w:ascii="Arial Narrow" w:eastAsia="Arial Narrow" w:hAnsi="Arial Narrow"/>
          <w:color w:val="000000"/>
          <w:spacing w:val="3"/>
          <w:sz w:val="19"/>
          <w:lang w:val="cs-CZ"/>
        </w:rPr>
        <w:t>ace, které zákon ze zpřístupňování nevylučuje, výslovně dále bere na vědomí, že tento Dodatek bude Poskytovatelem uveřejněn v registru smluv podle zákona č. 340/2015 Sb., o zvláštních podmínkách účinnosti některých smluv, uveřejňování těchto smluv a o regi</w:t>
      </w:r>
      <w:r>
        <w:rPr>
          <w:rFonts w:ascii="Arial Narrow" w:eastAsia="Arial Narrow" w:hAnsi="Arial Narrow"/>
          <w:color w:val="000000"/>
          <w:spacing w:val="3"/>
          <w:sz w:val="19"/>
          <w:lang w:val="cs-CZ"/>
        </w:rPr>
        <w:t>stru smluv (dále jen „zákon o registru smluv"), ve znění pozdějších předpisů.</w:t>
      </w:r>
    </w:p>
    <w:p w:rsidR="00140544" w:rsidRDefault="00D9062D">
      <w:pPr>
        <w:numPr>
          <w:ilvl w:val="0"/>
          <w:numId w:val="5"/>
        </w:numPr>
        <w:tabs>
          <w:tab w:val="clear" w:pos="648"/>
          <w:tab w:val="left" w:pos="720"/>
        </w:tabs>
        <w:spacing w:before="81" w:line="221" w:lineRule="exact"/>
        <w:ind w:left="72"/>
        <w:jc w:val="both"/>
        <w:textAlignment w:val="baseline"/>
        <w:rPr>
          <w:rFonts w:ascii="Arial Narrow" w:eastAsia="Arial Narrow" w:hAnsi="Arial Narrow"/>
          <w:color w:val="000000"/>
          <w:spacing w:val="3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3"/>
          <w:sz w:val="19"/>
          <w:lang w:val="cs-CZ"/>
        </w:rPr>
        <w:t>Tento Dodatek nabývá platnosti dnem jeho podpisu oběma smluvními stranami.</w:t>
      </w:r>
    </w:p>
    <w:p w:rsidR="00140544" w:rsidRDefault="00D9062D">
      <w:pPr>
        <w:numPr>
          <w:ilvl w:val="0"/>
          <w:numId w:val="5"/>
        </w:numPr>
        <w:tabs>
          <w:tab w:val="clear" w:pos="648"/>
          <w:tab w:val="left" w:pos="720"/>
        </w:tabs>
        <w:spacing w:before="89" w:line="223" w:lineRule="exact"/>
        <w:ind w:left="72"/>
        <w:jc w:val="both"/>
        <w:textAlignment w:val="baseline"/>
        <w:rPr>
          <w:rFonts w:ascii="Arial Narrow" w:eastAsia="Arial Narrow" w:hAnsi="Arial Narrow"/>
          <w:color w:val="000000"/>
          <w:spacing w:val="3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3"/>
          <w:sz w:val="19"/>
          <w:lang w:val="cs-CZ"/>
        </w:rPr>
        <w:t>Tento Dodatek nabývá účinnosti dnem uveřejnění v registru smluv dle zákona o registru smluv.</w:t>
      </w:r>
    </w:p>
    <w:p w:rsidR="00140544" w:rsidRDefault="00D9062D">
      <w:pPr>
        <w:numPr>
          <w:ilvl w:val="0"/>
          <w:numId w:val="5"/>
        </w:numPr>
        <w:tabs>
          <w:tab w:val="clear" w:pos="648"/>
          <w:tab w:val="left" w:pos="720"/>
        </w:tabs>
        <w:spacing w:before="67" w:line="240" w:lineRule="exact"/>
        <w:ind w:left="72"/>
        <w:jc w:val="both"/>
        <w:textAlignment w:val="baseline"/>
        <w:rPr>
          <w:rFonts w:ascii="Arial Narrow" w:eastAsia="Arial Narrow" w:hAnsi="Arial Narrow"/>
          <w:color w:val="000000"/>
          <w:sz w:val="19"/>
          <w:lang w:val="cs-CZ"/>
        </w:rPr>
      </w:pPr>
      <w:r>
        <w:rPr>
          <w:rFonts w:ascii="Arial Narrow" w:eastAsia="Arial Narrow" w:hAnsi="Arial Narrow"/>
          <w:color w:val="000000"/>
          <w:sz w:val="19"/>
          <w:lang w:val="cs-CZ"/>
        </w:rPr>
        <w:t>Tento Dodatek je sepsán ve dvou vyhotoveních v českém jazyce s platnosti originálu, z nichž poskytovatel a příjemce obdrží po jednom vyhotoveni.</w:t>
      </w:r>
    </w:p>
    <w:p w:rsidR="00140544" w:rsidRDefault="00D9062D">
      <w:pPr>
        <w:numPr>
          <w:ilvl w:val="0"/>
          <w:numId w:val="5"/>
        </w:numPr>
        <w:tabs>
          <w:tab w:val="clear" w:pos="648"/>
          <w:tab w:val="left" w:pos="720"/>
        </w:tabs>
        <w:spacing w:before="59" w:after="680" w:line="240" w:lineRule="exact"/>
        <w:ind w:left="72"/>
        <w:jc w:val="both"/>
        <w:textAlignment w:val="baseline"/>
        <w:rPr>
          <w:rFonts w:ascii="Arial Narrow" w:eastAsia="Arial Narrow" w:hAnsi="Arial Narrow"/>
          <w:color w:val="000000"/>
          <w:sz w:val="19"/>
          <w:lang w:val="cs-CZ"/>
        </w:rPr>
      </w:pPr>
      <w:r>
        <w:rPr>
          <w:rFonts w:ascii="Arial Narrow" w:eastAsia="Arial Narrow" w:hAnsi="Arial Narrow"/>
          <w:color w:val="000000"/>
          <w:sz w:val="19"/>
          <w:lang w:val="cs-CZ"/>
        </w:rPr>
        <w:t xml:space="preserve">Smluvní strany závazně prohlašuji, že si tento Dodatek přečetly, s jeho obsahem se seznámily a s timto zcela a </w:t>
      </w:r>
      <w:r>
        <w:rPr>
          <w:rFonts w:ascii="Arial Narrow" w:eastAsia="Arial Narrow" w:hAnsi="Arial Narrow"/>
          <w:color w:val="000000"/>
          <w:sz w:val="19"/>
          <w:lang w:val="cs-CZ"/>
        </w:rPr>
        <w:t>bezvýhradně souhlasí.</w:t>
      </w:r>
    </w:p>
    <w:p w:rsidR="00140544" w:rsidRDefault="00140544">
      <w:pPr>
        <w:spacing w:before="59" w:after="680" w:line="240" w:lineRule="exact"/>
        <w:sectPr w:rsidR="00140544">
          <w:pgSz w:w="11904" w:h="16843"/>
          <w:pgMar w:top="1440" w:right="1424" w:bottom="967" w:left="1430" w:header="720" w:footer="720" w:gutter="0"/>
          <w:cols w:space="708"/>
        </w:sectPr>
      </w:pPr>
    </w:p>
    <w:p w:rsidR="00140544" w:rsidRDefault="00D9062D">
      <w:pPr>
        <w:tabs>
          <w:tab w:val="right" w:pos="5760"/>
        </w:tabs>
        <w:spacing w:after="250" w:line="227" w:lineRule="exact"/>
        <w:textAlignment w:val="baseline"/>
        <w:rPr>
          <w:rFonts w:ascii="Arial Narrow" w:eastAsia="Arial Narrow" w:hAnsi="Arial Narrow"/>
          <w:color w:val="000000"/>
          <w:sz w:val="19"/>
          <w:lang w:val="cs-CZ"/>
        </w:rPr>
      </w:pPr>
      <w:r>
        <w:rPr>
          <w:rFonts w:ascii="Arial Narrow" w:eastAsia="Arial Narrow" w:hAnsi="Arial Narrow"/>
          <w:color w:val="000000"/>
          <w:sz w:val="19"/>
          <w:lang w:val="cs-CZ"/>
        </w:rPr>
        <w:t>Za Poskytovatele:</w:t>
      </w:r>
      <w:r>
        <w:rPr>
          <w:rFonts w:ascii="Arial Narrow" w:eastAsia="Arial Narrow" w:hAnsi="Arial Narrow"/>
          <w:color w:val="000000"/>
          <w:sz w:val="19"/>
          <w:lang w:val="cs-CZ"/>
        </w:rPr>
        <w:tab/>
        <w:t>Za Přijemce'</w:t>
      </w:r>
    </w:p>
    <w:p w:rsidR="00140544" w:rsidRDefault="00140544">
      <w:pPr>
        <w:spacing w:after="250" w:line="227" w:lineRule="exact"/>
        <w:sectPr w:rsidR="00140544">
          <w:type w:val="continuous"/>
          <w:pgSz w:w="11904" w:h="16843"/>
          <w:pgMar w:top="1440" w:right="4651" w:bottom="967" w:left="1469" w:header="720" w:footer="720" w:gutter="0"/>
          <w:cols w:space="708"/>
        </w:sectPr>
      </w:pPr>
    </w:p>
    <w:p w:rsidR="00140544" w:rsidRDefault="00D9062D">
      <w:pPr>
        <w:spacing w:line="251" w:lineRule="exact"/>
        <w:jc w:val="center"/>
        <w:textAlignment w:val="baseline"/>
        <w:rPr>
          <w:rFonts w:ascii="Arial Narrow" w:eastAsia="Arial Narrow" w:hAnsi="Arial Narrow"/>
          <w:color w:val="000000"/>
          <w:spacing w:val="-3"/>
          <w:sz w:val="23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4163695</wp:posOffset>
                </wp:positionH>
                <wp:positionV relativeFrom="page">
                  <wp:posOffset>7641590</wp:posOffset>
                </wp:positionV>
                <wp:extent cx="363220" cy="0"/>
                <wp:effectExtent l="0" t="0" r="0" b="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172D2"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85pt,601.7pt" to="356.45pt,6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" strokeweight=".95pt">
                <v:stroke dashstyle="1 1"/>
                <w10:wrap anchorx="page" anchory="page"/>
              </v:line>
            </w:pict>
          </mc:Fallback>
        </mc:AlternateContent>
      </w:r>
    </w:p>
    <w:p w:rsidR="00140544" w:rsidRDefault="00D9062D">
      <w:pPr>
        <w:tabs>
          <w:tab w:val="left" w:leader="dot" w:pos="2520"/>
        </w:tabs>
        <w:spacing w:line="188" w:lineRule="exact"/>
        <w:textAlignment w:val="baseline"/>
        <w:rPr>
          <w:rFonts w:ascii="Arial Narrow" w:eastAsia="Arial Narrow" w:hAnsi="Arial Narrow"/>
          <w:color w:val="000000"/>
          <w:spacing w:val="-2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-2"/>
          <w:sz w:val="19"/>
          <w:lang w:val="cs-CZ"/>
        </w:rPr>
        <w:t>V Praze dne</w:t>
      </w:r>
      <w:r>
        <w:rPr>
          <w:rFonts w:ascii="Arial Narrow" w:eastAsia="Arial Narrow" w:hAnsi="Arial Narrow"/>
          <w:color w:val="596DC2"/>
          <w:spacing w:val="-2"/>
          <w:sz w:val="19"/>
          <w:lang w:val="cs-CZ"/>
        </w:rPr>
        <w:tab/>
      </w:r>
    </w:p>
    <w:p w:rsidR="00140544" w:rsidRDefault="00140544">
      <w:pPr>
        <w:tabs>
          <w:tab w:val="right" w:pos="3456"/>
        </w:tabs>
        <w:spacing w:before="97" w:line="380" w:lineRule="exact"/>
        <w:ind w:left="792"/>
        <w:textAlignment w:val="baseline"/>
        <w:rPr>
          <w:rFonts w:ascii="Bookman Old Style" w:eastAsia="Bookman Old Style" w:hAnsi="Bookman Old Style"/>
          <w:color w:val="596DC2"/>
          <w:spacing w:val="-10"/>
          <w:sz w:val="24"/>
          <w:lang w:val="cs-CZ"/>
        </w:rPr>
      </w:pPr>
    </w:p>
    <w:p w:rsidR="00140544" w:rsidRDefault="00D9062D">
      <w:pPr>
        <w:tabs>
          <w:tab w:val="right" w:pos="3456"/>
        </w:tabs>
        <w:spacing w:line="391" w:lineRule="exact"/>
        <w:ind w:left="504"/>
        <w:textAlignment w:val="baseline"/>
        <w:rPr>
          <w:rFonts w:ascii="Bookman Old Style" w:eastAsia="Bookman Old Style" w:hAnsi="Bookman Old Style"/>
          <w:i/>
          <w:color w:val="161057"/>
          <w:sz w:val="24"/>
          <w:u w:val="single"/>
          <w:lang w:val="cs-CZ"/>
        </w:rPr>
      </w:pPr>
      <w:r>
        <w:br w:type="column"/>
      </w:r>
    </w:p>
    <w:p w:rsidR="00140544" w:rsidRDefault="00D9062D">
      <w:pPr>
        <w:spacing w:before="502" w:line="369" w:lineRule="exact"/>
        <w:textAlignment w:val="baseline"/>
        <w:rPr>
          <w:rFonts w:ascii="Garamond" w:eastAsia="Garamond" w:hAnsi="Garamond"/>
          <w:color w:val="000000"/>
          <w:spacing w:val="6"/>
          <w:w w:val="65"/>
          <w:sz w:val="31"/>
          <w:lang w:val="cs-CZ"/>
        </w:rPr>
      </w:pPr>
      <w:r>
        <w:rPr>
          <w:rFonts w:ascii="Garamond" w:eastAsia="Garamond" w:hAnsi="Garamond"/>
          <w:color w:val="000000"/>
          <w:spacing w:val="6"/>
          <w:w w:val="65"/>
          <w:sz w:val="31"/>
          <w:lang w:val="cs-CZ"/>
        </w:rPr>
        <w:t xml:space="preserve">Prof. MUDr, </w:t>
      </w:r>
      <w:r>
        <w:rPr>
          <w:rFonts w:ascii="Bookman Old Style" w:eastAsia="Bookman Old Style" w:hAnsi="Bookman Old Style"/>
          <w:color w:val="000000"/>
          <w:spacing w:val="6"/>
          <w:sz w:val="24"/>
          <w:lang w:val="cs-CZ"/>
        </w:rPr>
        <w:t xml:space="preserve">M </w:t>
      </w:r>
      <w:r>
        <w:rPr>
          <w:rFonts w:ascii="Garamond" w:eastAsia="Garamond" w:hAnsi="Garamond"/>
          <w:color w:val="000000"/>
          <w:spacing w:val="6"/>
          <w:w w:val="65"/>
          <w:sz w:val="31"/>
          <w:lang w:val="cs-CZ"/>
        </w:rPr>
        <w:t>Mschl,Ddc.RePsych.</w:t>
      </w:r>
    </w:p>
    <w:p w:rsidR="00140544" w:rsidRDefault="00D9062D">
      <w:pPr>
        <w:spacing w:line="225" w:lineRule="exact"/>
        <w:ind w:left="1296"/>
        <w:textAlignment w:val="baseline"/>
        <w:rPr>
          <w:rFonts w:ascii="Garamond" w:eastAsia="Garamond" w:hAnsi="Garamond"/>
          <w:color w:val="000000"/>
          <w:spacing w:val="5"/>
          <w:w w:val="75"/>
          <w:sz w:val="28"/>
          <w:lang w:val="cs-CZ"/>
        </w:rPr>
      </w:pPr>
      <w:r>
        <w:rPr>
          <w:rFonts w:ascii="Garamond" w:eastAsia="Garamond" w:hAnsi="Garamond"/>
          <w:color w:val="000000"/>
          <w:spacing w:val="5"/>
          <w:w w:val="75"/>
          <w:sz w:val="28"/>
          <w:lang w:val="cs-CZ"/>
        </w:rPr>
        <w:t>ředitel</w:t>
      </w:r>
    </w:p>
    <w:p w:rsidR="00140544" w:rsidRDefault="00140544">
      <w:pPr>
        <w:sectPr w:rsidR="00140544">
          <w:type w:val="continuous"/>
          <w:pgSz w:w="11904" w:h="16843"/>
          <w:pgMar w:top="1440" w:right="1788" w:bottom="967" w:left="1430" w:header="720" w:footer="720" w:gutter="0"/>
          <w:cols w:num="2" w:space="0" w:equalWidth="0">
            <w:col w:w="3480" w:space="1726"/>
            <w:col w:w="3480" w:space="0"/>
          </w:cols>
        </w:sectPr>
      </w:pPr>
    </w:p>
    <w:p w:rsidR="00140544" w:rsidRDefault="00D9062D">
      <w:pPr>
        <w:spacing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158750</wp:posOffset>
                </wp:positionV>
                <wp:extent cx="915035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2DED4" id="Line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pt,12.5pt" to="171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yO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" strokeweight="1.2pt">
                <v:stroke dashstyle="1 1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140335</wp:posOffset>
                </wp:positionV>
                <wp:extent cx="2280285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C9841" id="Line 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pt,11.05pt" to="433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" strokeweight=".95pt">
                <v:stroke dashstyle="1 1"/>
              </v:line>
            </w:pict>
          </mc:Fallback>
        </mc:AlternateContent>
      </w:r>
    </w:p>
    <w:p w:rsidR="00140544" w:rsidRDefault="00140544">
      <w:pPr>
        <w:sectPr w:rsidR="00140544">
          <w:type w:val="continuous"/>
          <w:pgSz w:w="11904" w:h="16843"/>
          <w:pgMar w:top="1440" w:right="1424" w:bottom="967" w:left="1430" w:header="720" w:footer="720" w:gutter="0"/>
          <w:cols w:space="708"/>
        </w:sectPr>
      </w:pPr>
    </w:p>
    <w:p w:rsidR="00140544" w:rsidRDefault="00D9062D">
      <w:pPr>
        <w:spacing w:before="887" w:line="193" w:lineRule="exact"/>
        <w:textAlignment w:val="baseline"/>
        <w:rPr>
          <w:rFonts w:ascii="Arial" w:eastAsia="Arial" w:hAnsi="Arial"/>
          <w:b/>
          <w:color w:val="D77AA2"/>
          <w:spacing w:val="-54"/>
          <w:sz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8345805</wp:posOffset>
                </wp:positionV>
                <wp:extent cx="722630" cy="234315"/>
                <wp:effectExtent l="0" t="0" r="0" b="0"/>
                <wp:wrapSquare wrapText="bothSides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544" w:rsidRDefault="00D9062D">
                            <w:pPr>
                              <w:spacing w:before="38" w:line="277" w:lineRule="exact"/>
                              <w:jc w:val="right"/>
                              <w:textAlignment w:val="baseline"/>
                              <w:rPr>
                                <w:rFonts w:ascii="Garamond" w:eastAsia="Garamond" w:hAnsi="Garamond"/>
                                <w:i/>
                                <w:color w:val="1B2871"/>
                                <w:spacing w:val="28"/>
                                <w:sz w:val="28"/>
                                <w:lang w:val="cs-CZ"/>
                              </w:rPr>
                            </w:pPr>
                            <w:r>
                              <w:rPr>
                                <w:rFonts w:ascii="Garamond" w:eastAsia="Garamond" w:hAnsi="Garamond"/>
                                <w:i/>
                                <w:color w:val="1B2871"/>
                                <w:spacing w:val="28"/>
                                <w:sz w:val="28"/>
                                <w:lang w:val="cs-CZ"/>
                              </w:rPr>
                              <w:t>ťi 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in;margin-top:657.15pt;width:56.9pt;height:18.4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q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" filled="f" stroked="f">
                <v:textbox inset="0,0,0,0">
                  <w:txbxContent>
                    <w:p w:rsidR="00140544" w:rsidRDefault="00D9062D">
                      <w:pPr>
                        <w:spacing w:before="38" w:line="277" w:lineRule="exact"/>
                        <w:jc w:val="right"/>
                        <w:textAlignment w:val="baseline"/>
                        <w:rPr>
                          <w:rFonts w:ascii="Garamond" w:eastAsia="Garamond" w:hAnsi="Garamond"/>
                          <w:i/>
                          <w:color w:val="1B2871"/>
                          <w:spacing w:val="28"/>
                          <w:sz w:val="28"/>
                          <w:lang w:val="cs-CZ"/>
                        </w:rPr>
                      </w:pPr>
                      <w:r>
                        <w:rPr>
                          <w:rFonts w:ascii="Garamond" w:eastAsia="Garamond" w:hAnsi="Garamond"/>
                          <w:i/>
                          <w:color w:val="1B2871"/>
                          <w:spacing w:val="28"/>
                          <w:sz w:val="28"/>
                          <w:lang w:val="cs-CZ"/>
                        </w:rPr>
                        <w:t>ťi 2.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8580120</wp:posOffset>
                </wp:positionV>
                <wp:extent cx="2545080" cy="274320"/>
                <wp:effectExtent l="0" t="0" r="0" b="0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544" w:rsidRDefault="00D9062D">
                            <w:pPr>
                              <w:tabs>
                                <w:tab w:val="left" w:pos="3672"/>
                              </w:tabs>
                              <w:spacing w:before="5" w:line="222" w:lineRule="exact"/>
                              <w:ind w:left="864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19"/>
                                <w:lang w:val="cs-CZ"/>
                              </w:rPr>
                              <w:t>Mgr. et. Adam Vojtěch, MHA</w:t>
                            </w: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19"/>
                                <w:lang w:val="cs-CZ"/>
                              </w:rPr>
                              <w:tab/>
                              <w:t>-</w:t>
                            </w:r>
                          </w:p>
                          <w:p w:rsidR="00140544" w:rsidRDefault="00D9062D">
                            <w:pPr>
                              <w:spacing w:before="9" w:line="212" w:lineRule="exact"/>
                              <w:ind w:left="1584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pacing w:val="1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pacing w:val="1"/>
                                <w:sz w:val="19"/>
                                <w:lang w:val="cs-CZ"/>
                              </w:rPr>
                              <w:t>ministr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1in;margin-top:675.6pt;width:200.4pt;height:21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6BsQ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" filled="f" stroked="f">
                <v:textbox inset="0,0,0,0">
                  <w:txbxContent>
                    <w:p w:rsidR="00140544" w:rsidRDefault="00D9062D">
                      <w:pPr>
                        <w:tabs>
                          <w:tab w:val="left" w:pos="3672"/>
                        </w:tabs>
                        <w:spacing w:before="5" w:line="222" w:lineRule="exact"/>
                        <w:ind w:left="864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z w:val="19"/>
                          <w:lang w:val="cs-CZ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000000"/>
                          <w:sz w:val="19"/>
                          <w:lang w:val="cs-CZ"/>
                        </w:rPr>
                        <w:t>Mgr. et. Adam Vojtěch, MHA</w:t>
                      </w:r>
                      <w:r>
                        <w:rPr>
                          <w:rFonts w:ascii="Arial Narrow" w:eastAsia="Arial Narrow" w:hAnsi="Arial Narrow"/>
                          <w:color w:val="000000"/>
                          <w:sz w:val="19"/>
                          <w:lang w:val="cs-CZ"/>
                        </w:rPr>
                        <w:tab/>
                        <w:t>-</w:t>
                      </w:r>
                    </w:p>
                    <w:p w:rsidR="00140544" w:rsidRDefault="00D9062D">
                      <w:pPr>
                        <w:spacing w:before="9" w:line="212" w:lineRule="exact"/>
                        <w:ind w:left="1584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pacing w:val="1"/>
                          <w:sz w:val="19"/>
                          <w:lang w:val="cs-CZ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000000"/>
                          <w:spacing w:val="1"/>
                          <w:sz w:val="19"/>
                          <w:lang w:val="cs-CZ"/>
                        </w:rPr>
                        <w:t>ministr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8854440</wp:posOffset>
                </wp:positionV>
                <wp:extent cx="2188210" cy="301625"/>
                <wp:effectExtent l="0" t="0" r="0" b="0"/>
                <wp:wrapSquare wrapText="bothSides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544" w:rsidRDefault="00D9062D">
                            <w:pPr>
                              <w:spacing w:before="19" w:after="801" w:line="226" w:lineRule="exact"/>
                              <w:jc w:val="righ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19"/>
                                <w:lang w:val="cs-CZ"/>
                              </w:rPr>
                              <w:t>Česká republika — Ministerstvo z.dravotnitvi,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in;margin-top:697.2pt;width:172.3pt;height:23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" filled="f" stroked="f">
                <v:textbox inset="0,0,0,0">
                  <w:txbxContent>
                    <w:p w:rsidR="00140544" w:rsidRDefault="00D9062D">
                      <w:pPr>
                        <w:spacing w:before="19" w:after="801" w:line="226" w:lineRule="exact"/>
                        <w:jc w:val="righ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z w:val="19"/>
                          <w:lang w:val="cs-CZ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000000"/>
                          <w:sz w:val="19"/>
                          <w:lang w:val="cs-CZ"/>
                        </w:rPr>
                        <w:t>Česká republika — Ministerstvo z.dravotnitvi,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9460865</wp:posOffset>
                </wp:positionV>
                <wp:extent cx="184785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3D3C3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8A4B4" id="Line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44.95pt" to="217.5pt,7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" strokecolor="#3d3c3d" strokeweight=".7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3676015</wp:posOffset>
                </wp:positionH>
                <wp:positionV relativeFrom="page">
                  <wp:posOffset>8982710</wp:posOffset>
                </wp:positionV>
                <wp:extent cx="0" cy="33274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EB8DB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9DB40" id="Line 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45pt,707.3pt" to="289.45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" strokecolor="#eb8db7" strokeweight="1.2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b/>
          <w:color w:val="D77AA2"/>
          <w:spacing w:val="-54"/>
          <w:sz w:val="24"/>
          <w:lang w:val="cs-CZ"/>
        </w:rPr>
        <w:t>Z</w:t>
      </w:r>
      <w:r>
        <w:rPr>
          <w:rFonts w:ascii="Arial" w:eastAsia="Arial" w:hAnsi="Arial"/>
          <w:b/>
          <w:color w:val="D77AA2"/>
          <w:spacing w:val="-54"/>
          <w:sz w:val="24"/>
          <w:vertAlign w:val="superscript"/>
          <w:lang w:val="cs-CZ"/>
        </w:rPr>
        <w:t>:</w:t>
      </w:r>
      <w:r>
        <w:rPr>
          <w:rFonts w:ascii="Arial Narrow" w:eastAsia="Arial Narrow" w:hAnsi="Arial Narrow"/>
          <w:b/>
          <w:color w:val="D77AA2"/>
          <w:spacing w:val="-54"/>
          <w:sz w:val="19"/>
          <w:lang w:val="cs-CZ"/>
        </w:rPr>
        <w:t>Li</w:t>
      </w:r>
      <w:r>
        <w:rPr>
          <w:rFonts w:ascii="Bookman Old Style" w:eastAsia="Bookman Old Style" w:hAnsi="Bookman Old Style"/>
          <w:b/>
          <w:color w:val="D77AA2"/>
          <w:spacing w:val="-54"/>
          <w:sz w:val="19"/>
          <w:vertAlign w:val="superscript"/>
          <w:lang w:val="cs-CZ"/>
        </w:rPr>
        <w:t>t</w:t>
      </w:r>
    </w:p>
    <w:p w:rsidR="00140544" w:rsidRDefault="00D9062D">
      <w:pPr>
        <w:spacing w:line="169" w:lineRule="exact"/>
        <w:jc w:val="right"/>
        <w:textAlignment w:val="baseline"/>
        <w:rPr>
          <w:rFonts w:ascii="Arial" w:eastAsia="Arial" w:hAnsi="Arial"/>
          <w:b/>
          <w:color w:val="D77AA2"/>
          <w:spacing w:val="-40"/>
          <w:sz w:val="17"/>
          <w:vertAlign w:val="superscript"/>
          <w:lang w:val="cs-CZ"/>
        </w:rPr>
      </w:pPr>
      <w:r>
        <w:rPr>
          <w:rFonts w:ascii="Arial" w:eastAsia="Arial" w:hAnsi="Arial"/>
          <w:b/>
          <w:color w:val="D77AA2"/>
          <w:spacing w:val="-40"/>
          <w:sz w:val="17"/>
          <w:vertAlign w:val="superscript"/>
          <w:lang w:val="cs-CZ"/>
        </w:rPr>
        <w:t>1</w:t>
      </w:r>
      <w:r>
        <w:rPr>
          <w:rFonts w:ascii="Arial Narrow" w:eastAsia="Arial Narrow" w:hAnsi="Arial Narrow"/>
          <w:b/>
          <w:color w:val="D77AA2"/>
          <w:spacing w:val="-40"/>
          <w:sz w:val="19"/>
          <w:lang w:val="cs-CZ"/>
        </w:rPr>
        <w:t>:21</w:t>
      </w:r>
    </w:p>
    <w:p w:rsidR="00140544" w:rsidRDefault="00D9062D">
      <w:pPr>
        <w:spacing w:before="14" w:line="219" w:lineRule="exact"/>
        <w:jc w:val="right"/>
        <w:textAlignment w:val="baseline"/>
        <w:rPr>
          <w:rFonts w:ascii="Arial Narrow" w:eastAsia="Arial Narrow" w:hAnsi="Arial Narrow"/>
          <w:b/>
          <w:color w:val="D77AA2"/>
          <w:spacing w:val="-34"/>
          <w:sz w:val="19"/>
          <w:lang w:val="cs-CZ"/>
        </w:rPr>
      </w:pPr>
      <w:r>
        <w:rPr>
          <w:rFonts w:ascii="Arial Narrow" w:eastAsia="Arial Narrow" w:hAnsi="Arial Narrow"/>
          <w:b/>
          <w:color w:val="D77AA2"/>
          <w:spacing w:val="-34"/>
          <w:sz w:val="19"/>
          <w:lang w:val="cs-CZ"/>
        </w:rPr>
        <w:t>Cr-</w:t>
      </w:r>
    </w:p>
    <w:sectPr w:rsidR="00140544">
      <w:type w:val="continuous"/>
      <w:pgSz w:w="11904" w:h="16843"/>
      <w:pgMar w:top="1440" w:right="1424" w:bottom="967" w:left="143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 Narrow">
    <w:charset w:val="00"/>
    <w:pitch w:val="variable"/>
    <w:family w:val="swiss"/>
    <w:panose1 w:val="02020603050405020304"/>
  </w:font>
  <w:font w:name="Garamond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547D"/>
    <w:multiLevelType w:val="multilevel"/>
    <w:tmpl w:val="18CC9720"/>
    <w:lvl w:ilvl="0">
      <w:start w:val="2"/>
      <w:numFmt w:val="decimal"/>
      <w:lvlText w:val="%1."/>
      <w:lvlJc w:val="left"/>
      <w:pPr>
        <w:tabs>
          <w:tab w:val="left" w:pos="648"/>
        </w:tabs>
        <w:ind w:left="720"/>
      </w:pPr>
      <w:rPr>
        <w:rFonts w:ascii="Arial Narrow" w:eastAsia="Arial Narrow" w:hAnsi="Arial Narrow"/>
        <w:strike w:val="0"/>
        <w:color w:val="000000"/>
        <w:spacing w:val="0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AC0496"/>
    <w:multiLevelType w:val="multilevel"/>
    <w:tmpl w:val="39F84A56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Arial Narrow" w:eastAsia="Arial Narrow" w:hAnsi="Arial Narrow"/>
        <w:strike w:val="0"/>
        <w:color w:val="000000"/>
        <w:spacing w:val="3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597EC2"/>
    <w:multiLevelType w:val="multilevel"/>
    <w:tmpl w:val="428C7AE6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Arial Narrow" w:eastAsia="Arial Narrow" w:hAnsi="Arial Narrow"/>
        <w:strike w:val="0"/>
        <w:color w:val="000000"/>
        <w:spacing w:val="3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3B78FA"/>
    <w:multiLevelType w:val="multilevel"/>
    <w:tmpl w:val="9C6E9A60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Arial Narrow" w:eastAsia="Arial Narrow" w:hAnsi="Arial Narrow"/>
        <w:i/>
        <w:strike w:val="0"/>
        <w:color w:val="000000"/>
        <w:spacing w:val="0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B74CD0"/>
    <w:multiLevelType w:val="multilevel"/>
    <w:tmpl w:val="100E4FFE"/>
    <w:lvl w:ilvl="0">
      <w:start w:val="5"/>
      <w:numFmt w:val="decimal"/>
      <w:lvlText w:val="%1."/>
      <w:lvlJc w:val="left"/>
      <w:pPr>
        <w:tabs>
          <w:tab w:val="left" w:pos="648"/>
        </w:tabs>
        <w:ind w:left="720"/>
      </w:pPr>
      <w:rPr>
        <w:rFonts w:ascii="Arial Narrow" w:eastAsia="Arial Narrow" w:hAnsi="Arial Narrow"/>
        <w:strike w:val="0"/>
        <w:color w:val="000000"/>
        <w:spacing w:val="3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44"/>
    <w:rsid w:val="00140544"/>
    <w:rsid w:val="00D9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21F5A408-06F9-4424-956F-5F36AB8A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Vysinova Sarka</dc:creator>
  <cp:lastModifiedBy>Vysinova Sarka</cp:lastModifiedBy>
  <cp:revision>2</cp:revision>
  <dcterms:created xsi:type="dcterms:W3CDTF">2019-03-04T10:58:00Z</dcterms:created>
  <dcterms:modified xsi:type="dcterms:W3CDTF">2019-03-04T10:58:00Z</dcterms:modified>
</cp:coreProperties>
</file>