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81" w:rsidRPr="00347091" w:rsidRDefault="00DA4C81" w:rsidP="00DA4C81">
      <w:pPr>
        <w:pStyle w:val="StylDoprava"/>
        <w:ind w:left="3545" w:firstLine="709"/>
        <w:jc w:val="center"/>
      </w:pPr>
      <w:r>
        <w:t xml:space="preserve">                          </w:t>
      </w:r>
      <w:r w:rsidR="004243BC" w:rsidRPr="00D06D0F">
        <w:t xml:space="preserve">Č.j. SPÚ </w:t>
      </w:r>
      <w:r w:rsidR="00BA6414">
        <w:t>5</w:t>
      </w:r>
      <w:r w:rsidRPr="00347091">
        <w:t>63134/2018/508100/Schr</w:t>
      </w:r>
    </w:p>
    <w:p w:rsidR="004243BC" w:rsidRPr="00D06D0F" w:rsidRDefault="004243BC" w:rsidP="00DA4C81">
      <w:pPr>
        <w:pStyle w:val="StylDoprava"/>
        <w:ind w:left="2836" w:firstLine="709"/>
        <w:jc w:val="center"/>
      </w:pP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PhDr. Ing. Mgr. Oldřich Valha, MBA, ředitel Krajského pozemkového úřadu pro Ústecký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Husitská 1071/2, 41502 Teplice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DA4C81" w:rsidRDefault="00DA4C81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DA4C81" w:rsidRPr="00D06D0F" w:rsidRDefault="00DA4C81" w:rsidP="00DA4C81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DA4C81" w:rsidRDefault="00DA4C81" w:rsidP="00DA4C81">
      <w:pPr>
        <w:pStyle w:val="VnitrniText"/>
        <w:ind w:firstLine="0"/>
      </w:pPr>
      <w:r w:rsidRPr="00D06D0F">
        <w:t>se sídlem Na Pankráci 546/56, Praha 4, PSČ 14505</w:t>
      </w:r>
    </w:p>
    <w:p w:rsidR="00DA4C81" w:rsidRDefault="00DA4C81" w:rsidP="00DA4C81">
      <w:pPr>
        <w:pStyle w:val="VnitrniText"/>
        <w:ind w:firstLine="0"/>
      </w:pPr>
      <w:r>
        <w:t>Zastoupena: Ing. Martinem Vidimským, ředitelem Správy Chomutov, Kochova 3975, 430 01 Chomutov</w:t>
      </w:r>
    </w:p>
    <w:p w:rsidR="00DA4C81" w:rsidRPr="00D06D0F" w:rsidRDefault="00DA4C81" w:rsidP="00DA4C81">
      <w:pPr>
        <w:pStyle w:val="VnitrniText"/>
        <w:ind w:firstLine="0"/>
      </w:pPr>
      <w:r>
        <w:t>Na základě jmenování ze dne 6.8.2015</w:t>
      </w:r>
    </w:p>
    <w:p w:rsidR="00DA4C81" w:rsidRPr="00D06D0F" w:rsidRDefault="00DA4C81" w:rsidP="00DA4C81">
      <w:pPr>
        <w:pStyle w:val="VnitrniText"/>
        <w:ind w:firstLine="0"/>
      </w:pPr>
      <w:r w:rsidRPr="00D06D0F">
        <w:t>IČO: 65993390</w:t>
      </w:r>
    </w:p>
    <w:p w:rsidR="00DA4C81" w:rsidRDefault="00DA4C81" w:rsidP="00DA4C81">
      <w:pPr>
        <w:pStyle w:val="VnitrniText"/>
        <w:ind w:firstLine="0"/>
      </w:pPr>
      <w:r w:rsidRPr="00D06D0F">
        <w:t>DIČ CZ65993390</w:t>
      </w:r>
    </w:p>
    <w:p w:rsidR="00DA4C81" w:rsidRDefault="00DA4C81" w:rsidP="00DA4C81">
      <w:pPr>
        <w:pStyle w:val="VnitrniText"/>
        <w:ind w:firstLine="0"/>
      </w:pPr>
    </w:p>
    <w:p w:rsidR="00BC17A6" w:rsidRPr="00D06D0F" w:rsidRDefault="00BC17A6" w:rsidP="00DA4C81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 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DA4C81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DA4C81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DA4C81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DA4C81">
        <w:rPr>
          <w:rFonts w:ascii="Arial" w:hAnsi="Arial" w:cs="Arial"/>
          <w:b/>
          <w:sz w:val="22"/>
          <w:szCs w:val="22"/>
        </w:rPr>
        <w:t>č.</w:t>
      </w:r>
      <w:r w:rsidR="00263AF3" w:rsidRPr="00DA4C81">
        <w:rPr>
          <w:rFonts w:ascii="Arial" w:hAnsi="Arial" w:cs="Arial"/>
          <w:b/>
          <w:sz w:val="22"/>
          <w:szCs w:val="22"/>
        </w:rPr>
        <w:t xml:space="preserve"> </w:t>
      </w:r>
      <w:r w:rsidR="00BC17A6" w:rsidRPr="00DA4C81">
        <w:rPr>
          <w:rFonts w:ascii="Arial" w:hAnsi="Arial" w:cs="Arial"/>
          <w:b/>
          <w:sz w:val="22"/>
          <w:szCs w:val="22"/>
        </w:rPr>
        <w:t>1005H18/35</w:t>
      </w:r>
    </w:p>
    <w:p w:rsidR="00CF17C0" w:rsidRPr="00DA4C81" w:rsidRDefault="00CF17C0" w:rsidP="00D06D0F">
      <w:pPr>
        <w:rPr>
          <w:sz w:val="22"/>
          <w:szCs w:val="22"/>
        </w:rPr>
      </w:pPr>
    </w:p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133/3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133/4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283/1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336/30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377/86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443/2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444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lastRenderedPageBreak/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447/5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456/2</w:t>
      </w:r>
      <w:r w:rsidRPr="00257EB0">
        <w:rPr>
          <w:rStyle w:val="tabulkyNemovitosti"/>
        </w:rPr>
        <w:tab/>
        <w:t>vodní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466/4</w:t>
      </w:r>
      <w:bookmarkStart w:id="0" w:name="_GoBack"/>
      <w:bookmarkEnd w:id="0"/>
      <w:r w:rsidR="003717A7">
        <w:rPr>
          <w:rStyle w:val="tabulkyNemovitosti"/>
        </w:rPr>
        <w:t xml:space="preserve">     </w:t>
      </w:r>
      <w:r w:rsidR="003717A7">
        <w:rPr>
          <w:rStyle w:val="tabulkyNemovitosti"/>
          <w:b/>
        </w:rPr>
        <w:t>(podíl 1/12)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372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Louny</w:t>
      </w:r>
      <w:r w:rsidRPr="00257EB0">
        <w:rPr>
          <w:rStyle w:val="tabulkyNemovitosti"/>
        </w:rPr>
        <w:tab/>
        <w:t>Louny</w:t>
      </w:r>
      <w:r w:rsidRPr="00257EB0">
        <w:rPr>
          <w:rStyle w:val="tabulkyNemovitosti"/>
        </w:rPr>
        <w:tab/>
        <w:t>3667/74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Louny</w:t>
      </w:r>
      <w:r w:rsidRPr="00257EB0">
        <w:rPr>
          <w:rStyle w:val="tabulkyNemovitosti"/>
        </w:rPr>
        <w:tab/>
        <w:t>Louny</w:t>
      </w:r>
      <w:r w:rsidRPr="00257EB0">
        <w:rPr>
          <w:rStyle w:val="tabulkyNemovitosti"/>
        </w:rPr>
        <w:tab/>
        <w:t>3667/110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Louny</w:t>
      </w:r>
      <w:r w:rsidRPr="00257EB0">
        <w:rPr>
          <w:rStyle w:val="tabulkyNemovitosti"/>
        </w:rPr>
        <w:tab/>
        <w:t>Louny</w:t>
      </w:r>
      <w:r w:rsidRPr="00257EB0">
        <w:rPr>
          <w:rStyle w:val="tabulkyNemovitosti"/>
        </w:rPr>
        <w:tab/>
        <w:t>3667/113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1844/71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1844/88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1844/96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2390/2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2390/19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2390/20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2390/26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2423/34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2484/17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Ústecký kraj se sídlem v Ústí nad Labem, Katastrální pracoviště Louny.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DA4C81">
        <w:t>že pozemky budou využity pro výstavbu investiční akce „D7 Chlumčany, zkapacitnění“ a D7 Louny, zkapacitnění obchvatu“, které jsou součástí záměru na vybudování dálnice D7 mezi Prahou a Chomutovem. Předmětem těchto staveb je zkapacitnění stávajícího obchvatu města Louny a navazující stavbu D7 Chlumčany. Nyní je zde dvoupruhová silnice, která již kapacitně nevyhovuje.</w:t>
      </w:r>
    </w:p>
    <w:p w:rsidR="005C5AF6" w:rsidRPr="005C5AF6" w:rsidRDefault="005C5AF6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133/3</w:t>
      </w:r>
      <w:r>
        <w:rPr>
          <w:rStyle w:val="tabulkyNemovitosti"/>
        </w:rPr>
        <w:tab/>
        <w:t>57 875,00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133/4</w:t>
      </w:r>
      <w:r>
        <w:rPr>
          <w:rStyle w:val="tabulkyNemovitosti"/>
        </w:rPr>
        <w:tab/>
        <w:t>8 835,00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283/1</w:t>
      </w:r>
      <w:r>
        <w:rPr>
          <w:rStyle w:val="tabulkyNemovitosti"/>
        </w:rPr>
        <w:tab/>
        <w:t>10 913,00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336/30</w:t>
      </w:r>
      <w:r>
        <w:rPr>
          <w:rStyle w:val="tabulkyNemovitosti"/>
        </w:rPr>
        <w:tab/>
        <w:t>4 434,00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377/86</w:t>
      </w:r>
      <w:r>
        <w:rPr>
          <w:rStyle w:val="tabulkyNemovitosti"/>
        </w:rPr>
        <w:tab/>
        <w:t>22 834,00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443/2</w:t>
      </w:r>
      <w:r>
        <w:rPr>
          <w:rStyle w:val="tabulkyNemovitosti"/>
        </w:rPr>
        <w:tab/>
        <w:t>257,00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444</w:t>
      </w:r>
      <w:r>
        <w:rPr>
          <w:rStyle w:val="tabulkyNemovitosti"/>
        </w:rPr>
        <w:tab/>
        <w:t>2 240,00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447/5</w:t>
      </w:r>
      <w:r>
        <w:rPr>
          <w:rStyle w:val="tabulkyNemovitosti"/>
        </w:rPr>
        <w:tab/>
        <w:t>6 774,00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456/2</w:t>
      </w:r>
      <w:r>
        <w:rPr>
          <w:rStyle w:val="tabulkyNemovitosti"/>
        </w:rPr>
        <w:tab/>
        <w:t>4 916,00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466/4</w:t>
      </w:r>
      <w:r>
        <w:rPr>
          <w:rStyle w:val="tabulkyNemovitosti"/>
        </w:rPr>
        <w:tab/>
        <w:t>411,00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Louny</w:t>
      </w:r>
      <w:r>
        <w:rPr>
          <w:rStyle w:val="tabulkyNemovitosti"/>
        </w:rPr>
        <w:tab/>
        <w:t>3667/74</w:t>
      </w:r>
      <w:r>
        <w:rPr>
          <w:rStyle w:val="tabulkyNemovitosti"/>
        </w:rPr>
        <w:tab/>
        <w:t>3 139,00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Louny</w:t>
      </w:r>
      <w:r>
        <w:rPr>
          <w:rStyle w:val="tabulkyNemovitosti"/>
        </w:rPr>
        <w:tab/>
        <w:t>3667/110</w:t>
      </w:r>
      <w:r>
        <w:rPr>
          <w:rStyle w:val="tabulkyNemovitosti"/>
        </w:rPr>
        <w:tab/>
        <w:t>116,00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Louny</w:t>
      </w:r>
      <w:r>
        <w:rPr>
          <w:rStyle w:val="tabulkyNemovitosti"/>
        </w:rPr>
        <w:tab/>
        <w:t>3667/113</w:t>
      </w:r>
      <w:r>
        <w:rPr>
          <w:rStyle w:val="tabulkyNemovitosti"/>
        </w:rPr>
        <w:tab/>
        <w:t>313,00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1844/71</w:t>
      </w:r>
      <w:r>
        <w:rPr>
          <w:rStyle w:val="tabulkyNemovitosti"/>
        </w:rPr>
        <w:tab/>
        <w:t>5 608,00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1844/88</w:t>
      </w:r>
      <w:r>
        <w:rPr>
          <w:rStyle w:val="tabulkyNemovitosti"/>
        </w:rPr>
        <w:tab/>
        <w:t>10,00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1844/96</w:t>
      </w:r>
      <w:r>
        <w:rPr>
          <w:rStyle w:val="tabulkyNemovitosti"/>
        </w:rPr>
        <w:tab/>
        <w:t>4 058,00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2390/2</w:t>
      </w:r>
      <w:r>
        <w:rPr>
          <w:rStyle w:val="tabulkyNemovitosti"/>
        </w:rPr>
        <w:tab/>
        <w:t>2 264,00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2390/19</w:t>
      </w:r>
      <w:r>
        <w:rPr>
          <w:rStyle w:val="tabulkyNemovitosti"/>
        </w:rPr>
        <w:tab/>
        <w:t>205,00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2390/20</w:t>
      </w:r>
      <w:r>
        <w:rPr>
          <w:rStyle w:val="tabulkyNemovitosti"/>
        </w:rPr>
        <w:tab/>
        <w:t>2 296,00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2390/26</w:t>
      </w:r>
      <w:r>
        <w:rPr>
          <w:rStyle w:val="tabulkyNemovitosti"/>
        </w:rPr>
        <w:tab/>
        <w:t>10,00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2423/34</w:t>
      </w:r>
      <w:r>
        <w:rPr>
          <w:rStyle w:val="tabulkyNemovitosti"/>
        </w:rPr>
        <w:tab/>
        <w:t>772,00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Pr="00257EB0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2484/17</w:t>
      </w:r>
      <w:r>
        <w:rPr>
          <w:rStyle w:val="tabulkyNemovitosti"/>
        </w:rPr>
        <w:tab/>
        <w:t>322,00 Kč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DA4C81" w:rsidRPr="00BC0321" w:rsidRDefault="00DA4C81" w:rsidP="00DA4C81">
      <w:pPr>
        <w:pStyle w:val="VnitrniText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c</w:t>
      </w:r>
      <w:r w:rsidRPr="00BC0321">
        <w:rPr>
          <w:b/>
          <w:sz w:val="18"/>
          <w:szCs w:val="18"/>
        </w:rPr>
        <w:t xml:space="preserve">elkem </w:t>
      </w:r>
      <w:r w:rsidRPr="00BC0321">
        <w:rPr>
          <w:b/>
          <w:sz w:val="18"/>
          <w:szCs w:val="18"/>
        </w:rPr>
        <w:tab/>
      </w:r>
      <w:r w:rsidRPr="00BC0321">
        <w:rPr>
          <w:b/>
          <w:sz w:val="18"/>
          <w:szCs w:val="18"/>
        </w:rPr>
        <w:tab/>
      </w:r>
      <w:r w:rsidRPr="00BC0321">
        <w:rPr>
          <w:b/>
          <w:sz w:val="18"/>
          <w:szCs w:val="18"/>
        </w:rPr>
        <w:tab/>
      </w:r>
      <w:r w:rsidRPr="00BC0321">
        <w:rPr>
          <w:b/>
          <w:sz w:val="18"/>
          <w:szCs w:val="18"/>
        </w:rPr>
        <w:tab/>
        <w:t xml:space="preserve">               </w:t>
      </w:r>
      <w:r>
        <w:rPr>
          <w:b/>
          <w:sz w:val="18"/>
          <w:szCs w:val="18"/>
        </w:rPr>
        <w:t xml:space="preserve">     </w:t>
      </w:r>
      <w:r w:rsidRPr="00BC0321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</w:t>
      </w:r>
      <w:r w:rsidRPr="00BC0321">
        <w:rPr>
          <w:b/>
          <w:sz w:val="18"/>
          <w:szCs w:val="18"/>
        </w:rPr>
        <w:t>138 602,00 Kč</w:t>
      </w:r>
    </w:p>
    <w:p w:rsidR="00DA4C81" w:rsidRPr="00BC0321" w:rsidRDefault="00DA4C81" w:rsidP="00DA4C81">
      <w:pPr>
        <w:pStyle w:val="VnitrniText"/>
        <w:ind w:firstLine="0"/>
        <w:rPr>
          <w:rFonts w:cs="Times New Roman"/>
          <w:b/>
          <w:sz w:val="18"/>
          <w:szCs w:val="18"/>
        </w:rPr>
      </w:pPr>
    </w:p>
    <w:p w:rsidR="00080A5E" w:rsidRDefault="00080A5E" w:rsidP="00080A5E">
      <w:pPr>
        <w:pStyle w:val="VnitrniText"/>
        <w:ind w:firstLine="0"/>
      </w:pPr>
    </w:p>
    <w:p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DA4C81" w:rsidRDefault="00DA4C81" w:rsidP="00EB6C54">
      <w:pPr>
        <w:pStyle w:val="VnitrniText"/>
      </w:pPr>
    </w:p>
    <w:p w:rsidR="00DA4C81" w:rsidRDefault="00DA4C81" w:rsidP="00EB6C54">
      <w:pPr>
        <w:pStyle w:val="VnitrniText"/>
      </w:pPr>
    </w:p>
    <w:p w:rsidR="00DA4C81" w:rsidRDefault="00DA4C81" w:rsidP="00EB6C54">
      <w:pPr>
        <w:pStyle w:val="VnitrniText"/>
      </w:pPr>
    </w:p>
    <w:p w:rsidR="00DA4C81" w:rsidRDefault="00DA4C81" w:rsidP="00DA4C81">
      <w:pPr>
        <w:pStyle w:val="VnitrniText"/>
      </w:pPr>
      <w:r>
        <w:t>2.  Užívací vztah k předávané nemovitosti v k.ú. Louny p.č. 3667/110  je řešen: nájemní smlouvou                č. 20N08/35, uzavřenou s</w:t>
      </w:r>
      <w:r w:rsidR="007E0DE8">
        <w:t> XXXXXXX XXXXXX XXX X X X</w:t>
      </w:r>
      <w:r>
        <w:t>, jakožto nájemcem. S obsahem nájemní smlouvy byl přejímající seznámen před podpisem této smlouvy, což stvrzuje svým podpisem.</w:t>
      </w:r>
    </w:p>
    <w:p w:rsidR="00DA4C81" w:rsidRDefault="00DA4C81" w:rsidP="00DA4C81">
      <w:pPr>
        <w:pStyle w:val="VnitrniText"/>
      </w:pPr>
    </w:p>
    <w:p w:rsidR="00DA4C81" w:rsidRDefault="00DA4C81" w:rsidP="00DA4C81">
      <w:pPr>
        <w:pStyle w:val="VnitrniText"/>
        <w:ind w:firstLine="0"/>
      </w:pPr>
    </w:p>
    <w:p w:rsidR="00DA4C81" w:rsidRDefault="00DA4C81" w:rsidP="00DA4C81">
      <w:pPr>
        <w:pStyle w:val="VnitrniText"/>
      </w:pPr>
      <w:r>
        <w:t xml:space="preserve">3. Předávaný pozemek je součástí společenstevní honitby </w:t>
      </w:r>
      <w:r w:rsidR="000B30F8">
        <w:t>XX</w:t>
      </w:r>
      <w:r w:rsidR="007E0DE8">
        <w:t>XXXXXX</w:t>
      </w:r>
      <w:r>
        <w:t xml:space="preserve">. Předávající a </w:t>
      </w:r>
      <w:r w:rsidR="000B30F8">
        <w:t>XX</w:t>
      </w:r>
      <w:r w:rsidR="007E0DE8">
        <w:t>XXXXX</w:t>
      </w:r>
      <w:r>
        <w:t xml:space="preserve">  uzavřeli dohodu o přičlenění honebních pozemků  č. 23M12/35 ze dne 16.5.2012, jejímž předmětem je pozemek v k.ú. Louny p.č. 3667/74.</w:t>
      </w:r>
    </w:p>
    <w:p w:rsidR="00DA4C81" w:rsidRDefault="00DA4C81" w:rsidP="00DA4C81">
      <w:pPr>
        <w:pStyle w:val="VnitrniText"/>
      </w:pPr>
    </w:p>
    <w:p w:rsidR="00DA4C81" w:rsidRDefault="00DA4C81" w:rsidP="00DA4C81">
      <w:pPr>
        <w:pStyle w:val="VnitrniText"/>
      </w:pPr>
      <w:r>
        <w:t xml:space="preserve">4. Předávané pozemky jsou součástí společenstevní honitby </w:t>
      </w:r>
      <w:r w:rsidR="000B30F8">
        <w:t>XX</w:t>
      </w:r>
      <w:r w:rsidR="007E0DE8">
        <w:t>XXXXXXXX</w:t>
      </w:r>
      <w:r>
        <w:t>. Předávající a</w:t>
      </w:r>
      <w:r w:rsidR="007E0DE8">
        <w:t xml:space="preserve"> XX XXXXXXX</w:t>
      </w:r>
      <w:r>
        <w:t xml:space="preserve">  uzavřeli dohodu o přičlenění honebních pozemků  č. 5011M03/35 ze dne 10.9.2003, jejímž předmětem jsou pozemky v k.ú. Chlumčany u Loun p.č. 336/30, 283/1 133/4, 443/2, 133/3.</w:t>
      </w:r>
    </w:p>
    <w:p w:rsidR="00DA4C81" w:rsidRDefault="00DA4C81" w:rsidP="00DA4C81">
      <w:pPr>
        <w:pStyle w:val="VnitrniText"/>
      </w:pPr>
    </w:p>
    <w:p w:rsidR="00DA4C81" w:rsidRDefault="00DA4C81" w:rsidP="00DA4C81">
      <w:pPr>
        <w:pStyle w:val="VnitrniText"/>
      </w:pPr>
      <w:r>
        <w:t>5. Předávané pozemky jsou součástí společenstevn</w:t>
      </w:r>
      <w:r w:rsidR="007E0DE8">
        <w:t>í honitby XX XXXXXXX</w:t>
      </w:r>
      <w:r>
        <w:t xml:space="preserve">.   Předávající a </w:t>
      </w:r>
      <w:r w:rsidR="007E0DE8">
        <w:t xml:space="preserve">XX XXXXXX </w:t>
      </w:r>
      <w:r>
        <w:t>uzavřeli dohodu o přičlenění honebních pozemků  č. 5027M03/35 ze dne 24.11.2003, jejímž předmětem jsou pozemky v k.ú. Chlumčany u Loun p.č. 444, 447/5, 456/2, 377/86.</w:t>
      </w:r>
    </w:p>
    <w:p w:rsidR="00DA4C81" w:rsidRDefault="00DA4C81" w:rsidP="00DA4C81">
      <w:pPr>
        <w:pStyle w:val="VnitrniText"/>
      </w:pPr>
    </w:p>
    <w:p w:rsidR="00DA4C81" w:rsidRDefault="00DA4C81" w:rsidP="007E0DE8">
      <w:pPr>
        <w:pStyle w:val="VnitrniText"/>
      </w:pPr>
      <w:r>
        <w:t>6. Předávané pozemky jsou součástí společenstevní honitby</w:t>
      </w:r>
      <w:r w:rsidR="007E0DE8">
        <w:t xml:space="preserve"> XX XXXXXXX</w:t>
      </w:r>
      <w:r>
        <w:t xml:space="preserve">. Předávající </w:t>
      </w:r>
      <w:r w:rsidR="007E0DE8">
        <w:t>a XX XXXXXXX</w:t>
      </w:r>
      <w:r>
        <w:t xml:space="preserve">  uzavřeli dohodu o přičlenění honebních po</w:t>
      </w:r>
      <w:r w:rsidR="007E0DE8">
        <w:t>zemků</w:t>
      </w:r>
      <w:r>
        <w:t xml:space="preserve"> č. 5007M03/35 ze dne 31.12.2003, jejímž předmětem jsou všechny předmětné pozemky v k.ú. Smolnice u Loun. </w:t>
      </w:r>
    </w:p>
    <w:p w:rsidR="00DA4C81" w:rsidRDefault="00DA4C81" w:rsidP="00DA4C81">
      <w:pPr>
        <w:pStyle w:val="VnitrniText"/>
      </w:pPr>
    </w:p>
    <w:p w:rsidR="00DA4C81" w:rsidRDefault="00DA4C81" w:rsidP="00DA4C81">
      <w:pPr>
        <w:pStyle w:val="VnitrniText"/>
      </w:pPr>
      <w:r>
        <w:t>7. SPÚ upozorňuje přejímajícího,  že pozemek v k.ú. Chlumčany u Loun p.č. 444 a pozemky v k.ú. Smolnice u Lou p.č. 1844/71, 2390/2, 2390/19 jsou určeny zcela nebo zčásti na základě územně plánovací dokumentace obce/kraje pro realizaci ÚSES.</w:t>
      </w:r>
    </w:p>
    <w:p w:rsidR="0037157C" w:rsidRDefault="0037157C" w:rsidP="00DA4C81">
      <w:pPr>
        <w:pStyle w:val="VnitrniText"/>
        <w:ind w:firstLine="0"/>
      </w:pPr>
    </w:p>
    <w:p w:rsidR="00782107" w:rsidRPr="00D06D0F" w:rsidRDefault="00782107" w:rsidP="00EB6C54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E43A39" w:rsidRDefault="00E43A39" w:rsidP="00E43A39">
      <w:pPr>
        <w:pStyle w:val="VnitrniText"/>
      </w:pP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F1538A" w:rsidRDefault="00E43A39" w:rsidP="00E43A39">
      <w:pPr>
        <w:tabs>
          <w:tab w:val="left" w:pos="709"/>
        </w:tabs>
        <w:jc w:val="both"/>
        <w:rPr>
          <w:rFonts w:cs="Arial"/>
          <w:lang w:val="en-US"/>
        </w:rPr>
      </w:pPr>
      <w:r w:rsidRPr="00357422">
        <w:rPr>
          <w:rFonts w:ascii="Arial" w:hAnsi="Arial" w:cs="Arial"/>
          <w:sz w:val="20"/>
          <w:szCs w:val="20"/>
        </w:rPr>
        <w:t>Pro účely uveřejnění v registru smluv smluvní strany navzájem prohlašují, že smlouva neobsahuje žádné obchodní tajemství</w:t>
      </w:r>
    </w:p>
    <w:p w:rsidR="00E43A39" w:rsidRPr="0022782E" w:rsidRDefault="00E43A39" w:rsidP="00E43A39"/>
    <w:p w:rsidR="00651DC0" w:rsidRDefault="00651DC0" w:rsidP="00651DC0">
      <w:pPr>
        <w:pStyle w:val="VnitrniText"/>
      </w:pPr>
    </w:p>
    <w:p w:rsidR="007E0DE8" w:rsidRDefault="007E0DE8" w:rsidP="00651DC0">
      <w:pPr>
        <w:pStyle w:val="VnitrniText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DA4C81" w:rsidRDefault="00DA4C81" w:rsidP="00F02239">
      <w:pPr>
        <w:pStyle w:val="VnitrniText"/>
        <w:ind w:firstLine="0"/>
      </w:pPr>
    </w:p>
    <w:p w:rsidR="00DA4C81" w:rsidRDefault="00DA4C81" w:rsidP="00F02239">
      <w:pPr>
        <w:pStyle w:val="VnitrniText"/>
        <w:ind w:firstLine="0"/>
      </w:pPr>
    </w:p>
    <w:p w:rsidR="00DA4C81" w:rsidRDefault="00DA4C81" w:rsidP="00F02239">
      <w:pPr>
        <w:pStyle w:val="VnitrniText"/>
        <w:ind w:firstLine="0"/>
      </w:pPr>
    </w:p>
    <w:p w:rsidR="00DA4C81" w:rsidRDefault="00DA4C81" w:rsidP="00F02239">
      <w:pPr>
        <w:pStyle w:val="VnitrniText"/>
        <w:ind w:firstLine="0"/>
      </w:pP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lastRenderedPageBreak/>
              <w:t xml:space="preserve">V Teplicích dne </w:t>
            </w:r>
            <w:r w:rsidR="000B30F8">
              <w:t>18.02.2019</w:t>
            </w:r>
          </w:p>
        </w:tc>
        <w:tc>
          <w:tcPr>
            <w:tcW w:w="4889" w:type="dxa"/>
            <w:hideMark/>
          </w:tcPr>
          <w:p w:rsidR="00864DBA" w:rsidRDefault="000A0AB0" w:rsidP="000B30F8">
            <w:pPr>
              <w:pStyle w:val="VnitrniText"/>
              <w:tabs>
                <w:tab w:val="left" w:pos="4820"/>
              </w:tabs>
              <w:ind w:firstLine="0"/>
            </w:pPr>
            <w:r>
              <w:t>V Chomutově</w:t>
            </w:r>
            <w:r w:rsidR="000B30F8">
              <w:t xml:space="preserve"> dne 11.02.2019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Pr="00F934A5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34A5">
              <w:rPr>
                <w:rFonts w:ascii="Arial" w:hAnsi="Arial" w:cs="Arial"/>
                <w:b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Pr="00F934A5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34A5">
              <w:rPr>
                <w:rFonts w:ascii="Arial" w:hAnsi="Arial" w:cs="Arial"/>
                <w:b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864DBA" w:rsidRDefault="00F934A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Chomutov</w:t>
            </w:r>
          </w:p>
        </w:tc>
      </w:tr>
      <w:tr w:rsidR="00864DBA" w:rsidTr="00864DBA">
        <w:tc>
          <w:tcPr>
            <w:tcW w:w="4888" w:type="dxa"/>
          </w:tcPr>
          <w:p w:rsidR="00864DBA" w:rsidRPr="00F934A5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34A5">
              <w:rPr>
                <w:rFonts w:ascii="Arial" w:hAnsi="Arial" w:cs="Arial"/>
                <w:b/>
                <w:sz w:val="20"/>
                <w:szCs w:val="20"/>
              </w:rPr>
              <w:t>PhDr. Ing. Mgr. Oldřich Valha, MBA</w:t>
            </w:r>
          </w:p>
        </w:tc>
        <w:tc>
          <w:tcPr>
            <w:tcW w:w="4889" w:type="dxa"/>
          </w:tcPr>
          <w:p w:rsidR="00864DBA" w:rsidRPr="00F934A5" w:rsidRDefault="00F934A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34A5">
              <w:rPr>
                <w:rFonts w:ascii="Arial" w:hAnsi="Arial" w:cs="Arial"/>
                <w:b/>
                <w:sz w:val="20"/>
                <w:szCs w:val="20"/>
              </w:rPr>
              <w:t xml:space="preserve">Ing. Martin Vidimský </w:t>
            </w:r>
          </w:p>
        </w:tc>
      </w:tr>
      <w:tr w:rsidR="00864DBA" w:rsidTr="00864DBA">
        <w:tc>
          <w:tcPr>
            <w:tcW w:w="4888" w:type="dxa"/>
          </w:tcPr>
          <w:p w:rsidR="00F934A5" w:rsidRDefault="00F934A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64DBA" w:rsidRDefault="00F934A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64DBA">
              <w:rPr>
                <w:rFonts w:ascii="Arial" w:hAnsi="Arial" w:cs="Arial"/>
                <w:sz w:val="20"/>
                <w:szCs w:val="20"/>
              </w:rPr>
              <w:t>ředávající</w:t>
            </w:r>
          </w:p>
        </w:tc>
        <w:tc>
          <w:tcPr>
            <w:tcW w:w="4889" w:type="dxa"/>
          </w:tcPr>
          <w:p w:rsidR="00F934A5" w:rsidRDefault="00F934A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64DBA" w:rsidRDefault="00F934A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přejímající 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E0F46" w:rsidRDefault="008E0F46" w:rsidP="008E0F46">
      <w:pPr>
        <w:pStyle w:val="VnitrniText"/>
        <w:ind w:firstLine="0"/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Default="00F66E72" w:rsidP="000B0AA7">
      <w:pPr>
        <w:pStyle w:val="VnitrniText"/>
        <w:ind w:firstLine="0"/>
      </w:pPr>
    </w:p>
    <w:p w:rsidR="00DA4C81" w:rsidRPr="00D06D0F" w:rsidRDefault="00DA4C81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Ústecký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Pavel Pojer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DA4C81" w:rsidRDefault="00DA4C81" w:rsidP="00C845A8">
      <w:pPr>
        <w:pStyle w:val="VnitrniText"/>
        <w:ind w:firstLine="0"/>
      </w:pPr>
    </w:p>
    <w:p w:rsidR="00DA4C81" w:rsidRDefault="00DA4C81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Ing. Milena Schrenková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E2" w:rsidRDefault="00A548E2">
      <w:r>
        <w:separator/>
      </w:r>
    </w:p>
  </w:endnote>
  <w:endnote w:type="continuationSeparator" w:id="0">
    <w:p w:rsidR="00A548E2" w:rsidRDefault="00A5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E2" w:rsidRDefault="00A548E2">
      <w:r>
        <w:separator/>
      </w:r>
    </w:p>
  </w:footnote>
  <w:footnote w:type="continuationSeparator" w:id="0">
    <w:p w:rsidR="00A548E2" w:rsidRDefault="00A5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0AB0"/>
    <w:rsid w:val="000A29A2"/>
    <w:rsid w:val="000A602F"/>
    <w:rsid w:val="000B0AA7"/>
    <w:rsid w:val="000B1075"/>
    <w:rsid w:val="000B30F8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70A4E"/>
    <w:rsid w:val="00181A52"/>
    <w:rsid w:val="0018318A"/>
    <w:rsid w:val="00184598"/>
    <w:rsid w:val="00190EA1"/>
    <w:rsid w:val="0019777F"/>
    <w:rsid w:val="001A00D9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17A7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5100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7D70"/>
    <w:rsid w:val="007A0E22"/>
    <w:rsid w:val="007B15D9"/>
    <w:rsid w:val="007D2608"/>
    <w:rsid w:val="007E0DE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548E2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0B46"/>
    <w:rsid w:val="00AA67BF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A6414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4C81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934A5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8D739"/>
  <w14:defaultImageDpi w14:val="0"/>
  <w15:docId w15:val="{2CBBCE7D-D4A0-4439-AF44-504FC5A0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BA64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A641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1513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Schrenková Milena Ing.</dc:creator>
  <cp:keywords/>
  <dc:description/>
  <cp:lastModifiedBy>Schrenková Milena Ing.</cp:lastModifiedBy>
  <cp:revision>6</cp:revision>
  <cp:lastPrinted>2019-01-24T09:35:00Z</cp:lastPrinted>
  <dcterms:created xsi:type="dcterms:W3CDTF">2019-01-24T08:50:00Z</dcterms:created>
  <dcterms:modified xsi:type="dcterms:W3CDTF">2019-03-01T12:16:00Z</dcterms:modified>
</cp:coreProperties>
</file>