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1D1E5" w14:textId="77777777" w:rsidR="00517EF3" w:rsidRPr="001B4BE0" w:rsidRDefault="00517EF3" w:rsidP="001B4BE0">
      <w:pPr>
        <w:pStyle w:val="Bezmezer"/>
        <w:jc w:val="center"/>
        <w:rPr>
          <w:b/>
          <w:sz w:val="28"/>
          <w:szCs w:val="28"/>
        </w:rPr>
      </w:pPr>
      <w:bookmarkStart w:id="0" w:name="_Hlk507411387"/>
      <w:r w:rsidRPr="001B4BE0">
        <w:rPr>
          <w:b/>
          <w:sz w:val="28"/>
          <w:szCs w:val="28"/>
        </w:rPr>
        <w:t xml:space="preserve">DODATEK č. </w:t>
      </w:r>
      <w:r w:rsidR="00B45393">
        <w:rPr>
          <w:b/>
          <w:sz w:val="28"/>
          <w:szCs w:val="28"/>
        </w:rPr>
        <w:t>1</w:t>
      </w:r>
    </w:p>
    <w:p w14:paraId="0F5E005B" w14:textId="77777777" w:rsidR="001B4BE0" w:rsidRDefault="001B4BE0" w:rsidP="001B4BE0">
      <w:pPr>
        <w:pStyle w:val="Bezmezer"/>
        <w:jc w:val="center"/>
      </w:pPr>
      <w:r>
        <w:t>k</w:t>
      </w:r>
      <w:r w:rsidR="00022BDC">
        <w:t> Smlouvě o dílo</w:t>
      </w:r>
      <w:r>
        <w:t xml:space="preserve"> uzavřené dne 2</w:t>
      </w:r>
      <w:r w:rsidR="00022BDC">
        <w:t>9</w:t>
      </w:r>
      <w:r w:rsidR="009A6FE5">
        <w:t>.12</w:t>
      </w:r>
      <w:r>
        <w:t>.201</w:t>
      </w:r>
      <w:r w:rsidR="00022BDC">
        <w:t>5</w:t>
      </w:r>
    </w:p>
    <w:bookmarkEnd w:id="0"/>
    <w:p w14:paraId="24406573" w14:textId="77777777" w:rsidR="001B4BE0" w:rsidRDefault="001B4BE0" w:rsidP="001B4BE0">
      <w:pPr>
        <w:pStyle w:val="Bezmezer"/>
      </w:pPr>
    </w:p>
    <w:p w14:paraId="5580A935" w14:textId="77777777" w:rsidR="001B4BE0" w:rsidRPr="00CF0872" w:rsidRDefault="001B4BE0" w:rsidP="001B4BE0">
      <w:pPr>
        <w:jc w:val="both"/>
        <w:rPr>
          <w:rFonts w:asciiTheme="minorHAnsi" w:hAnsiTheme="minorHAnsi" w:cstheme="minorHAnsi"/>
          <w:b/>
        </w:rPr>
      </w:pPr>
      <w:r w:rsidRPr="00CF0872">
        <w:rPr>
          <w:rStyle w:val="preformatted"/>
          <w:rFonts w:asciiTheme="minorHAnsi" w:hAnsiTheme="minorHAnsi" w:cstheme="minorHAnsi"/>
          <w:b/>
        </w:rPr>
        <w:t xml:space="preserve">ARIETE </w:t>
      </w:r>
      <w:r w:rsidR="00022BDC">
        <w:rPr>
          <w:rStyle w:val="preformatted"/>
          <w:rFonts w:asciiTheme="minorHAnsi" w:hAnsiTheme="minorHAnsi" w:cstheme="minorHAnsi"/>
          <w:b/>
        </w:rPr>
        <w:t xml:space="preserve">chráněná dílna </w:t>
      </w:r>
      <w:r w:rsidRPr="00CF0872">
        <w:rPr>
          <w:rStyle w:val="preformatted"/>
          <w:rFonts w:asciiTheme="minorHAnsi" w:hAnsiTheme="minorHAnsi" w:cstheme="minorHAnsi"/>
          <w:b/>
        </w:rPr>
        <w:t>s.r.o.</w:t>
      </w:r>
    </w:p>
    <w:p w14:paraId="43E82FD5" w14:textId="77777777" w:rsidR="001B4BE0" w:rsidRPr="00CF0872" w:rsidRDefault="001B4BE0" w:rsidP="001B4BE0">
      <w:pPr>
        <w:jc w:val="both"/>
        <w:rPr>
          <w:rFonts w:asciiTheme="minorHAnsi" w:hAnsiTheme="minorHAnsi" w:cstheme="minorHAnsi"/>
        </w:rPr>
      </w:pPr>
      <w:r w:rsidRPr="00CF0872">
        <w:rPr>
          <w:rFonts w:asciiTheme="minorHAnsi" w:hAnsiTheme="minorHAnsi" w:cstheme="minorHAnsi"/>
        </w:rPr>
        <w:t>se sídlem Bělská 139/7, Mladá Boleslav I, 293 01 Mladá Boleslav</w:t>
      </w:r>
    </w:p>
    <w:p w14:paraId="3D7FCACE" w14:textId="77777777" w:rsidR="001B4BE0" w:rsidRPr="00CF0872" w:rsidRDefault="001B4BE0" w:rsidP="001B4BE0">
      <w:pPr>
        <w:jc w:val="both"/>
        <w:rPr>
          <w:rStyle w:val="nowrap"/>
          <w:rFonts w:asciiTheme="minorHAnsi" w:hAnsiTheme="minorHAnsi" w:cstheme="minorHAnsi"/>
        </w:rPr>
      </w:pPr>
      <w:r w:rsidRPr="00CF0872">
        <w:rPr>
          <w:rFonts w:asciiTheme="minorHAnsi" w:hAnsiTheme="minorHAnsi" w:cstheme="minorHAnsi"/>
        </w:rPr>
        <w:t xml:space="preserve">IČ: </w:t>
      </w:r>
      <w:r w:rsidRPr="00CF0872">
        <w:rPr>
          <w:rStyle w:val="nowrap"/>
          <w:rFonts w:asciiTheme="minorHAnsi" w:hAnsiTheme="minorHAnsi" w:cstheme="minorHAnsi"/>
        </w:rPr>
        <w:t>2</w:t>
      </w:r>
      <w:r w:rsidR="00022BDC">
        <w:rPr>
          <w:rStyle w:val="nowrap"/>
          <w:rFonts w:asciiTheme="minorHAnsi" w:hAnsiTheme="minorHAnsi" w:cstheme="minorHAnsi"/>
        </w:rPr>
        <w:t>4758841</w:t>
      </w:r>
    </w:p>
    <w:p w14:paraId="6A94252A" w14:textId="77777777" w:rsidR="001B4BE0" w:rsidRPr="00CF0872" w:rsidRDefault="001B4BE0" w:rsidP="001B4BE0">
      <w:pPr>
        <w:jc w:val="both"/>
        <w:rPr>
          <w:rStyle w:val="nowrap"/>
          <w:rFonts w:asciiTheme="minorHAnsi" w:hAnsiTheme="minorHAnsi" w:cstheme="minorHAnsi"/>
        </w:rPr>
      </w:pPr>
      <w:r w:rsidRPr="00CF0872">
        <w:rPr>
          <w:rStyle w:val="nowrap"/>
          <w:rFonts w:asciiTheme="minorHAnsi" w:hAnsiTheme="minorHAnsi" w:cstheme="minorHAnsi"/>
        </w:rPr>
        <w:t xml:space="preserve">zapsaná v obchodním rejstříku vedeném Městským soudem v Praze, oddíl C, vložka </w:t>
      </w:r>
      <w:r w:rsidR="00022BDC">
        <w:rPr>
          <w:rStyle w:val="nowrap"/>
          <w:rFonts w:asciiTheme="minorHAnsi" w:hAnsiTheme="minorHAnsi" w:cstheme="minorHAnsi"/>
        </w:rPr>
        <w:t>171945</w:t>
      </w:r>
    </w:p>
    <w:p w14:paraId="50629E6A" w14:textId="6CB610B9" w:rsidR="001B4BE0" w:rsidRPr="00CF0872" w:rsidRDefault="001B4BE0" w:rsidP="001B4BE0">
      <w:pPr>
        <w:jc w:val="both"/>
        <w:rPr>
          <w:rFonts w:asciiTheme="minorHAnsi" w:hAnsiTheme="minorHAnsi" w:cstheme="minorHAnsi"/>
        </w:rPr>
      </w:pPr>
      <w:proofErr w:type="gramStart"/>
      <w:r w:rsidRPr="00CF0872">
        <w:rPr>
          <w:rStyle w:val="nowrap"/>
          <w:rFonts w:asciiTheme="minorHAnsi" w:hAnsiTheme="minorHAnsi" w:cstheme="minorHAnsi"/>
        </w:rPr>
        <w:t>zastoupen</w:t>
      </w:r>
      <w:r w:rsidR="00EA2E53">
        <w:rPr>
          <w:rStyle w:val="nowrap"/>
          <w:rFonts w:asciiTheme="minorHAnsi" w:hAnsiTheme="minorHAnsi" w:cstheme="minorHAnsi"/>
        </w:rPr>
        <w:t>a</w:t>
      </w:r>
      <w:r w:rsidRPr="00CF0872">
        <w:rPr>
          <w:rStyle w:val="nowrap"/>
          <w:rFonts w:asciiTheme="minorHAnsi" w:hAnsiTheme="minorHAnsi" w:cstheme="minorHAnsi"/>
        </w:rPr>
        <w:t xml:space="preserve">  jednatelem</w:t>
      </w:r>
      <w:proofErr w:type="gramEnd"/>
    </w:p>
    <w:p w14:paraId="72642065" w14:textId="77777777" w:rsidR="001B4BE0" w:rsidRPr="00CF0872" w:rsidRDefault="001B4BE0" w:rsidP="001B4BE0">
      <w:pPr>
        <w:pStyle w:val="Normln0"/>
        <w:jc w:val="both"/>
        <w:rPr>
          <w:rFonts w:asciiTheme="minorHAnsi" w:hAnsiTheme="minorHAnsi" w:cstheme="minorHAnsi"/>
          <w:i/>
        </w:rPr>
      </w:pPr>
      <w:r w:rsidRPr="00CF0872">
        <w:rPr>
          <w:rFonts w:asciiTheme="minorHAnsi" w:hAnsiTheme="minorHAnsi" w:cstheme="minorHAnsi"/>
          <w:i/>
        </w:rPr>
        <w:t>(dále jen „</w:t>
      </w:r>
      <w:r w:rsidR="00022BDC">
        <w:rPr>
          <w:rFonts w:asciiTheme="minorHAnsi" w:hAnsiTheme="minorHAnsi" w:cstheme="minorHAnsi"/>
          <w:i/>
        </w:rPr>
        <w:t>poskytovatel</w:t>
      </w:r>
      <w:r w:rsidRPr="00CF0872">
        <w:rPr>
          <w:rFonts w:asciiTheme="minorHAnsi" w:hAnsiTheme="minorHAnsi" w:cstheme="minorHAnsi"/>
          <w:i/>
        </w:rPr>
        <w:t>“)</w:t>
      </w:r>
    </w:p>
    <w:p w14:paraId="063BC55F" w14:textId="77777777" w:rsidR="001B4BE0" w:rsidRPr="00CF0872" w:rsidRDefault="001B4BE0" w:rsidP="001B4BE0">
      <w:pPr>
        <w:pStyle w:val="Normln0"/>
        <w:jc w:val="both"/>
        <w:rPr>
          <w:rFonts w:asciiTheme="minorHAnsi" w:hAnsiTheme="minorHAnsi" w:cstheme="minorHAnsi"/>
        </w:rPr>
      </w:pPr>
    </w:p>
    <w:p w14:paraId="3E0F7899" w14:textId="77777777" w:rsidR="001B4BE0" w:rsidRPr="00CF0872" w:rsidRDefault="001B4BE0" w:rsidP="001B4BE0">
      <w:pPr>
        <w:pStyle w:val="Normln0"/>
        <w:jc w:val="both"/>
        <w:rPr>
          <w:rFonts w:asciiTheme="minorHAnsi" w:hAnsiTheme="minorHAnsi" w:cstheme="minorHAnsi"/>
        </w:rPr>
      </w:pPr>
      <w:r w:rsidRPr="00CF0872">
        <w:rPr>
          <w:rFonts w:asciiTheme="minorHAnsi" w:hAnsiTheme="minorHAnsi" w:cstheme="minorHAnsi"/>
        </w:rPr>
        <w:t>- na straně jedné -</w:t>
      </w:r>
    </w:p>
    <w:p w14:paraId="72924A10" w14:textId="77777777" w:rsidR="001B4BE0" w:rsidRPr="00CF0872" w:rsidRDefault="001B4BE0" w:rsidP="001B4BE0">
      <w:pPr>
        <w:pStyle w:val="Normln0"/>
        <w:jc w:val="both"/>
        <w:rPr>
          <w:rFonts w:asciiTheme="minorHAnsi" w:hAnsiTheme="minorHAnsi" w:cstheme="minorHAnsi"/>
        </w:rPr>
      </w:pPr>
    </w:p>
    <w:p w14:paraId="713048C3" w14:textId="77777777" w:rsidR="001B4BE0" w:rsidRPr="00CF0872" w:rsidRDefault="001B4BE0" w:rsidP="001B4BE0">
      <w:pPr>
        <w:pStyle w:val="Normln0"/>
        <w:jc w:val="both"/>
        <w:rPr>
          <w:rFonts w:asciiTheme="minorHAnsi" w:hAnsiTheme="minorHAnsi" w:cstheme="minorHAnsi"/>
          <w:b/>
        </w:rPr>
      </w:pPr>
      <w:r w:rsidRPr="00CF0872">
        <w:rPr>
          <w:rFonts w:asciiTheme="minorHAnsi" w:hAnsiTheme="minorHAnsi" w:cstheme="minorHAnsi"/>
          <w:b/>
        </w:rPr>
        <w:t>a</w:t>
      </w:r>
    </w:p>
    <w:p w14:paraId="646451E8" w14:textId="77777777" w:rsidR="001B4BE0" w:rsidRPr="00CF0872" w:rsidRDefault="001B4BE0" w:rsidP="001B4BE0">
      <w:pPr>
        <w:pStyle w:val="Normln0"/>
        <w:jc w:val="both"/>
        <w:rPr>
          <w:rFonts w:asciiTheme="minorHAnsi" w:hAnsiTheme="minorHAnsi" w:cstheme="minorHAnsi"/>
        </w:rPr>
      </w:pPr>
    </w:p>
    <w:p w14:paraId="77A70EDD" w14:textId="77777777" w:rsidR="00AE53EF" w:rsidRPr="00AE53EF" w:rsidRDefault="00022BDC" w:rsidP="00AE53EF">
      <w:pPr>
        <w:pStyle w:val="Normln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Dopravní podnik Mladá Boleslav, s.r.o.</w:t>
      </w:r>
    </w:p>
    <w:p w14:paraId="5EF22F77" w14:textId="77777777" w:rsidR="00AE53EF" w:rsidRPr="00AE53EF" w:rsidRDefault="00AE53EF" w:rsidP="00AE53EF">
      <w:pPr>
        <w:pStyle w:val="Normln0"/>
        <w:rPr>
          <w:rFonts w:asciiTheme="minorHAnsi" w:hAnsiTheme="minorHAnsi" w:cstheme="minorHAnsi"/>
        </w:rPr>
      </w:pPr>
      <w:r w:rsidRPr="00AE53EF">
        <w:rPr>
          <w:rFonts w:asciiTheme="minorHAnsi" w:hAnsiTheme="minorHAnsi" w:cstheme="minorHAnsi"/>
        </w:rPr>
        <w:t xml:space="preserve">se sídlem </w:t>
      </w:r>
      <w:r w:rsidR="00022BDC">
        <w:rPr>
          <w:rFonts w:asciiTheme="minorHAnsi" w:hAnsiTheme="minorHAnsi" w:cstheme="minorHAnsi"/>
        </w:rPr>
        <w:t>tř. Václava Klementa 1439, Mladá Boleslav II, 293 01 Mladá Boleslav</w:t>
      </w:r>
    </w:p>
    <w:p w14:paraId="0C13D9C0" w14:textId="77777777" w:rsidR="00AE53EF" w:rsidRPr="00AE53EF" w:rsidRDefault="00AE53EF" w:rsidP="00AE53EF">
      <w:pPr>
        <w:pStyle w:val="Normln0"/>
        <w:rPr>
          <w:rFonts w:asciiTheme="minorHAnsi" w:hAnsiTheme="minorHAnsi" w:cstheme="minorHAnsi"/>
        </w:rPr>
      </w:pPr>
      <w:r w:rsidRPr="00AE53EF">
        <w:rPr>
          <w:rFonts w:asciiTheme="minorHAnsi" w:hAnsiTheme="minorHAnsi" w:cstheme="minorHAnsi"/>
        </w:rPr>
        <w:t xml:space="preserve">IČ: </w:t>
      </w:r>
      <w:r w:rsidR="00022BDC">
        <w:rPr>
          <w:rFonts w:asciiTheme="minorHAnsi" w:hAnsiTheme="minorHAnsi" w:cstheme="minorHAnsi"/>
        </w:rPr>
        <w:t>25137280</w:t>
      </w:r>
    </w:p>
    <w:p w14:paraId="70955557" w14:textId="77777777" w:rsidR="00AE53EF" w:rsidRPr="00AE53EF" w:rsidRDefault="00AE53EF" w:rsidP="00AE53EF">
      <w:pPr>
        <w:pStyle w:val="Normln0"/>
        <w:rPr>
          <w:rFonts w:asciiTheme="minorHAnsi" w:hAnsiTheme="minorHAnsi" w:cstheme="minorHAnsi"/>
        </w:rPr>
      </w:pPr>
      <w:r w:rsidRPr="00AE53EF">
        <w:rPr>
          <w:rFonts w:asciiTheme="minorHAnsi" w:hAnsiTheme="minorHAnsi" w:cstheme="minorHAnsi"/>
        </w:rPr>
        <w:t xml:space="preserve">zapsaná v obchodním rejstříku vedeném u Městského soudu v Praze, oddíl C, vložka </w:t>
      </w:r>
      <w:r w:rsidR="00022BDC">
        <w:rPr>
          <w:rFonts w:asciiTheme="minorHAnsi" w:hAnsiTheme="minorHAnsi" w:cstheme="minorHAnsi"/>
        </w:rPr>
        <w:t>52772</w:t>
      </w:r>
    </w:p>
    <w:p w14:paraId="2BF7EC75" w14:textId="71C6C42C" w:rsidR="00AE53EF" w:rsidRPr="00AE53EF" w:rsidRDefault="00AE53EF" w:rsidP="00AE53EF">
      <w:pPr>
        <w:pStyle w:val="Normln0"/>
        <w:rPr>
          <w:rFonts w:asciiTheme="minorHAnsi" w:hAnsiTheme="minorHAnsi" w:cstheme="minorHAnsi"/>
        </w:rPr>
      </w:pPr>
      <w:r w:rsidRPr="00AE53EF">
        <w:rPr>
          <w:rFonts w:asciiTheme="minorHAnsi" w:hAnsiTheme="minorHAnsi" w:cstheme="minorHAnsi"/>
        </w:rPr>
        <w:t>zastoupen</w:t>
      </w:r>
      <w:r w:rsidR="00EA2E53">
        <w:rPr>
          <w:rFonts w:asciiTheme="minorHAnsi" w:hAnsiTheme="minorHAnsi" w:cstheme="minorHAnsi"/>
        </w:rPr>
        <w:t xml:space="preserve">a </w:t>
      </w:r>
      <w:r w:rsidRPr="00AE53EF">
        <w:rPr>
          <w:rFonts w:asciiTheme="minorHAnsi" w:hAnsiTheme="minorHAnsi" w:cstheme="minorHAnsi"/>
        </w:rPr>
        <w:t>jednatel</w:t>
      </w:r>
      <w:r w:rsidR="00EA2E53">
        <w:rPr>
          <w:rFonts w:asciiTheme="minorHAnsi" w:hAnsiTheme="minorHAnsi" w:cstheme="minorHAnsi"/>
        </w:rPr>
        <w:t>i</w:t>
      </w:r>
      <w:bookmarkStart w:id="1" w:name="_GoBack"/>
      <w:bookmarkEnd w:id="1"/>
      <w:r w:rsidRPr="00AE53EF">
        <w:rPr>
          <w:rFonts w:asciiTheme="minorHAnsi" w:hAnsiTheme="minorHAnsi" w:cstheme="minorHAnsi"/>
        </w:rPr>
        <w:t xml:space="preserve"> </w:t>
      </w:r>
    </w:p>
    <w:p w14:paraId="61371619" w14:textId="77777777" w:rsidR="001B4BE0" w:rsidRDefault="00AE53EF" w:rsidP="00AE53EF">
      <w:pPr>
        <w:pStyle w:val="Normln0"/>
        <w:jc w:val="both"/>
        <w:rPr>
          <w:rFonts w:asciiTheme="minorHAnsi" w:hAnsiTheme="minorHAnsi" w:cstheme="minorHAnsi"/>
          <w:i/>
        </w:rPr>
      </w:pPr>
      <w:r w:rsidRPr="00AE53EF">
        <w:rPr>
          <w:rFonts w:asciiTheme="minorHAnsi" w:hAnsiTheme="minorHAnsi" w:cstheme="minorHAnsi"/>
          <w:i/>
        </w:rPr>
        <w:t>(dále jen „</w:t>
      </w:r>
      <w:r w:rsidR="00962F94">
        <w:rPr>
          <w:rFonts w:asciiTheme="minorHAnsi" w:hAnsiTheme="minorHAnsi" w:cstheme="minorHAnsi"/>
          <w:i/>
        </w:rPr>
        <w:t>o</w:t>
      </w:r>
      <w:r w:rsidR="00022BDC">
        <w:rPr>
          <w:rFonts w:asciiTheme="minorHAnsi" w:hAnsiTheme="minorHAnsi" w:cstheme="minorHAnsi"/>
          <w:i/>
        </w:rPr>
        <w:t>bjednatel</w:t>
      </w:r>
      <w:r w:rsidRPr="00AE53EF">
        <w:rPr>
          <w:rFonts w:asciiTheme="minorHAnsi" w:hAnsiTheme="minorHAnsi" w:cstheme="minorHAnsi"/>
          <w:i/>
        </w:rPr>
        <w:t>“)</w:t>
      </w:r>
    </w:p>
    <w:p w14:paraId="1957B5DE" w14:textId="77777777" w:rsidR="00AE53EF" w:rsidRPr="00AE53EF" w:rsidRDefault="00AE53EF" w:rsidP="00AE53EF">
      <w:pPr>
        <w:pStyle w:val="Normln0"/>
        <w:jc w:val="both"/>
        <w:rPr>
          <w:rFonts w:asciiTheme="minorHAnsi" w:hAnsiTheme="minorHAnsi" w:cstheme="minorHAnsi"/>
          <w:iCs/>
        </w:rPr>
      </w:pPr>
    </w:p>
    <w:p w14:paraId="54E8D7FE" w14:textId="77777777" w:rsidR="001B4BE0" w:rsidRPr="00CF0872" w:rsidRDefault="001B4BE0" w:rsidP="001B4BE0">
      <w:pPr>
        <w:pStyle w:val="Normln0"/>
        <w:jc w:val="both"/>
        <w:rPr>
          <w:rFonts w:asciiTheme="minorHAnsi" w:hAnsiTheme="minorHAnsi" w:cstheme="minorHAnsi"/>
        </w:rPr>
      </w:pPr>
      <w:r w:rsidRPr="00CF0872">
        <w:rPr>
          <w:rFonts w:asciiTheme="minorHAnsi" w:hAnsiTheme="minorHAnsi" w:cstheme="minorHAnsi"/>
        </w:rPr>
        <w:t>- na straně druhé -</w:t>
      </w:r>
    </w:p>
    <w:p w14:paraId="03B31D05" w14:textId="77777777" w:rsidR="001B4BE0" w:rsidRPr="00CF0872" w:rsidRDefault="001B4BE0" w:rsidP="001B4BE0">
      <w:pPr>
        <w:pStyle w:val="Normln0"/>
        <w:jc w:val="both"/>
        <w:rPr>
          <w:rFonts w:asciiTheme="minorHAnsi" w:hAnsiTheme="minorHAnsi" w:cstheme="minorHAnsi"/>
        </w:rPr>
      </w:pPr>
    </w:p>
    <w:p w14:paraId="096CF1F5" w14:textId="77777777" w:rsidR="001B4BE0" w:rsidRPr="00CF0872" w:rsidRDefault="001B4BE0" w:rsidP="001B4BE0">
      <w:pPr>
        <w:pStyle w:val="Bezmezer"/>
        <w:rPr>
          <w:rFonts w:cstheme="minorHAnsi"/>
          <w:i/>
          <w:color w:val="000000"/>
          <w:sz w:val="20"/>
          <w:szCs w:val="20"/>
        </w:rPr>
      </w:pPr>
      <w:r w:rsidRPr="00CF0872">
        <w:rPr>
          <w:rFonts w:cstheme="minorHAnsi"/>
          <w:i/>
          <w:color w:val="000000"/>
          <w:sz w:val="20"/>
          <w:szCs w:val="20"/>
        </w:rPr>
        <w:t>(</w:t>
      </w:r>
      <w:r w:rsidR="00022BDC">
        <w:rPr>
          <w:rFonts w:cstheme="minorHAnsi"/>
          <w:i/>
          <w:color w:val="000000"/>
          <w:sz w:val="20"/>
          <w:szCs w:val="20"/>
        </w:rPr>
        <w:t>poskytovatel</w:t>
      </w:r>
      <w:r w:rsidRPr="00CF0872">
        <w:rPr>
          <w:rFonts w:cstheme="minorHAnsi"/>
          <w:i/>
          <w:color w:val="000000"/>
          <w:sz w:val="20"/>
          <w:szCs w:val="20"/>
        </w:rPr>
        <w:t xml:space="preserve"> a </w:t>
      </w:r>
      <w:r w:rsidR="00022BDC">
        <w:rPr>
          <w:rFonts w:cstheme="minorHAnsi"/>
          <w:i/>
          <w:color w:val="000000"/>
          <w:sz w:val="20"/>
          <w:szCs w:val="20"/>
        </w:rPr>
        <w:t>objednatel</w:t>
      </w:r>
      <w:r w:rsidRPr="00CF0872">
        <w:rPr>
          <w:rFonts w:cstheme="minorHAnsi"/>
          <w:i/>
          <w:color w:val="000000"/>
          <w:sz w:val="20"/>
          <w:szCs w:val="20"/>
        </w:rPr>
        <w:t xml:space="preserve"> jsou dále společně označováni jako „smluvní strany“, jednotlivě pak každý z nich jako „smluvní strana“)</w:t>
      </w:r>
    </w:p>
    <w:p w14:paraId="338AECC4" w14:textId="77777777" w:rsidR="00E201C8" w:rsidRDefault="00E201C8" w:rsidP="001B4BE0">
      <w:pPr>
        <w:pStyle w:val="Bezmezer"/>
      </w:pPr>
    </w:p>
    <w:p w14:paraId="73A9EDD9" w14:textId="77777777" w:rsidR="00E201C8" w:rsidRDefault="00E201C8" w:rsidP="001B4BE0">
      <w:pPr>
        <w:pStyle w:val="Bezmezer"/>
      </w:pPr>
    </w:p>
    <w:p w14:paraId="59168515" w14:textId="77777777" w:rsidR="00E201C8" w:rsidRDefault="00E201C8" w:rsidP="001B4BE0">
      <w:pPr>
        <w:pStyle w:val="Bezmezer"/>
      </w:pPr>
    </w:p>
    <w:p w14:paraId="4FFC5C28" w14:textId="77777777" w:rsidR="00E201C8" w:rsidRPr="00CF0872" w:rsidRDefault="00E201C8" w:rsidP="00E201C8">
      <w:pPr>
        <w:pStyle w:val="Bezmezer"/>
        <w:jc w:val="center"/>
        <w:rPr>
          <w:b/>
          <w:sz w:val="28"/>
          <w:szCs w:val="28"/>
        </w:rPr>
      </w:pPr>
      <w:r w:rsidRPr="00CF0872">
        <w:rPr>
          <w:b/>
          <w:sz w:val="28"/>
          <w:szCs w:val="28"/>
        </w:rPr>
        <w:t>I.</w:t>
      </w:r>
    </w:p>
    <w:p w14:paraId="1F684918" w14:textId="77777777" w:rsidR="00E201C8" w:rsidRDefault="00CF0872" w:rsidP="00CF0872">
      <w:pPr>
        <w:pStyle w:val="Bezmezer"/>
        <w:jc w:val="both"/>
      </w:pPr>
      <w:r>
        <w:t>Smluvní strany se dohodly na změně a doplnění následujících ustanovení výše uvedené smlouvy takto:</w:t>
      </w:r>
    </w:p>
    <w:p w14:paraId="7EC8DA08" w14:textId="77777777" w:rsidR="00CF0872" w:rsidRDefault="00CF0872" w:rsidP="00CF0872">
      <w:pPr>
        <w:pStyle w:val="Bezmezer"/>
        <w:jc w:val="both"/>
      </w:pPr>
    </w:p>
    <w:p w14:paraId="7A616D92" w14:textId="77777777" w:rsidR="00DF3EF4" w:rsidRDefault="00CF0872" w:rsidP="00DF3EF4">
      <w:pPr>
        <w:pStyle w:val="Bezmezer"/>
        <w:ind w:left="720"/>
        <w:jc w:val="both"/>
      </w:pPr>
      <w:r>
        <w:t xml:space="preserve">Předmětem dodatku je změna </w:t>
      </w:r>
      <w:r w:rsidR="00DF3EF4">
        <w:t>bodů:</w:t>
      </w:r>
    </w:p>
    <w:p w14:paraId="06B5863C" w14:textId="77777777" w:rsidR="00DF3EF4" w:rsidRDefault="00DF3EF4" w:rsidP="00DF3EF4">
      <w:pPr>
        <w:pStyle w:val="Bezmezer"/>
        <w:ind w:left="720"/>
        <w:jc w:val="both"/>
      </w:pPr>
      <w:r>
        <w:t xml:space="preserve">                                                               </w:t>
      </w:r>
    </w:p>
    <w:p w14:paraId="7CEB5993" w14:textId="77777777" w:rsidR="00DF3EF4" w:rsidRDefault="00DF3EF4" w:rsidP="00DF3EF4">
      <w:pPr>
        <w:pStyle w:val="Bezmezer"/>
        <w:ind w:left="720"/>
        <w:rPr>
          <w:b/>
        </w:rPr>
      </w:pPr>
      <w:r>
        <w:t xml:space="preserve">                                                                          </w:t>
      </w:r>
      <w:r w:rsidR="00022BDC">
        <w:rPr>
          <w:b/>
        </w:rPr>
        <w:t>V</w:t>
      </w:r>
      <w:r w:rsidRPr="00DF3EF4">
        <w:rPr>
          <w:b/>
        </w:rPr>
        <w:t xml:space="preserve">. </w:t>
      </w:r>
    </w:p>
    <w:p w14:paraId="6BD85BEE" w14:textId="77777777" w:rsidR="00CF0872" w:rsidRDefault="00DF3EF4" w:rsidP="00DF3EF4">
      <w:pPr>
        <w:pStyle w:val="Bezmezer"/>
        <w:ind w:left="720"/>
      </w:pPr>
      <w:r>
        <w:rPr>
          <w:b/>
        </w:rPr>
        <w:t xml:space="preserve">                                                         </w:t>
      </w:r>
      <w:r w:rsidR="00022BDC">
        <w:rPr>
          <w:b/>
        </w:rPr>
        <w:t>Účinnost Smlouvy</w:t>
      </w:r>
    </w:p>
    <w:p w14:paraId="664B994B" w14:textId="77777777" w:rsidR="00DF3EF4" w:rsidRDefault="00DF3EF4" w:rsidP="00DF3EF4">
      <w:pPr>
        <w:pStyle w:val="Bezmezer"/>
        <w:jc w:val="both"/>
      </w:pPr>
    </w:p>
    <w:p w14:paraId="7D44B85F" w14:textId="77777777" w:rsidR="00DF3EF4" w:rsidRDefault="00022BDC" w:rsidP="00DF3EF4">
      <w:pPr>
        <w:pStyle w:val="Bezmezer"/>
        <w:numPr>
          <w:ilvl w:val="0"/>
          <w:numId w:val="1"/>
        </w:numPr>
        <w:jc w:val="both"/>
      </w:pPr>
      <w:r>
        <w:rPr>
          <w:snapToGrid w:val="0"/>
        </w:rPr>
        <w:t>Smlouva se uzavírá na dobu určitou a to do 30.6.2019.</w:t>
      </w:r>
    </w:p>
    <w:p w14:paraId="50620474" w14:textId="77777777" w:rsidR="00763BC4" w:rsidRDefault="00763BC4" w:rsidP="00763BC4">
      <w:pPr>
        <w:pStyle w:val="Bezmezer"/>
        <w:jc w:val="both"/>
      </w:pPr>
    </w:p>
    <w:p w14:paraId="5B51BE5D" w14:textId="77777777" w:rsidR="00F2389E" w:rsidRPr="00763BC4" w:rsidRDefault="00763BC4" w:rsidP="00F2389E">
      <w:pPr>
        <w:pStyle w:val="Bezmezer"/>
        <w:jc w:val="both"/>
      </w:pPr>
      <w:r>
        <w:rPr>
          <w:b/>
        </w:rPr>
        <w:t xml:space="preserve">            </w:t>
      </w:r>
    </w:p>
    <w:p w14:paraId="6A00E906" w14:textId="77777777" w:rsidR="00DF3EF4" w:rsidRDefault="00DF3EF4" w:rsidP="00DF3EF4">
      <w:pPr>
        <w:pStyle w:val="Bezmezer"/>
        <w:jc w:val="both"/>
      </w:pPr>
    </w:p>
    <w:p w14:paraId="3FF872F5" w14:textId="77777777" w:rsidR="00CF0872" w:rsidRDefault="00CF0872" w:rsidP="00CF0872">
      <w:pPr>
        <w:pStyle w:val="Bezmezer"/>
        <w:ind w:left="720"/>
        <w:jc w:val="both"/>
      </w:pPr>
    </w:p>
    <w:p w14:paraId="395EEA6F" w14:textId="77777777" w:rsidR="00CF0872" w:rsidRPr="007D5BC1" w:rsidRDefault="00CF0872" w:rsidP="00CF0872">
      <w:pPr>
        <w:pStyle w:val="Bezmezer"/>
        <w:jc w:val="center"/>
        <w:rPr>
          <w:rFonts w:cstheme="minorHAnsi"/>
          <w:b/>
          <w:sz w:val="28"/>
          <w:szCs w:val="28"/>
        </w:rPr>
      </w:pPr>
      <w:r w:rsidRPr="007D5BC1">
        <w:rPr>
          <w:rFonts w:cstheme="minorHAnsi"/>
          <w:b/>
          <w:sz w:val="28"/>
          <w:szCs w:val="28"/>
        </w:rPr>
        <w:t>II.</w:t>
      </w:r>
    </w:p>
    <w:p w14:paraId="09547E77" w14:textId="77777777" w:rsidR="00CF0872" w:rsidRDefault="00CF0872" w:rsidP="00CF0872">
      <w:pPr>
        <w:pStyle w:val="Bezmezer"/>
        <w:jc w:val="both"/>
        <w:rPr>
          <w:rFonts w:cstheme="minorHAnsi"/>
          <w:sz w:val="20"/>
          <w:szCs w:val="20"/>
        </w:rPr>
      </w:pPr>
    </w:p>
    <w:p w14:paraId="0984626A" w14:textId="77777777" w:rsidR="00CF0872" w:rsidRDefault="004B4075" w:rsidP="00CF0872">
      <w:pPr>
        <w:pStyle w:val="Bezmezer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bookmarkStart w:id="2" w:name="_Hlk507417859"/>
      <w:r>
        <w:rPr>
          <w:rFonts w:cstheme="minorHAnsi"/>
          <w:sz w:val="20"/>
          <w:szCs w:val="20"/>
        </w:rPr>
        <w:t>Ostatní ujednání nájemní smlouvy zůstávají v platnosti.</w:t>
      </w:r>
      <w:bookmarkEnd w:id="2"/>
    </w:p>
    <w:p w14:paraId="36C0456A" w14:textId="77777777" w:rsidR="004B4075" w:rsidRDefault="004B4075" w:rsidP="00CF0872">
      <w:pPr>
        <w:pStyle w:val="Bezmezer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bookmarkStart w:id="3" w:name="_Hlk507417896"/>
      <w:r>
        <w:rPr>
          <w:rFonts w:cstheme="minorHAnsi"/>
          <w:sz w:val="20"/>
          <w:szCs w:val="20"/>
        </w:rPr>
        <w:t>Neplatnost či neúčinnost kteréhokoli ustanovení tohoto dodatku k</w:t>
      </w:r>
      <w:r w:rsidR="00962F94">
        <w:rPr>
          <w:rFonts w:cstheme="minorHAnsi"/>
          <w:sz w:val="20"/>
          <w:szCs w:val="20"/>
        </w:rPr>
        <w:t> Smlouvě o dílo</w:t>
      </w:r>
      <w:r>
        <w:rPr>
          <w:rFonts w:cstheme="minorHAnsi"/>
          <w:sz w:val="20"/>
          <w:szCs w:val="20"/>
        </w:rPr>
        <w:t xml:space="preserve"> nemá vliv na neplatnost či neúčinnost ostatních ustanovení nebo </w:t>
      </w:r>
      <w:r w:rsidR="00962F94">
        <w:rPr>
          <w:rFonts w:cstheme="minorHAnsi"/>
          <w:sz w:val="20"/>
          <w:szCs w:val="20"/>
        </w:rPr>
        <w:t>Smlouvy o dílo</w:t>
      </w:r>
      <w:r>
        <w:rPr>
          <w:rFonts w:cstheme="minorHAnsi"/>
          <w:sz w:val="20"/>
          <w:szCs w:val="20"/>
        </w:rPr>
        <w:t xml:space="preserve"> jako celku.</w:t>
      </w:r>
      <w:bookmarkEnd w:id="3"/>
    </w:p>
    <w:p w14:paraId="0933C33C" w14:textId="77777777" w:rsidR="004B4075" w:rsidRDefault="004B4075" w:rsidP="00CF0872">
      <w:pPr>
        <w:pStyle w:val="Bezmezer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bookmarkStart w:id="4" w:name="_Hlk507417917"/>
      <w:r>
        <w:rPr>
          <w:rFonts w:cstheme="minorHAnsi"/>
          <w:sz w:val="20"/>
          <w:szCs w:val="20"/>
        </w:rPr>
        <w:t>Tento dodatek k</w:t>
      </w:r>
      <w:r w:rsidR="00962F94">
        <w:rPr>
          <w:rFonts w:cstheme="minorHAnsi"/>
          <w:sz w:val="20"/>
          <w:szCs w:val="20"/>
        </w:rPr>
        <w:t> Smlouvě o dílo</w:t>
      </w:r>
      <w:r>
        <w:rPr>
          <w:rFonts w:cstheme="minorHAnsi"/>
          <w:sz w:val="20"/>
          <w:szCs w:val="20"/>
        </w:rPr>
        <w:t xml:space="preserve"> nabývá účinnosti a platnosti dnem podpisu obou smluvních stran.</w:t>
      </w:r>
    </w:p>
    <w:p w14:paraId="21D59277" w14:textId="77777777" w:rsidR="004B4075" w:rsidRDefault="00E93D30" w:rsidP="00CF0872">
      <w:pPr>
        <w:pStyle w:val="Bezmezer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bookmarkStart w:id="5" w:name="_Hlk507417953"/>
      <w:bookmarkEnd w:id="4"/>
      <w:r>
        <w:rPr>
          <w:rFonts w:cstheme="minorHAnsi"/>
          <w:sz w:val="20"/>
          <w:szCs w:val="20"/>
        </w:rPr>
        <w:t>Dodatek k</w:t>
      </w:r>
      <w:r w:rsidR="00962F94">
        <w:rPr>
          <w:rFonts w:cstheme="minorHAnsi"/>
          <w:sz w:val="20"/>
          <w:szCs w:val="20"/>
        </w:rPr>
        <w:t> Smlouvě o dílo</w:t>
      </w:r>
      <w:r>
        <w:rPr>
          <w:rFonts w:cstheme="minorHAnsi"/>
          <w:sz w:val="20"/>
          <w:szCs w:val="20"/>
        </w:rPr>
        <w:t xml:space="preserve"> je vyhotoven ve dvou stejnopisech, z nichž každá smluvní strana obdrží po jednom vyhotovení.</w:t>
      </w:r>
    </w:p>
    <w:p w14:paraId="1960A584" w14:textId="77777777" w:rsidR="00E93D30" w:rsidRDefault="00E93D30" w:rsidP="00CF0872">
      <w:pPr>
        <w:pStyle w:val="Bezmezer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bookmarkStart w:id="6" w:name="_Hlk507417972"/>
      <w:bookmarkEnd w:id="5"/>
      <w:r>
        <w:rPr>
          <w:rFonts w:cstheme="minorHAnsi"/>
          <w:sz w:val="20"/>
          <w:szCs w:val="20"/>
        </w:rPr>
        <w:t>Smluvní strany si dodatek k nájemní smlouvě přečetly a souhlasí s jejím obsahem. Současně prohlašují, že tento dodatek neuzavírají v tísni či za nápadně nevýhodných podmínek.</w:t>
      </w:r>
    </w:p>
    <w:bookmarkEnd w:id="6"/>
    <w:p w14:paraId="2BBA7AF7" w14:textId="77777777" w:rsidR="00E93D30" w:rsidRDefault="00E93D30" w:rsidP="00E93D30">
      <w:pPr>
        <w:pStyle w:val="Bezmezer"/>
        <w:jc w:val="both"/>
        <w:rPr>
          <w:rFonts w:cstheme="minorHAnsi"/>
          <w:sz w:val="20"/>
          <w:szCs w:val="20"/>
        </w:rPr>
      </w:pPr>
    </w:p>
    <w:p w14:paraId="2C0C308C" w14:textId="77777777" w:rsidR="00E93D30" w:rsidRDefault="00E93D30" w:rsidP="00E93D30">
      <w:pPr>
        <w:pStyle w:val="Bezmezer"/>
        <w:jc w:val="both"/>
        <w:rPr>
          <w:rFonts w:cstheme="minorHAnsi"/>
          <w:sz w:val="20"/>
          <w:szCs w:val="20"/>
        </w:rPr>
      </w:pPr>
    </w:p>
    <w:p w14:paraId="6AAF2407" w14:textId="77777777" w:rsidR="00680739" w:rsidRDefault="00680739" w:rsidP="00E93D30">
      <w:pPr>
        <w:pStyle w:val="Bezmezer"/>
        <w:jc w:val="both"/>
        <w:rPr>
          <w:rFonts w:cstheme="minorHAnsi"/>
          <w:sz w:val="20"/>
          <w:szCs w:val="20"/>
        </w:rPr>
      </w:pPr>
    </w:p>
    <w:p w14:paraId="5C061115" w14:textId="77777777" w:rsidR="00680739" w:rsidRDefault="00680739" w:rsidP="00E93D30">
      <w:pPr>
        <w:pStyle w:val="Bezmezer"/>
        <w:jc w:val="both"/>
        <w:rPr>
          <w:rFonts w:cstheme="minorHAnsi"/>
          <w:sz w:val="20"/>
          <w:szCs w:val="20"/>
        </w:rPr>
      </w:pPr>
    </w:p>
    <w:p w14:paraId="6FCA4C16" w14:textId="77777777" w:rsidR="00680739" w:rsidRDefault="00680739" w:rsidP="00E93D30">
      <w:pPr>
        <w:pStyle w:val="Bezmezer"/>
        <w:jc w:val="both"/>
        <w:rPr>
          <w:rFonts w:cstheme="minorHAnsi"/>
          <w:sz w:val="20"/>
          <w:szCs w:val="20"/>
        </w:rPr>
      </w:pPr>
    </w:p>
    <w:p w14:paraId="3ED5D2B1" w14:textId="77777777" w:rsidR="00680739" w:rsidRDefault="00680739" w:rsidP="00E93D30">
      <w:pPr>
        <w:pStyle w:val="Bezmezer"/>
        <w:jc w:val="both"/>
        <w:rPr>
          <w:rFonts w:cstheme="minorHAnsi"/>
          <w:sz w:val="20"/>
          <w:szCs w:val="20"/>
        </w:rPr>
      </w:pPr>
    </w:p>
    <w:p w14:paraId="2C009CF4" w14:textId="77777777" w:rsidR="00680739" w:rsidRDefault="00680739" w:rsidP="00E93D30">
      <w:pPr>
        <w:pStyle w:val="Bezmezer"/>
        <w:jc w:val="both"/>
        <w:rPr>
          <w:rFonts w:cstheme="minorHAnsi"/>
          <w:sz w:val="20"/>
          <w:szCs w:val="20"/>
        </w:rPr>
      </w:pPr>
    </w:p>
    <w:p w14:paraId="2E920F83" w14:textId="77777777" w:rsidR="00E93D30" w:rsidRDefault="00E93D30" w:rsidP="00E93D30">
      <w:pPr>
        <w:pStyle w:val="Bezmezer"/>
        <w:jc w:val="both"/>
        <w:rPr>
          <w:rFonts w:cstheme="minorHAnsi"/>
          <w:sz w:val="20"/>
          <w:szCs w:val="20"/>
        </w:rPr>
      </w:pPr>
    </w:p>
    <w:p w14:paraId="3469EA62" w14:textId="77777777" w:rsidR="00E93D30" w:rsidRDefault="00E93D30" w:rsidP="00E93D30">
      <w:pPr>
        <w:pStyle w:val="Bezmezer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V Mladé Boleslavi dne </w:t>
      </w:r>
      <w:r w:rsidR="00962F94">
        <w:rPr>
          <w:rFonts w:cstheme="minorHAnsi"/>
          <w:sz w:val="20"/>
          <w:szCs w:val="20"/>
        </w:rPr>
        <w:t>20</w:t>
      </w:r>
      <w:r w:rsidR="00763BC4">
        <w:rPr>
          <w:rFonts w:cstheme="minorHAnsi"/>
          <w:sz w:val="20"/>
          <w:szCs w:val="20"/>
        </w:rPr>
        <w:t>.</w:t>
      </w:r>
      <w:r w:rsidR="00F2389E">
        <w:rPr>
          <w:rFonts w:cstheme="minorHAnsi"/>
          <w:sz w:val="20"/>
          <w:szCs w:val="20"/>
        </w:rPr>
        <w:t>1</w:t>
      </w:r>
      <w:r w:rsidR="00962F94">
        <w:rPr>
          <w:rFonts w:cstheme="minorHAnsi"/>
          <w:sz w:val="20"/>
          <w:szCs w:val="20"/>
        </w:rPr>
        <w:t>2</w:t>
      </w:r>
      <w:r w:rsidR="00763BC4">
        <w:rPr>
          <w:rFonts w:cstheme="minorHAnsi"/>
          <w:sz w:val="20"/>
          <w:szCs w:val="20"/>
        </w:rPr>
        <w:t>.2018</w:t>
      </w:r>
    </w:p>
    <w:p w14:paraId="5E518A9D" w14:textId="77777777" w:rsidR="00E93D30" w:rsidRDefault="00E93D30" w:rsidP="00E93D30">
      <w:pPr>
        <w:pStyle w:val="Bezmezer"/>
        <w:jc w:val="both"/>
        <w:rPr>
          <w:rFonts w:cstheme="minorHAnsi"/>
          <w:sz w:val="20"/>
          <w:szCs w:val="20"/>
        </w:rPr>
      </w:pPr>
    </w:p>
    <w:p w14:paraId="793FA124" w14:textId="77777777" w:rsidR="00E93D30" w:rsidRDefault="00E93D30" w:rsidP="00E93D30">
      <w:pPr>
        <w:pStyle w:val="Bezmezer"/>
        <w:jc w:val="both"/>
        <w:rPr>
          <w:rFonts w:cstheme="minorHAnsi"/>
          <w:sz w:val="20"/>
          <w:szCs w:val="20"/>
        </w:rPr>
      </w:pPr>
    </w:p>
    <w:p w14:paraId="1915E8CD" w14:textId="77777777" w:rsidR="00680739" w:rsidRDefault="00680739" w:rsidP="00E93D30">
      <w:pPr>
        <w:pStyle w:val="Bezmezer"/>
        <w:jc w:val="both"/>
        <w:rPr>
          <w:rFonts w:cstheme="minorHAnsi"/>
          <w:sz w:val="20"/>
          <w:szCs w:val="20"/>
        </w:rPr>
      </w:pPr>
    </w:p>
    <w:p w14:paraId="7890CAB9" w14:textId="77777777" w:rsidR="00680739" w:rsidRDefault="00680739" w:rsidP="00E93D30">
      <w:pPr>
        <w:pStyle w:val="Bezmezer"/>
        <w:jc w:val="both"/>
        <w:rPr>
          <w:rFonts w:cstheme="minorHAnsi"/>
          <w:sz w:val="20"/>
          <w:szCs w:val="20"/>
        </w:rPr>
      </w:pPr>
    </w:p>
    <w:p w14:paraId="65BE1BA2" w14:textId="77777777" w:rsidR="00680739" w:rsidRDefault="00680739" w:rsidP="00E93D30">
      <w:pPr>
        <w:pStyle w:val="Bezmezer"/>
        <w:jc w:val="both"/>
        <w:rPr>
          <w:rFonts w:cstheme="minorHAnsi"/>
          <w:sz w:val="20"/>
          <w:szCs w:val="20"/>
        </w:rPr>
      </w:pPr>
    </w:p>
    <w:p w14:paraId="4936FC94" w14:textId="77777777" w:rsidR="00E93D30" w:rsidRDefault="00E93D30" w:rsidP="00E93D30">
      <w:pPr>
        <w:pStyle w:val="Bezmezer"/>
        <w:jc w:val="both"/>
        <w:rPr>
          <w:rFonts w:cstheme="minorHAnsi"/>
          <w:sz w:val="20"/>
          <w:szCs w:val="20"/>
        </w:rPr>
      </w:pPr>
    </w:p>
    <w:p w14:paraId="5D8494BA" w14:textId="77777777" w:rsidR="00E93D30" w:rsidRDefault="00E93D30" w:rsidP="00E93D30">
      <w:pPr>
        <w:pStyle w:val="Bezmezer"/>
        <w:jc w:val="both"/>
        <w:rPr>
          <w:rFonts w:cstheme="minorHAnsi"/>
          <w:sz w:val="20"/>
          <w:szCs w:val="20"/>
        </w:rPr>
      </w:pPr>
    </w:p>
    <w:p w14:paraId="424A910A" w14:textId="77777777" w:rsidR="00E93D30" w:rsidRDefault="00E93D30" w:rsidP="00E93D30">
      <w:pPr>
        <w:pStyle w:val="Bezmezer"/>
        <w:jc w:val="both"/>
        <w:rPr>
          <w:rFonts w:cstheme="minorHAnsi"/>
          <w:sz w:val="20"/>
          <w:szCs w:val="20"/>
        </w:rPr>
      </w:pPr>
    </w:p>
    <w:p w14:paraId="41AB14EF" w14:textId="77777777" w:rsidR="00E93D30" w:rsidRDefault="00E93D30" w:rsidP="00E93D30">
      <w:pPr>
        <w:pStyle w:val="Bezmezer"/>
        <w:jc w:val="both"/>
        <w:rPr>
          <w:rFonts w:cstheme="minorHAnsi"/>
          <w:sz w:val="20"/>
          <w:szCs w:val="20"/>
        </w:rPr>
      </w:pPr>
    </w:p>
    <w:p w14:paraId="5B4EE8AB" w14:textId="77777777" w:rsidR="00E93D30" w:rsidRDefault="00E93D30" w:rsidP="00E93D30">
      <w:pPr>
        <w:pStyle w:val="Bezmezer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                                           ……………………………………………………………….</w:t>
      </w:r>
    </w:p>
    <w:p w14:paraId="7D40CBC6" w14:textId="77777777" w:rsidR="00E93D30" w:rsidRDefault="00E93D30" w:rsidP="00E93D30">
      <w:pPr>
        <w:pStyle w:val="Bezmezer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Za </w:t>
      </w:r>
      <w:r w:rsidR="00962F94">
        <w:rPr>
          <w:rFonts w:cstheme="minorHAnsi"/>
          <w:sz w:val="20"/>
          <w:szCs w:val="20"/>
        </w:rPr>
        <w:t>objednatele</w:t>
      </w:r>
      <w:r>
        <w:rPr>
          <w:rFonts w:cstheme="minorHAnsi"/>
          <w:sz w:val="20"/>
          <w:szCs w:val="20"/>
        </w:rPr>
        <w:t xml:space="preserve">                                                                                      </w:t>
      </w:r>
      <w:r w:rsidR="00962F94">
        <w:rPr>
          <w:rFonts w:cstheme="minorHAnsi"/>
          <w:sz w:val="20"/>
          <w:szCs w:val="20"/>
        </w:rPr>
        <w:t xml:space="preserve">   </w:t>
      </w:r>
      <w:r>
        <w:rPr>
          <w:rFonts w:cstheme="minorHAnsi"/>
          <w:sz w:val="20"/>
          <w:szCs w:val="20"/>
        </w:rPr>
        <w:t xml:space="preserve">Za </w:t>
      </w:r>
      <w:r w:rsidR="00962F94">
        <w:rPr>
          <w:rFonts w:cstheme="minorHAnsi"/>
          <w:sz w:val="20"/>
          <w:szCs w:val="20"/>
        </w:rPr>
        <w:t>poskytovatele</w:t>
      </w:r>
    </w:p>
    <w:p w14:paraId="39D65B19" w14:textId="77777777" w:rsidR="00CF0872" w:rsidRDefault="00CF0872" w:rsidP="00CF0872">
      <w:pPr>
        <w:pStyle w:val="Bezmezer"/>
        <w:jc w:val="both"/>
        <w:rPr>
          <w:rFonts w:cstheme="minorHAnsi"/>
          <w:sz w:val="20"/>
          <w:szCs w:val="20"/>
        </w:rPr>
      </w:pPr>
    </w:p>
    <w:p w14:paraId="6F71A4C6" w14:textId="77777777" w:rsidR="00763BC4" w:rsidRDefault="00763BC4" w:rsidP="00CF0872">
      <w:pPr>
        <w:pStyle w:val="Bezmezer"/>
        <w:jc w:val="both"/>
        <w:rPr>
          <w:rFonts w:cstheme="minorHAnsi"/>
          <w:sz w:val="20"/>
          <w:szCs w:val="20"/>
        </w:rPr>
      </w:pPr>
    </w:p>
    <w:p w14:paraId="75CB1FD6" w14:textId="77777777" w:rsidR="00763BC4" w:rsidRDefault="00763BC4" w:rsidP="00CF0872">
      <w:pPr>
        <w:pStyle w:val="Bezmezer"/>
        <w:jc w:val="both"/>
        <w:rPr>
          <w:rFonts w:cstheme="minorHAnsi"/>
          <w:sz w:val="20"/>
          <w:szCs w:val="20"/>
        </w:rPr>
      </w:pPr>
    </w:p>
    <w:p w14:paraId="0C9141C4" w14:textId="77777777" w:rsidR="00763BC4" w:rsidRDefault="00763BC4" w:rsidP="00CF0872">
      <w:pPr>
        <w:pStyle w:val="Bezmezer"/>
        <w:jc w:val="both"/>
        <w:rPr>
          <w:rFonts w:cstheme="minorHAnsi"/>
          <w:sz w:val="20"/>
          <w:szCs w:val="20"/>
        </w:rPr>
      </w:pPr>
    </w:p>
    <w:p w14:paraId="3B94BAC5" w14:textId="77777777" w:rsidR="00763BC4" w:rsidRDefault="00763BC4" w:rsidP="00CF0872">
      <w:pPr>
        <w:pStyle w:val="Bezmezer"/>
        <w:jc w:val="both"/>
        <w:rPr>
          <w:rFonts w:cstheme="minorHAnsi"/>
          <w:sz w:val="20"/>
          <w:szCs w:val="20"/>
        </w:rPr>
      </w:pPr>
    </w:p>
    <w:p w14:paraId="53CDE4BE" w14:textId="77777777" w:rsidR="00763BC4" w:rsidRDefault="00763BC4" w:rsidP="00CF0872">
      <w:pPr>
        <w:pStyle w:val="Bezmezer"/>
        <w:jc w:val="both"/>
        <w:rPr>
          <w:rFonts w:cstheme="minorHAnsi"/>
          <w:sz w:val="20"/>
          <w:szCs w:val="20"/>
        </w:rPr>
      </w:pPr>
    </w:p>
    <w:p w14:paraId="1CCD2A50" w14:textId="77777777" w:rsidR="00763BC4" w:rsidRDefault="00763BC4" w:rsidP="00CF0872">
      <w:pPr>
        <w:pStyle w:val="Bezmezer"/>
        <w:jc w:val="both"/>
        <w:rPr>
          <w:rFonts w:cstheme="minorHAnsi"/>
          <w:sz w:val="20"/>
          <w:szCs w:val="20"/>
        </w:rPr>
      </w:pPr>
    </w:p>
    <w:p w14:paraId="05DCF803" w14:textId="77777777" w:rsidR="00763BC4" w:rsidRDefault="00763BC4" w:rsidP="00CF0872">
      <w:pPr>
        <w:pStyle w:val="Bezmezer"/>
        <w:jc w:val="both"/>
        <w:rPr>
          <w:rFonts w:cstheme="minorHAnsi"/>
          <w:sz w:val="20"/>
          <w:szCs w:val="20"/>
        </w:rPr>
      </w:pPr>
    </w:p>
    <w:p w14:paraId="0923405E" w14:textId="77777777" w:rsidR="00763BC4" w:rsidRDefault="00763BC4" w:rsidP="00CF0872">
      <w:pPr>
        <w:pStyle w:val="Bezmezer"/>
        <w:jc w:val="both"/>
        <w:rPr>
          <w:rFonts w:cstheme="minorHAnsi"/>
          <w:sz w:val="20"/>
          <w:szCs w:val="20"/>
        </w:rPr>
      </w:pPr>
    </w:p>
    <w:p w14:paraId="28690F3F" w14:textId="77777777" w:rsidR="00763BC4" w:rsidRDefault="00763BC4" w:rsidP="00CF0872">
      <w:pPr>
        <w:pStyle w:val="Bezmezer"/>
        <w:jc w:val="both"/>
        <w:rPr>
          <w:rFonts w:cstheme="minorHAnsi"/>
          <w:sz w:val="20"/>
          <w:szCs w:val="20"/>
        </w:rPr>
      </w:pPr>
    </w:p>
    <w:p w14:paraId="617AA718" w14:textId="77777777" w:rsidR="00763BC4" w:rsidRDefault="00763BC4" w:rsidP="00CF0872">
      <w:pPr>
        <w:pStyle w:val="Bezmezer"/>
        <w:jc w:val="both"/>
        <w:rPr>
          <w:rFonts w:cstheme="minorHAnsi"/>
          <w:sz w:val="20"/>
          <w:szCs w:val="20"/>
        </w:rPr>
      </w:pPr>
    </w:p>
    <w:p w14:paraId="3969414D" w14:textId="77777777" w:rsidR="00763BC4" w:rsidRDefault="00763BC4" w:rsidP="00CF0872">
      <w:pPr>
        <w:pStyle w:val="Bezmezer"/>
        <w:jc w:val="both"/>
        <w:rPr>
          <w:rFonts w:cstheme="minorHAnsi"/>
          <w:sz w:val="20"/>
          <w:szCs w:val="20"/>
        </w:rPr>
      </w:pPr>
    </w:p>
    <w:p w14:paraId="15FAEAEF" w14:textId="77777777" w:rsidR="00763BC4" w:rsidRDefault="00763BC4" w:rsidP="00CF0872">
      <w:pPr>
        <w:pStyle w:val="Bezmezer"/>
        <w:jc w:val="both"/>
        <w:rPr>
          <w:rFonts w:cstheme="minorHAnsi"/>
          <w:sz w:val="20"/>
          <w:szCs w:val="20"/>
        </w:rPr>
      </w:pPr>
    </w:p>
    <w:p w14:paraId="5613A2FF" w14:textId="77777777" w:rsidR="00763BC4" w:rsidRDefault="00763BC4" w:rsidP="00CF0872">
      <w:pPr>
        <w:pStyle w:val="Bezmezer"/>
        <w:jc w:val="both"/>
        <w:rPr>
          <w:rFonts w:cstheme="minorHAnsi"/>
          <w:sz w:val="20"/>
          <w:szCs w:val="20"/>
        </w:rPr>
      </w:pPr>
    </w:p>
    <w:p w14:paraId="4A60F81D" w14:textId="77777777" w:rsidR="00763BC4" w:rsidRDefault="00763BC4" w:rsidP="00CF0872">
      <w:pPr>
        <w:pStyle w:val="Bezmezer"/>
        <w:jc w:val="both"/>
        <w:rPr>
          <w:rFonts w:cstheme="minorHAnsi"/>
          <w:sz w:val="20"/>
          <w:szCs w:val="20"/>
        </w:rPr>
      </w:pPr>
    </w:p>
    <w:p w14:paraId="051B4475" w14:textId="77777777" w:rsidR="00763BC4" w:rsidRDefault="00763BC4" w:rsidP="00CF0872">
      <w:pPr>
        <w:pStyle w:val="Bezmezer"/>
        <w:jc w:val="both"/>
        <w:rPr>
          <w:rFonts w:cstheme="minorHAnsi"/>
          <w:sz w:val="20"/>
          <w:szCs w:val="20"/>
        </w:rPr>
      </w:pPr>
    </w:p>
    <w:p w14:paraId="021E00C5" w14:textId="77777777" w:rsidR="00763BC4" w:rsidRDefault="00763BC4" w:rsidP="00CF0872">
      <w:pPr>
        <w:pStyle w:val="Bezmezer"/>
        <w:jc w:val="both"/>
        <w:rPr>
          <w:rFonts w:cstheme="minorHAnsi"/>
          <w:sz w:val="20"/>
          <w:szCs w:val="20"/>
        </w:rPr>
      </w:pPr>
    </w:p>
    <w:p w14:paraId="541024E3" w14:textId="77777777" w:rsidR="00763BC4" w:rsidRDefault="00763BC4" w:rsidP="00CF0872">
      <w:pPr>
        <w:pStyle w:val="Bezmezer"/>
        <w:jc w:val="both"/>
        <w:rPr>
          <w:rFonts w:cstheme="minorHAnsi"/>
          <w:sz w:val="20"/>
          <w:szCs w:val="20"/>
        </w:rPr>
      </w:pPr>
    </w:p>
    <w:p w14:paraId="0A63EF76" w14:textId="77777777" w:rsidR="00763BC4" w:rsidRDefault="00763BC4" w:rsidP="00CF0872">
      <w:pPr>
        <w:pStyle w:val="Bezmezer"/>
        <w:jc w:val="both"/>
        <w:rPr>
          <w:rFonts w:cstheme="minorHAnsi"/>
          <w:sz w:val="20"/>
          <w:szCs w:val="20"/>
        </w:rPr>
      </w:pPr>
    </w:p>
    <w:p w14:paraId="36E647ED" w14:textId="77777777" w:rsidR="00763BC4" w:rsidRDefault="00763BC4" w:rsidP="00CF0872">
      <w:pPr>
        <w:pStyle w:val="Bezmezer"/>
        <w:jc w:val="both"/>
        <w:rPr>
          <w:rFonts w:cstheme="minorHAnsi"/>
          <w:sz w:val="20"/>
          <w:szCs w:val="20"/>
        </w:rPr>
      </w:pPr>
    </w:p>
    <w:p w14:paraId="3B622292" w14:textId="77777777" w:rsidR="00763BC4" w:rsidRDefault="00763BC4" w:rsidP="00CF0872">
      <w:pPr>
        <w:pStyle w:val="Bezmezer"/>
        <w:jc w:val="both"/>
        <w:rPr>
          <w:rFonts w:cstheme="minorHAnsi"/>
          <w:sz w:val="20"/>
          <w:szCs w:val="20"/>
        </w:rPr>
      </w:pPr>
    </w:p>
    <w:p w14:paraId="3ED4FBDA" w14:textId="77777777" w:rsidR="00763BC4" w:rsidRDefault="00763BC4" w:rsidP="00CF0872">
      <w:pPr>
        <w:pStyle w:val="Bezmezer"/>
        <w:jc w:val="both"/>
        <w:rPr>
          <w:rFonts w:cstheme="minorHAnsi"/>
          <w:sz w:val="20"/>
          <w:szCs w:val="20"/>
        </w:rPr>
      </w:pPr>
    </w:p>
    <w:p w14:paraId="0BCEB89C" w14:textId="77777777" w:rsidR="00763BC4" w:rsidRDefault="00763BC4" w:rsidP="00CF0872">
      <w:pPr>
        <w:pStyle w:val="Bezmezer"/>
        <w:jc w:val="both"/>
        <w:rPr>
          <w:rFonts w:cstheme="minorHAnsi"/>
          <w:sz w:val="20"/>
          <w:szCs w:val="20"/>
        </w:rPr>
      </w:pPr>
    </w:p>
    <w:p w14:paraId="148CE70E" w14:textId="77777777" w:rsidR="00763BC4" w:rsidRPr="00CF0872" w:rsidRDefault="00763BC4" w:rsidP="00CF0872">
      <w:pPr>
        <w:pStyle w:val="Bezmezer"/>
        <w:jc w:val="both"/>
        <w:rPr>
          <w:rFonts w:cstheme="minorHAnsi"/>
          <w:sz w:val="20"/>
          <w:szCs w:val="20"/>
        </w:rPr>
      </w:pPr>
    </w:p>
    <w:sectPr w:rsidR="00763BC4" w:rsidRPr="00CF0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66601"/>
    <w:multiLevelType w:val="hybridMultilevel"/>
    <w:tmpl w:val="319ED332"/>
    <w:lvl w:ilvl="0" w:tplc="A5C62BBC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HAnsi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FF4598E"/>
    <w:multiLevelType w:val="hybridMultilevel"/>
    <w:tmpl w:val="83B2DB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3AE4A9B"/>
    <w:multiLevelType w:val="hybridMultilevel"/>
    <w:tmpl w:val="8C2CDB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492BAE"/>
    <w:multiLevelType w:val="hybridMultilevel"/>
    <w:tmpl w:val="4B02EAE4"/>
    <w:lvl w:ilvl="0" w:tplc="7E84F27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78750473"/>
    <w:multiLevelType w:val="hybridMultilevel"/>
    <w:tmpl w:val="53BE15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EF3"/>
    <w:rsid w:val="00022BDC"/>
    <w:rsid w:val="000A1785"/>
    <w:rsid w:val="000B52EB"/>
    <w:rsid w:val="000C6FA6"/>
    <w:rsid w:val="00104C5B"/>
    <w:rsid w:val="001B4BE0"/>
    <w:rsid w:val="004B4075"/>
    <w:rsid w:val="00517EF3"/>
    <w:rsid w:val="00680739"/>
    <w:rsid w:val="006D685F"/>
    <w:rsid w:val="00763BC4"/>
    <w:rsid w:val="007D5BC1"/>
    <w:rsid w:val="00821ABE"/>
    <w:rsid w:val="00962F94"/>
    <w:rsid w:val="009A6FE5"/>
    <w:rsid w:val="009B40D9"/>
    <w:rsid w:val="00AE53EF"/>
    <w:rsid w:val="00B45393"/>
    <w:rsid w:val="00CF0872"/>
    <w:rsid w:val="00DF3EF4"/>
    <w:rsid w:val="00E201C8"/>
    <w:rsid w:val="00E93D30"/>
    <w:rsid w:val="00EA2E53"/>
    <w:rsid w:val="00ED3321"/>
    <w:rsid w:val="00F2389E"/>
    <w:rsid w:val="00F5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6F8DE"/>
  <w15:chartTrackingRefBased/>
  <w15:docId w15:val="{A4B58B32-CDF9-4843-848A-67CF0246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B4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2389E"/>
    <w:pPr>
      <w:keepNext/>
      <w:jc w:val="center"/>
      <w:outlineLvl w:val="1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17EF3"/>
    <w:pPr>
      <w:spacing w:after="0" w:line="240" w:lineRule="auto"/>
    </w:pPr>
  </w:style>
  <w:style w:type="paragraph" w:customStyle="1" w:styleId="Normln0">
    <w:name w:val="Normální~0"/>
    <w:basedOn w:val="Normln"/>
    <w:rsid w:val="001B4BE0"/>
    <w:pPr>
      <w:widowControl w:val="0"/>
    </w:pPr>
  </w:style>
  <w:style w:type="character" w:customStyle="1" w:styleId="preformatted">
    <w:name w:val="preformatted"/>
    <w:rsid w:val="001B4BE0"/>
  </w:style>
  <w:style w:type="character" w:customStyle="1" w:styleId="nowrap">
    <w:name w:val="nowrap"/>
    <w:rsid w:val="001B4BE0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E53E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E53E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68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685F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rsid w:val="00F2389E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23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1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user</cp:lastModifiedBy>
  <cp:revision>4</cp:revision>
  <cp:lastPrinted>2019-02-07T09:27:00Z</cp:lastPrinted>
  <dcterms:created xsi:type="dcterms:W3CDTF">2019-02-07T09:43:00Z</dcterms:created>
  <dcterms:modified xsi:type="dcterms:W3CDTF">2019-02-26T12:51:00Z</dcterms:modified>
</cp:coreProperties>
</file>