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39" w:rsidRDefault="00FE5C2A">
      <w:pPr>
        <w:spacing w:after="47" w:line="259" w:lineRule="auto"/>
        <w:ind w:left="0" w:firstLine="0"/>
        <w:jc w:val="center"/>
      </w:pPr>
      <w:bookmarkStart w:id="0" w:name="_GoBack"/>
      <w:bookmarkEnd w:id="0"/>
      <w:r>
        <w:rPr>
          <w:sz w:val="40"/>
        </w:rPr>
        <w:t>Smlouva</w:t>
      </w:r>
    </w:p>
    <w:p w:rsidR="00DD1839" w:rsidRDefault="00FE5C2A">
      <w:pPr>
        <w:ind w:left="38" w:right="7"/>
      </w:pPr>
      <w:r>
        <w:t>Podepsané smluvní strany:</w:t>
      </w:r>
    </w:p>
    <w:p w:rsidR="00DD1839" w:rsidRDefault="00FE5C2A">
      <w:pPr>
        <w:numPr>
          <w:ilvl w:val="0"/>
          <w:numId w:val="1"/>
        </w:numPr>
        <w:spacing w:after="8"/>
        <w:ind w:right="2672" w:hanging="706"/>
      </w:pPr>
      <w:r>
        <w:t>Prádelny a čistírny Náchod a.s.</w:t>
      </w:r>
    </w:p>
    <w:p w:rsidR="00DD1839" w:rsidRDefault="00FE5C2A">
      <w:pPr>
        <w:spacing w:after="8"/>
        <w:ind w:left="738" w:right="7"/>
      </w:pPr>
      <w:r>
        <w:t>Jugoslávská 20,</w:t>
      </w:r>
    </w:p>
    <w:p w:rsidR="00DD1839" w:rsidRDefault="00FE5C2A">
      <w:pPr>
        <w:spacing w:after="25"/>
        <w:ind w:left="745" w:right="7"/>
      </w:pPr>
      <w:r>
        <w:t>547 65 Náchod</w:t>
      </w:r>
    </w:p>
    <w:p w:rsidR="00DD1839" w:rsidRDefault="00FE5C2A">
      <w:pPr>
        <w:spacing w:after="41" w:line="252" w:lineRule="auto"/>
        <w:ind w:left="713" w:right="2961" w:firstLine="22"/>
        <w:jc w:val="left"/>
      </w:pPr>
      <w:r>
        <w:t>IČO: 465 04 991,</w:t>
      </w:r>
      <w:r>
        <w:tab/>
        <w:t xml:space="preserve">DIČ: CZ46504991, zapsaná v OR KS Hradec Králové, oddíl B, vložka 657, zastoupená panem Ing. Petrem Vlachem, předsedou představenstva </w:t>
      </w:r>
      <w:r>
        <w:rPr>
          <w:u w:val="single" w:color="000000"/>
        </w:rPr>
        <w:t>bankovní spojení:</w:t>
      </w:r>
    </w:p>
    <w:p w:rsidR="00DD1839" w:rsidRDefault="00FE5C2A">
      <w:pPr>
        <w:spacing w:after="153" w:line="326" w:lineRule="auto"/>
        <w:ind w:left="730" w:right="3199"/>
      </w:pPr>
      <w:r>
        <w:t>ČSOB a.s., pobočka Náchod, číslo účtu 187 689 652 / 0300 (dále jen „zhotovitel”) a</w:t>
      </w:r>
    </w:p>
    <w:p w:rsidR="00DD1839" w:rsidRDefault="00FE5C2A">
      <w:pPr>
        <w:numPr>
          <w:ilvl w:val="0"/>
          <w:numId w:val="1"/>
        </w:numPr>
        <w:spacing w:after="17"/>
        <w:ind w:right="2672" w:hanging="706"/>
      </w:pPr>
      <w:r>
        <w:t xml:space="preserve">Město Dobruška nám. F. L. </w:t>
      </w:r>
      <w:proofErr w:type="spellStart"/>
      <w:r>
        <w:t>Věka</w:t>
      </w:r>
      <w:proofErr w:type="spellEnd"/>
      <w:r>
        <w:t xml:space="preserve"> 1 1, 518 01, Dobruška IČO: 00274879</w:t>
      </w:r>
    </w:p>
    <w:p w:rsidR="00DD1839" w:rsidRDefault="00FE5C2A">
      <w:pPr>
        <w:spacing w:after="8"/>
        <w:ind w:left="752" w:right="7"/>
      </w:pPr>
      <w:r>
        <w:t>DIČ: CZ00274879</w:t>
      </w:r>
    </w:p>
    <w:p w:rsidR="00DD1839" w:rsidRDefault="00FE5C2A">
      <w:pPr>
        <w:ind w:left="745" w:right="7"/>
      </w:pPr>
      <w:r>
        <w:t xml:space="preserve">Zastoupeno: pan Ing. Petr </w:t>
      </w:r>
      <w:proofErr w:type="spellStart"/>
      <w:r>
        <w:t>Lžíčař</w:t>
      </w:r>
      <w:proofErr w:type="spellEnd"/>
      <w:r>
        <w:t>, starosta</w:t>
      </w:r>
    </w:p>
    <w:p w:rsidR="00DD1839" w:rsidRDefault="00FE5C2A">
      <w:pPr>
        <w:spacing w:after="144"/>
        <w:ind w:left="641" w:right="1736" w:firstLine="1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901214</wp:posOffset>
            </wp:positionH>
            <wp:positionV relativeFrom="page">
              <wp:posOffset>429768</wp:posOffset>
            </wp:positionV>
            <wp:extent cx="869191" cy="868680"/>
            <wp:effectExtent l="0" t="0" r="0" b="0"/>
            <wp:wrapTopAndBottom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191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Fakturační adresa: Město Dob</w:t>
      </w:r>
      <w:r>
        <w:t xml:space="preserve">ruška, nám. F. L. </w:t>
      </w:r>
      <w:proofErr w:type="spellStart"/>
      <w:r>
        <w:t>Věka</w:t>
      </w:r>
      <w:proofErr w:type="spellEnd"/>
      <w:r>
        <w:t xml:space="preserve"> 1 1, 518 01, Dobruška Zasílání faktur mailem: - ano* na adresu: j. svabova@mestodobruska.cz</w:t>
      </w:r>
    </w:p>
    <w:p w:rsidR="00DD1839" w:rsidRDefault="00FE5C2A">
      <w:pPr>
        <w:spacing w:after="303" w:line="259" w:lineRule="auto"/>
        <w:ind w:left="2874" w:firstLine="0"/>
        <w:jc w:val="left"/>
      </w:pPr>
      <w:r>
        <w:rPr>
          <w:sz w:val="14"/>
        </w:rPr>
        <w:t>* nehodící se škrtněte</w:t>
      </w:r>
    </w:p>
    <w:p w:rsidR="00DD1839" w:rsidRDefault="00FE5C2A">
      <w:pPr>
        <w:spacing w:after="18"/>
        <w:ind w:left="759" w:right="7"/>
      </w:pPr>
      <w:r>
        <w:t xml:space="preserve">Kontaktní osoba/ telefon/ mail: paní Jana Švábová, 775 877 798, </w:t>
      </w:r>
      <w:r>
        <w:rPr>
          <w:u w:val="single" w:color="000000"/>
        </w:rPr>
        <w:t>j.svabova@mestodobruska.cz</w:t>
      </w:r>
    </w:p>
    <w:p w:rsidR="00DD1839" w:rsidRDefault="00FE5C2A">
      <w:pPr>
        <w:spacing w:after="509"/>
        <w:ind w:left="792" w:right="2838" w:hanging="50"/>
      </w:pPr>
      <w:r>
        <w:t>Adresa dodání: Hotel Dobruška, Solnická 777, 518 01 Dobruška (dále jen „objednatel”)</w:t>
      </w:r>
    </w:p>
    <w:p w:rsidR="00DD1839" w:rsidRDefault="00FE5C2A">
      <w:pPr>
        <w:spacing w:after="883"/>
        <w:ind w:left="38" w:right="7"/>
      </w:pPr>
      <w:r>
        <w:t>uzavírají podle Š 2586 a násl. zákona č. 89/2012 Sb., občanský zákoník, ve znění pozdějších předpisů tuto Smlouvu na prádelenské služby (dále jen „Smlouvu”) :</w:t>
      </w:r>
    </w:p>
    <w:p w:rsidR="00DD1839" w:rsidRDefault="00FE5C2A">
      <w:pPr>
        <w:spacing w:after="51" w:line="259" w:lineRule="auto"/>
        <w:ind w:left="39" w:right="22"/>
        <w:jc w:val="center"/>
      </w:pPr>
      <w:r>
        <w:rPr>
          <w:sz w:val="18"/>
        </w:rPr>
        <w:t>1.</w:t>
      </w:r>
    </w:p>
    <w:p w:rsidR="00DD1839" w:rsidRDefault="00FE5C2A">
      <w:pPr>
        <w:pStyle w:val="Nadpis1"/>
        <w:spacing w:after="259"/>
        <w:ind w:left="543" w:right="526"/>
      </w:pPr>
      <w:r>
        <w:t>PŘEDMĚT S</w:t>
      </w:r>
      <w:r>
        <w:t>MLOUVY</w:t>
      </w:r>
    </w:p>
    <w:p w:rsidR="00DD1839" w:rsidRDefault="00FE5C2A">
      <w:pPr>
        <w:numPr>
          <w:ilvl w:val="0"/>
          <w:numId w:val="2"/>
        </w:numPr>
        <w:ind w:right="7" w:hanging="699"/>
      </w:pPr>
      <w:r>
        <w:t>Zhotovitel se zavazuje za podmínek dále uvedených v této smlouvě převzít od objednatele soubor použitého hotelového prádla (dále jen „zakázku”) a na vlastní nebezpečí provést její hygienickou údržbu spočívající ve vyprání, vyžehlení, zabalení, adjus</w:t>
      </w:r>
      <w:r>
        <w:t>taci a distribuci (dále jen „službu”), popřípadě provést opravu prádla nebo jinou specifickou službu a předat zakázku objednateli v čistém stavu po provedení služby. Zhotovitel zajišťuje tuto službu v dohodnutých pracovních dnech. Mimořádné služby realizov</w:t>
      </w:r>
      <w:r>
        <w:t xml:space="preserve">ané mimo plánovaný rozvoz, o víkendech či státních svátcích, musí být předem dohodnuty a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může navýšit cenu služby za tyto dny až 0 30%.</w:t>
      </w:r>
    </w:p>
    <w:p w:rsidR="00DD1839" w:rsidRDefault="00FE5C2A">
      <w:pPr>
        <w:numPr>
          <w:ilvl w:val="0"/>
          <w:numId w:val="2"/>
        </w:numPr>
        <w:ind w:right="7" w:hanging="699"/>
      </w:pPr>
      <w:r>
        <w:t>Zhotovitel se zavazuje provádět službu ve sjednané lhůtě a s veškerou odbornou péčí a ke zpětnému odběru oba</w:t>
      </w:r>
      <w:r>
        <w:t>lových materiálů.</w:t>
      </w:r>
    </w:p>
    <w:p w:rsidR="00DD1839" w:rsidRDefault="00FE5C2A">
      <w:pPr>
        <w:numPr>
          <w:ilvl w:val="0"/>
          <w:numId w:val="2"/>
        </w:numPr>
        <w:spacing w:after="505"/>
        <w:ind w:right="7" w:hanging="699"/>
      </w:pPr>
      <w:r>
        <w:t>Objednatel se zavazuje zaplatit zhotoviteli za provedení služby cenu, která se sjednává v článku II. této smlouvy.</w:t>
      </w:r>
    </w:p>
    <w:p w:rsidR="00DD1839" w:rsidRDefault="00FE5C2A">
      <w:pPr>
        <w:spacing w:after="51" w:line="259" w:lineRule="auto"/>
        <w:ind w:left="39" w:right="122"/>
        <w:jc w:val="center"/>
      </w:pPr>
      <w:r>
        <w:rPr>
          <w:sz w:val="18"/>
        </w:rPr>
        <w:t>11.</w:t>
      </w:r>
    </w:p>
    <w:p w:rsidR="00DD1839" w:rsidRDefault="00FE5C2A">
      <w:pPr>
        <w:pStyle w:val="Nadpis1"/>
        <w:spacing w:after="238"/>
        <w:ind w:left="543" w:right="620"/>
      </w:pPr>
      <w:r>
        <w:lastRenderedPageBreak/>
        <w:t>CENA DÍLA A PLATEBNÍ PODMÍNKY</w:t>
      </w:r>
    </w:p>
    <w:p w:rsidR="00DD1839" w:rsidRDefault="00FE5C2A">
      <w:pPr>
        <w:numPr>
          <w:ilvl w:val="0"/>
          <w:numId w:val="3"/>
        </w:numPr>
        <w:ind w:right="7" w:hanging="713"/>
      </w:pPr>
      <w:r>
        <w:t>Cena za provedení služby se sjednává mezi smluvními stranami dohodou a smluvní ceny jsou prezentovány ceníkem zhotovitele, který je nedílnou přílohou této smlouvy. Ceny jsou uvedeny v Kč za kus konkrétního druhu prádla a bez DPH (základní sazba). Ceník rov</w:t>
      </w:r>
      <w:r>
        <w:t>něž obsahuje další nadstandardní služby poskytované zhotovitelem.</w:t>
      </w:r>
    </w:p>
    <w:p w:rsidR="00DD1839" w:rsidRDefault="00FE5C2A">
      <w:pPr>
        <w:numPr>
          <w:ilvl w:val="0"/>
          <w:numId w:val="3"/>
        </w:numPr>
        <w:ind w:right="7" w:hanging="713"/>
      </w:pPr>
      <w:r>
        <w:t>Cena služby uvedená v ceníku zahrnuje praní a žehlení běžně znečištěného prádla, jeho zabalení, adjustaci a přepravu prádla do dohodnutého místa objednatele. Odchylky od provedení této zákla</w:t>
      </w:r>
      <w:r>
        <w:t>dní služby jsou vyjádřeny individuální slevou nebo přirážkou po dohodě obou smluvních stran. V případě silně až extrémně znečištěného prádla, je zhotovitel oprávněn naúčtovat přirážku ve výši 30 % k platné ceně a to bez souhlasu objednatele (obvykle se jed</w:t>
      </w:r>
      <w:r>
        <w:t>ná jen o prádlo z kuchyňských a potravinářských provozů).</w:t>
      </w:r>
    </w:p>
    <w:p w:rsidR="00DD1839" w:rsidRDefault="00FE5C2A">
      <w:pPr>
        <w:numPr>
          <w:ilvl w:val="0"/>
          <w:numId w:val="3"/>
        </w:numPr>
        <w:ind w:right="7" w:hanging="713"/>
      </w:pPr>
      <w:r>
        <w:t>Po uplynutí termínu platnosti ceníku si dodavatel vyhrazuje právo změnit cenu služby z důvodů zvýšení cen energií, PHM a dalších nákladově spojených položek.</w:t>
      </w:r>
    </w:p>
    <w:p w:rsidR="00DD1839" w:rsidRDefault="00FE5C2A">
      <w:pPr>
        <w:numPr>
          <w:ilvl w:val="0"/>
          <w:numId w:val="3"/>
        </w:numPr>
        <w:ind w:right="7" w:hanging="713"/>
      </w:pPr>
      <w:r>
        <w:t>Smluvní strany se dohodly, že vyúčtování</w:t>
      </w:r>
      <w:r>
        <w:t xml:space="preserve"> za provedení služby bude probíhat formou:</w:t>
      </w:r>
    </w:p>
    <w:p w:rsidR="00DD1839" w:rsidRDefault="00FE5C2A">
      <w:pPr>
        <w:ind w:left="1434" w:right="7" w:hanging="70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878341</wp:posOffset>
            </wp:positionH>
            <wp:positionV relativeFrom="page">
              <wp:posOffset>429768</wp:posOffset>
            </wp:positionV>
            <wp:extent cx="873766" cy="873252"/>
            <wp:effectExtent l="0" t="0" r="0" b="0"/>
            <wp:wrapTopAndBottom/>
            <wp:docPr id="16752" name="Picture 16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2" name="Picture 167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766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</w:t>
      </w:r>
      <w:r>
        <w:tab/>
        <w:t>bezhotovostním převodem na výše uvedený účet zhotovitele se lhůtou splatnosti 30 dní ode dne doručení účetního dokladu objednateli</w:t>
      </w:r>
    </w:p>
    <w:p w:rsidR="00DD1839" w:rsidRDefault="00FE5C2A">
      <w:pPr>
        <w:tabs>
          <w:tab w:val="center" w:pos="810"/>
          <w:tab w:val="right" w:pos="9157"/>
        </w:tabs>
        <w:ind w:left="0" w:firstLine="0"/>
        <w:jc w:val="left"/>
      </w:pPr>
      <w:r>
        <w:tab/>
        <w:t>b)</w:t>
      </w:r>
      <w:r>
        <w:tab/>
      </w:r>
      <w:r>
        <w:rPr>
          <w:noProof/>
        </w:rPr>
        <w:drawing>
          <wp:inline distT="0" distB="0" distL="0" distR="0">
            <wp:extent cx="4881196" cy="580644"/>
            <wp:effectExtent l="0" t="0" r="0" b="0"/>
            <wp:docPr id="16754" name="Picture 16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4" name="Picture 167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119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39" w:rsidRDefault="00FE5C2A">
      <w:pPr>
        <w:tabs>
          <w:tab w:val="center" w:pos="818"/>
          <w:tab w:val="right" w:pos="9157"/>
        </w:tabs>
        <w:spacing w:after="263" w:line="259" w:lineRule="auto"/>
        <w:ind w:left="0" w:firstLine="0"/>
        <w:jc w:val="left"/>
      </w:pPr>
      <w:r>
        <w:rPr>
          <w:sz w:val="22"/>
        </w:rPr>
        <w:tab/>
        <w:t>c)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4808000" cy="123444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800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39" w:rsidRDefault="00FE5C2A">
      <w:pPr>
        <w:numPr>
          <w:ilvl w:val="0"/>
          <w:numId w:val="3"/>
        </w:numPr>
        <w:spacing w:after="516"/>
        <w:ind w:right="7" w:hanging="713"/>
      </w:pPr>
      <w:r>
        <w:t>Při nedodržení lhůty splatnosti dle bodu 4, písm. a) tohoto článku</w:t>
      </w:r>
      <w:r>
        <w:t xml:space="preserve"> se objednatel zavazuje zaplatit smluvní pokutu ve výši 0,05% z fakturované částky za každý den prodlení. Při opakovaném nedodržení lhůty splatnosti si zhotovitel vyhrazuje právo přejít na hotovostní platbu dle bodu 4 písm. b).</w:t>
      </w:r>
    </w:p>
    <w:p w:rsidR="00DD1839" w:rsidRDefault="00FE5C2A">
      <w:pPr>
        <w:spacing w:after="51" w:line="259" w:lineRule="auto"/>
        <w:ind w:left="39"/>
        <w:jc w:val="center"/>
      </w:pPr>
      <w:r>
        <w:rPr>
          <w:sz w:val="18"/>
        </w:rPr>
        <w:t>111.</w:t>
      </w:r>
    </w:p>
    <w:p w:rsidR="00DD1839" w:rsidRDefault="00FE5C2A">
      <w:pPr>
        <w:pStyle w:val="Nadpis1"/>
        <w:spacing w:after="252"/>
        <w:ind w:left="543" w:right="497"/>
      </w:pPr>
      <w:r>
        <w:t>DOBA PLNĚNÍ</w:t>
      </w:r>
    </w:p>
    <w:p w:rsidR="00DD1839" w:rsidRDefault="00FE5C2A">
      <w:pPr>
        <w:numPr>
          <w:ilvl w:val="0"/>
          <w:numId w:val="4"/>
        </w:numPr>
        <w:ind w:right="7" w:hanging="706"/>
      </w:pPr>
      <w:r>
        <w:t>Zakázky urč</w:t>
      </w:r>
      <w:r>
        <w:t>ené k provedení služby bude objednatel dodávat:</w:t>
      </w:r>
    </w:p>
    <w:p w:rsidR="00DD1839" w:rsidRDefault="00FE5C2A">
      <w:pPr>
        <w:tabs>
          <w:tab w:val="center" w:pos="511"/>
          <w:tab w:val="center" w:pos="1679"/>
        </w:tabs>
        <w:spacing w:after="8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6598" cy="41148"/>
            <wp:effectExtent l="0" t="0" r="0" b="0"/>
            <wp:docPr id="4167" name="Picture 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" name="Picture 41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pravidelně dle potřeby</w:t>
      </w:r>
    </w:p>
    <w:p w:rsidR="00DD1839" w:rsidRDefault="00FE5C2A">
      <w:pPr>
        <w:spacing w:after="531" w:line="259" w:lineRule="auto"/>
        <w:ind w:left="778" w:firstLine="0"/>
        <w:jc w:val="left"/>
      </w:pPr>
      <w:r>
        <w:rPr>
          <w:noProof/>
        </w:rPr>
        <w:drawing>
          <wp:inline distT="0" distB="0" distL="0" distR="0">
            <wp:extent cx="4144670" cy="128016"/>
            <wp:effectExtent l="0" t="0" r="0" b="0"/>
            <wp:docPr id="4215" name="Picture 4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" name="Picture 42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467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39" w:rsidRDefault="00FE5C2A">
      <w:pPr>
        <w:numPr>
          <w:ilvl w:val="0"/>
          <w:numId w:val="4"/>
        </w:numPr>
        <w:ind w:right="7" w:hanging="706"/>
      </w:pPr>
      <w:r>
        <w:t xml:space="preserve">Objednatel požaduje dodržení dohodnuté dodací lhůty. Za dodržení dodací lhůty se považuje dodání zakázky v čistém stavu zhotovitelem ve smluvně dohodnutý den do místa provozovny objednatele. V případě, že zhotovitel nebude schopen dodržet stanovený termín </w:t>
      </w:r>
      <w:r>
        <w:t xml:space="preserve">dodávky ve stanovený den, má objednatel právo požadovat 10% slevu z příslušné konkrétní fakturované částky za službu, kterou objednatel v řádném a plánovaném termínu </w:t>
      </w:r>
      <w:proofErr w:type="spellStart"/>
      <w:r>
        <w:t>nezaj</w:t>
      </w:r>
      <w:proofErr w:type="spellEnd"/>
      <w:r>
        <w:t xml:space="preserve"> </w:t>
      </w:r>
      <w:proofErr w:type="spellStart"/>
      <w:r>
        <w:t>istil</w:t>
      </w:r>
      <w:proofErr w:type="spellEnd"/>
      <w:r>
        <w:t>.</w:t>
      </w:r>
    </w:p>
    <w:p w:rsidR="00DD1839" w:rsidRDefault="00FE5C2A">
      <w:pPr>
        <w:numPr>
          <w:ilvl w:val="0"/>
          <w:numId w:val="4"/>
        </w:numPr>
        <w:spacing w:after="504"/>
        <w:ind w:right="7" w:hanging="706"/>
      </w:pPr>
      <w:r>
        <w:t>Smluvní strany se dohodly, že svozovými dny budou: pondělí</w:t>
      </w:r>
    </w:p>
    <w:p w:rsidR="00DD1839" w:rsidRDefault="00FE5C2A">
      <w:pPr>
        <w:spacing w:after="0" w:line="259" w:lineRule="auto"/>
        <w:ind w:left="0" w:right="43" w:firstLine="0"/>
        <w:jc w:val="center"/>
      </w:pPr>
      <w:r>
        <w:rPr>
          <w:sz w:val="34"/>
        </w:rPr>
        <w:lastRenderedPageBreak/>
        <w:t>w.</w:t>
      </w:r>
    </w:p>
    <w:p w:rsidR="00DD1839" w:rsidRDefault="00FE5C2A">
      <w:pPr>
        <w:pStyle w:val="Nadpis1"/>
        <w:spacing w:after="276"/>
        <w:ind w:left="543" w:right="576"/>
      </w:pPr>
      <w:r>
        <w:t>DODACÍ PODMÍNKY</w:t>
      </w:r>
    </w:p>
    <w:p w:rsidR="00DD1839" w:rsidRDefault="00FE5C2A">
      <w:pPr>
        <w:numPr>
          <w:ilvl w:val="0"/>
          <w:numId w:val="5"/>
        </w:numPr>
        <w:ind w:right="7" w:hanging="706"/>
      </w:pPr>
      <w:r>
        <w:t>Předávacím a přejímacím místem je provozovna objednatele, není-li dohodnuto jinak.</w:t>
      </w:r>
    </w:p>
    <w:p w:rsidR="00DD1839" w:rsidRDefault="00FE5C2A">
      <w:pPr>
        <w:numPr>
          <w:ilvl w:val="0"/>
          <w:numId w:val="5"/>
        </w:numPr>
        <w:ind w:right="7" w:hanging="706"/>
      </w:pPr>
      <w:r>
        <w:t>Předání a převzetí zakázky k provedení služby je prováděno fyzickou přejímkou a kontrolou v místě provozovny objednatele:</w:t>
      </w:r>
    </w:p>
    <w:p w:rsidR="00DD1839" w:rsidRDefault="00FE5C2A">
      <w:pPr>
        <w:numPr>
          <w:ilvl w:val="1"/>
          <w:numId w:val="5"/>
        </w:numPr>
        <w:ind w:right="7" w:hanging="360"/>
      </w:pPr>
      <w:r>
        <w:t>u použitého prádla kvantitativní přejímkou „obalov</w:t>
      </w:r>
      <w:r>
        <w:t>ých jednotek” (např. balíků, ranců, pytlů, či jiných obalových jednotek). Předpokladem správnosti je objednatelem řádně vyplněný zákaznický list s uvedením údajů o objednateli, počtu kusů a sortimentu předávaného prádla a počtu obalových jednotek předávaný</w:t>
      </w:r>
      <w:r>
        <w:t>ch zhotoviteli k provedení služby.</w:t>
      </w:r>
    </w:p>
    <w:p w:rsidR="00DD1839" w:rsidRDefault="00FE5C2A">
      <w:pPr>
        <w:numPr>
          <w:ilvl w:val="1"/>
          <w:numId w:val="5"/>
        </w:numPr>
        <w:spacing w:after="241"/>
        <w:ind w:right="7" w:hanging="360"/>
      </w:pPr>
      <w:r>
        <w:t>u čistého prádla — kvantitativní přejímkou „obalových jednotek” (např. balíků, svazků, kontejnerů či jiných obalových jednotek). Každá zakázka je zhotovitelem vybavena průvodními doklady tj. zákaznickým listem, zakázkovým</w:t>
      </w:r>
      <w:r>
        <w:t xml:space="preserve"> listem popř. účetním dokladem (fakturou) s uvedením počtu kusů a sortimentu prádla účtovaných objednateli. Rozhodné jsou údaje zjištěné a uvedené zhotovitelem.</w:t>
      </w:r>
    </w:p>
    <w:p w:rsidR="00DD1839" w:rsidRDefault="00FE5C2A">
      <w:pPr>
        <w:spacing w:after="1067"/>
        <w:ind w:left="752" w:right="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892065</wp:posOffset>
            </wp:positionH>
            <wp:positionV relativeFrom="page">
              <wp:posOffset>420624</wp:posOffset>
            </wp:positionV>
            <wp:extent cx="878341" cy="868680"/>
            <wp:effectExtent l="0" t="0" r="0" b="0"/>
            <wp:wrapTopAndBottom/>
            <wp:docPr id="6763" name="Picture 6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" name="Picture 67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8341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Platnost předání a převzetí je potvrzena podpisy na platných průvodních dokladech příslušné za</w:t>
      </w:r>
      <w:r>
        <w:t>kázky zástupci smluvních stran.</w:t>
      </w:r>
    </w:p>
    <w:p w:rsidR="00DD1839" w:rsidRDefault="00FE5C2A">
      <w:pPr>
        <w:pStyle w:val="Nadpis1"/>
        <w:ind w:left="543"/>
      </w:pPr>
      <w:r>
        <w:t>ODPOVĚDNOST ZA VADY - ŘEŠENÍ NESHOD</w:t>
      </w:r>
    </w:p>
    <w:p w:rsidR="00DD1839" w:rsidRDefault="00FE5C2A">
      <w:pPr>
        <w:numPr>
          <w:ilvl w:val="0"/>
          <w:numId w:val="6"/>
        </w:numPr>
        <w:ind w:right="7" w:hanging="706"/>
      </w:pPr>
      <w:r>
        <w:t>Zhotovitel je povinen dodat objednateli zakázku v takové kvalitě, která zaručuje jeho řádné použití k účelu, k němuž je určeno. V případě výskytu neshod v kvalitě praní a žehlení je zhotovitel povinen tyto neshody dle technologických možností odstranit bez</w:t>
      </w:r>
      <w:r>
        <w:t>platně a co nejdříve.</w:t>
      </w:r>
    </w:p>
    <w:p w:rsidR="00DD1839" w:rsidRDefault="00FE5C2A">
      <w:pPr>
        <w:numPr>
          <w:ilvl w:val="0"/>
          <w:numId w:val="6"/>
        </w:numPr>
        <w:spacing w:after="308"/>
        <w:ind w:right="7" w:hanging="706"/>
      </w:pPr>
      <w:r>
        <w:t>Případné zjištěné kvantitativní rozdíly či záměny jsou řešeny vzájemnou dohodou. V případě opakujících se rozdílů se obě strany dohodnou na dalším postupu, majícím za cíl eliminaci těchto rozdílů.</w:t>
      </w:r>
    </w:p>
    <w:p w:rsidR="00DD1839" w:rsidRDefault="00FE5C2A">
      <w:pPr>
        <w:numPr>
          <w:ilvl w:val="0"/>
          <w:numId w:val="6"/>
        </w:numPr>
        <w:spacing w:after="308"/>
        <w:ind w:right="7" w:hanging="706"/>
      </w:pPr>
      <w:r>
        <w:t>Objednatel je oprávněn uplatnit nárok</w:t>
      </w:r>
      <w:r>
        <w:t xml:space="preserve"> z odpovědnosti za vady zakázky (neshody) vždy písemně, bud' ihned v místě předání a to předáním zástupci zhotovitele (řidiči) nebo písemnou reklamací předanou nebo zaslanou prokazatelně (písemně či elektronicky) zhotoviteli nejpozději do 5 pracovních dnů </w:t>
      </w:r>
      <w:r>
        <w:t>od převzetí zakázky v čistém stavu.</w:t>
      </w:r>
    </w:p>
    <w:p w:rsidR="00DD1839" w:rsidRDefault="00FE5C2A">
      <w:pPr>
        <w:numPr>
          <w:ilvl w:val="0"/>
          <w:numId w:val="6"/>
        </w:numPr>
        <w:spacing w:after="314"/>
        <w:ind w:right="7" w:hanging="706"/>
      </w:pPr>
      <w:r>
        <w:t>Zhotovitel nezodpovídá za případné škody, které na prádle vzniknou z důvodu jeho nevhodnosti pro průmyslové praní a čištění (např. nekvalitní knoflíky nebo zipy, které nevydrží teplotu mandlování a nataví se, prádlo s ne</w:t>
      </w:r>
      <w:r>
        <w:t>stálými barvami, jiné materiálové složení než je deklarované, křivě ušité švy apod.).</w:t>
      </w:r>
    </w:p>
    <w:p w:rsidR="00DD1839" w:rsidRDefault="00FE5C2A">
      <w:pPr>
        <w:numPr>
          <w:ilvl w:val="0"/>
          <w:numId w:val="6"/>
        </w:numPr>
        <w:spacing w:after="232"/>
        <w:ind w:right="7" w:hanging="706"/>
      </w:pPr>
      <w:r>
        <w:t>Smluvní strany sjednávají, že jakékoliv spory, neshody nebo nároky, vyplývající z této smlouvy a v souvislosti s ní budou nejdříve řešit smírnou cestou.</w:t>
      </w:r>
    </w:p>
    <w:p w:rsidR="00DD1839" w:rsidRDefault="00FE5C2A">
      <w:pPr>
        <w:spacing w:after="0" w:line="259" w:lineRule="auto"/>
        <w:ind w:left="43" w:firstLine="0"/>
        <w:jc w:val="center"/>
      </w:pPr>
      <w:proofErr w:type="spellStart"/>
      <w:r>
        <w:rPr>
          <w:sz w:val="24"/>
        </w:rPr>
        <w:t>Vl</w:t>
      </w:r>
      <w:proofErr w:type="spellEnd"/>
      <w:r>
        <w:rPr>
          <w:sz w:val="24"/>
        </w:rPr>
        <w:t>.</w:t>
      </w:r>
    </w:p>
    <w:p w:rsidR="00DD1839" w:rsidRDefault="00FE5C2A">
      <w:pPr>
        <w:pStyle w:val="Nadpis1"/>
        <w:ind w:left="543" w:right="475"/>
      </w:pPr>
      <w:r>
        <w:t>PLATNOST A ZM</w:t>
      </w:r>
      <w:r>
        <w:t>ĚNY SMLOUVY</w:t>
      </w:r>
    </w:p>
    <w:p w:rsidR="00DD1839" w:rsidRDefault="00FE5C2A">
      <w:pPr>
        <w:numPr>
          <w:ilvl w:val="0"/>
          <w:numId w:val="7"/>
        </w:numPr>
        <w:spacing w:after="339"/>
        <w:ind w:right="7" w:hanging="713"/>
      </w:pPr>
      <w:r>
        <w:t>Smlouva je uzavřena na dobu neurčitou. Je vyhotovena ve dvou stejnopisech s platností originálu, z nichž každá ze stran obdrží po jednom vyhotovení.</w:t>
      </w:r>
    </w:p>
    <w:p w:rsidR="00DD1839" w:rsidRDefault="00FE5C2A">
      <w:pPr>
        <w:numPr>
          <w:ilvl w:val="0"/>
          <w:numId w:val="7"/>
        </w:numPr>
        <w:spacing w:after="334"/>
        <w:ind w:right="7" w:hanging="713"/>
      </w:pPr>
      <w:r>
        <w:lastRenderedPageBreak/>
        <w:t xml:space="preserve">Smlouvu lze ukončit písemnou dohodou obou smluvních stran nebo výpovědí s výpovědní lhůtou tří </w:t>
      </w:r>
      <w:r>
        <w:t>měsíců. Výpovědní lhůta začíná běžet prvním dnem následujícího měsíce po doručení písemné výpovědi druhé smluvní straně. Důvody výpovědi nemusí být uvedeny.</w:t>
      </w:r>
    </w:p>
    <w:p w:rsidR="00DD1839" w:rsidRDefault="00FE5C2A">
      <w:pPr>
        <w:numPr>
          <w:ilvl w:val="0"/>
          <w:numId w:val="7"/>
        </w:numPr>
        <w:spacing w:after="324"/>
        <w:ind w:right="7" w:hanging="713"/>
      </w:pPr>
      <w:r>
        <w:t>Okamžitou výpověď lze uplatnit v těchto případech:</w:t>
      </w:r>
    </w:p>
    <w:p w:rsidR="00DD1839" w:rsidRDefault="00FE5C2A">
      <w:pPr>
        <w:numPr>
          <w:ilvl w:val="1"/>
          <w:numId w:val="7"/>
        </w:numPr>
        <w:spacing w:after="315"/>
        <w:ind w:right="7" w:hanging="713"/>
      </w:pPr>
      <w:r>
        <w:t xml:space="preserve">zhotovitel prokazatelně technologickým procesem </w:t>
      </w:r>
      <w:r>
        <w:t>devastuje prádlo, což však musí být doloženo nezávislou akreditovanou společností (např. TZÚ Brno) nebo vyjádřením soudního znalce</w:t>
      </w:r>
    </w:p>
    <w:p w:rsidR="00DD1839" w:rsidRDefault="00FE5C2A">
      <w:pPr>
        <w:numPr>
          <w:ilvl w:val="1"/>
          <w:numId w:val="7"/>
        </w:numPr>
        <w:ind w:right="7" w:hanging="713"/>
      </w:pPr>
      <w:r>
        <w:t>zhotovitel opakovaně a prokazatelně nedodržuje dohodnutý termín svozu a závozu prádla</w:t>
      </w:r>
    </w:p>
    <w:p w:rsidR="00DD1839" w:rsidRDefault="00FE5C2A">
      <w:pPr>
        <w:numPr>
          <w:ilvl w:val="1"/>
          <w:numId w:val="7"/>
        </w:numPr>
        <w:spacing w:after="337"/>
        <w:ind w:right="7" w:hanging="713"/>
      </w:pPr>
      <w:r>
        <w:t>objednatel je v prodlení s řádně ujednanou splatností faktur (účetních dokladů) více jak 60 dnů po splatnosti</w:t>
      </w:r>
    </w:p>
    <w:p w:rsidR="00DD1839" w:rsidRDefault="00FE5C2A">
      <w:pPr>
        <w:numPr>
          <w:ilvl w:val="1"/>
          <w:numId w:val="7"/>
        </w:numPr>
        <w:spacing w:after="596"/>
        <w:ind w:right="7" w:hanging="713"/>
      </w:pPr>
      <w:r>
        <w:t>objednatel či zhotovitel opakovaně a prokazatelně nedodržují smluvně dohodnuté podmínky</w:t>
      </w:r>
    </w:p>
    <w:p w:rsidR="00DD1839" w:rsidRDefault="00FE5C2A">
      <w:pPr>
        <w:numPr>
          <w:ilvl w:val="0"/>
          <w:numId w:val="7"/>
        </w:numPr>
        <w:spacing w:after="525"/>
        <w:ind w:right="7" w:hanging="71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919513</wp:posOffset>
            </wp:positionH>
            <wp:positionV relativeFrom="page">
              <wp:posOffset>425196</wp:posOffset>
            </wp:positionV>
            <wp:extent cx="873766" cy="873252"/>
            <wp:effectExtent l="0" t="0" r="0" b="0"/>
            <wp:wrapTopAndBottom/>
            <wp:docPr id="9188" name="Picture 9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" name="Picture 91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3766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Měnit obsah smlouvy lze pouze písemnou formou a to na zák</w:t>
      </w:r>
      <w:r>
        <w:t>ladě dohody obou smluvních stran. Stejnému režimu podléhají všechny dodatky, přílohy apod.</w:t>
      </w:r>
    </w:p>
    <w:p w:rsidR="00DD1839" w:rsidRDefault="00FE5C2A">
      <w:pPr>
        <w:spacing w:after="3" w:line="259" w:lineRule="auto"/>
        <w:ind w:left="543" w:right="562"/>
        <w:jc w:val="center"/>
      </w:pPr>
      <w:r>
        <w:rPr>
          <w:sz w:val="22"/>
        </w:rPr>
        <w:t>VII.</w:t>
      </w:r>
    </w:p>
    <w:p w:rsidR="00DD1839" w:rsidRDefault="00FE5C2A">
      <w:pPr>
        <w:pStyle w:val="Nadpis1"/>
        <w:spacing w:after="288"/>
        <w:ind w:left="543" w:right="548"/>
      </w:pPr>
      <w:r>
        <w:t>ZÁVĚREČNÁ USTANOVENÍ</w:t>
      </w:r>
    </w:p>
    <w:p w:rsidR="00DD1839" w:rsidRDefault="00FE5C2A">
      <w:pPr>
        <w:numPr>
          <w:ilvl w:val="0"/>
          <w:numId w:val="8"/>
        </w:numPr>
        <w:spacing w:after="302"/>
        <w:ind w:right="7" w:hanging="713"/>
      </w:pPr>
      <w:r>
        <w:t>Tato smlouva nabývá platnosti dnem podpisu oběma smluvními stranami a účinnosti dnem uveřejnění v registru smluv dle zákona č. 340/2015 Sb.</w:t>
      </w:r>
      <w:r>
        <w:t>, o zvláštních podmínkách účinnosti některých smluv, uveřejňování těchto smluv a o registru smluv (zákon o registru smluv). Smluvní strany výslovně souhlasí s uveřejněním této smlouvy v registru smluv a dohodly se, že smlouvu v registru smluv uveřejní Měst</w:t>
      </w:r>
      <w:r>
        <w:t>o. Uživatel je povinen poskytnout k tomu potřebnou součinnost.</w:t>
      </w:r>
    </w:p>
    <w:p w:rsidR="00DD1839" w:rsidRDefault="00FE5C2A">
      <w:pPr>
        <w:numPr>
          <w:ilvl w:val="0"/>
          <w:numId w:val="8"/>
        </w:numPr>
        <w:spacing w:after="321"/>
        <w:ind w:right="7" w:hanging="713"/>
      </w:pPr>
      <w:r>
        <w:t>Tato Smlouva a vztahy z ní vyplývající se řídí právním řádem České republiky, zejména příslušnými ustanoveními zák. č. 89/2012 Sb., občanský zákoník, ve znění pozdějších předpisů.</w:t>
      </w:r>
    </w:p>
    <w:p w:rsidR="00DD1839" w:rsidRDefault="00FE5C2A">
      <w:pPr>
        <w:numPr>
          <w:ilvl w:val="0"/>
          <w:numId w:val="8"/>
        </w:numPr>
        <w:spacing w:after="297"/>
        <w:ind w:right="7" w:hanging="713"/>
      </w:pPr>
      <w:r>
        <w:t>Účastníci tét</w:t>
      </w:r>
      <w:r>
        <w:t>o smlouvy prohlašují a stvrzují svými podpisy, že tuto smlouvu uzavírají ze své vůle, svobodně a vážně, že ji neuzavírají v tísni, ani za nijak nápadně nevýhodných podmínek a že si ji před podpisem řádně přečetli a jsou srozuměni s jejím obsahem.</w:t>
      </w:r>
    </w:p>
    <w:p w:rsidR="00DD1839" w:rsidRDefault="00FE5C2A">
      <w:pPr>
        <w:numPr>
          <w:ilvl w:val="0"/>
          <w:numId w:val="8"/>
        </w:numPr>
        <w:spacing w:after="534"/>
        <w:ind w:right="7" w:hanging="713"/>
      </w:pPr>
      <w:r>
        <w:t xml:space="preserve">Uzavření </w:t>
      </w:r>
      <w:r>
        <w:t xml:space="preserve">této smlouvy schválila Rada města Dobrušky dne </w:t>
      </w:r>
      <w:proofErr w:type="gramStart"/>
      <w:r>
        <w:t>18.02.2019</w:t>
      </w:r>
      <w:proofErr w:type="gramEnd"/>
      <w:r>
        <w:t>.</w:t>
      </w:r>
    </w:p>
    <w:p w:rsidR="00DD1839" w:rsidRDefault="00FE5C2A">
      <w:pPr>
        <w:tabs>
          <w:tab w:val="center" w:pos="6487"/>
        </w:tabs>
        <w:spacing w:after="8"/>
        <w:ind w:left="0" w:firstLine="0"/>
        <w:jc w:val="left"/>
      </w:pPr>
      <w:r>
        <w:t xml:space="preserve">V Dobrušce </w:t>
      </w:r>
      <w:proofErr w:type="gramStart"/>
      <w:r>
        <w:t>20.02.2019</w:t>
      </w:r>
      <w:proofErr w:type="gramEnd"/>
      <w:r>
        <w:tab/>
        <w:t>V Náchodě .</w:t>
      </w:r>
      <w:r>
        <w:rPr>
          <w:noProof/>
        </w:rPr>
        <w:drawing>
          <wp:inline distT="0" distB="0" distL="0" distR="0">
            <wp:extent cx="484917" cy="22860"/>
            <wp:effectExtent l="0" t="0" r="0" b="0"/>
            <wp:docPr id="16757" name="Picture 16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7" name="Picture 167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91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39" w:rsidRDefault="00FE5C2A">
      <w:pPr>
        <w:spacing w:after="115" w:line="259" w:lineRule="auto"/>
        <w:ind w:left="6621" w:firstLine="0"/>
        <w:jc w:val="left"/>
      </w:pPr>
      <w:r>
        <w:rPr>
          <w:noProof/>
        </w:rPr>
        <w:drawing>
          <wp:inline distT="0" distB="0" distL="0" distR="0">
            <wp:extent cx="759398" cy="22861"/>
            <wp:effectExtent l="0" t="0" r="0" b="0"/>
            <wp:docPr id="9185" name="Picture 9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5" name="Picture 91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9398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39" w:rsidRDefault="00FE5C2A">
      <w:pPr>
        <w:spacing w:after="7" w:line="259" w:lineRule="auto"/>
        <w:ind w:left="-131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19940" cy="4572"/>
                <wp:effectExtent l="0" t="0" r="0" b="0"/>
                <wp:docPr id="16762" name="Group 16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940" cy="4572"/>
                          <a:chOff x="0" y="0"/>
                          <a:chExt cx="3119940" cy="4572"/>
                        </a:xfrm>
                      </wpg:grpSpPr>
                      <wps:wsp>
                        <wps:cNvPr id="16761" name="Shape 16761"/>
                        <wps:cNvSpPr/>
                        <wps:spPr>
                          <a:xfrm>
                            <a:off x="0" y="0"/>
                            <a:ext cx="31199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940" h="4572">
                                <a:moveTo>
                                  <a:pt x="0" y="2286"/>
                                </a:moveTo>
                                <a:lnTo>
                                  <a:pt x="311994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62" style="width:245.665pt;height:0.359985pt;mso-position-horizontal-relative:char;mso-position-vertical-relative:line" coordsize="31199,45">
                <v:shape id="Shape 16761" style="position:absolute;width:31199;height:45;left:0;top:0;" coordsize="3119940,4572" path="m0,2286l3119940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1839" w:rsidRDefault="00FE5C2A">
      <w:pPr>
        <w:spacing w:after="0" w:line="259" w:lineRule="auto"/>
        <w:ind w:left="5043" w:right="-1412" w:firstLine="0"/>
        <w:jc w:val="left"/>
      </w:pPr>
      <w:r>
        <w:rPr>
          <w:noProof/>
        </w:rPr>
        <w:drawing>
          <wp:inline distT="0" distB="0" distL="0" distR="0">
            <wp:extent cx="3508789" cy="45720"/>
            <wp:effectExtent l="0" t="0" r="0" b="0"/>
            <wp:docPr id="16759" name="Picture 16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9" name="Picture 1675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878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839">
      <w:headerReference w:type="even" r:id="rId19"/>
      <w:headerReference w:type="default" r:id="rId20"/>
      <w:headerReference w:type="first" r:id="rId21"/>
      <w:pgSz w:w="12240" w:h="15840"/>
      <w:pgMar w:top="2163" w:right="1700" w:bottom="677" w:left="1383" w:header="12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2A" w:rsidRDefault="00FE5C2A">
      <w:pPr>
        <w:spacing w:after="0" w:line="240" w:lineRule="auto"/>
      </w:pPr>
      <w:r>
        <w:separator/>
      </w:r>
    </w:p>
  </w:endnote>
  <w:endnote w:type="continuationSeparator" w:id="0">
    <w:p w:rsidR="00FE5C2A" w:rsidRDefault="00FE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2A" w:rsidRDefault="00FE5C2A">
      <w:pPr>
        <w:spacing w:after="0" w:line="240" w:lineRule="auto"/>
      </w:pPr>
      <w:r>
        <w:separator/>
      </w:r>
    </w:p>
  </w:footnote>
  <w:footnote w:type="continuationSeparator" w:id="0">
    <w:p w:rsidR="00FE5C2A" w:rsidRDefault="00FE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39" w:rsidRDefault="00FE5C2A">
    <w:pPr>
      <w:spacing w:after="0" w:line="259" w:lineRule="auto"/>
      <w:ind w:left="1174" w:firstLine="0"/>
      <w:jc w:val="left"/>
    </w:pPr>
    <w:r>
      <w:rPr>
        <w:sz w:val="36"/>
      </w:rPr>
      <w:t>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39" w:rsidRDefault="00FE5C2A">
    <w:pPr>
      <w:spacing w:after="0" w:line="259" w:lineRule="auto"/>
      <w:ind w:left="1174" w:firstLine="0"/>
      <w:jc w:val="left"/>
    </w:pPr>
    <w:r>
      <w:rPr>
        <w:sz w:val="36"/>
      </w:rPr>
      <w:t>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39" w:rsidRDefault="00FE5C2A">
    <w:pPr>
      <w:spacing w:after="0" w:line="259" w:lineRule="auto"/>
      <w:ind w:left="1174" w:firstLine="0"/>
      <w:jc w:val="left"/>
    </w:pPr>
    <w:r>
      <w:rPr>
        <w:sz w:val="36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68C"/>
    <w:multiLevelType w:val="hybridMultilevel"/>
    <w:tmpl w:val="E44E0D96"/>
    <w:lvl w:ilvl="0" w:tplc="9698C4CE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0ACC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C09C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C2C5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4BC6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1E72E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6533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AC95B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EEAE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166DD"/>
    <w:multiLevelType w:val="hybridMultilevel"/>
    <w:tmpl w:val="D1E03C76"/>
    <w:lvl w:ilvl="0" w:tplc="D0F600F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2656E">
      <w:start w:val="1"/>
      <w:numFmt w:val="lowerLetter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6AAB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EC94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E331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438C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8EB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0D60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EBF0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D4D77"/>
    <w:multiLevelType w:val="hybridMultilevel"/>
    <w:tmpl w:val="4A8073D4"/>
    <w:lvl w:ilvl="0" w:tplc="F150511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A986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A573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288F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A4A4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2106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AD82C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8E614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81A5E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01852"/>
    <w:multiLevelType w:val="hybridMultilevel"/>
    <w:tmpl w:val="4DC4E7E0"/>
    <w:lvl w:ilvl="0" w:tplc="3DA2BE96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501A1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67A5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4011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A0E1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4217D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429A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A937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EB37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B7BCA"/>
    <w:multiLevelType w:val="hybridMultilevel"/>
    <w:tmpl w:val="8930667C"/>
    <w:lvl w:ilvl="0" w:tplc="11DED80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C3D5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8697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A879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A64E0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B079C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EBA7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36948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2CEA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44685B"/>
    <w:multiLevelType w:val="hybridMultilevel"/>
    <w:tmpl w:val="4DA4EE04"/>
    <w:lvl w:ilvl="0" w:tplc="CDF6E86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8284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32BD8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055B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4201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CC3DE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A68A8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C0DD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CD99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26126E"/>
    <w:multiLevelType w:val="hybridMultilevel"/>
    <w:tmpl w:val="7A7C4F72"/>
    <w:lvl w:ilvl="0" w:tplc="353A78A8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12BBA8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3034A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C1120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43F9C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6E2F0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AD03E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4274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28DAE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32084E"/>
    <w:multiLevelType w:val="hybridMultilevel"/>
    <w:tmpl w:val="AB44051E"/>
    <w:lvl w:ilvl="0" w:tplc="BB8A1D2C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6BC94">
      <w:start w:val="1"/>
      <w:numFmt w:val="lowerLetter"/>
      <w:lvlText w:val="%2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8754A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E95DE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0A0FE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694D6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80F7E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88808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A7BBA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9"/>
    <w:rsid w:val="000A6FDB"/>
    <w:rsid w:val="00DD1839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BC927-D304-4012-9F74-FAC584C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3" w:line="25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/>
      <w:ind w:left="17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cp:lastModifiedBy>Recepce</cp:lastModifiedBy>
  <cp:revision>2</cp:revision>
  <dcterms:created xsi:type="dcterms:W3CDTF">2019-02-25T14:11:00Z</dcterms:created>
  <dcterms:modified xsi:type="dcterms:W3CDTF">2019-02-25T14:11:00Z</dcterms:modified>
</cp:coreProperties>
</file>