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A52C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A52C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D87F4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D87F4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0F08DE" w:rsidRPr="00737B2B" w:rsidRDefault="00D87F4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D87F4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D87F4D">
        <w:rPr>
          <w:bCs/>
          <w:smallCaps/>
          <w:snapToGrid w:val="0"/>
          <w:sz w:val="28"/>
          <w:szCs w:val="28"/>
        </w:rPr>
        <w:t>2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A52CAF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D87F4D">
        <w:rPr>
          <w:b/>
          <w:snapToGrid w:val="0"/>
          <w:sz w:val="28"/>
          <w:szCs w:val="28"/>
        </w:rPr>
        <w:t>72</w:t>
      </w:r>
      <w:r w:rsidR="008F536D">
        <w:rPr>
          <w:b/>
          <w:snapToGrid w:val="0"/>
          <w:sz w:val="28"/>
          <w:szCs w:val="28"/>
        </w:rPr>
        <w:t>/201</w:t>
      </w:r>
      <w:r w:rsidR="00D87F4D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725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D87F4D">
        <w:rPr>
          <w:snapToGrid w:val="0"/>
          <w:sz w:val="24"/>
        </w:rPr>
        <w:t>101029037</w:t>
      </w:r>
    </w:p>
    <w:p w:rsidR="00D87F4D" w:rsidRPr="00206D3F" w:rsidRDefault="00D87F4D" w:rsidP="00D87F4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9E682A">
        <w:rPr>
          <w:rFonts w:ascii="Times New Roman" w:hAnsi="Times New Roman"/>
          <w:b/>
          <w:snapToGrid w:val="0"/>
          <w:sz w:val="24"/>
        </w:rPr>
        <w:t>Správa železniční dopravní cesty, státní organizace</w:t>
      </w:r>
    </w:p>
    <w:p w:rsidR="00D87F4D" w:rsidRPr="009E682A" w:rsidRDefault="00D87F4D" w:rsidP="00D87F4D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9E682A">
        <w:rPr>
          <w:b/>
          <w:snapToGrid w:val="0"/>
          <w:sz w:val="24"/>
        </w:rPr>
        <w:t xml:space="preserve">Praha 1 - Nové Město, Dlážděná 1003/7, PSČ 11000 </w:t>
      </w:r>
    </w:p>
    <w:p w:rsidR="00D87F4D" w:rsidRDefault="00D87F4D" w:rsidP="008E41E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322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725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87F4D" w:rsidRDefault="00D87F4D" w:rsidP="00D87F4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70994234</w:t>
      </w:r>
    </w:p>
    <w:p w:rsidR="00D87F4D" w:rsidRDefault="00D87F4D" w:rsidP="00D87F4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70994234</w:t>
      </w:r>
    </w:p>
    <w:p w:rsidR="00D87F4D" w:rsidRDefault="00D87F4D" w:rsidP="00D87F4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A, vložka 48384</w:t>
      </w:r>
    </w:p>
    <w:p w:rsidR="00D87F4D" w:rsidRDefault="00D87F4D" w:rsidP="00D87F4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E723E3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</w:r>
      <w:r w:rsidRPr="00E723E3">
        <w:rPr>
          <w:rFonts w:ascii="Times New Roman" w:hAnsi="Times New Roman"/>
          <w:snapToGrid w:val="0"/>
          <w:sz w:val="24"/>
          <w:u w:val="single"/>
        </w:rPr>
        <w:t>Správa železniční dopravní cesty, státní organizace</w:t>
      </w:r>
      <w:r>
        <w:rPr>
          <w:rFonts w:ascii="Times New Roman" w:hAnsi="Times New Roman"/>
          <w:snapToGrid w:val="0"/>
          <w:sz w:val="24"/>
          <w:u w:val="single"/>
        </w:rPr>
        <w:t>,</w:t>
      </w:r>
    </w:p>
    <w:p w:rsidR="00D87F4D" w:rsidRDefault="00D87F4D" w:rsidP="00D87F4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Oblastní ředitelství Plzeň,</w:t>
      </w:r>
    </w:p>
    <w:p w:rsidR="00D87F4D" w:rsidRPr="00E723E3" w:rsidRDefault="00D87F4D" w:rsidP="00D87F4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2552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  <w:u w:val="single"/>
        </w:rPr>
        <w:t>Sušická 1168/23, 326 00 Plzeň</w:t>
      </w:r>
    </w:p>
    <w:p w:rsidR="00D87F4D" w:rsidRPr="003721EA" w:rsidRDefault="00D87F4D" w:rsidP="00D87F4D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D87F4D" w:rsidRPr="00C62FB9" w:rsidRDefault="00D87F4D" w:rsidP="00D87F4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7250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D87F4D" w:rsidRDefault="00D87F4D" w:rsidP="00D87F4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 xml:space="preserve"> 305211</w:t>
      </w:r>
    </w:p>
    <w:p w:rsidR="00D87F4D" w:rsidRPr="00DE2BC9" w:rsidRDefault="00D87F4D" w:rsidP="00D87F4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D87F4D" w:rsidRPr="00DE2BC9" w:rsidRDefault="00D87F4D" w:rsidP="00D87F4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C328F" w:rsidRDefault="007C328F" w:rsidP="00D87F4D">
      <w:pPr>
        <w:tabs>
          <w:tab w:val="left" w:pos="284"/>
        </w:tabs>
        <w:spacing w:before="240"/>
        <w:ind w:left="284" w:right="1134" w:hanging="284"/>
        <w:rPr>
          <w:snapToGrid w:val="0"/>
          <w:sz w:val="24"/>
        </w:rPr>
      </w:pPr>
    </w:p>
    <w:p w:rsidR="004E0645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8E41EA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D87F4D">
        <w:rPr>
          <w:rFonts w:ascii="Times New Roman" w:hAnsi="Times New Roman"/>
          <w:b/>
          <w:sz w:val="24"/>
        </w:rPr>
        <w:t>17</w:t>
      </w:r>
      <w:r w:rsidR="007C328F">
        <w:rPr>
          <w:rFonts w:ascii="Times New Roman" w:hAnsi="Times New Roman"/>
          <w:b/>
          <w:sz w:val="24"/>
        </w:rPr>
        <w:t>.</w:t>
      </w:r>
      <w:r w:rsidR="00D87F4D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D87F4D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52CAF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D87F4D">
        <w:rPr>
          <w:rFonts w:ascii="Times New Roman" w:hAnsi="Times New Roman"/>
          <w:b/>
          <w:snapToGrid w:val="0"/>
          <w:sz w:val="24"/>
          <w:szCs w:val="24"/>
        </w:rPr>
        <w:t>72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D87F4D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52CAF" w:rsidRDefault="00A52CAF" w:rsidP="004E0645">
      <w:pPr>
        <w:pStyle w:val="Codstavec"/>
        <w:tabs>
          <w:tab w:val="left" w:pos="426"/>
          <w:tab w:val="left" w:pos="2835"/>
          <w:tab w:val="left" w:pos="3544"/>
        </w:tabs>
        <w:spacing w:before="60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D87F4D" w:rsidRDefault="008E41EA" w:rsidP="008E41E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D87F4D">
        <w:rPr>
          <w:rFonts w:ascii="Times New Roman" w:hAnsi="Times New Roman"/>
          <w:b/>
          <w:sz w:val="24"/>
        </w:rPr>
        <w:t>.</w:t>
      </w:r>
      <w:r w:rsidR="00D87F4D">
        <w:rPr>
          <w:rFonts w:ascii="Times New Roman" w:hAnsi="Times New Roman"/>
          <w:b/>
          <w:sz w:val="24"/>
        </w:rPr>
        <w:tab/>
      </w:r>
      <w:r w:rsidR="00D87F4D" w:rsidRPr="002D570B">
        <w:rPr>
          <w:rFonts w:ascii="Times New Roman" w:hAnsi="Times New Roman"/>
          <w:b/>
          <w:sz w:val="24"/>
        </w:rPr>
        <w:t xml:space="preserve">Dosavadní ustanovení </w:t>
      </w:r>
      <w:r w:rsidR="00D87F4D">
        <w:rPr>
          <w:rFonts w:ascii="Times New Roman" w:hAnsi="Times New Roman"/>
          <w:b/>
          <w:sz w:val="24"/>
        </w:rPr>
        <w:t>čl. IV. Cena a způsob úhrady</w:t>
      </w:r>
      <w:r w:rsidR="00D87F4D" w:rsidRPr="002D570B">
        <w:rPr>
          <w:rFonts w:ascii="Times New Roman" w:hAnsi="Times New Roman"/>
          <w:b/>
          <w:sz w:val="24"/>
        </w:rPr>
        <w:t xml:space="preserve">, </w:t>
      </w:r>
      <w:r w:rsidR="00D87F4D">
        <w:rPr>
          <w:rFonts w:ascii="Times New Roman" w:hAnsi="Times New Roman"/>
          <w:b/>
          <w:sz w:val="24"/>
        </w:rPr>
        <w:t xml:space="preserve">odst. 4.2.4, </w:t>
      </w:r>
      <w:r w:rsidR="00D87F4D" w:rsidRPr="002D570B">
        <w:rPr>
          <w:rFonts w:ascii="Times New Roman" w:hAnsi="Times New Roman"/>
          <w:b/>
          <w:sz w:val="24"/>
        </w:rPr>
        <w:t xml:space="preserve">Smlouvy </w:t>
      </w:r>
      <w:r w:rsidR="00D87F4D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3C6D50">
        <w:rPr>
          <w:rFonts w:ascii="Times New Roman" w:hAnsi="Times New Roman"/>
          <w:b/>
          <w:sz w:val="24"/>
          <w:u w:val="single"/>
        </w:rPr>
        <w:t>ruší</w:t>
      </w:r>
      <w:r w:rsidR="00D87F4D" w:rsidRPr="002D570B">
        <w:rPr>
          <w:rFonts w:ascii="Times New Roman" w:hAnsi="Times New Roman"/>
          <w:b/>
          <w:sz w:val="24"/>
        </w:rPr>
        <w:t xml:space="preserve"> v tomto úplném</w:t>
      </w:r>
      <w:r w:rsidR="00D87F4D">
        <w:rPr>
          <w:rFonts w:ascii="Times New Roman" w:hAnsi="Times New Roman"/>
          <w:b/>
          <w:sz w:val="24"/>
        </w:rPr>
        <w:t xml:space="preserve"> novém</w:t>
      </w:r>
      <w:r w:rsidR="00D87F4D" w:rsidRPr="002D570B">
        <w:rPr>
          <w:rFonts w:ascii="Times New Roman" w:hAnsi="Times New Roman"/>
          <w:b/>
          <w:sz w:val="24"/>
        </w:rPr>
        <w:t xml:space="preserve"> znění:</w:t>
      </w:r>
    </w:p>
    <w:p w:rsidR="00D87F4D" w:rsidRPr="00AB49A1" w:rsidRDefault="00D87F4D" w:rsidP="00D87F4D">
      <w:pPr>
        <w:pStyle w:val="Codstavec"/>
        <w:tabs>
          <w:tab w:val="left" w:pos="284"/>
          <w:tab w:val="left" w:pos="709"/>
          <w:tab w:val="left" w:pos="4111"/>
        </w:tabs>
        <w:spacing w:before="120" w:line="240" w:lineRule="auto"/>
        <w:ind w:right="-426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AB49A1">
        <w:rPr>
          <w:rFonts w:ascii="Times New Roman" w:hAnsi="Times New Roman"/>
          <w:b/>
          <w:snapToGrid w:val="0"/>
          <w:sz w:val="24"/>
        </w:rPr>
        <w:t>Správa železniční dopravní cesty, státní organizace,</w:t>
      </w:r>
    </w:p>
    <w:p w:rsidR="00D87F4D" w:rsidRPr="00AB49A1" w:rsidRDefault="00D87F4D" w:rsidP="00D87F4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right="-426" w:firstLine="375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</w:t>
      </w:r>
      <w:r w:rsidRPr="00AB49A1">
        <w:rPr>
          <w:rFonts w:ascii="Times New Roman" w:hAnsi="Times New Roman"/>
          <w:b/>
          <w:snapToGrid w:val="0"/>
          <w:sz w:val="24"/>
        </w:rPr>
        <w:t>práva osobních nádraží Plzeň,</w:t>
      </w:r>
    </w:p>
    <w:p w:rsidR="00D87F4D" w:rsidRPr="00AB49A1" w:rsidRDefault="00D87F4D" w:rsidP="00D87F4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right="-426" w:firstLine="3751"/>
        <w:rPr>
          <w:rFonts w:ascii="Times New Roman" w:hAnsi="Times New Roman"/>
          <w:b/>
          <w:snapToGrid w:val="0"/>
          <w:sz w:val="24"/>
        </w:rPr>
      </w:pPr>
      <w:r w:rsidRPr="00AB49A1">
        <w:rPr>
          <w:rFonts w:ascii="Times New Roman" w:hAnsi="Times New Roman"/>
          <w:b/>
          <w:snapToGrid w:val="0"/>
          <w:sz w:val="24"/>
        </w:rPr>
        <w:t>Purkyňova 1017/22, 301 00 Plzeň</w:t>
      </w:r>
    </w:p>
    <w:p w:rsidR="00D87F4D" w:rsidRDefault="008E41EA" w:rsidP="008E41E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D87F4D">
        <w:rPr>
          <w:rFonts w:ascii="Times New Roman" w:hAnsi="Times New Roman"/>
          <w:b/>
          <w:sz w:val="24"/>
        </w:rPr>
        <w:t>.</w:t>
      </w:r>
      <w:r w:rsidR="00D87F4D">
        <w:rPr>
          <w:rFonts w:ascii="Times New Roman" w:hAnsi="Times New Roman"/>
          <w:b/>
          <w:sz w:val="24"/>
        </w:rPr>
        <w:tab/>
      </w:r>
      <w:r w:rsidR="00D87F4D" w:rsidRPr="002D570B">
        <w:rPr>
          <w:rFonts w:ascii="Times New Roman" w:hAnsi="Times New Roman"/>
          <w:b/>
          <w:sz w:val="24"/>
        </w:rPr>
        <w:t xml:space="preserve">Dosavadní ustanovení </w:t>
      </w:r>
      <w:r w:rsidR="00D87F4D">
        <w:rPr>
          <w:rFonts w:ascii="Times New Roman" w:hAnsi="Times New Roman"/>
          <w:b/>
          <w:sz w:val="24"/>
        </w:rPr>
        <w:t>čl. IV. Cena a způsob úhrady</w:t>
      </w:r>
      <w:r w:rsidR="00D87F4D" w:rsidRPr="002D570B">
        <w:rPr>
          <w:rFonts w:ascii="Times New Roman" w:hAnsi="Times New Roman"/>
          <w:b/>
          <w:sz w:val="24"/>
        </w:rPr>
        <w:t xml:space="preserve">, </w:t>
      </w:r>
      <w:r w:rsidR="00D87F4D">
        <w:rPr>
          <w:rFonts w:ascii="Times New Roman" w:hAnsi="Times New Roman"/>
          <w:b/>
          <w:sz w:val="24"/>
        </w:rPr>
        <w:t xml:space="preserve">odst. 4.2.4, </w:t>
      </w:r>
      <w:r w:rsidR="00D87F4D" w:rsidRPr="002D570B">
        <w:rPr>
          <w:rFonts w:ascii="Times New Roman" w:hAnsi="Times New Roman"/>
          <w:b/>
          <w:sz w:val="24"/>
        </w:rPr>
        <w:t xml:space="preserve">Smlouvy </w:t>
      </w:r>
      <w:r w:rsidR="00D87F4D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D87F4D">
        <w:rPr>
          <w:rFonts w:ascii="Times New Roman" w:hAnsi="Times New Roman"/>
          <w:b/>
          <w:sz w:val="24"/>
          <w:u w:val="single"/>
        </w:rPr>
        <w:t>nahrazuje</w:t>
      </w:r>
      <w:r w:rsidR="00D87F4D" w:rsidRPr="002D570B">
        <w:rPr>
          <w:rFonts w:ascii="Times New Roman" w:hAnsi="Times New Roman"/>
          <w:b/>
          <w:sz w:val="24"/>
        </w:rPr>
        <w:t xml:space="preserve"> v tomto úplném</w:t>
      </w:r>
      <w:r w:rsidR="00D87F4D">
        <w:rPr>
          <w:rFonts w:ascii="Times New Roman" w:hAnsi="Times New Roman"/>
          <w:b/>
          <w:sz w:val="24"/>
        </w:rPr>
        <w:t xml:space="preserve"> novém</w:t>
      </w:r>
      <w:r w:rsidR="00D87F4D" w:rsidRPr="002D570B">
        <w:rPr>
          <w:rFonts w:ascii="Times New Roman" w:hAnsi="Times New Roman"/>
          <w:b/>
          <w:sz w:val="24"/>
        </w:rPr>
        <w:t xml:space="preserve"> znění:</w:t>
      </w:r>
    </w:p>
    <w:p w:rsidR="00D87F4D" w:rsidRPr="00AB49A1" w:rsidRDefault="00D87F4D" w:rsidP="00D87F4D">
      <w:pPr>
        <w:pStyle w:val="Codstavec"/>
        <w:tabs>
          <w:tab w:val="left" w:pos="284"/>
          <w:tab w:val="left" w:pos="709"/>
          <w:tab w:val="left" w:pos="4111"/>
        </w:tabs>
        <w:spacing w:before="120" w:line="240" w:lineRule="auto"/>
        <w:ind w:right="-426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4.2.4</w:t>
      </w:r>
      <w:r>
        <w:rPr>
          <w:rFonts w:ascii="Times New Roman" w:hAnsi="Times New Roman"/>
          <w:snapToGrid w:val="0"/>
          <w:sz w:val="24"/>
        </w:rPr>
        <w:tab/>
        <w:t xml:space="preserve">Faktury budou zasílány na adresu: </w:t>
      </w:r>
      <w:r>
        <w:rPr>
          <w:rFonts w:ascii="Times New Roman" w:hAnsi="Times New Roman"/>
          <w:snapToGrid w:val="0"/>
          <w:sz w:val="24"/>
        </w:rPr>
        <w:tab/>
      </w:r>
      <w:r w:rsidRPr="00AB49A1">
        <w:rPr>
          <w:rFonts w:ascii="Times New Roman" w:hAnsi="Times New Roman"/>
          <w:b/>
          <w:snapToGrid w:val="0"/>
          <w:sz w:val="24"/>
        </w:rPr>
        <w:t>Správa železniční dopravní cesty, státní organizace,</w:t>
      </w:r>
    </w:p>
    <w:p w:rsidR="00D87F4D" w:rsidRPr="00AB49A1" w:rsidRDefault="00D87F4D" w:rsidP="00D87F4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right="-426" w:firstLine="375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Oblastní ředitelství Plzeň</w:t>
      </w:r>
      <w:r w:rsidRPr="00AB49A1">
        <w:rPr>
          <w:rFonts w:ascii="Times New Roman" w:hAnsi="Times New Roman"/>
          <w:b/>
          <w:snapToGrid w:val="0"/>
          <w:sz w:val="24"/>
        </w:rPr>
        <w:t>,</w:t>
      </w:r>
    </w:p>
    <w:p w:rsidR="00D87F4D" w:rsidRPr="00AB49A1" w:rsidRDefault="00D87F4D" w:rsidP="00D87F4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right="-426" w:firstLine="375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Sušická 1168/23, 326 00 Plzeň</w:t>
      </w:r>
    </w:p>
    <w:p w:rsidR="00C57379" w:rsidRPr="0090644A" w:rsidRDefault="008E41EA" w:rsidP="004E0645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7D2664" w:rsidRPr="0090644A" w:rsidRDefault="0067250F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8E41EA" w:rsidP="004E0645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7D2664" w:rsidRDefault="0067250F" w:rsidP="007D2664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F663E7" w:rsidRPr="00DB577C" w:rsidRDefault="008E41EA" w:rsidP="004E064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7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8E41EA" w:rsidP="004E064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8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67250F" w:rsidRDefault="0067250F" w:rsidP="004E064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</w:p>
    <w:p w:rsidR="0067250F" w:rsidRDefault="0067250F" w:rsidP="004E064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</w:p>
    <w:p w:rsidR="00922CA7" w:rsidRDefault="008E41EA" w:rsidP="004E0645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9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7E6B9F">
        <w:rPr>
          <w:rFonts w:ascii="Times New Roman" w:hAnsi="Times New Roman"/>
          <w:sz w:val="24"/>
        </w:rPr>
        <w:t xml:space="preserve">V </w:t>
      </w:r>
      <w:r w:rsidR="008E41EA">
        <w:rPr>
          <w:rFonts w:ascii="Times New Roman" w:hAnsi="Times New Roman"/>
          <w:sz w:val="24"/>
        </w:rPr>
        <w:t>Plzni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E064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proofErr w:type="spellStart"/>
      <w:r w:rsidR="006725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6725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  <w:r w:rsidR="008E41EA">
        <w:rPr>
          <w:rFonts w:ascii="Times New Roman" w:hAnsi="Times New Roman"/>
          <w:snapToGrid w:val="0"/>
          <w:sz w:val="24"/>
        </w:rPr>
        <w:tab/>
      </w:r>
      <w:bookmarkStart w:id="0" w:name="_GoBack"/>
      <w:bookmarkEnd w:id="0"/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A52CAF">
      <w:rPr>
        <w:sz w:val="16"/>
      </w:rPr>
      <w:t>3</w:t>
    </w:r>
    <w:proofErr w:type="gramEnd"/>
    <w:r w:rsidR="002F71B9">
      <w:rPr>
        <w:sz w:val="16"/>
      </w:rPr>
      <w:t xml:space="preserve"> –</w:t>
    </w:r>
    <w:proofErr w:type="gramStart"/>
    <w:r w:rsidR="00D87F4D">
      <w:rPr>
        <w:sz w:val="16"/>
      </w:rPr>
      <w:t>72</w:t>
    </w:r>
    <w:r w:rsidR="008F536D">
      <w:rPr>
        <w:sz w:val="16"/>
      </w:rPr>
      <w:t>/201</w:t>
    </w:r>
    <w:r w:rsidR="00D87F4D">
      <w:rPr>
        <w:sz w:val="16"/>
      </w:rPr>
      <w:t>6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250F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D87F4D">
    <w:pPr>
      <w:pStyle w:val="Zpat"/>
      <w:rPr>
        <w:sz w:val="16"/>
      </w:rPr>
    </w:pPr>
    <w:r>
      <w:rPr>
        <w:sz w:val="16"/>
      </w:rPr>
      <w:t>Dodatek č.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4"/>
  </w:num>
  <w:num w:numId="13">
    <w:abstractNumId w:val="6"/>
  </w:num>
  <w:num w:numId="14">
    <w:abstractNumId w:val="20"/>
  </w:num>
  <w:num w:numId="15">
    <w:abstractNumId w:val="12"/>
  </w:num>
  <w:num w:numId="16">
    <w:abstractNumId w:val="9"/>
  </w:num>
  <w:num w:numId="17">
    <w:abstractNumId w:val="2"/>
  </w:num>
  <w:num w:numId="18">
    <w:abstractNumId w:val="23"/>
  </w:num>
  <w:num w:numId="19">
    <w:abstractNumId w:val="3"/>
  </w:num>
  <w:num w:numId="20">
    <w:abstractNumId w:val="11"/>
  </w:num>
  <w:num w:numId="21">
    <w:abstractNumId w:val="21"/>
  </w:num>
  <w:num w:numId="22">
    <w:abstractNumId w:val="22"/>
  </w:num>
  <w:num w:numId="23">
    <w:abstractNumId w:val="18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C45AE"/>
    <w:rsid w:val="003C5E02"/>
    <w:rsid w:val="003C6D50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250F"/>
    <w:rsid w:val="00674B47"/>
    <w:rsid w:val="006814DF"/>
    <w:rsid w:val="00683DD3"/>
    <w:rsid w:val="006904F4"/>
    <w:rsid w:val="00691288"/>
    <w:rsid w:val="006957E5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3EE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1EA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4E7B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B50CB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87F4D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A42C25"/>
  <w15:docId w15:val="{51D77987-E69F-476B-8BD3-3761388D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2018-03-27T08:06:00Z</cp:lastPrinted>
  <dcterms:created xsi:type="dcterms:W3CDTF">2019-02-15T07:28:00Z</dcterms:created>
  <dcterms:modified xsi:type="dcterms:W3CDTF">2019-02-28T13:00:00Z</dcterms:modified>
</cp:coreProperties>
</file>