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122" w:rsidRPr="00B532B1" w:rsidRDefault="00760F7F" w:rsidP="001E5122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7DDD6BE5" wp14:editId="32812D3F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4BA" w:rsidRDefault="00C95979" w:rsidP="001E5122">
                            <w:r>
                              <w:t>číslo smlouvy objednatele: 18</w:t>
                            </w:r>
                            <w:r w:rsidR="000124BA">
                              <w:t>/S/310/</w:t>
                            </w:r>
                            <w:r w:rsidR="00903609">
                              <w:t>0043</w:t>
                            </w:r>
                          </w:p>
                          <w:p w:rsidR="000124BA" w:rsidRDefault="000124BA" w:rsidP="001E5122">
                            <w:r>
                              <w:t>číslo smlouvy poskytovatele:</w:t>
                            </w:r>
                          </w:p>
                          <w:p w:rsidR="000124BA" w:rsidRDefault="000124BA" w:rsidP="001E5122"/>
                          <w:p w:rsidR="000124BA" w:rsidRDefault="000124BA" w:rsidP="001E5122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D6B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544.2pt;width:422.35pt;height:2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" o:allowoverlap="f" filled="f" fillcolor="#e7f4fa" stroked="f">
                <v:textbox inset="0,0,0,0">
                  <w:txbxContent>
                    <w:p w:rsidR="000124BA" w:rsidRDefault="00C95979" w:rsidP="001E5122">
                      <w:r>
                        <w:t>číslo smlouvy objednatele: 18</w:t>
                      </w:r>
                      <w:r w:rsidR="000124BA">
                        <w:t>/S/310/</w:t>
                      </w:r>
                      <w:r w:rsidR="00903609">
                        <w:t>0043</w:t>
                      </w:r>
                    </w:p>
                    <w:p w:rsidR="000124BA" w:rsidRDefault="000124BA" w:rsidP="001E5122">
                      <w:r>
                        <w:t>číslo smlouvy poskytovatele:</w:t>
                      </w:r>
                    </w:p>
                    <w:p w:rsidR="000124BA" w:rsidRDefault="000124BA" w:rsidP="001E5122"/>
                    <w:p w:rsidR="000124BA" w:rsidRDefault="000124BA" w:rsidP="001E512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0B1A9DF" wp14:editId="5ACE9DA3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4BA" w:rsidRPr="003507DB" w:rsidRDefault="000124BA" w:rsidP="001E512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:rsidR="000124BA" w:rsidRDefault="000124BA" w:rsidP="001E5122">
                            <w:pPr>
                              <w:pStyle w:val="Nzev"/>
                            </w:pPr>
                          </w:p>
                          <w:p w:rsidR="000124BA" w:rsidRDefault="000124BA" w:rsidP="001E5122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0124BA" w:rsidRDefault="000124BA" w:rsidP="001E5122">
                            <w:pPr>
                              <w:pStyle w:val="Nzev"/>
                            </w:pPr>
                          </w:p>
                          <w:p w:rsidR="000124BA" w:rsidRPr="00D35885" w:rsidRDefault="000124BA" w:rsidP="001E512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32"/>
                              </w:rPr>
                            </w:pPr>
                            <w:r w:rsidRPr="004F5180">
                              <w:rPr>
                                <w:rFonts w:ascii="Georgia" w:hAnsi="Georgia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03609" w:rsidRPr="00903609">
                              <w:rPr>
                                <w:rFonts w:ascii="Georgia" w:hAnsi="Georgia"/>
                                <w:sz w:val="28"/>
                                <w:szCs w:val="32"/>
                                <w:lang w:val="en-US"/>
                              </w:rPr>
                              <w:t>CrowdRiff</w:t>
                            </w:r>
                            <w:proofErr w:type="spellEnd"/>
                          </w:p>
                          <w:p w:rsidR="000124BA" w:rsidRDefault="000124BA" w:rsidP="001E5122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1A9DF" id="Text Box 5" o:spid="_x0000_s1027" type="#_x0000_t202" style="position:absolute;margin-left:102.05pt;margin-top:280.65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" o:allowoverlap="f" filled="f" fillcolor="#e7f4fa" stroked="f">
                <v:textbox inset="0,0,0,0">
                  <w:txbxContent>
                    <w:p w:rsidR="000124BA" w:rsidRPr="003507DB" w:rsidRDefault="000124BA" w:rsidP="001E512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507DB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:rsidR="000124BA" w:rsidRDefault="000124BA" w:rsidP="001E5122">
                      <w:pPr>
                        <w:pStyle w:val="Nzev"/>
                      </w:pPr>
                    </w:p>
                    <w:p w:rsidR="000124BA" w:rsidRDefault="000124BA" w:rsidP="001E5122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:rsidR="000124BA" w:rsidRDefault="000124BA" w:rsidP="001E5122">
                      <w:pPr>
                        <w:pStyle w:val="Nzev"/>
                      </w:pPr>
                    </w:p>
                    <w:p w:rsidR="000124BA" w:rsidRPr="00D35885" w:rsidRDefault="000124BA" w:rsidP="001E512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32"/>
                        </w:rPr>
                      </w:pPr>
                      <w:r w:rsidRPr="004F5180">
                        <w:rPr>
                          <w:rFonts w:ascii="Georgia" w:hAnsi="Georgia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903609" w:rsidRPr="00903609">
                        <w:rPr>
                          <w:rFonts w:ascii="Georgia" w:hAnsi="Georgia"/>
                          <w:sz w:val="28"/>
                          <w:szCs w:val="32"/>
                          <w:lang w:val="en-US"/>
                        </w:rPr>
                        <w:t>CrowdRiff</w:t>
                      </w:r>
                      <w:proofErr w:type="spellEnd"/>
                    </w:p>
                    <w:p w:rsidR="000124BA" w:rsidRDefault="000124BA" w:rsidP="001E5122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38256F3" wp14:editId="7A4E6EDB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4BA" w:rsidRPr="00213DA2" w:rsidRDefault="000124BA" w:rsidP="001E512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zajištění služeb </w:t>
                            </w:r>
                          </w:p>
                          <w:p w:rsidR="000124BA" w:rsidRDefault="000124BA" w:rsidP="001E512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:rsidR="000124BA" w:rsidRPr="00213DA2" w:rsidRDefault="000124BA" w:rsidP="001E512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:rsidR="000124BA" w:rsidRDefault="000124BA" w:rsidP="001E5122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256F3" id="Text Box 2" o:spid="_x0000_s1028" type="#_x0000_t202" style="position:absolute;margin-left:102.05pt;margin-top:138.9pt;width:422.3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KDN/9a2&#10;AgAAsQ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:rsidR="000124BA" w:rsidRPr="00213DA2" w:rsidRDefault="000124BA" w:rsidP="001E512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zajištění služeb </w:t>
                      </w:r>
                    </w:p>
                    <w:p w:rsidR="000124BA" w:rsidRDefault="000124BA" w:rsidP="001E512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:rsidR="000124BA" w:rsidRPr="00213DA2" w:rsidRDefault="000124BA" w:rsidP="001E512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:rsidR="000124BA" w:rsidRDefault="000124BA" w:rsidP="001E5122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5122" w:rsidRPr="00B532B1">
        <w:br w:type="page"/>
      </w:r>
    </w:p>
    <w:p w:rsidR="001E5122" w:rsidRPr="00B532B1" w:rsidRDefault="001E5122" w:rsidP="001E5122">
      <w:pPr>
        <w:pStyle w:val="Heading1CzechTourism"/>
        <w:numPr>
          <w:ilvl w:val="0"/>
          <w:numId w:val="4"/>
        </w:numPr>
      </w:pPr>
      <w:r w:rsidRPr="00B532B1">
        <w:lastRenderedPageBreak/>
        <w:t xml:space="preserve">Smlouva o zajištění služeb </w:t>
      </w:r>
    </w:p>
    <w:p w:rsidR="001E5122" w:rsidRPr="00B532B1" w:rsidRDefault="001E5122" w:rsidP="001E5122">
      <w:pPr>
        <w:pStyle w:val="Heading1CzechTourism"/>
        <w:numPr>
          <w:ilvl w:val="0"/>
          <w:numId w:val="4"/>
        </w:numPr>
      </w:pPr>
    </w:p>
    <w:p w:rsidR="001E5122" w:rsidRPr="00B532B1" w:rsidRDefault="001E5122" w:rsidP="001E5122">
      <w:pPr>
        <w:jc w:val="both"/>
      </w:pPr>
      <w:r w:rsidRPr="00B532B1">
        <w:t xml:space="preserve">uzavřená podle ustanovení § 1746 odst. 2 a násl. zákona č. 89/2012 Sb., </w:t>
      </w:r>
    </w:p>
    <w:p w:rsidR="001E5122" w:rsidRPr="00B532B1" w:rsidRDefault="001E5122" w:rsidP="001E5122">
      <w:pPr>
        <w:jc w:val="both"/>
      </w:pPr>
      <w:r w:rsidRPr="00B532B1">
        <w:t xml:space="preserve">občanský zákoník, ve znění pozdějších předpisů </w:t>
      </w:r>
    </w:p>
    <w:p w:rsidR="001E5122" w:rsidRPr="00B532B1" w:rsidRDefault="001E5122" w:rsidP="001E5122">
      <w:r w:rsidRPr="00B532B1">
        <w:t xml:space="preserve"> </w:t>
      </w:r>
    </w:p>
    <w:p w:rsidR="001E5122" w:rsidRPr="00B532B1" w:rsidRDefault="001E5122" w:rsidP="001E5122"/>
    <w:p w:rsidR="001E5122" w:rsidRPr="00B532B1" w:rsidRDefault="001E5122" w:rsidP="001E5122">
      <w:pPr>
        <w:pStyle w:val="Heading1CzechTourism"/>
        <w:numPr>
          <w:ilvl w:val="0"/>
          <w:numId w:val="4"/>
        </w:numPr>
      </w:pPr>
      <w:r w:rsidRPr="00B532B1">
        <w:t>Smluvní strany</w:t>
      </w:r>
    </w:p>
    <w:p w:rsidR="001E5122" w:rsidRPr="00B532B1" w:rsidRDefault="001E5122" w:rsidP="001E5122">
      <w:pPr>
        <w:pStyle w:val="Heading2CzechTourism"/>
        <w:numPr>
          <w:ilvl w:val="1"/>
          <w:numId w:val="4"/>
        </w:numPr>
        <w:tabs>
          <w:tab w:val="left" w:pos="907"/>
        </w:tabs>
        <w:ind w:left="0" w:firstLine="0"/>
      </w:pPr>
      <w:r w:rsidRPr="00B532B1">
        <w:t xml:space="preserve">Česká centrála cestovního ruchu – CzechTourism </w:t>
      </w:r>
    </w:p>
    <w:p w:rsidR="001E5122" w:rsidRPr="00B532B1" w:rsidRDefault="001E5122" w:rsidP="001E5122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se sídlem:</w:t>
            </w:r>
          </w:p>
        </w:tc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Vinohradská 46, 20 41 Praha 2</w:t>
            </w:r>
          </w:p>
        </w:tc>
      </w:tr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 xml:space="preserve">IČ: </w:t>
            </w:r>
          </w:p>
        </w:tc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49 27 76 00</w:t>
            </w:r>
          </w:p>
        </w:tc>
      </w:tr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DIČ:</w:t>
            </w:r>
          </w:p>
        </w:tc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CZ 49 27 76 00</w:t>
            </w:r>
          </w:p>
        </w:tc>
      </w:tr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Zastoupené:</w:t>
            </w:r>
          </w:p>
        </w:tc>
        <w:tc>
          <w:tcPr>
            <w:tcW w:w="2500" w:type="pct"/>
          </w:tcPr>
          <w:p w:rsidR="001E5122" w:rsidRPr="00B532B1" w:rsidRDefault="009A7959" w:rsidP="004721CA">
            <w:pPr>
              <w:pStyle w:val="TableTextCzechTourism"/>
            </w:pPr>
            <w:r w:rsidRPr="00760F7F">
              <w:t xml:space="preserve">Monikou </w:t>
            </w:r>
            <w:proofErr w:type="spellStart"/>
            <w:r w:rsidRPr="00760F7F">
              <w:t>Palatkovou</w:t>
            </w:r>
            <w:proofErr w:type="spellEnd"/>
            <w:r w:rsidRPr="00760F7F">
              <w:t>, ředitelkou ČCCR – CzechTourism</w:t>
            </w:r>
          </w:p>
        </w:tc>
      </w:tr>
    </w:tbl>
    <w:p w:rsidR="001E5122" w:rsidRPr="00B532B1" w:rsidRDefault="001E5122" w:rsidP="001E5122"/>
    <w:p w:rsidR="001E5122" w:rsidRPr="00B532B1" w:rsidRDefault="001E5122" w:rsidP="001E5122">
      <w:pPr>
        <w:pStyle w:val="Zhlavzprvy"/>
      </w:pPr>
      <w:r w:rsidRPr="00B532B1">
        <w:t>(dále jen „objednatel“)</w:t>
      </w:r>
    </w:p>
    <w:p w:rsidR="001E5122" w:rsidRPr="00B532B1" w:rsidRDefault="001E5122" w:rsidP="001E5122"/>
    <w:p w:rsidR="001E5122" w:rsidRPr="00B532B1" w:rsidRDefault="001E5122" w:rsidP="001E5122">
      <w:r w:rsidRPr="00B532B1">
        <w:t>a</w:t>
      </w:r>
    </w:p>
    <w:p w:rsidR="001E5122" w:rsidRPr="00B532B1" w:rsidRDefault="001E5122" w:rsidP="001E5122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Firma:</w:t>
            </w:r>
          </w:p>
        </w:tc>
        <w:tc>
          <w:tcPr>
            <w:tcW w:w="2500" w:type="pct"/>
          </w:tcPr>
          <w:p w:rsidR="001E5122" w:rsidRPr="00903609" w:rsidRDefault="00903609" w:rsidP="00E00EDE">
            <w:pPr>
              <w:pStyle w:val="TableTextCzechTourism"/>
            </w:pPr>
            <w:proofErr w:type="spellStart"/>
            <w:r w:rsidRPr="00903609">
              <w:t>CrowdRiff</w:t>
            </w:r>
            <w:proofErr w:type="spellEnd"/>
          </w:p>
        </w:tc>
      </w:tr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Sídlo:</w:t>
            </w:r>
          </w:p>
        </w:tc>
        <w:tc>
          <w:tcPr>
            <w:tcW w:w="2500" w:type="pct"/>
          </w:tcPr>
          <w:p w:rsidR="001E5122" w:rsidRPr="00903609" w:rsidRDefault="00903609" w:rsidP="000124BA">
            <w:pPr>
              <w:pStyle w:val="TableTextCzechTourism"/>
            </w:pPr>
            <w:r w:rsidRPr="00903609">
              <w:t xml:space="preserve">116 </w:t>
            </w:r>
            <w:proofErr w:type="spellStart"/>
            <w:r w:rsidRPr="00903609">
              <w:t>Spadina</w:t>
            </w:r>
            <w:proofErr w:type="spellEnd"/>
            <w:r w:rsidRPr="00903609">
              <w:t xml:space="preserve"> Avenue E, Toronto, ON M5V 2K6</w:t>
            </w:r>
          </w:p>
        </w:tc>
      </w:tr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 xml:space="preserve">IČ: </w:t>
            </w:r>
          </w:p>
        </w:tc>
        <w:tc>
          <w:tcPr>
            <w:tcW w:w="2500" w:type="pct"/>
          </w:tcPr>
          <w:p w:rsidR="001E5122" w:rsidRPr="00903609" w:rsidRDefault="00903609" w:rsidP="001015AC">
            <w:pPr>
              <w:pStyle w:val="TableTextCzechTourism"/>
            </w:pPr>
            <w:r w:rsidRPr="00903609">
              <w:t>780338-9</w:t>
            </w:r>
          </w:p>
        </w:tc>
      </w:tr>
      <w:tr w:rsidR="001E5122" w:rsidRPr="00B532B1" w:rsidTr="000124BA">
        <w:tc>
          <w:tcPr>
            <w:tcW w:w="2500" w:type="pct"/>
          </w:tcPr>
          <w:p w:rsidR="001E5122" w:rsidRPr="00B532B1" w:rsidRDefault="001E5122" w:rsidP="000124BA">
            <w:pPr>
              <w:pStyle w:val="TableTextCzechTourism"/>
            </w:pPr>
            <w:r w:rsidRPr="00B532B1">
              <w:t>DIČ:</w:t>
            </w:r>
          </w:p>
        </w:tc>
        <w:tc>
          <w:tcPr>
            <w:tcW w:w="2500" w:type="pct"/>
          </w:tcPr>
          <w:p w:rsidR="001E5122" w:rsidRPr="00903609" w:rsidRDefault="00903609" w:rsidP="000124BA">
            <w:pPr>
              <w:pStyle w:val="TableTextCzechTourism"/>
            </w:pPr>
            <w:r w:rsidRPr="00903609">
              <w:t>821710803 RT 0001</w:t>
            </w:r>
          </w:p>
        </w:tc>
      </w:tr>
    </w:tbl>
    <w:p w:rsidR="001E5122" w:rsidRPr="00B532B1" w:rsidRDefault="001E5122" w:rsidP="001E5122"/>
    <w:p w:rsidR="001E5122" w:rsidRPr="00B532B1" w:rsidRDefault="001E5122" w:rsidP="001E5122">
      <w:pPr>
        <w:pStyle w:val="Zhlavzprvy"/>
      </w:pPr>
      <w:r w:rsidRPr="00B532B1">
        <w:t>(dále jen „poskytovatel“)</w:t>
      </w:r>
    </w:p>
    <w:p w:rsidR="001E5122" w:rsidRPr="00B532B1" w:rsidRDefault="001E5122" w:rsidP="001E5122"/>
    <w:p w:rsidR="001E5122" w:rsidRDefault="001E5122" w:rsidP="00903609">
      <w:pPr>
        <w:spacing w:before="2160"/>
      </w:pPr>
    </w:p>
    <w:p w:rsidR="003F7EA3" w:rsidRPr="001C69C4" w:rsidRDefault="003F7EA3" w:rsidP="003F7EA3">
      <w:pPr>
        <w:pStyle w:val="Heading1CzechTourism"/>
        <w:numPr>
          <w:ilvl w:val="0"/>
          <w:numId w:val="4"/>
        </w:numPr>
        <w:rPr>
          <w:sz w:val="24"/>
          <w:szCs w:val="24"/>
        </w:rPr>
      </w:pPr>
      <w:r w:rsidRPr="001C69C4">
        <w:rPr>
          <w:sz w:val="24"/>
          <w:szCs w:val="24"/>
        </w:rPr>
        <w:t>Preambule</w:t>
      </w:r>
    </w:p>
    <w:p w:rsidR="003F7EA3" w:rsidRPr="00ED4845" w:rsidRDefault="003F7EA3" w:rsidP="003F7EA3"/>
    <w:p w:rsidR="003F7EA3" w:rsidRDefault="001D7AD8" w:rsidP="003F7EA3">
      <w:pPr>
        <w:jc w:val="both"/>
        <w:rPr>
          <w:b/>
          <w:szCs w:val="24"/>
        </w:rPr>
      </w:pPr>
      <w:r w:rsidRPr="003D5F5D">
        <w:t xml:space="preserve">Podkladem pro uzavření této smlouvy je nabídka </w:t>
      </w:r>
      <w:r w:rsidR="009D7D4A">
        <w:t>poskytovatele</w:t>
      </w:r>
      <w:r w:rsidR="009D7D4A" w:rsidRPr="005E72D7">
        <w:t xml:space="preserve"> </w:t>
      </w:r>
      <w:r w:rsidRPr="005E72D7">
        <w:t>podaná ve veřejné zakázce</w:t>
      </w:r>
      <w:r>
        <w:t xml:space="preserve"> malého rozsahu</w:t>
      </w:r>
      <w:r w:rsidRPr="005E72D7">
        <w:t xml:space="preserve">, </w:t>
      </w:r>
      <w:proofErr w:type="gramStart"/>
      <w:r w:rsidRPr="005E72D7">
        <w:t>nazvané:</w:t>
      </w:r>
      <w:r>
        <w:t xml:space="preserve"> </w:t>
      </w:r>
      <w:r w:rsidR="003F7EA3" w:rsidRPr="00ED4845">
        <w:t xml:space="preserve"> </w:t>
      </w:r>
      <w:r w:rsidR="003F7EA3" w:rsidRPr="00537A35">
        <w:rPr>
          <w:rStyle w:val="Siln"/>
          <w:bCs w:val="0"/>
          <w:szCs w:val="24"/>
        </w:rPr>
        <w:t>„</w:t>
      </w:r>
      <w:proofErr w:type="spellStart"/>
      <w:proofErr w:type="gramEnd"/>
      <w:r w:rsidR="000814A4" w:rsidRPr="000814A4">
        <w:rPr>
          <w:rStyle w:val="Siln"/>
          <w:bCs w:val="0"/>
        </w:rPr>
        <w:t>Imagebanka</w:t>
      </w:r>
      <w:proofErr w:type="spellEnd"/>
      <w:r w:rsidR="000814A4" w:rsidRPr="000814A4">
        <w:rPr>
          <w:rStyle w:val="Siln"/>
          <w:bCs w:val="0"/>
        </w:rPr>
        <w:t xml:space="preserve"> CzechTourism 2019</w:t>
      </w:r>
      <w:r w:rsidR="003F7EA3" w:rsidRPr="00665E77">
        <w:rPr>
          <w:rStyle w:val="Siln"/>
          <w:bCs w:val="0"/>
          <w:szCs w:val="24"/>
        </w:rPr>
        <w:t>“</w:t>
      </w:r>
      <w:r w:rsidR="003F7EA3" w:rsidRPr="00ED4845">
        <w:rPr>
          <w:rStyle w:val="Siln"/>
          <w:bCs w:val="0"/>
          <w:szCs w:val="24"/>
        </w:rPr>
        <w:t xml:space="preserve"> </w:t>
      </w:r>
      <w:r w:rsidR="003F7EA3" w:rsidRPr="00665E77">
        <w:rPr>
          <w:rStyle w:val="Siln"/>
          <w:bCs w:val="0"/>
          <w:szCs w:val="24"/>
        </w:rPr>
        <w:t>(dále již jen „Dílo“)</w:t>
      </w:r>
      <w:r w:rsidR="003F7EA3">
        <w:rPr>
          <w:b/>
          <w:szCs w:val="24"/>
        </w:rPr>
        <w:t>.</w:t>
      </w:r>
    </w:p>
    <w:p w:rsidR="003F7EA3" w:rsidRDefault="003F7EA3" w:rsidP="003F7EA3"/>
    <w:p w:rsidR="003F7EA3" w:rsidRPr="00B532B1" w:rsidRDefault="003F7EA3" w:rsidP="001E5122"/>
    <w:p w:rsidR="001E5122" w:rsidRPr="00B532B1" w:rsidRDefault="001E5122" w:rsidP="001E5122"/>
    <w:p w:rsidR="00903609" w:rsidRDefault="00903609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after="200" w:line="276" w:lineRule="auto"/>
        <w:rPr>
          <w:b/>
          <w:sz w:val="26"/>
          <w:szCs w:val="26"/>
        </w:rPr>
      </w:pPr>
      <w:r>
        <w:br w:type="page"/>
      </w:r>
    </w:p>
    <w:p w:rsidR="001E5122" w:rsidRPr="00B532B1" w:rsidRDefault="001E5122" w:rsidP="00760F7F">
      <w:pPr>
        <w:pStyle w:val="Heading1-Number-FollowNumberCzechTourism"/>
        <w:numPr>
          <w:ilvl w:val="0"/>
          <w:numId w:val="8"/>
        </w:numPr>
        <w:ind w:left="360" w:hanging="360"/>
      </w:pPr>
    </w:p>
    <w:p w:rsidR="001E5122" w:rsidRPr="00B532B1" w:rsidRDefault="001E5122" w:rsidP="001E5122">
      <w:pPr>
        <w:pStyle w:val="Heading1-Number-FollowNumberCzechTourism"/>
        <w:numPr>
          <w:ilvl w:val="0"/>
          <w:numId w:val="0"/>
        </w:numPr>
      </w:pPr>
      <w:r w:rsidRPr="00B532B1">
        <w:t>Základní ustanovení</w:t>
      </w:r>
    </w:p>
    <w:p w:rsidR="001E5122" w:rsidRPr="00B532B1" w:rsidRDefault="001E5122" w:rsidP="00FC7F34">
      <w:pPr>
        <w:pStyle w:val="ListNumber-ContinueHeadingCzechTourism"/>
        <w:numPr>
          <w:ilvl w:val="1"/>
          <w:numId w:val="8"/>
        </w:numPr>
        <w:ind w:left="680"/>
        <w:jc w:val="both"/>
      </w:pPr>
      <w:r w:rsidRPr="00B532B1">
        <w:t xml:space="preserve">Poskytovatel se touto </w:t>
      </w:r>
      <w:r w:rsidR="008948CB">
        <w:t>s</w:t>
      </w:r>
      <w:r w:rsidRPr="00B532B1">
        <w:t xml:space="preserve">mlouvou zavazuje zajistit pro </w:t>
      </w:r>
      <w:r w:rsidR="00720DEC">
        <w:t>o</w:t>
      </w:r>
      <w:r w:rsidRPr="00B532B1">
        <w:t xml:space="preserve">bjednatele </w:t>
      </w:r>
      <w:r w:rsidRPr="000814A4">
        <w:rPr>
          <w:szCs w:val="22"/>
        </w:rPr>
        <w:t xml:space="preserve">služby </w:t>
      </w:r>
      <w:r w:rsidR="000814A4" w:rsidRPr="000814A4">
        <w:rPr>
          <w:szCs w:val="22"/>
        </w:rPr>
        <w:t xml:space="preserve">a zajištění </w:t>
      </w:r>
      <w:proofErr w:type="spellStart"/>
      <w:r w:rsidR="000814A4" w:rsidRPr="000814A4">
        <w:rPr>
          <w:szCs w:val="22"/>
        </w:rPr>
        <w:t>Imagebanky</w:t>
      </w:r>
      <w:proofErr w:type="spellEnd"/>
      <w:r w:rsidR="000814A4" w:rsidRPr="000814A4">
        <w:rPr>
          <w:szCs w:val="22"/>
        </w:rPr>
        <w:t xml:space="preserve"> (pronájem virtuálního prostoru) a získávání nového obsahu pro marketingové kanály</w:t>
      </w:r>
      <w:r w:rsidR="000814A4" w:rsidRPr="000814A4">
        <w:rPr>
          <w:bCs/>
          <w:szCs w:val="22"/>
        </w:rPr>
        <w:t xml:space="preserve"> agentury CzechTourism</w:t>
      </w:r>
      <w:r w:rsidR="00D35885" w:rsidRPr="000814A4">
        <w:rPr>
          <w:szCs w:val="22"/>
        </w:rPr>
        <w:t>.</w:t>
      </w:r>
    </w:p>
    <w:p w:rsidR="001E5122" w:rsidRPr="00B532B1" w:rsidRDefault="001E5122" w:rsidP="00F528F8">
      <w:pPr>
        <w:pStyle w:val="ListNumber-ContinueHeadingCzechTourism"/>
        <w:numPr>
          <w:ilvl w:val="0"/>
          <w:numId w:val="0"/>
        </w:numPr>
        <w:ind w:left="680"/>
        <w:jc w:val="center"/>
      </w:pPr>
    </w:p>
    <w:p w:rsidR="001E5122" w:rsidRPr="00B532B1" w:rsidRDefault="001E5122" w:rsidP="00760F7F">
      <w:pPr>
        <w:pStyle w:val="ListNumber-ContinueHeadingCzechTourism"/>
        <w:numPr>
          <w:ilvl w:val="1"/>
          <w:numId w:val="8"/>
        </w:numPr>
        <w:ind w:left="680"/>
        <w:jc w:val="both"/>
      </w:pPr>
      <w:r w:rsidRPr="00B532B1">
        <w:t xml:space="preserve">Objednatel se touto </w:t>
      </w:r>
      <w:r w:rsidR="008948CB">
        <w:t>s</w:t>
      </w:r>
      <w:r w:rsidRPr="00B532B1">
        <w:t xml:space="preserve">mlouvou zavazuje řádně provedené služby </w:t>
      </w:r>
      <w:r w:rsidR="00720DEC">
        <w:t>p</w:t>
      </w:r>
      <w:r w:rsidRPr="00B532B1">
        <w:t xml:space="preserve">oskytovateli zaplatit, a to ve výši a za podmínek stanovených touto </w:t>
      </w:r>
      <w:r w:rsidR="00720DEC">
        <w:t>s</w:t>
      </w:r>
      <w:r w:rsidRPr="00B532B1">
        <w:t>mlouvou.</w:t>
      </w:r>
    </w:p>
    <w:p w:rsidR="001E5122" w:rsidRPr="00B532B1" w:rsidRDefault="001E5122" w:rsidP="001E5122"/>
    <w:p w:rsidR="0063135E" w:rsidRPr="00B532B1" w:rsidRDefault="0063135E" w:rsidP="001E5122"/>
    <w:p w:rsidR="0063135E" w:rsidRPr="00B532B1" w:rsidRDefault="0063135E" w:rsidP="001E5122"/>
    <w:p w:rsidR="0063135E" w:rsidRPr="00B532B1" w:rsidRDefault="0063135E" w:rsidP="001E5122"/>
    <w:p w:rsidR="001E5122" w:rsidRPr="00B532B1" w:rsidRDefault="001E5122" w:rsidP="00760F7F">
      <w:pPr>
        <w:pStyle w:val="Heading1-Number-FollowNumberCzechTourism"/>
        <w:numPr>
          <w:ilvl w:val="0"/>
          <w:numId w:val="8"/>
        </w:numPr>
        <w:ind w:left="360" w:hanging="360"/>
      </w:pPr>
      <w:r w:rsidRPr="00B532B1">
        <w:br/>
        <w:t>Předmět smlouvy</w:t>
      </w:r>
    </w:p>
    <w:p w:rsidR="000814A4" w:rsidRDefault="001E5122" w:rsidP="000814A4">
      <w:r w:rsidRPr="000814A4">
        <w:rPr>
          <w:szCs w:val="22"/>
        </w:rPr>
        <w:t>Předmětem</w:t>
      </w:r>
      <w:r w:rsidR="00F528F8" w:rsidRPr="00B532B1">
        <w:t xml:space="preserve"> této smlouvy je </w:t>
      </w:r>
    </w:p>
    <w:p w:rsidR="000814A4" w:rsidRPr="000814A4" w:rsidRDefault="000814A4" w:rsidP="000814A4">
      <w:pPr>
        <w:pStyle w:val="Odstavecseseznamem"/>
        <w:numPr>
          <w:ilvl w:val="1"/>
          <w:numId w:val="8"/>
        </w:numPr>
        <w:rPr>
          <w:b/>
        </w:rPr>
      </w:pPr>
      <w:r w:rsidRPr="000814A4">
        <w:rPr>
          <w:b/>
        </w:rPr>
        <w:t>Vyhledávání obsahu</w:t>
      </w:r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 xml:space="preserve">Nástroj na vyhledávání vizuálního obsahu minimálně na sociálních sítích </w:t>
      </w:r>
      <w:proofErr w:type="spellStart"/>
      <w:r w:rsidRPr="003B1C71">
        <w:rPr>
          <w:rFonts w:cs="Arial"/>
          <w:sz w:val="22"/>
        </w:rPr>
        <w:t>Facebook</w:t>
      </w:r>
      <w:proofErr w:type="spellEnd"/>
      <w:r w:rsidRPr="003B1C71">
        <w:rPr>
          <w:rFonts w:cs="Arial"/>
          <w:sz w:val="22"/>
        </w:rPr>
        <w:t xml:space="preserve">, </w:t>
      </w:r>
      <w:proofErr w:type="spellStart"/>
      <w:r w:rsidRPr="003B1C71">
        <w:rPr>
          <w:rFonts w:cs="Arial"/>
          <w:sz w:val="22"/>
        </w:rPr>
        <w:t>Instagram</w:t>
      </w:r>
      <w:proofErr w:type="spellEnd"/>
      <w:r w:rsidRPr="003B1C71">
        <w:rPr>
          <w:rFonts w:cs="Arial"/>
          <w:sz w:val="22"/>
        </w:rPr>
        <w:t xml:space="preserve"> a </w:t>
      </w:r>
      <w:proofErr w:type="spellStart"/>
      <w:r w:rsidRPr="003B1C71">
        <w:rPr>
          <w:rFonts w:cs="Arial"/>
          <w:sz w:val="22"/>
        </w:rPr>
        <w:t>Twitter</w:t>
      </w:r>
      <w:proofErr w:type="spellEnd"/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 xml:space="preserve">Vyhledávání obsahu ze sociálních sítí na základě </w:t>
      </w:r>
      <w:proofErr w:type="spellStart"/>
      <w:r w:rsidRPr="003B1C71">
        <w:rPr>
          <w:rFonts w:cs="Arial"/>
          <w:sz w:val="22"/>
        </w:rPr>
        <w:t>hashtagů</w:t>
      </w:r>
      <w:proofErr w:type="spellEnd"/>
      <w:r w:rsidRPr="003B1C71">
        <w:rPr>
          <w:rFonts w:cs="Arial"/>
          <w:sz w:val="22"/>
        </w:rPr>
        <w:t xml:space="preserve">, </w:t>
      </w:r>
      <w:proofErr w:type="spellStart"/>
      <w:r w:rsidRPr="003B1C71">
        <w:rPr>
          <w:rFonts w:cs="Arial"/>
          <w:sz w:val="22"/>
        </w:rPr>
        <w:t>Geo</w:t>
      </w:r>
      <w:proofErr w:type="spellEnd"/>
      <w:r w:rsidRPr="003B1C71">
        <w:rPr>
          <w:rFonts w:cs="Arial"/>
          <w:sz w:val="22"/>
        </w:rPr>
        <w:t xml:space="preserve"> lokace a klíčových slov</w:t>
      </w:r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 xml:space="preserve">Vyhledávání vlastního obsahu v rámci prostředí platformy na základě </w:t>
      </w:r>
      <w:proofErr w:type="spellStart"/>
      <w:r w:rsidRPr="003B1C71">
        <w:rPr>
          <w:rFonts w:cs="Arial"/>
          <w:sz w:val="22"/>
        </w:rPr>
        <w:t>hashtagů</w:t>
      </w:r>
      <w:proofErr w:type="spellEnd"/>
      <w:r w:rsidRPr="003B1C71">
        <w:rPr>
          <w:rFonts w:cs="Arial"/>
          <w:sz w:val="22"/>
        </w:rPr>
        <w:t xml:space="preserve">, </w:t>
      </w:r>
      <w:proofErr w:type="spellStart"/>
      <w:r w:rsidRPr="003B1C71">
        <w:rPr>
          <w:rFonts w:cs="Arial"/>
          <w:sz w:val="22"/>
        </w:rPr>
        <w:t>Geo</w:t>
      </w:r>
      <w:proofErr w:type="spellEnd"/>
      <w:r w:rsidRPr="003B1C71">
        <w:rPr>
          <w:rFonts w:cs="Arial"/>
          <w:sz w:val="22"/>
        </w:rPr>
        <w:t xml:space="preserve"> lokace a klíčových slov.</w:t>
      </w:r>
    </w:p>
    <w:p w:rsidR="000814A4" w:rsidRDefault="000814A4" w:rsidP="000814A4">
      <w:pPr>
        <w:rPr>
          <w:b/>
        </w:rPr>
      </w:pPr>
    </w:p>
    <w:p w:rsidR="000814A4" w:rsidRDefault="000814A4" w:rsidP="000814A4">
      <w:pPr>
        <w:rPr>
          <w:b/>
        </w:rPr>
      </w:pPr>
      <w:r>
        <w:rPr>
          <w:b/>
        </w:rPr>
        <w:t xml:space="preserve">2.2 Nahrávání obsahu a auto </w:t>
      </w:r>
      <w:proofErr w:type="spellStart"/>
      <w:r>
        <w:rPr>
          <w:b/>
        </w:rPr>
        <w:t>taging</w:t>
      </w:r>
      <w:proofErr w:type="spellEnd"/>
      <w:r>
        <w:rPr>
          <w:b/>
        </w:rPr>
        <w:t xml:space="preserve"> </w:t>
      </w:r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>Nástroj umožní nahrávání videí a fotografií Zadavatele.</w:t>
      </w:r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 xml:space="preserve">Neomezený prostor na ukládání vizuálních dat Zadavatele. </w:t>
      </w:r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 xml:space="preserve">Automatické </w:t>
      </w:r>
      <w:proofErr w:type="spellStart"/>
      <w:r w:rsidRPr="003B1C71">
        <w:rPr>
          <w:rFonts w:cs="Arial"/>
          <w:sz w:val="22"/>
        </w:rPr>
        <w:t>tagování</w:t>
      </w:r>
      <w:proofErr w:type="spellEnd"/>
      <w:r w:rsidRPr="003B1C71">
        <w:rPr>
          <w:rFonts w:cs="Arial"/>
          <w:sz w:val="22"/>
        </w:rPr>
        <w:t xml:space="preserve"> obsahu ve fotografiích i videích relevantními klíčovými slovy a současně bude nástroj disponovat možností doplnit ještě vlastní klíčová slova Zadavatele</w:t>
      </w:r>
    </w:p>
    <w:p w:rsidR="000814A4" w:rsidRPr="003B1C71" w:rsidRDefault="000814A4" w:rsidP="000814A4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3B1C71">
        <w:rPr>
          <w:rFonts w:cs="Arial"/>
          <w:sz w:val="22"/>
        </w:rPr>
        <w:t>Automatická filtrace rozmazaných a nekvalitních fotografií</w:t>
      </w:r>
    </w:p>
    <w:p w:rsidR="000814A4" w:rsidRDefault="000814A4" w:rsidP="000814A4">
      <w:pPr>
        <w:rPr>
          <w:b/>
        </w:rPr>
      </w:pPr>
    </w:p>
    <w:p w:rsidR="000814A4" w:rsidRDefault="000814A4" w:rsidP="000814A4">
      <w:pPr>
        <w:rPr>
          <w:b/>
        </w:rPr>
      </w:pPr>
      <w:proofErr w:type="gramStart"/>
      <w:r>
        <w:rPr>
          <w:b/>
        </w:rPr>
        <w:t>2.3  Licenční</w:t>
      </w:r>
      <w:proofErr w:type="gramEnd"/>
      <w:r>
        <w:rPr>
          <w:b/>
        </w:rPr>
        <w:t xml:space="preserve"> práva k obsahu ze sociálních sítí</w:t>
      </w:r>
    </w:p>
    <w:p w:rsidR="000814A4" w:rsidRDefault="000814A4" w:rsidP="000814A4">
      <w:r>
        <w:t>Nástroj zajistí automatickou správu veškerých licenčních práv k obsahu získaného ze sociálních sítí na základě zadání Zadavatele.</w:t>
      </w:r>
    </w:p>
    <w:p w:rsidR="000814A4" w:rsidRDefault="000814A4" w:rsidP="000814A4">
      <w:pPr>
        <w:rPr>
          <w:b/>
        </w:rPr>
      </w:pPr>
    </w:p>
    <w:p w:rsidR="000814A4" w:rsidRDefault="000814A4" w:rsidP="000814A4">
      <w:pPr>
        <w:rPr>
          <w:b/>
        </w:rPr>
      </w:pPr>
      <w:proofErr w:type="gramStart"/>
      <w:r>
        <w:rPr>
          <w:b/>
        </w:rPr>
        <w:t>2.4  Sdílení</w:t>
      </w:r>
      <w:proofErr w:type="gramEnd"/>
      <w:r>
        <w:rPr>
          <w:b/>
        </w:rPr>
        <w:t xml:space="preserve"> obsahu třetím stranám</w:t>
      </w:r>
    </w:p>
    <w:p w:rsidR="000814A4" w:rsidRPr="003B1C71" w:rsidRDefault="000814A4" w:rsidP="000814A4">
      <w:pPr>
        <w:jc w:val="both"/>
        <w:rPr>
          <w:b/>
        </w:rPr>
      </w:pPr>
      <w:r>
        <w:t>Nástroj bude disponovat funkcí, kdy jednotlivá alba vizuálního obsahu mohou být přeměněna na webový portál sdíleného obsahu, odkud si mohou třetí strany stáhnout povolený obsah.</w:t>
      </w:r>
    </w:p>
    <w:p w:rsidR="004B1E94" w:rsidRPr="004B1E94" w:rsidRDefault="004B1E94" w:rsidP="000814A4">
      <w:pPr>
        <w:tabs>
          <w:tab w:val="clear" w:pos="227"/>
          <w:tab w:val="clear" w:pos="454"/>
          <w:tab w:val="clear" w:pos="680"/>
        </w:tabs>
        <w:ind w:left="709" w:hanging="709"/>
        <w:jc w:val="both"/>
        <w:rPr>
          <w:szCs w:val="22"/>
        </w:rPr>
      </w:pPr>
    </w:p>
    <w:p w:rsidR="004B1E94" w:rsidRPr="004B1E94" w:rsidRDefault="004B1E94" w:rsidP="000814A4">
      <w:pPr>
        <w:tabs>
          <w:tab w:val="clear" w:pos="227"/>
          <w:tab w:val="clear" w:pos="454"/>
          <w:tab w:val="left" w:pos="0"/>
        </w:tabs>
        <w:spacing w:line="280" w:lineRule="atLeast"/>
        <w:jc w:val="both"/>
        <w:rPr>
          <w:b/>
          <w:szCs w:val="22"/>
        </w:rPr>
      </w:pPr>
      <w:r w:rsidRPr="004B1E94">
        <w:rPr>
          <w:b/>
          <w:szCs w:val="22"/>
        </w:rPr>
        <w:t>Konkrétní požadavky</w:t>
      </w:r>
      <w:r w:rsidR="006E5C3F">
        <w:rPr>
          <w:b/>
          <w:szCs w:val="22"/>
        </w:rPr>
        <w:t xml:space="preserve"> objednatele</w:t>
      </w:r>
      <w:r w:rsidRPr="004B1E94">
        <w:rPr>
          <w:b/>
          <w:szCs w:val="22"/>
        </w:rPr>
        <w:t xml:space="preserve"> na správu jednotlivých profilů:</w:t>
      </w:r>
    </w:p>
    <w:p w:rsidR="004B1E94" w:rsidRDefault="004B1E94" w:rsidP="004B1E94">
      <w:pPr>
        <w:tabs>
          <w:tab w:val="clear" w:pos="227"/>
          <w:tab w:val="clear" w:pos="454"/>
          <w:tab w:val="left" w:pos="0"/>
        </w:tabs>
        <w:spacing w:line="280" w:lineRule="atLeast"/>
        <w:ind w:left="680"/>
        <w:jc w:val="both"/>
        <w:rPr>
          <w:b/>
          <w:szCs w:val="22"/>
        </w:rPr>
      </w:pPr>
    </w:p>
    <w:p w:rsidR="000814A4" w:rsidRPr="000814A4" w:rsidRDefault="000814A4" w:rsidP="000814A4">
      <w:pPr>
        <w:rPr>
          <w:b/>
        </w:rPr>
      </w:pPr>
      <w:r w:rsidRPr="000814A4">
        <w:rPr>
          <w:b/>
        </w:rPr>
        <w:t>Přístupy</w:t>
      </w:r>
    </w:p>
    <w:p w:rsidR="000814A4" w:rsidRDefault="000814A4" w:rsidP="000814A4">
      <w:r>
        <w:t xml:space="preserve">Platforma bude disponovat možností přidělovat uživatelům různé uživatelské role s odlišnými uživatelskými právy. </w:t>
      </w:r>
    </w:p>
    <w:p w:rsidR="000814A4" w:rsidRPr="003B1C71" w:rsidRDefault="000814A4" w:rsidP="000814A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720"/>
        </w:tabs>
        <w:spacing w:line="240" w:lineRule="auto"/>
        <w:contextualSpacing/>
        <w:jc w:val="both"/>
      </w:pPr>
      <w:r w:rsidRPr="003B1C71">
        <w:t>systém musí obsahovat automatizovaný proces pro snadné přidávání nových uživatelských účtů</w:t>
      </w:r>
    </w:p>
    <w:p w:rsidR="000814A4" w:rsidRDefault="000814A4" w:rsidP="000814A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contextualSpacing/>
        <w:jc w:val="both"/>
        <w:rPr>
          <w:sz w:val="21"/>
          <w:szCs w:val="21"/>
        </w:rPr>
      </w:pPr>
      <w:r w:rsidRPr="003B1C71">
        <w:t>zájemce o přístup zašle z úvodní stránky požadavek na vytvoření účtu a zadá e-mail kontaktní osoby / schvalovatele, kterému automaticky přijde žádost o vytvoření účtu s potvrzovacím linkem. Pokud schvalovatel žádost autorizuje, automaticky se vytvoří nový uživatelský účet a zájemci se pošle informace o zřízení účtu</w:t>
      </w:r>
      <w:r>
        <w:rPr>
          <w:sz w:val="21"/>
          <w:szCs w:val="21"/>
        </w:rPr>
        <w:t xml:space="preserve">. </w:t>
      </w:r>
    </w:p>
    <w:p w:rsidR="000814A4" w:rsidRDefault="000814A4" w:rsidP="000814A4"/>
    <w:p w:rsidR="000814A4" w:rsidRDefault="000814A4" w:rsidP="000814A4">
      <w:pPr>
        <w:pStyle w:val="Nadpis3"/>
        <w:tabs>
          <w:tab w:val="clear" w:pos="454"/>
        </w:tabs>
        <w:jc w:val="both"/>
        <w:rPr>
          <w:rFonts w:ascii="Arial" w:hAnsi="Arial"/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</w:rPr>
        <w:lastRenderedPageBreak/>
        <w:t>Zabezpečení dat</w:t>
      </w:r>
    </w:p>
    <w:p w:rsidR="000814A4" w:rsidRPr="003B1C71" w:rsidRDefault="000814A4" w:rsidP="000814A4">
      <w:r w:rsidRPr="003B1C71">
        <w:t>fotografie a dokumenty mohou stáhnout jen oprávnění uživatelé</w:t>
      </w:r>
    </w:p>
    <w:p w:rsidR="000814A4" w:rsidRPr="003B1C71" w:rsidRDefault="000814A4" w:rsidP="000814A4">
      <w:r w:rsidRPr="003B1C71">
        <w:t>fotografie a dokumenty nesmí být uchovávány v kořeni webu (</w:t>
      </w:r>
      <w:proofErr w:type="spellStart"/>
      <w:r w:rsidRPr="003B1C71">
        <w:t>wwwroot</w:t>
      </w:r>
      <w:proofErr w:type="spellEnd"/>
      <w:r w:rsidRPr="003B1C71">
        <w:t xml:space="preserve">, </w:t>
      </w:r>
      <w:proofErr w:type="spellStart"/>
      <w:r w:rsidRPr="003B1C71">
        <w:t>docroot</w:t>
      </w:r>
      <w:proofErr w:type="spellEnd"/>
      <w:r w:rsidRPr="003B1C71">
        <w:t xml:space="preserve">) nebo nějaké podsložce </w:t>
      </w:r>
      <w:proofErr w:type="gramStart"/>
      <w:r w:rsidRPr="003B1C71">
        <w:t>tamtéž - jinými</w:t>
      </w:r>
      <w:proofErr w:type="gramEnd"/>
      <w:r w:rsidRPr="003B1C71">
        <w:t xml:space="preserve"> slovy nesmí mít URL, které vede přímo na požadovaný soubor jako např. www.czechidentity.cz/</w:t>
      </w:r>
      <w:proofErr w:type="spellStart"/>
      <w:r w:rsidRPr="003B1C71">
        <w:t>files</w:t>
      </w:r>
      <w:proofErr w:type="spellEnd"/>
      <w:r w:rsidRPr="003B1C71">
        <w:t xml:space="preserve">/photo12345.jpg, ale musí je </w:t>
      </w:r>
      <w:proofErr w:type="spellStart"/>
      <w:r w:rsidRPr="003B1C71">
        <w:t>servovat</w:t>
      </w:r>
      <w:proofErr w:type="spellEnd"/>
      <w:r w:rsidRPr="003B1C71">
        <w:t xml:space="preserve"> aplikace, která ověří oprávnění (URL tak bude vypadat podobně jako </w:t>
      </w:r>
      <w:hyperlink r:id="rId8" w:history="1">
        <w:r w:rsidRPr="003B1C71">
          <w:t>www.czechidentity.cz/getFile.aspx?id=photo12345</w:t>
        </w:r>
      </w:hyperlink>
      <w:r w:rsidRPr="003B1C71">
        <w:t>)</w:t>
      </w:r>
      <w:bookmarkStart w:id="0" w:name="h.mgyxr8betadp"/>
      <w:bookmarkStart w:id="1" w:name="h.qf5xd0x39a8v"/>
      <w:bookmarkEnd w:id="0"/>
      <w:bookmarkEnd w:id="1"/>
    </w:p>
    <w:p w:rsidR="000814A4" w:rsidRDefault="000814A4" w:rsidP="000814A4"/>
    <w:p w:rsidR="000814A4" w:rsidRDefault="000814A4" w:rsidP="000814A4"/>
    <w:p w:rsidR="000814A4" w:rsidRDefault="000814A4" w:rsidP="000814A4">
      <w:r>
        <w:t xml:space="preserve">Zvolený nástroj bude umožnovat přístup k API dodavatele. A celá platforma bude Mobile </w:t>
      </w:r>
      <w:proofErr w:type="spellStart"/>
      <w:r>
        <w:t>friendly</w:t>
      </w:r>
      <w:proofErr w:type="spellEnd"/>
      <w:r>
        <w:t xml:space="preserve">.  </w:t>
      </w:r>
    </w:p>
    <w:p w:rsidR="000814A4" w:rsidRDefault="000814A4" w:rsidP="000814A4">
      <w:r>
        <w:t>Platforma bude nabízet takzvané „rozšíření“ pro webové prohlížeče, aby Zadavatel mohl jednoduše vkládat obsah ve svých webových prohlížecích.</w:t>
      </w:r>
    </w:p>
    <w:p w:rsidR="000814A4" w:rsidRDefault="000814A4" w:rsidP="000814A4"/>
    <w:p w:rsidR="000814A4" w:rsidRPr="000814A4" w:rsidRDefault="000814A4" w:rsidP="000814A4">
      <w:pPr>
        <w:rPr>
          <w:b/>
        </w:rPr>
      </w:pPr>
      <w:r w:rsidRPr="000814A4">
        <w:rPr>
          <w:b/>
        </w:rPr>
        <w:t>Přístupy</w:t>
      </w:r>
    </w:p>
    <w:p w:rsidR="000814A4" w:rsidRDefault="000814A4" w:rsidP="000814A4">
      <w:r>
        <w:t xml:space="preserve">Platforma bude disponovat možností přidělovat uživatelům různé uživatelské role s odlišnými uživatelskými právy. </w:t>
      </w:r>
      <w:r w:rsidR="00E17684">
        <w:t>Počet uživatelů bude bez omezení.</w:t>
      </w:r>
    </w:p>
    <w:p w:rsidR="00F05CE7" w:rsidRDefault="00F05CE7" w:rsidP="000814A4">
      <w:pPr>
        <w:tabs>
          <w:tab w:val="clear" w:pos="454"/>
          <w:tab w:val="left" w:pos="142"/>
        </w:tabs>
        <w:spacing w:line="280" w:lineRule="atLeast"/>
        <w:ind w:left="680"/>
        <w:jc w:val="both"/>
        <w:rPr>
          <w:bCs/>
          <w:iCs/>
          <w:szCs w:val="22"/>
        </w:rPr>
      </w:pPr>
    </w:p>
    <w:p w:rsidR="00A25487" w:rsidRDefault="00A25487" w:rsidP="000814A4">
      <w:pPr>
        <w:tabs>
          <w:tab w:val="clear" w:pos="454"/>
          <w:tab w:val="left" w:pos="142"/>
        </w:tabs>
        <w:spacing w:line="280" w:lineRule="atLeast"/>
        <w:ind w:left="680"/>
        <w:jc w:val="both"/>
        <w:rPr>
          <w:bCs/>
          <w:iCs/>
          <w:szCs w:val="22"/>
        </w:rPr>
      </w:pPr>
    </w:p>
    <w:p w:rsidR="00BC1FBE" w:rsidRPr="00471C02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jc w:val="both"/>
      </w:pPr>
      <w:r w:rsidRPr="00471C02">
        <w:t>2.</w:t>
      </w:r>
      <w:r w:rsidR="001A00C5">
        <w:t>9</w:t>
      </w:r>
      <w:r w:rsidR="00471C02">
        <w:t xml:space="preserve">      </w:t>
      </w:r>
      <w:r w:rsidRPr="00471C02">
        <w:t xml:space="preserve"> Autorská práva</w:t>
      </w:r>
    </w:p>
    <w:p w:rsidR="00BC1FBE" w:rsidRPr="00471C02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jc w:val="both"/>
      </w:pPr>
    </w:p>
    <w:p w:rsidR="002029CE" w:rsidRDefault="00471C02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</w:pPr>
      <w:r>
        <w:t>Objednatel</w:t>
      </w:r>
      <w:r w:rsidR="00BC1FBE" w:rsidRPr="00471C02">
        <w:t xml:space="preserve"> </w:t>
      </w:r>
      <w:r w:rsidR="00EA2D15">
        <w:t xml:space="preserve">je oprávněn užít </w:t>
      </w:r>
      <w:r w:rsidR="000F6385">
        <w:t xml:space="preserve">všechen obsah vytvořený poskytovatelem </w:t>
      </w:r>
      <w:r w:rsidR="002029CE">
        <w:t>v průběhu</w:t>
      </w:r>
      <w:r w:rsidR="000F6385">
        <w:t xml:space="preserve"> realizace této smlouvy (dále jen „obsah vytvořený poskytovatelem“), a to i v případě, že obsah vytvořený poskytovatelem bude autorským dílem ve smyslu ust. § 2 zákona č. 121/2000 Sb., autorského zákona.</w:t>
      </w:r>
    </w:p>
    <w:p w:rsidR="002029CE" w:rsidRDefault="002029C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</w:pPr>
    </w:p>
    <w:p w:rsidR="002029CE" w:rsidRDefault="000F6385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</w:pPr>
      <w:r>
        <w:t>Objednatel je oprávněn obsa</w:t>
      </w:r>
      <w:r w:rsidR="002029CE">
        <w:t>h vytvořený poskytovatelem užít:</w:t>
      </w:r>
    </w:p>
    <w:p w:rsidR="002029CE" w:rsidRDefault="000F6385" w:rsidP="00FA172E">
      <w:pPr>
        <w:pStyle w:val="Odstavecseseznamem"/>
        <w:numPr>
          <w:ilvl w:val="0"/>
          <w:numId w:val="1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970"/>
        </w:tabs>
        <w:jc w:val="both"/>
        <w:rPr>
          <w:sz w:val="22"/>
          <w:szCs w:val="22"/>
        </w:rPr>
      </w:pPr>
      <w:r w:rsidRPr="002029CE">
        <w:rPr>
          <w:sz w:val="22"/>
          <w:szCs w:val="22"/>
        </w:rPr>
        <w:t>bez jakéhokoli časového omezení, tedy i po s</w:t>
      </w:r>
      <w:r w:rsidR="002029CE">
        <w:rPr>
          <w:sz w:val="22"/>
          <w:szCs w:val="22"/>
        </w:rPr>
        <w:t>končení účinnosti této smlouvy,</w:t>
      </w:r>
    </w:p>
    <w:p w:rsidR="002029CE" w:rsidRDefault="000F6385" w:rsidP="00FA172E">
      <w:pPr>
        <w:pStyle w:val="Odstavecseseznamem"/>
        <w:numPr>
          <w:ilvl w:val="0"/>
          <w:numId w:val="1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970"/>
        </w:tabs>
        <w:jc w:val="both"/>
        <w:rPr>
          <w:sz w:val="22"/>
          <w:szCs w:val="22"/>
        </w:rPr>
      </w:pPr>
      <w:r w:rsidRPr="002029CE">
        <w:rPr>
          <w:sz w:val="22"/>
          <w:szCs w:val="22"/>
        </w:rPr>
        <w:t>bez</w:t>
      </w:r>
      <w:r w:rsidR="00ED1728" w:rsidRPr="002029CE">
        <w:rPr>
          <w:sz w:val="22"/>
          <w:szCs w:val="22"/>
        </w:rPr>
        <w:t xml:space="preserve"> jakéhokoli</w:t>
      </w:r>
      <w:r w:rsidRPr="002029CE">
        <w:rPr>
          <w:sz w:val="22"/>
          <w:szCs w:val="22"/>
        </w:rPr>
        <w:t xml:space="preserve"> </w:t>
      </w:r>
      <w:r w:rsidR="00ED1728" w:rsidRPr="002029CE">
        <w:rPr>
          <w:sz w:val="22"/>
          <w:szCs w:val="22"/>
        </w:rPr>
        <w:t xml:space="preserve">omezení </w:t>
      </w:r>
      <w:r w:rsidR="002029CE">
        <w:rPr>
          <w:sz w:val="22"/>
          <w:szCs w:val="22"/>
        </w:rPr>
        <w:t>místa, tedy celosvětově,</w:t>
      </w:r>
    </w:p>
    <w:p w:rsidR="002029CE" w:rsidRDefault="00ED1728" w:rsidP="00FA172E">
      <w:pPr>
        <w:pStyle w:val="Odstavecseseznamem"/>
        <w:numPr>
          <w:ilvl w:val="0"/>
          <w:numId w:val="1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970"/>
        </w:tabs>
        <w:jc w:val="both"/>
        <w:rPr>
          <w:sz w:val="22"/>
          <w:szCs w:val="22"/>
        </w:rPr>
      </w:pPr>
      <w:r w:rsidRPr="002029CE">
        <w:rPr>
          <w:sz w:val="22"/>
          <w:szCs w:val="22"/>
        </w:rPr>
        <w:t>bez jakéhokoli omezení způsobu užití</w:t>
      </w:r>
      <w:r w:rsidR="002029CE">
        <w:rPr>
          <w:sz w:val="22"/>
          <w:szCs w:val="22"/>
        </w:rPr>
        <w:t>,</w:t>
      </w:r>
    </w:p>
    <w:p w:rsidR="002029CE" w:rsidRDefault="00ED1728" w:rsidP="00FA172E">
      <w:pPr>
        <w:pStyle w:val="Odstavecseseznamem"/>
        <w:numPr>
          <w:ilvl w:val="0"/>
          <w:numId w:val="18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970"/>
        </w:tabs>
        <w:jc w:val="both"/>
        <w:rPr>
          <w:sz w:val="22"/>
          <w:szCs w:val="22"/>
        </w:rPr>
      </w:pPr>
      <w:r w:rsidRPr="002029CE">
        <w:rPr>
          <w:rFonts w:cs="Arial"/>
          <w:sz w:val="22"/>
          <w:szCs w:val="22"/>
        </w:rPr>
        <w:t xml:space="preserve">v původní nebo zpracované či jinak změněné podobě, samostatně nebo v souboru anebo ve spojení s jiným </w:t>
      </w:r>
      <w:r w:rsidRPr="002029CE">
        <w:rPr>
          <w:sz w:val="22"/>
          <w:szCs w:val="22"/>
        </w:rPr>
        <w:t xml:space="preserve">obsahem, </w:t>
      </w:r>
      <w:r w:rsidR="00312676">
        <w:rPr>
          <w:rFonts w:cs="Arial"/>
          <w:sz w:val="22"/>
          <w:szCs w:val="22"/>
        </w:rPr>
        <w:t>dílem či prvky.</w:t>
      </w:r>
    </w:p>
    <w:p w:rsidR="002029CE" w:rsidRDefault="002029CE" w:rsidP="002029CE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970"/>
        </w:tabs>
        <w:ind w:left="1068"/>
        <w:jc w:val="both"/>
        <w:rPr>
          <w:sz w:val="22"/>
          <w:szCs w:val="22"/>
        </w:rPr>
      </w:pPr>
    </w:p>
    <w:p w:rsidR="00BC1FBE" w:rsidRPr="002029CE" w:rsidRDefault="00ED1728" w:rsidP="002029CE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970"/>
        </w:tabs>
        <w:ind w:left="708"/>
        <w:jc w:val="both"/>
        <w:rPr>
          <w:szCs w:val="22"/>
        </w:rPr>
      </w:pPr>
      <w:r w:rsidRPr="002029CE">
        <w:rPr>
          <w:szCs w:val="22"/>
        </w:rPr>
        <w:t>Objednatel je oprávněn poskytnout třetí osobě licenci či podlicenci k užití obsahu vytvořeného poskytovatelem</w:t>
      </w:r>
      <w:r w:rsidR="00312676">
        <w:rPr>
          <w:szCs w:val="22"/>
        </w:rPr>
        <w:t xml:space="preserve">, a to </w:t>
      </w:r>
      <w:r w:rsidR="006245D1">
        <w:rPr>
          <w:szCs w:val="22"/>
        </w:rPr>
        <w:t>v</w:t>
      </w:r>
      <w:r w:rsidR="00312676">
        <w:rPr>
          <w:szCs w:val="22"/>
        </w:rPr>
        <w:t xml:space="preserve"> rozsahu užití</w:t>
      </w:r>
      <w:r w:rsidR="006245D1">
        <w:rPr>
          <w:szCs w:val="22"/>
        </w:rPr>
        <w:t>, v jakém je oprávněn obsah vytvořený poskytovatelem užít sám objednatel</w:t>
      </w:r>
      <w:r w:rsidRPr="002029CE">
        <w:rPr>
          <w:szCs w:val="22"/>
        </w:rPr>
        <w:t>.</w:t>
      </w:r>
    </w:p>
    <w:p w:rsidR="00BC1FBE" w:rsidRPr="00471C02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</w:pPr>
    </w:p>
    <w:p w:rsidR="00BC1FBE" w:rsidRPr="00471C02" w:rsidRDefault="00ED1728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</w:pPr>
      <w:r>
        <w:t>Poskytovatel je oprávněn</w:t>
      </w:r>
      <w:r w:rsidR="00BC1FBE" w:rsidRPr="00471C02">
        <w:t xml:space="preserve"> </w:t>
      </w:r>
      <w:r w:rsidR="007E63C0">
        <w:t>obsah vytvořený poskytovatelem</w:t>
      </w:r>
      <w:r w:rsidR="002029CE">
        <w:t xml:space="preserve"> užít </w:t>
      </w:r>
      <w:r w:rsidR="00BC1FBE" w:rsidRPr="00471C02">
        <w:t xml:space="preserve">za účelem (1) poskytnutí příkladu </w:t>
      </w:r>
      <w:r w:rsidR="002029CE">
        <w:t xml:space="preserve">poskytovatelovy </w:t>
      </w:r>
      <w:r w:rsidR="00BC1FBE" w:rsidRPr="00471C02">
        <w:t>práce nebo (2) pro případy zahrnující prezentace, přednášky, webové semináře a publikac</w:t>
      </w:r>
      <w:r w:rsidR="009B4606">
        <w:t>i</w:t>
      </w:r>
      <w:r w:rsidR="00BC1FBE" w:rsidRPr="00471C02">
        <w:t xml:space="preserve"> v jakémkoliv médiu.</w:t>
      </w:r>
    </w:p>
    <w:p w:rsidR="00E131B2" w:rsidRDefault="00E131B2" w:rsidP="00E1768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jc w:val="both"/>
        <w:rPr>
          <w:szCs w:val="22"/>
        </w:rPr>
      </w:pPr>
    </w:p>
    <w:p w:rsidR="00BC1FBE" w:rsidRPr="00471C02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jc w:val="both"/>
      </w:pPr>
    </w:p>
    <w:p w:rsidR="00BC1FBE" w:rsidRPr="00DE1546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jc w:val="both"/>
      </w:pPr>
      <w:r w:rsidRPr="00DE1546">
        <w:t>2.</w:t>
      </w:r>
      <w:r w:rsidR="006E5C3F" w:rsidRPr="00DE1546">
        <w:t>1</w:t>
      </w:r>
      <w:r w:rsidR="001A00C5">
        <w:t>1</w:t>
      </w:r>
      <w:r w:rsidRPr="00DE1546">
        <w:t xml:space="preserve"> </w:t>
      </w:r>
      <w:r w:rsidR="00471C02" w:rsidRPr="00DE1546">
        <w:t xml:space="preserve">     </w:t>
      </w:r>
      <w:r w:rsidRPr="00DE1546">
        <w:t>Odpovědnost</w:t>
      </w:r>
      <w:r w:rsidR="00DE1546" w:rsidRPr="00DE1546">
        <w:t xml:space="preserve"> poskytovatele</w:t>
      </w:r>
      <w:r w:rsidR="00D03B89" w:rsidRPr="00DE1546">
        <w:t xml:space="preserve"> za</w:t>
      </w:r>
      <w:r w:rsidR="00DE1546" w:rsidRPr="00DE1546">
        <w:t xml:space="preserve"> způsobenou újmu či</w:t>
      </w:r>
      <w:r w:rsidR="00D03B89" w:rsidRPr="00DE1546">
        <w:t xml:space="preserve"> škodu</w:t>
      </w:r>
    </w:p>
    <w:p w:rsidR="00BC1FBE" w:rsidRPr="00314D0E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jc w:val="both"/>
        <w:rPr>
          <w:highlight w:val="cyan"/>
        </w:rPr>
      </w:pPr>
    </w:p>
    <w:p w:rsidR="00BC1FBE" w:rsidRPr="00DE1546" w:rsidRDefault="00BC1FBE" w:rsidP="00DE154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  <w:rPr>
          <w:szCs w:val="22"/>
        </w:rPr>
      </w:pPr>
    </w:p>
    <w:p w:rsidR="00BC1FBE" w:rsidRPr="00DE1546" w:rsidRDefault="00DE1546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  <w:rPr>
          <w:szCs w:val="22"/>
        </w:rPr>
      </w:pPr>
      <w:r>
        <w:rPr>
          <w:szCs w:val="22"/>
        </w:rPr>
        <w:t xml:space="preserve">Poskytovatel je odpovědný za veškerou újmu či škodu, která objednateli či jiným osobám </w:t>
      </w:r>
      <w:r w:rsidR="008E0901">
        <w:rPr>
          <w:szCs w:val="22"/>
        </w:rPr>
        <w:t>vznikne</w:t>
      </w:r>
      <w:r>
        <w:rPr>
          <w:szCs w:val="22"/>
        </w:rPr>
        <w:t xml:space="preserve"> v důsledku skutečnosti, že poskytovatel nebude </w:t>
      </w:r>
      <w:r w:rsidR="00007B47">
        <w:rPr>
          <w:szCs w:val="22"/>
        </w:rPr>
        <w:t xml:space="preserve">vykonávat činnost dle této smlouvy </w:t>
      </w:r>
      <w:r>
        <w:rPr>
          <w:szCs w:val="22"/>
        </w:rPr>
        <w:t xml:space="preserve">řádně, vhodně či v souladu s pokyny </w:t>
      </w:r>
      <w:r w:rsidR="008E0901">
        <w:rPr>
          <w:szCs w:val="22"/>
        </w:rPr>
        <w:t>objednatele</w:t>
      </w:r>
      <w:r>
        <w:rPr>
          <w:szCs w:val="22"/>
        </w:rPr>
        <w:t>.</w:t>
      </w:r>
    </w:p>
    <w:p w:rsidR="00BC1FBE" w:rsidRPr="00314D0E" w:rsidRDefault="00BC1FBE" w:rsidP="00471C0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708"/>
        <w:jc w:val="both"/>
        <w:rPr>
          <w:highlight w:val="cyan"/>
        </w:rPr>
      </w:pPr>
    </w:p>
    <w:p w:rsidR="00BC1FBE" w:rsidRPr="00F15E20" w:rsidRDefault="008E0901" w:rsidP="00F15E20">
      <w:pPr>
        <w:tabs>
          <w:tab w:val="clear" w:pos="454"/>
          <w:tab w:val="left" w:pos="142"/>
        </w:tabs>
        <w:spacing w:line="280" w:lineRule="atLeast"/>
        <w:ind w:left="680"/>
        <w:jc w:val="both"/>
        <w:rPr>
          <w:bCs/>
          <w:iCs/>
          <w:szCs w:val="22"/>
        </w:rPr>
      </w:pPr>
      <w:r w:rsidRPr="00E454E5">
        <w:rPr>
          <w:szCs w:val="22"/>
        </w:rPr>
        <w:t xml:space="preserve">Pokud </w:t>
      </w:r>
      <w:r>
        <w:rPr>
          <w:szCs w:val="22"/>
        </w:rPr>
        <w:t>objednatel</w:t>
      </w:r>
      <w:r w:rsidRPr="00E454E5">
        <w:rPr>
          <w:szCs w:val="22"/>
        </w:rPr>
        <w:t xml:space="preserve"> nebude souhlasit s </w:t>
      </w:r>
      <w:r w:rsidR="00E17684">
        <w:rPr>
          <w:szCs w:val="22"/>
        </w:rPr>
        <w:t>výkonem</w:t>
      </w:r>
      <w:r w:rsidRPr="00E454E5">
        <w:rPr>
          <w:szCs w:val="22"/>
        </w:rPr>
        <w:t xml:space="preserve">, </w:t>
      </w:r>
      <w:r w:rsidR="006B7197">
        <w:rPr>
          <w:szCs w:val="22"/>
        </w:rPr>
        <w:t>nahlásí</w:t>
      </w:r>
      <w:r>
        <w:rPr>
          <w:szCs w:val="22"/>
        </w:rPr>
        <w:t xml:space="preserve"> </w:t>
      </w:r>
      <w:r w:rsidR="006B7197">
        <w:rPr>
          <w:szCs w:val="22"/>
        </w:rPr>
        <w:t>poskytovateli nedostatek</w:t>
      </w:r>
      <w:r>
        <w:rPr>
          <w:szCs w:val="22"/>
        </w:rPr>
        <w:t xml:space="preserve"> prostřednictvím </w:t>
      </w:r>
      <w:r w:rsidRPr="00E454E5">
        <w:rPr>
          <w:szCs w:val="22"/>
        </w:rPr>
        <w:t>e-mail</w:t>
      </w:r>
      <w:r>
        <w:rPr>
          <w:szCs w:val="22"/>
        </w:rPr>
        <w:t>u</w:t>
      </w:r>
      <w:r w:rsidRPr="00E454E5">
        <w:rPr>
          <w:szCs w:val="22"/>
        </w:rPr>
        <w:t xml:space="preserve">. </w:t>
      </w:r>
      <w:r w:rsidR="003415AB">
        <w:rPr>
          <w:szCs w:val="22"/>
        </w:rPr>
        <w:t>Za okamžik nahlášení nedostatku se považuje odeslání e-mailu</w:t>
      </w:r>
      <w:r w:rsidR="006B7197">
        <w:rPr>
          <w:szCs w:val="22"/>
        </w:rPr>
        <w:t xml:space="preserve"> objednatelem. </w:t>
      </w:r>
      <w:r>
        <w:rPr>
          <w:szCs w:val="22"/>
        </w:rPr>
        <w:t xml:space="preserve">Na základě pokynů objednatele pak poskytovatel </w:t>
      </w:r>
      <w:r w:rsidR="003415AB">
        <w:rPr>
          <w:szCs w:val="22"/>
        </w:rPr>
        <w:t>odstraní</w:t>
      </w:r>
      <w:r>
        <w:rPr>
          <w:szCs w:val="22"/>
        </w:rPr>
        <w:t xml:space="preserve"> avizovaný nedostatek na všech dotčených platformách, a to neprodleně, nejpozději pak do 24 hodin od nahlášení nedostatku.</w:t>
      </w:r>
    </w:p>
    <w:p w:rsidR="00C41ED1" w:rsidRDefault="00C41ED1" w:rsidP="009623F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5970"/>
        </w:tabs>
        <w:ind w:left="675"/>
        <w:jc w:val="both"/>
      </w:pPr>
    </w:p>
    <w:p w:rsidR="001E5122" w:rsidRPr="00B532B1" w:rsidRDefault="001E5122" w:rsidP="00D062B1">
      <w:pPr>
        <w:pStyle w:val="Heading1-Number-FollowNumberCzechTourism"/>
        <w:numPr>
          <w:ilvl w:val="0"/>
          <w:numId w:val="8"/>
        </w:numPr>
        <w:ind w:left="360" w:hanging="360"/>
      </w:pPr>
      <w:r w:rsidRPr="00B532B1">
        <w:lastRenderedPageBreak/>
        <w:br/>
        <w:t xml:space="preserve">Doba trvání </w:t>
      </w:r>
    </w:p>
    <w:p w:rsidR="001E5122" w:rsidRPr="00B532B1" w:rsidRDefault="001E5122" w:rsidP="00D062B1">
      <w:pPr>
        <w:pStyle w:val="ListNumber-ContinueHeadingCzechTourism"/>
        <w:numPr>
          <w:ilvl w:val="1"/>
          <w:numId w:val="8"/>
        </w:numPr>
        <w:ind w:left="680"/>
        <w:jc w:val="both"/>
      </w:pPr>
      <w:r w:rsidRPr="00B532B1">
        <w:t xml:space="preserve">Poskytovatel se zavazuje </w:t>
      </w:r>
      <w:r w:rsidR="00672466">
        <w:t>zajišťovat</w:t>
      </w:r>
      <w:r w:rsidR="00672466" w:rsidRPr="00B532B1">
        <w:t xml:space="preserve"> </w:t>
      </w:r>
      <w:r w:rsidRPr="00B532B1">
        <w:t xml:space="preserve">služby dle této smlouvy v době </w:t>
      </w:r>
      <w:r w:rsidR="00B54FAC" w:rsidRPr="00B532B1">
        <w:t xml:space="preserve">od </w:t>
      </w:r>
      <w:r w:rsidR="00672466">
        <w:t>uzavření</w:t>
      </w:r>
      <w:r w:rsidR="00672466" w:rsidRPr="00B532B1">
        <w:t xml:space="preserve"> </w:t>
      </w:r>
      <w:r w:rsidR="00B54FAC" w:rsidRPr="00B532B1">
        <w:t xml:space="preserve">smlouvy </w:t>
      </w:r>
      <w:r w:rsidR="00E17684">
        <w:t>na dobu 12 měsíců.</w:t>
      </w:r>
    </w:p>
    <w:p w:rsidR="00F15E20" w:rsidRDefault="00F15E20" w:rsidP="00903609">
      <w:pPr>
        <w:pStyle w:val="ListNumber-ContinueHeadingCzechTourism"/>
        <w:numPr>
          <w:ilvl w:val="0"/>
          <w:numId w:val="0"/>
        </w:numPr>
      </w:pPr>
    </w:p>
    <w:p w:rsidR="00903609" w:rsidRDefault="00903609" w:rsidP="00903609">
      <w:pPr>
        <w:pStyle w:val="ListNumber-ContinueHeadingCzechTourism"/>
        <w:numPr>
          <w:ilvl w:val="0"/>
          <w:numId w:val="0"/>
        </w:numPr>
      </w:pPr>
    </w:p>
    <w:p w:rsidR="001E5122" w:rsidRDefault="001E5122" w:rsidP="00D062B1">
      <w:pPr>
        <w:pStyle w:val="Heading1-Number-FollowNumberCzechTourism"/>
        <w:numPr>
          <w:ilvl w:val="0"/>
          <w:numId w:val="8"/>
        </w:numPr>
        <w:ind w:left="360" w:hanging="360"/>
      </w:pPr>
      <w:r w:rsidRPr="00B532B1">
        <w:br/>
        <w:t>Cena a platební podmínky</w:t>
      </w:r>
    </w:p>
    <w:p w:rsidR="00D062B1" w:rsidRPr="00F15E20" w:rsidRDefault="00D062B1" w:rsidP="00F15E20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jc w:val="both"/>
        <w:rPr>
          <w:vanish/>
        </w:rPr>
      </w:pPr>
    </w:p>
    <w:p w:rsidR="00314D0E" w:rsidRPr="00903609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903609">
        <w:t xml:space="preserve">Cena za plnění </w:t>
      </w:r>
      <w:r w:rsidR="00E90514" w:rsidRPr="00903609">
        <w:t>poskytnuté poskytovatelem na základě</w:t>
      </w:r>
      <w:r w:rsidR="00007B47" w:rsidRPr="00903609">
        <w:t xml:space="preserve"> této smlouvy</w:t>
      </w:r>
      <w:r w:rsidRPr="00903609">
        <w:t xml:space="preserve"> se sjednává ve výši: </w:t>
      </w:r>
      <w:r w:rsidR="00903609" w:rsidRPr="00903609">
        <w:t>18.000 EUR</w:t>
      </w:r>
      <w:r w:rsidRPr="00903609">
        <w:t xml:space="preserve"> (slovy: [</w:t>
      </w:r>
      <w:r w:rsidR="00903609" w:rsidRPr="00903609">
        <w:t>osmnáct tisíc eur</w:t>
      </w:r>
      <w:r w:rsidRPr="00903609">
        <w:t xml:space="preserve">] korun českých) bez DPH (dále jen "Cena"). Cena je stanovena jako maximální a nepřekročitelná a zahrnuje veškeré náklady </w:t>
      </w:r>
      <w:r w:rsidR="00E90514" w:rsidRPr="00903609">
        <w:t xml:space="preserve">poskytovatele </w:t>
      </w:r>
      <w:r w:rsidRPr="00903609">
        <w:t xml:space="preserve">vzniklé v souvislosti s plněním. Celková cena plnění je stanovena na základě ocenění položek stanovených </w:t>
      </w:r>
      <w:r w:rsidR="001A42A7" w:rsidRPr="00903609">
        <w:t>nabídce poskytovatele.</w:t>
      </w:r>
      <w:r w:rsidRPr="00903609">
        <w:t xml:space="preserve"> K této částce bude připočteno DPH v zákonné výši.</w:t>
      </w:r>
    </w:p>
    <w:p w:rsidR="00492EFC" w:rsidRDefault="00492EFC" w:rsidP="00492EFC">
      <w:pPr>
        <w:pStyle w:val="ListNumber-ContinueHeadingCzechTourism"/>
        <w:numPr>
          <w:ilvl w:val="0"/>
          <w:numId w:val="0"/>
        </w:numPr>
        <w:ind w:left="822"/>
        <w:jc w:val="both"/>
      </w:pPr>
    </w:p>
    <w:p w:rsidR="00314D0E" w:rsidRPr="00AC6035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AC6035">
        <w:t>Objednatel bude hradit Cenu nebo její část v české měně</w:t>
      </w:r>
      <w:r>
        <w:t>, případně amerických dolarech, nebo eurech</w:t>
      </w:r>
      <w:r w:rsidRPr="00AC6035">
        <w:t xml:space="preserve"> (CZK</w:t>
      </w:r>
      <w:r>
        <w:t>, USD, EUR</w:t>
      </w:r>
      <w:r w:rsidRPr="00AC6035">
        <w:t xml:space="preserve">), a to bezhotovostním převodem na základě faktur vystavených </w:t>
      </w:r>
      <w:r w:rsidR="00E90514">
        <w:t>poskytovatelem</w:t>
      </w:r>
      <w:r w:rsidRPr="00AC6035">
        <w:t xml:space="preserve">. </w:t>
      </w:r>
    </w:p>
    <w:p w:rsidR="00314D0E" w:rsidRPr="00557048" w:rsidRDefault="00314D0E" w:rsidP="00314D0E">
      <w:pPr>
        <w:pStyle w:val="ListNumber-ContinueHeadingCzechTourism"/>
        <w:numPr>
          <w:ilvl w:val="0"/>
          <w:numId w:val="0"/>
        </w:numPr>
        <w:jc w:val="both"/>
        <w:rPr>
          <w:color w:val="FF0000"/>
        </w:rPr>
      </w:pPr>
    </w:p>
    <w:p w:rsidR="00B629F5" w:rsidRDefault="00E17684" w:rsidP="00E17684">
      <w:pPr>
        <w:pStyle w:val="ListNumber-ContinueHeadingCzechTourism"/>
        <w:numPr>
          <w:ilvl w:val="0"/>
          <w:numId w:val="17"/>
        </w:numPr>
        <w:ind w:hanging="11"/>
        <w:jc w:val="both"/>
      </w:pPr>
      <w:proofErr w:type="gramStart"/>
      <w:r>
        <w:t>100</w:t>
      </w:r>
      <w:r w:rsidR="00314D0E" w:rsidRPr="00AC6035">
        <w:t>%</w:t>
      </w:r>
      <w:proofErr w:type="gramEnd"/>
      <w:r w:rsidR="00314D0E" w:rsidRPr="00AC6035">
        <w:t xml:space="preserve"> z ceny bude </w:t>
      </w:r>
      <w:r w:rsidR="00E90514">
        <w:t xml:space="preserve">poskytovateli </w:t>
      </w:r>
      <w:r w:rsidR="00314D0E">
        <w:t xml:space="preserve">uhrazeno poté, co </w:t>
      </w:r>
      <w:r>
        <w:t xml:space="preserve">garantuje roční nabídku služeb </w:t>
      </w:r>
    </w:p>
    <w:p w:rsidR="00314D0E" w:rsidRDefault="00314D0E" w:rsidP="00314D0E">
      <w:pPr>
        <w:pStyle w:val="ListNumber-ContinueHeadingCzechTourism"/>
        <w:numPr>
          <w:ilvl w:val="0"/>
          <w:numId w:val="0"/>
        </w:numPr>
        <w:jc w:val="both"/>
      </w:pPr>
    </w:p>
    <w:p w:rsidR="00314D0E" w:rsidRPr="00AC6035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AC6035">
        <w:t>Faktur</w:t>
      </w:r>
      <w:r w:rsidR="00E17684">
        <w:t>a</w:t>
      </w:r>
      <w:r w:rsidRPr="00AC6035">
        <w:t xml:space="preserve"> bud</w:t>
      </w:r>
      <w:r w:rsidR="00E17684">
        <w:t>e</w:t>
      </w:r>
      <w:r w:rsidRPr="00AC6035">
        <w:t xml:space="preserve"> mít splatnost třicet (30) dnů od vystavení na základě protokolárního předání výstupů služeb. </w:t>
      </w:r>
      <w:r w:rsidR="00AA6B79">
        <w:t xml:space="preserve">Poskytovatel </w:t>
      </w:r>
      <w:r w:rsidRPr="00AC6035">
        <w:t xml:space="preserve">je povinen doručit fakturu </w:t>
      </w:r>
      <w:r w:rsidR="00AA6B79">
        <w:t>o</w:t>
      </w:r>
      <w:r w:rsidRPr="00AC6035">
        <w:t xml:space="preserve">bjednateli vždy alespoň dvacet pět (25) dnů před datem splatnosti. Faktury vystavené </w:t>
      </w:r>
      <w:r w:rsidR="00AA6B79">
        <w:t>poskytovatelem</w:t>
      </w:r>
      <w:r w:rsidR="00AA6B79" w:rsidRPr="00AC6035">
        <w:t xml:space="preserve"> </w:t>
      </w:r>
      <w:r w:rsidRPr="00AC6035">
        <w:t>musí obsahovat veškeré náležitosti stanovené zákonem č. 235/2004 Sb., o dani z přidané hodnoty, ve znění pozdějších předpisů.</w:t>
      </w:r>
    </w:p>
    <w:p w:rsidR="00314D0E" w:rsidRPr="00AC6035" w:rsidRDefault="00314D0E" w:rsidP="00314D0E">
      <w:pPr>
        <w:pStyle w:val="ListNumber-ContinueHeadingCzechTourism"/>
        <w:numPr>
          <w:ilvl w:val="0"/>
          <w:numId w:val="0"/>
        </w:numPr>
        <w:ind w:left="680"/>
        <w:jc w:val="both"/>
      </w:pPr>
    </w:p>
    <w:p w:rsidR="00314D0E" w:rsidRPr="00AC6035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AC6035">
        <w:t xml:space="preserve">Veškeré náklady </w:t>
      </w:r>
      <w:r w:rsidR="00AA6B79">
        <w:t>poskytovatele spojené s plněním</w:t>
      </w:r>
      <w:r w:rsidRPr="00AC6035">
        <w:t xml:space="preserve"> této </w:t>
      </w:r>
      <w:r w:rsidR="00AA6B79">
        <w:t>s</w:t>
      </w:r>
      <w:r w:rsidRPr="00AC6035">
        <w:t>mlouvy jsou zahrnuty v Ceně a </w:t>
      </w:r>
      <w:r w:rsidR="00AA6B79">
        <w:t>poskytovatel</w:t>
      </w:r>
      <w:r w:rsidR="00AA6B79" w:rsidRPr="00AC6035">
        <w:t xml:space="preserve"> </w:t>
      </w:r>
      <w:r w:rsidRPr="00AC6035">
        <w:t xml:space="preserve">nemá nárok na úhradu žádné další částky za plnění této </w:t>
      </w:r>
      <w:r w:rsidR="00AA6B79">
        <w:t>s</w:t>
      </w:r>
      <w:r w:rsidRPr="00AC6035">
        <w:t xml:space="preserve">mlouvy nad rámec Ceny. </w:t>
      </w:r>
    </w:p>
    <w:p w:rsidR="00314D0E" w:rsidRPr="00AC6035" w:rsidRDefault="00314D0E" w:rsidP="00314D0E">
      <w:pPr>
        <w:pStyle w:val="ListNumber-ContinueHeadingCzechTourism"/>
        <w:numPr>
          <w:ilvl w:val="0"/>
          <w:numId w:val="0"/>
        </w:numPr>
        <w:jc w:val="both"/>
      </w:pPr>
    </w:p>
    <w:p w:rsidR="00314D0E" w:rsidRPr="00AC6035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AC6035">
        <w:t xml:space="preserve">V případě, že faktura doručená </w:t>
      </w:r>
      <w:r w:rsidR="00AA6B79">
        <w:t>o</w:t>
      </w:r>
      <w:r w:rsidRPr="00AC6035">
        <w:t xml:space="preserve">bjednateli nebude obsahovat některou z předepsaných náležitostí nebo ji bude obsahovat chybně, je </w:t>
      </w:r>
      <w:r w:rsidR="00AA6B79">
        <w:t>o</w:t>
      </w:r>
      <w:r w:rsidRPr="00AC6035">
        <w:t xml:space="preserve">bjednatel oprávněn vrátit takovouto fakturu </w:t>
      </w:r>
      <w:r w:rsidR="00AA6B79">
        <w:t xml:space="preserve">poskytovateli </w:t>
      </w:r>
      <w:r w:rsidRPr="00AC6035">
        <w:t>nejpozději do 10 dnů od doručení faktury. Lhůta splatnosti v takovémto případě neběží, přičemž nová lhůta splatnosti počíná běžet až od doručení opravené či doplněné faktury. Na později uplatněné reklamace faktury nebude brán zřetel.</w:t>
      </w:r>
    </w:p>
    <w:p w:rsidR="00314D0E" w:rsidRPr="00AC6035" w:rsidRDefault="00314D0E" w:rsidP="00314D0E">
      <w:pPr>
        <w:pStyle w:val="ListNumber-ContinueHeadingCzechTourism"/>
        <w:numPr>
          <w:ilvl w:val="0"/>
          <w:numId w:val="0"/>
        </w:numPr>
        <w:ind w:left="680"/>
        <w:jc w:val="both"/>
      </w:pPr>
    </w:p>
    <w:p w:rsidR="00314D0E" w:rsidRPr="00AC6035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AC6035">
        <w:t xml:space="preserve">Označení </w:t>
      </w:r>
      <w:r w:rsidR="00AA6B79">
        <w:t>o</w:t>
      </w:r>
      <w:r w:rsidRPr="00AC6035">
        <w:t>bjednatele jako odběratele ve faktuře bude následující: Česká centrála cestovního ruchu – CzechTourism, Vinohradská 46, Praha 2, PSČ: 120 41, IČ: 492 77 600. Na </w:t>
      </w:r>
      <w:r w:rsidR="00AA6B79">
        <w:t>uvedenou</w:t>
      </w:r>
      <w:r w:rsidR="00AA6B79" w:rsidRPr="00AC6035">
        <w:t xml:space="preserve"> </w:t>
      </w:r>
      <w:r w:rsidRPr="00AC6035">
        <w:t xml:space="preserve">adresu bude </w:t>
      </w:r>
      <w:r w:rsidR="00AA6B79">
        <w:t>poskytovatel</w:t>
      </w:r>
      <w:r w:rsidR="00AA6B79" w:rsidRPr="00AC6035">
        <w:t xml:space="preserve"> </w:t>
      </w:r>
      <w:r w:rsidRPr="00AC6035">
        <w:t>zasílat rovněž veškeré faktury.</w:t>
      </w:r>
    </w:p>
    <w:p w:rsidR="00314D0E" w:rsidRPr="00AC6035" w:rsidRDefault="00314D0E" w:rsidP="00314D0E">
      <w:pPr>
        <w:pStyle w:val="ListNumber-ContinueHeadingCzechTourism"/>
        <w:numPr>
          <w:ilvl w:val="0"/>
          <w:numId w:val="0"/>
        </w:numPr>
        <w:ind w:left="680"/>
        <w:jc w:val="both"/>
      </w:pPr>
    </w:p>
    <w:p w:rsidR="00314D0E" w:rsidRPr="00AC6035" w:rsidRDefault="00314D0E" w:rsidP="00F15E20">
      <w:pPr>
        <w:pStyle w:val="ListNumber-ContinueHeadingCzechTourism"/>
        <w:numPr>
          <w:ilvl w:val="1"/>
          <w:numId w:val="8"/>
        </w:numPr>
        <w:jc w:val="both"/>
      </w:pPr>
      <w:r w:rsidRPr="00AC6035">
        <w:t>Překročení Ceny je možné pouze za předpokladu, že v průběhu realizace dojde ke změnám sazeb daně z přidané hodnoty. V takovém případě bude Cena upravena podle sazeb daně z přidané hodnoty platných v době vzniku zdanitelného plnění. Překročení Ceny v jiných případech je nepřípustné.</w:t>
      </w:r>
    </w:p>
    <w:p w:rsidR="00314D0E" w:rsidRPr="00314D0E" w:rsidRDefault="00314D0E" w:rsidP="00314D0E"/>
    <w:p w:rsidR="001E5122" w:rsidRPr="00B532B1" w:rsidRDefault="001E5122" w:rsidP="001E5122">
      <w:pPr>
        <w:pStyle w:val="ListNumber-ContinueHeadingCzechTourism"/>
        <w:numPr>
          <w:ilvl w:val="0"/>
          <w:numId w:val="0"/>
        </w:numPr>
        <w:jc w:val="both"/>
      </w:pPr>
    </w:p>
    <w:p w:rsidR="001E5122" w:rsidRPr="00B00902" w:rsidRDefault="001E5122" w:rsidP="00D062B1">
      <w:pPr>
        <w:pStyle w:val="Heading1-Number-FollowNumberCzechTourism"/>
        <w:numPr>
          <w:ilvl w:val="0"/>
          <w:numId w:val="8"/>
        </w:numPr>
        <w:ind w:left="360" w:hanging="360"/>
      </w:pPr>
      <w:r w:rsidRPr="00B00902">
        <w:lastRenderedPageBreak/>
        <w:br/>
        <w:t>Smluvní pokuty</w:t>
      </w:r>
    </w:p>
    <w:p w:rsidR="00D03B89" w:rsidRPr="00903609" w:rsidRDefault="007F5EB1" w:rsidP="00D062B1">
      <w:pPr>
        <w:pStyle w:val="Odstavecseseznamem"/>
        <w:numPr>
          <w:ilvl w:val="0"/>
          <w:numId w:val="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line="240" w:lineRule="auto"/>
        <w:ind w:hanging="720"/>
        <w:jc w:val="both"/>
        <w:rPr>
          <w:sz w:val="22"/>
          <w:szCs w:val="22"/>
        </w:rPr>
      </w:pPr>
      <w:r w:rsidRPr="00903609">
        <w:rPr>
          <w:sz w:val="22"/>
          <w:szCs w:val="22"/>
        </w:rPr>
        <w:t xml:space="preserve">V případě, že poskytovatel </w:t>
      </w:r>
      <w:r w:rsidR="003415AB" w:rsidRPr="00903609">
        <w:rPr>
          <w:sz w:val="22"/>
          <w:szCs w:val="22"/>
        </w:rPr>
        <w:t>neodstraní</w:t>
      </w:r>
      <w:r w:rsidRPr="00903609">
        <w:rPr>
          <w:sz w:val="22"/>
          <w:szCs w:val="22"/>
        </w:rPr>
        <w:t xml:space="preserve"> nedostatek </w:t>
      </w:r>
      <w:r w:rsidR="003415AB" w:rsidRPr="00903609">
        <w:rPr>
          <w:sz w:val="22"/>
          <w:szCs w:val="22"/>
        </w:rPr>
        <w:t>nahlášený</w:t>
      </w:r>
      <w:r w:rsidRPr="00903609">
        <w:rPr>
          <w:sz w:val="22"/>
          <w:szCs w:val="22"/>
        </w:rPr>
        <w:t xml:space="preserve"> objednatelem dle bodu 2.10</w:t>
      </w:r>
      <w:r w:rsidR="003415AB" w:rsidRPr="00903609">
        <w:rPr>
          <w:sz w:val="22"/>
          <w:szCs w:val="22"/>
        </w:rPr>
        <w:t xml:space="preserve"> této smlouvy ve lhůtě 24 hodin od nahlášení nedostatku, vzniká poskytovateli povinnost uhradit objednateli smluvní pokutu ve výši </w:t>
      </w:r>
      <w:r w:rsidR="001A42A7" w:rsidRPr="00903609">
        <w:rPr>
          <w:sz w:val="22"/>
          <w:szCs w:val="22"/>
        </w:rPr>
        <w:t>10 000</w:t>
      </w:r>
      <w:r w:rsidR="003415AB" w:rsidRPr="00903609">
        <w:rPr>
          <w:sz w:val="22"/>
          <w:szCs w:val="22"/>
        </w:rPr>
        <w:t>,- Kč</w:t>
      </w:r>
      <w:r w:rsidRPr="00903609">
        <w:rPr>
          <w:sz w:val="22"/>
          <w:szCs w:val="22"/>
        </w:rPr>
        <w:t xml:space="preserve"> </w:t>
      </w:r>
      <w:r w:rsidR="00CE555B" w:rsidRPr="00903609">
        <w:rPr>
          <w:sz w:val="22"/>
          <w:szCs w:val="22"/>
        </w:rPr>
        <w:t xml:space="preserve">bez DPH </w:t>
      </w:r>
      <w:r w:rsidR="003415AB" w:rsidRPr="00903609">
        <w:rPr>
          <w:sz w:val="22"/>
          <w:szCs w:val="22"/>
        </w:rPr>
        <w:t>za každých započatých 24 hodin prodlení s odstraněním nedostatku.</w:t>
      </w:r>
    </w:p>
    <w:p w:rsidR="00D062B1" w:rsidRPr="00903609" w:rsidRDefault="00D062B1" w:rsidP="00D062B1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line="240" w:lineRule="auto"/>
        <w:ind w:left="720"/>
        <w:jc w:val="both"/>
        <w:rPr>
          <w:sz w:val="22"/>
          <w:szCs w:val="22"/>
        </w:rPr>
      </w:pPr>
    </w:p>
    <w:p w:rsidR="00D03B89" w:rsidRPr="00903609" w:rsidRDefault="00D062B1" w:rsidP="00D062B1">
      <w:pPr>
        <w:pStyle w:val="Odstavecseseznamem"/>
        <w:numPr>
          <w:ilvl w:val="0"/>
          <w:numId w:val="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line="240" w:lineRule="auto"/>
        <w:ind w:hanging="720"/>
        <w:jc w:val="both"/>
        <w:rPr>
          <w:sz w:val="22"/>
          <w:szCs w:val="22"/>
        </w:rPr>
      </w:pPr>
      <w:r w:rsidRPr="00903609">
        <w:rPr>
          <w:sz w:val="22"/>
          <w:szCs w:val="22"/>
        </w:rPr>
        <w:t>V</w:t>
      </w:r>
      <w:r w:rsidR="00D03B89" w:rsidRPr="00903609">
        <w:rPr>
          <w:sz w:val="22"/>
          <w:szCs w:val="22"/>
        </w:rPr>
        <w:t xml:space="preserve">zhledem k tomu, že </w:t>
      </w:r>
      <w:r w:rsidR="006B7197" w:rsidRPr="00903609">
        <w:rPr>
          <w:sz w:val="22"/>
          <w:szCs w:val="22"/>
        </w:rPr>
        <w:t>poskytovatel</w:t>
      </w:r>
      <w:r w:rsidR="00D03B89" w:rsidRPr="00903609">
        <w:rPr>
          <w:sz w:val="22"/>
          <w:szCs w:val="22"/>
        </w:rPr>
        <w:t xml:space="preserve"> </w:t>
      </w:r>
      <w:r w:rsidR="006B7197" w:rsidRPr="00903609">
        <w:rPr>
          <w:sz w:val="22"/>
          <w:szCs w:val="22"/>
        </w:rPr>
        <w:t>vystupuje při realizaci této smlouvy</w:t>
      </w:r>
      <w:r w:rsidR="002947DE" w:rsidRPr="00903609">
        <w:rPr>
          <w:sz w:val="22"/>
          <w:szCs w:val="22"/>
        </w:rPr>
        <w:t xml:space="preserve"> na sociálních sítích</w:t>
      </w:r>
      <w:r w:rsidR="006B7197" w:rsidRPr="00903609">
        <w:rPr>
          <w:sz w:val="22"/>
          <w:szCs w:val="22"/>
        </w:rPr>
        <w:t xml:space="preserve"> jménem</w:t>
      </w:r>
      <w:r w:rsidR="002947DE" w:rsidRPr="00903609">
        <w:rPr>
          <w:sz w:val="22"/>
          <w:szCs w:val="22"/>
        </w:rPr>
        <w:t xml:space="preserve"> a v zastoupení</w:t>
      </w:r>
      <w:r w:rsidR="006B7197" w:rsidRPr="00903609">
        <w:rPr>
          <w:sz w:val="22"/>
          <w:szCs w:val="22"/>
        </w:rPr>
        <w:t xml:space="preserve"> objednatele</w:t>
      </w:r>
      <w:r w:rsidR="00D03B89" w:rsidRPr="00903609">
        <w:rPr>
          <w:sz w:val="22"/>
          <w:szCs w:val="22"/>
        </w:rPr>
        <w:t>,</w:t>
      </w:r>
      <w:r w:rsidR="002947DE" w:rsidRPr="00903609">
        <w:rPr>
          <w:sz w:val="22"/>
          <w:szCs w:val="22"/>
        </w:rPr>
        <w:t xml:space="preserve"> může v důsledku nesprávné nebo nevhodné poskytovatelovy činnosti dojít k vážnému poškození dobrého jména a práv objednatele</w:t>
      </w:r>
      <w:r w:rsidR="00015C17" w:rsidRPr="00903609">
        <w:rPr>
          <w:sz w:val="22"/>
          <w:szCs w:val="22"/>
        </w:rPr>
        <w:t xml:space="preserve"> či ke vzniku jiné újmy</w:t>
      </w:r>
      <w:r w:rsidR="002947DE" w:rsidRPr="00903609">
        <w:rPr>
          <w:sz w:val="22"/>
          <w:szCs w:val="22"/>
        </w:rPr>
        <w:t xml:space="preserve">. </w:t>
      </w:r>
      <w:r w:rsidR="00D03B89" w:rsidRPr="00903609">
        <w:rPr>
          <w:sz w:val="22"/>
          <w:szCs w:val="22"/>
        </w:rPr>
        <w:t xml:space="preserve"> </w:t>
      </w:r>
      <w:r w:rsidR="002947DE" w:rsidRPr="00903609">
        <w:rPr>
          <w:sz w:val="22"/>
          <w:szCs w:val="22"/>
        </w:rPr>
        <w:t>Z</w:t>
      </w:r>
      <w:r w:rsidR="00D03B89" w:rsidRPr="00903609">
        <w:rPr>
          <w:sz w:val="22"/>
          <w:szCs w:val="22"/>
        </w:rPr>
        <w:t xml:space="preserve">a každý </w:t>
      </w:r>
      <w:r w:rsidR="00015C17" w:rsidRPr="00903609">
        <w:rPr>
          <w:sz w:val="22"/>
          <w:szCs w:val="22"/>
        </w:rPr>
        <w:t xml:space="preserve">jednotlivý </w:t>
      </w:r>
      <w:r w:rsidR="00D03B89" w:rsidRPr="00903609">
        <w:rPr>
          <w:sz w:val="22"/>
          <w:szCs w:val="22"/>
        </w:rPr>
        <w:t>případ</w:t>
      </w:r>
      <w:r w:rsidR="00015C17" w:rsidRPr="00903609">
        <w:rPr>
          <w:sz w:val="22"/>
          <w:szCs w:val="22"/>
        </w:rPr>
        <w:t xml:space="preserve">, kdy poskytovatel nebude svou činnost vykonávat řádně, vhodně či v souladu s objednatelovými pokyny, je poskytovatel </w:t>
      </w:r>
      <w:r w:rsidR="00D03B89" w:rsidRPr="00903609">
        <w:rPr>
          <w:sz w:val="22"/>
          <w:szCs w:val="22"/>
        </w:rPr>
        <w:t xml:space="preserve">povinen </w:t>
      </w:r>
      <w:r w:rsidR="00015C17" w:rsidRPr="00903609">
        <w:rPr>
          <w:sz w:val="22"/>
          <w:szCs w:val="22"/>
        </w:rPr>
        <w:t>uhradit o</w:t>
      </w:r>
      <w:r w:rsidR="00D03B89" w:rsidRPr="00903609">
        <w:rPr>
          <w:sz w:val="22"/>
          <w:szCs w:val="22"/>
        </w:rPr>
        <w:t>bje</w:t>
      </w:r>
      <w:r w:rsidR="00E131B2" w:rsidRPr="00903609">
        <w:rPr>
          <w:sz w:val="22"/>
          <w:szCs w:val="22"/>
        </w:rPr>
        <w:t>dnateli smluvní pokutu ve výši 2</w:t>
      </w:r>
      <w:r w:rsidR="00D03B89" w:rsidRPr="00903609">
        <w:rPr>
          <w:sz w:val="22"/>
          <w:szCs w:val="22"/>
        </w:rPr>
        <w:t xml:space="preserve">0 000,- Kč (slovy </w:t>
      </w:r>
      <w:r w:rsidR="00903609" w:rsidRPr="00903609">
        <w:rPr>
          <w:sz w:val="22"/>
          <w:szCs w:val="22"/>
        </w:rPr>
        <w:t>dvacet</w:t>
      </w:r>
      <w:r w:rsidR="00D03B89" w:rsidRPr="00903609">
        <w:rPr>
          <w:sz w:val="22"/>
          <w:szCs w:val="22"/>
        </w:rPr>
        <w:t xml:space="preserve"> tisíc korun českých) bez DPH</w:t>
      </w:r>
      <w:r w:rsidR="00015C17" w:rsidRPr="00903609">
        <w:rPr>
          <w:sz w:val="22"/>
          <w:szCs w:val="22"/>
        </w:rPr>
        <w:t>.</w:t>
      </w:r>
    </w:p>
    <w:p w:rsidR="001E5122" w:rsidRPr="00903609" w:rsidRDefault="001E5122" w:rsidP="00D03B89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line="240" w:lineRule="auto"/>
        <w:ind w:left="720"/>
        <w:jc w:val="both"/>
        <w:rPr>
          <w:sz w:val="22"/>
          <w:szCs w:val="22"/>
        </w:rPr>
      </w:pPr>
    </w:p>
    <w:p w:rsidR="001E5122" w:rsidRPr="00903609" w:rsidRDefault="001E5122" w:rsidP="00D062B1">
      <w:pPr>
        <w:pStyle w:val="Odstavecseseznamem"/>
        <w:numPr>
          <w:ilvl w:val="0"/>
          <w:numId w:val="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line="240" w:lineRule="auto"/>
        <w:ind w:hanging="720"/>
        <w:jc w:val="both"/>
        <w:rPr>
          <w:sz w:val="22"/>
          <w:szCs w:val="22"/>
        </w:rPr>
      </w:pPr>
      <w:r w:rsidRPr="00903609">
        <w:rPr>
          <w:sz w:val="22"/>
          <w:szCs w:val="22"/>
        </w:rPr>
        <w:t xml:space="preserve">Vznikem povinnosti hradit smluvní pokutu ani jejím faktickým zaplacením není dotčen nárok </w:t>
      </w:r>
      <w:r w:rsidR="001F2388" w:rsidRPr="00903609">
        <w:rPr>
          <w:sz w:val="22"/>
          <w:szCs w:val="22"/>
        </w:rPr>
        <w:t>o</w:t>
      </w:r>
      <w:r w:rsidRPr="00903609">
        <w:rPr>
          <w:sz w:val="22"/>
          <w:szCs w:val="22"/>
        </w:rPr>
        <w:t>bjednatele na náhradu škody</w:t>
      </w:r>
      <w:r w:rsidR="001F2388" w:rsidRPr="00903609">
        <w:rPr>
          <w:sz w:val="22"/>
          <w:szCs w:val="22"/>
        </w:rPr>
        <w:t xml:space="preserve"> či jiné újmy</w:t>
      </w:r>
      <w:r w:rsidRPr="00903609">
        <w:rPr>
          <w:sz w:val="22"/>
          <w:szCs w:val="22"/>
        </w:rPr>
        <w:t xml:space="preserve"> v plné výši ani na odstoupení od této </w:t>
      </w:r>
      <w:r w:rsidR="001F2388" w:rsidRPr="00903609">
        <w:rPr>
          <w:sz w:val="22"/>
          <w:szCs w:val="22"/>
        </w:rPr>
        <w:t>s</w:t>
      </w:r>
      <w:r w:rsidRPr="00903609">
        <w:rPr>
          <w:sz w:val="22"/>
          <w:szCs w:val="22"/>
        </w:rPr>
        <w:t xml:space="preserve">mlouvy. Odstoupením od </w:t>
      </w:r>
      <w:r w:rsidR="001F2388" w:rsidRPr="00903609">
        <w:rPr>
          <w:sz w:val="22"/>
          <w:szCs w:val="22"/>
        </w:rPr>
        <w:t>s</w:t>
      </w:r>
      <w:r w:rsidRPr="00903609">
        <w:rPr>
          <w:sz w:val="22"/>
          <w:szCs w:val="22"/>
        </w:rPr>
        <w:t xml:space="preserve">mlouvy nárok na již uplatněnou </w:t>
      </w:r>
      <w:r w:rsidR="00C1599C" w:rsidRPr="00903609">
        <w:rPr>
          <w:sz w:val="22"/>
          <w:szCs w:val="22"/>
        </w:rPr>
        <w:t xml:space="preserve">ani případnou v budoucnu uplatněnou </w:t>
      </w:r>
      <w:r w:rsidRPr="00903609">
        <w:rPr>
          <w:sz w:val="22"/>
          <w:szCs w:val="22"/>
        </w:rPr>
        <w:t>smluvní pokutu nezaniká.</w:t>
      </w:r>
    </w:p>
    <w:p w:rsidR="001E5122" w:rsidRPr="00903609" w:rsidRDefault="001E5122" w:rsidP="001E5122">
      <w:pPr>
        <w:pStyle w:val="Odstavecseseznamem"/>
        <w:rPr>
          <w:sz w:val="22"/>
          <w:szCs w:val="22"/>
        </w:rPr>
      </w:pPr>
    </w:p>
    <w:p w:rsidR="001E5122" w:rsidRPr="00903609" w:rsidRDefault="001E5122" w:rsidP="00D062B1">
      <w:pPr>
        <w:pStyle w:val="Odstavecseseznamem"/>
        <w:numPr>
          <w:ilvl w:val="0"/>
          <w:numId w:val="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line="240" w:lineRule="auto"/>
        <w:ind w:hanging="720"/>
        <w:jc w:val="both"/>
        <w:rPr>
          <w:sz w:val="22"/>
          <w:szCs w:val="22"/>
        </w:rPr>
      </w:pPr>
      <w:r w:rsidRPr="00903609">
        <w:rPr>
          <w:sz w:val="22"/>
          <w:szCs w:val="22"/>
        </w:rPr>
        <w:t xml:space="preserve">Smluvní pokuta je splatná do 15 dnů od doručení písemného oznámení o jejím uplatnění </w:t>
      </w:r>
      <w:r w:rsidR="00C61C77" w:rsidRPr="00903609">
        <w:rPr>
          <w:sz w:val="22"/>
          <w:szCs w:val="22"/>
        </w:rPr>
        <w:t>p</w:t>
      </w:r>
      <w:r w:rsidRPr="00903609">
        <w:rPr>
          <w:sz w:val="22"/>
          <w:szCs w:val="22"/>
        </w:rPr>
        <w:t xml:space="preserve">oskytovateli. </w:t>
      </w:r>
    </w:p>
    <w:p w:rsidR="00903609" w:rsidRPr="00467433" w:rsidRDefault="00903609" w:rsidP="00903609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</w:tabs>
        <w:spacing w:before="1080" w:line="240" w:lineRule="auto"/>
        <w:ind w:left="720"/>
        <w:jc w:val="both"/>
        <w:rPr>
          <w:sz w:val="22"/>
          <w:szCs w:val="22"/>
        </w:rPr>
      </w:pPr>
    </w:p>
    <w:p w:rsidR="001E5122" w:rsidRPr="00B532B1" w:rsidRDefault="001E5122" w:rsidP="00D062B1">
      <w:pPr>
        <w:pStyle w:val="Heading1-Number-FollowNumberCzechTourism"/>
        <w:numPr>
          <w:ilvl w:val="0"/>
          <w:numId w:val="8"/>
        </w:numPr>
        <w:ind w:left="360" w:hanging="360"/>
      </w:pPr>
      <w:r w:rsidRPr="00B532B1">
        <w:br/>
        <w:t>Ustanovení o vzniku a zániku smlouvy</w:t>
      </w:r>
    </w:p>
    <w:p w:rsidR="001E5122" w:rsidRPr="00B532B1" w:rsidRDefault="001E5122" w:rsidP="00D062B1">
      <w:pPr>
        <w:pStyle w:val="Odstavecseseznamem"/>
        <w:numPr>
          <w:ilvl w:val="0"/>
          <w:numId w:val="1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B532B1">
        <w:rPr>
          <w:sz w:val="22"/>
          <w:szCs w:val="22"/>
        </w:rPr>
        <w:t xml:space="preserve">Tato </w:t>
      </w:r>
      <w:r w:rsidR="00365617">
        <w:rPr>
          <w:sz w:val="22"/>
          <w:szCs w:val="22"/>
        </w:rPr>
        <w:t>s</w:t>
      </w:r>
      <w:r w:rsidRPr="00B532B1">
        <w:rPr>
          <w:sz w:val="22"/>
          <w:szCs w:val="22"/>
        </w:rPr>
        <w:t xml:space="preserve">mlouva nabývá účinnosti dnem jejího uzavření. Dnem uzavření této </w:t>
      </w:r>
      <w:r w:rsidR="00365617">
        <w:rPr>
          <w:sz w:val="22"/>
          <w:szCs w:val="22"/>
        </w:rPr>
        <w:t>s</w:t>
      </w:r>
      <w:r w:rsidRPr="00B532B1">
        <w:rPr>
          <w:sz w:val="22"/>
          <w:szCs w:val="22"/>
        </w:rPr>
        <w:t xml:space="preserve">mlouvy je den označený datem u podpisů smluvních stran. Je-li takto označeno více dní, je dnem uzavření této </w:t>
      </w:r>
      <w:r w:rsidR="00365617">
        <w:rPr>
          <w:sz w:val="22"/>
          <w:szCs w:val="22"/>
        </w:rPr>
        <w:t>s</w:t>
      </w:r>
      <w:r w:rsidRPr="00B532B1">
        <w:rPr>
          <w:sz w:val="22"/>
          <w:szCs w:val="22"/>
        </w:rPr>
        <w:t>mlouvy den z označených dnů nejpozdější.</w:t>
      </w:r>
    </w:p>
    <w:p w:rsidR="001E5122" w:rsidRPr="00B532B1" w:rsidRDefault="001E5122" w:rsidP="001E512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65"/>
        <w:jc w:val="both"/>
        <w:rPr>
          <w:sz w:val="22"/>
          <w:szCs w:val="22"/>
        </w:rPr>
      </w:pPr>
    </w:p>
    <w:p w:rsidR="001E5122" w:rsidRPr="00B532B1" w:rsidRDefault="001E5122" w:rsidP="00D062B1">
      <w:pPr>
        <w:pStyle w:val="Odstavecseseznamem"/>
        <w:numPr>
          <w:ilvl w:val="0"/>
          <w:numId w:val="1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B532B1">
        <w:rPr>
          <w:sz w:val="22"/>
          <w:szCs w:val="22"/>
        </w:rPr>
        <w:t xml:space="preserve">Tato </w:t>
      </w:r>
      <w:r w:rsidR="00365617">
        <w:rPr>
          <w:sz w:val="22"/>
          <w:szCs w:val="22"/>
        </w:rPr>
        <w:t>s</w:t>
      </w:r>
      <w:r w:rsidRPr="00B532B1">
        <w:rPr>
          <w:sz w:val="22"/>
          <w:szCs w:val="22"/>
        </w:rPr>
        <w:t xml:space="preserve">mlouva může být zrušena dohodou smluvních stran v písemné formě, přičemž účinky zrušení této </w:t>
      </w:r>
      <w:r w:rsidR="00365617">
        <w:rPr>
          <w:sz w:val="22"/>
          <w:szCs w:val="22"/>
        </w:rPr>
        <w:t>s</w:t>
      </w:r>
      <w:r w:rsidRPr="00B532B1">
        <w:rPr>
          <w:sz w:val="22"/>
          <w:szCs w:val="22"/>
        </w:rPr>
        <w:t>mlouvy nastanou k okamžiku stanovenému v takovéto dohodě. Nebude-li takovýto okamžik dohodou stanoven, pak tyto účinky nastanou ke dni uzavření takovéto dohody.</w:t>
      </w:r>
    </w:p>
    <w:p w:rsidR="001E5122" w:rsidRPr="00B532B1" w:rsidRDefault="001E5122" w:rsidP="001E5122">
      <w:pPr>
        <w:pStyle w:val="Odstavecseseznamem"/>
        <w:rPr>
          <w:sz w:val="22"/>
          <w:szCs w:val="22"/>
        </w:rPr>
      </w:pPr>
    </w:p>
    <w:p w:rsidR="001E5122" w:rsidRPr="00B532B1" w:rsidRDefault="001E5122" w:rsidP="00D062B1">
      <w:pPr>
        <w:pStyle w:val="Odstavecseseznamem"/>
        <w:numPr>
          <w:ilvl w:val="0"/>
          <w:numId w:val="1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B532B1">
        <w:rPr>
          <w:sz w:val="22"/>
          <w:szCs w:val="22"/>
        </w:rPr>
        <w:t xml:space="preserve">Objednatel je oprávněn tuto smlouvu vypovědět, jestliže poskytovatel neplní své povinnosti, ke kterým se touto smlouvou zavázal, řádně a včas dle pokynů a příkazů objednatele. V tomto případě činí výpovědní doba 10 dní ode dne doručení výpovědi </w:t>
      </w:r>
      <w:r w:rsidR="00365617">
        <w:rPr>
          <w:sz w:val="22"/>
          <w:szCs w:val="22"/>
        </w:rPr>
        <w:t>p</w:t>
      </w:r>
      <w:r w:rsidRPr="00B532B1">
        <w:rPr>
          <w:sz w:val="22"/>
          <w:szCs w:val="22"/>
        </w:rPr>
        <w:t>oskytovateli.</w:t>
      </w:r>
    </w:p>
    <w:p w:rsidR="001E5122" w:rsidRPr="00B532B1" w:rsidRDefault="001E5122" w:rsidP="001E5122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09"/>
        <w:jc w:val="both"/>
        <w:rPr>
          <w:sz w:val="22"/>
          <w:szCs w:val="22"/>
        </w:rPr>
      </w:pPr>
    </w:p>
    <w:p w:rsidR="001E5122" w:rsidRPr="00B532B1" w:rsidRDefault="001E5122" w:rsidP="00D062B1">
      <w:pPr>
        <w:pStyle w:val="Odstavecseseznamem"/>
        <w:numPr>
          <w:ilvl w:val="0"/>
          <w:numId w:val="1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B532B1">
        <w:rPr>
          <w:sz w:val="22"/>
          <w:szCs w:val="22"/>
        </w:rPr>
        <w:t xml:space="preserve">Objednatel je oprávněn tuto smlouvu bez udání důvodu vypovědět. Výpovědní lhůta činí sedm kalendářních dní od doručení výpovědi </w:t>
      </w:r>
      <w:r w:rsidR="009658C5">
        <w:rPr>
          <w:sz w:val="22"/>
          <w:szCs w:val="22"/>
        </w:rPr>
        <w:t>poskytovateli</w:t>
      </w:r>
      <w:r w:rsidRPr="00B532B1">
        <w:rPr>
          <w:sz w:val="22"/>
          <w:szCs w:val="22"/>
        </w:rPr>
        <w:t xml:space="preserve">. </w:t>
      </w:r>
    </w:p>
    <w:p w:rsidR="00E107EF" w:rsidRPr="00B532B1" w:rsidRDefault="00E107EF" w:rsidP="00E107EF">
      <w:pPr>
        <w:pStyle w:val="Odstavecseseznamem"/>
        <w:rPr>
          <w:sz w:val="22"/>
          <w:szCs w:val="22"/>
        </w:rPr>
      </w:pPr>
    </w:p>
    <w:p w:rsidR="001E5122" w:rsidRPr="009623F1" w:rsidRDefault="00E107EF" w:rsidP="00D062B1">
      <w:pPr>
        <w:pStyle w:val="Odstavecseseznamem"/>
        <w:numPr>
          <w:ilvl w:val="0"/>
          <w:numId w:val="10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left" w:pos="-6237"/>
          <w:tab w:val="left" w:pos="-6096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B532B1">
        <w:rPr>
          <w:sz w:val="22"/>
          <w:szCs w:val="22"/>
        </w:rPr>
        <w:t xml:space="preserve">Objednatel je oprávněn od této </w:t>
      </w:r>
      <w:r w:rsidR="00365617">
        <w:rPr>
          <w:sz w:val="22"/>
          <w:szCs w:val="22"/>
        </w:rPr>
        <w:t>s</w:t>
      </w:r>
      <w:r w:rsidRPr="00B532B1">
        <w:rPr>
          <w:sz w:val="22"/>
          <w:szCs w:val="22"/>
        </w:rPr>
        <w:t xml:space="preserve">mlouvy odstoupit v případě, že: </w:t>
      </w:r>
    </w:p>
    <w:p w:rsidR="00F52286" w:rsidRDefault="001E5122" w:rsidP="00F52286">
      <w:pPr>
        <w:pStyle w:val="slolnku"/>
        <w:numPr>
          <w:ilvl w:val="0"/>
          <w:numId w:val="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/>
          <w:b w:val="0"/>
          <w:sz w:val="22"/>
          <w:szCs w:val="22"/>
        </w:rPr>
      </w:pPr>
      <w:r w:rsidRPr="00B532B1">
        <w:rPr>
          <w:rFonts w:ascii="Georgia" w:hAnsi="Georgia"/>
          <w:b w:val="0"/>
          <w:sz w:val="22"/>
          <w:szCs w:val="22"/>
        </w:rPr>
        <w:t>tak stanoví zákon,</w:t>
      </w:r>
    </w:p>
    <w:p w:rsidR="00F52286" w:rsidRPr="00F52286" w:rsidRDefault="00F52286" w:rsidP="00F52286">
      <w:pPr>
        <w:pStyle w:val="slolnku"/>
        <w:numPr>
          <w:ilvl w:val="0"/>
          <w:numId w:val="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/>
          <w:b w:val="0"/>
          <w:sz w:val="22"/>
          <w:szCs w:val="22"/>
        </w:rPr>
      </w:pPr>
      <w:r w:rsidRPr="00F52286">
        <w:rPr>
          <w:rFonts w:ascii="Georgia" w:hAnsi="Georgia"/>
          <w:b w:val="0"/>
          <w:sz w:val="22"/>
          <w:szCs w:val="22"/>
        </w:rPr>
        <w:t>v důsledku rozhodnutí zřizovatele, orgánu státní správy či územní samosprávy Objednatel nebude mít dostatek finančních prostředků k úhradě Ceny</w:t>
      </w:r>
    </w:p>
    <w:p w:rsidR="001E5122" w:rsidRPr="00B532B1" w:rsidRDefault="00365617" w:rsidP="001E5122">
      <w:pPr>
        <w:pStyle w:val="slolnku"/>
        <w:keepNext w:val="0"/>
        <w:numPr>
          <w:ilvl w:val="0"/>
          <w:numId w:val="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</w:t>
      </w:r>
      <w:r w:rsidR="001E5122" w:rsidRPr="00B532B1">
        <w:rPr>
          <w:rFonts w:ascii="Georgia" w:hAnsi="Georgia"/>
          <w:b w:val="0"/>
          <w:sz w:val="22"/>
          <w:szCs w:val="22"/>
        </w:rPr>
        <w:t xml:space="preserve">oskytovatel pozbude oprávnění vyžadovaného právními předpisy k činnostem, k jejichž provádění je </w:t>
      </w:r>
      <w:r>
        <w:rPr>
          <w:rFonts w:ascii="Georgia" w:hAnsi="Georgia"/>
          <w:b w:val="0"/>
          <w:sz w:val="22"/>
          <w:szCs w:val="22"/>
        </w:rPr>
        <w:t>p</w:t>
      </w:r>
      <w:r w:rsidR="001E5122" w:rsidRPr="00B532B1">
        <w:rPr>
          <w:rFonts w:ascii="Georgia" w:hAnsi="Georgia"/>
          <w:b w:val="0"/>
          <w:sz w:val="22"/>
          <w:szCs w:val="22"/>
        </w:rPr>
        <w:t xml:space="preserve">oskytovatel povinen dle této </w:t>
      </w:r>
      <w:r>
        <w:rPr>
          <w:rFonts w:ascii="Georgia" w:hAnsi="Georgia"/>
          <w:b w:val="0"/>
          <w:sz w:val="22"/>
          <w:szCs w:val="22"/>
        </w:rPr>
        <w:t>s</w:t>
      </w:r>
      <w:r w:rsidR="001E5122" w:rsidRPr="00B532B1">
        <w:rPr>
          <w:rFonts w:ascii="Georgia" w:hAnsi="Georgia"/>
          <w:b w:val="0"/>
          <w:sz w:val="22"/>
          <w:szCs w:val="22"/>
        </w:rPr>
        <w:t xml:space="preserve">mlouvy, </w:t>
      </w:r>
    </w:p>
    <w:p w:rsidR="001E5122" w:rsidRPr="00B532B1" w:rsidRDefault="001E5122" w:rsidP="001E5122">
      <w:pPr>
        <w:pStyle w:val="slolnku"/>
        <w:keepNext w:val="0"/>
        <w:numPr>
          <w:ilvl w:val="0"/>
          <w:numId w:val="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/>
          <w:b w:val="0"/>
          <w:sz w:val="22"/>
          <w:szCs w:val="22"/>
        </w:rPr>
      </w:pPr>
      <w:r w:rsidRPr="00B532B1">
        <w:rPr>
          <w:rFonts w:ascii="Georgia" w:hAnsi="Georgia"/>
          <w:b w:val="0"/>
          <w:sz w:val="22"/>
          <w:szCs w:val="22"/>
        </w:rPr>
        <w:lastRenderedPageBreak/>
        <w:t xml:space="preserve">na majetek </w:t>
      </w:r>
      <w:r w:rsidR="00365617">
        <w:rPr>
          <w:rFonts w:ascii="Georgia" w:hAnsi="Georgia"/>
          <w:b w:val="0"/>
          <w:sz w:val="22"/>
          <w:szCs w:val="22"/>
        </w:rPr>
        <w:t>p</w:t>
      </w:r>
      <w:r w:rsidRPr="00B532B1">
        <w:rPr>
          <w:rFonts w:ascii="Georgia" w:hAnsi="Georgia"/>
          <w:b w:val="0"/>
          <w:sz w:val="22"/>
          <w:szCs w:val="22"/>
        </w:rPr>
        <w:t xml:space="preserve">oskytovatele bude prohlášen konkurs nebo bude návrh na prohlášení konkursu zamítnut pro nedostatek majetku </w:t>
      </w:r>
      <w:r w:rsidR="00365617">
        <w:rPr>
          <w:rFonts w:ascii="Georgia" w:hAnsi="Georgia"/>
          <w:b w:val="0"/>
          <w:sz w:val="22"/>
          <w:szCs w:val="22"/>
        </w:rPr>
        <w:t>p</w:t>
      </w:r>
      <w:r w:rsidRPr="00B532B1">
        <w:rPr>
          <w:rFonts w:ascii="Georgia" w:hAnsi="Georgia"/>
          <w:b w:val="0"/>
          <w:sz w:val="22"/>
          <w:szCs w:val="22"/>
        </w:rPr>
        <w:t>oskytovatele,</w:t>
      </w:r>
    </w:p>
    <w:p w:rsidR="001E5122" w:rsidRPr="00B532B1" w:rsidRDefault="00365617" w:rsidP="001E5122">
      <w:pPr>
        <w:pStyle w:val="slolnku"/>
        <w:keepNext w:val="0"/>
        <w:numPr>
          <w:ilvl w:val="0"/>
          <w:numId w:val="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</w:t>
      </w:r>
      <w:r w:rsidR="001E5122" w:rsidRPr="00B532B1">
        <w:rPr>
          <w:rFonts w:ascii="Georgia" w:hAnsi="Georgia"/>
          <w:b w:val="0"/>
          <w:sz w:val="22"/>
          <w:szCs w:val="22"/>
        </w:rPr>
        <w:t>oskytovatel podá návrh na povolení reorganizace</w:t>
      </w:r>
      <w:r>
        <w:rPr>
          <w:rFonts w:ascii="Georgia" w:hAnsi="Georgia"/>
          <w:b w:val="0"/>
          <w:sz w:val="22"/>
          <w:szCs w:val="22"/>
        </w:rPr>
        <w:t>,</w:t>
      </w:r>
    </w:p>
    <w:p w:rsidR="001E5122" w:rsidRPr="00B532B1" w:rsidRDefault="00365617" w:rsidP="001E5122">
      <w:pPr>
        <w:pStyle w:val="slolnku"/>
        <w:keepNext w:val="0"/>
        <w:numPr>
          <w:ilvl w:val="0"/>
          <w:numId w:val="7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</w:t>
      </w:r>
      <w:r w:rsidR="001E5122" w:rsidRPr="00B532B1">
        <w:rPr>
          <w:rFonts w:ascii="Georgia" w:hAnsi="Georgia"/>
          <w:b w:val="0"/>
          <w:sz w:val="22"/>
          <w:szCs w:val="22"/>
        </w:rPr>
        <w:t>oskytovatel vstoupí do likvidace.</w:t>
      </w:r>
    </w:p>
    <w:p w:rsidR="001E5122" w:rsidRPr="00B532B1" w:rsidRDefault="001E5122" w:rsidP="001E5122">
      <w:pPr>
        <w:rPr>
          <w:lang w:eastAsia="cs-CZ"/>
        </w:rPr>
      </w:pPr>
    </w:p>
    <w:p w:rsidR="001E5122" w:rsidRPr="00D062B1" w:rsidRDefault="00D062B1" w:rsidP="00D062B1">
      <w:pPr>
        <w:ind w:left="680" w:hanging="680"/>
        <w:rPr>
          <w:szCs w:val="22"/>
        </w:rPr>
      </w:pPr>
      <w:r w:rsidRPr="00D062B1">
        <w:rPr>
          <w:szCs w:val="22"/>
        </w:rPr>
        <w:t>6.6</w:t>
      </w:r>
      <w:r>
        <w:rPr>
          <w:szCs w:val="22"/>
        </w:rPr>
        <w:tab/>
      </w:r>
      <w:r>
        <w:rPr>
          <w:szCs w:val="22"/>
        </w:rPr>
        <w:tab/>
      </w:r>
      <w:r w:rsidRPr="00D062B1">
        <w:rPr>
          <w:szCs w:val="22"/>
        </w:rPr>
        <w:t xml:space="preserve"> </w:t>
      </w:r>
      <w:r w:rsidR="001E5122" w:rsidRPr="00D062B1">
        <w:rPr>
          <w:szCs w:val="22"/>
        </w:rPr>
        <w:t xml:space="preserve">Účinky každého odstoupení od </w:t>
      </w:r>
      <w:r w:rsidR="00365617" w:rsidRPr="00D062B1">
        <w:rPr>
          <w:szCs w:val="22"/>
        </w:rPr>
        <w:t>s</w:t>
      </w:r>
      <w:r w:rsidR="001E5122" w:rsidRPr="00D062B1">
        <w:rPr>
          <w:szCs w:val="22"/>
        </w:rPr>
        <w:t xml:space="preserve">mlouvy nastávají okamžikem doručení písemného projevu vůle odstoupit od této </w:t>
      </w:r>
      <w:r w:rsidR="00365617" w:rsidRPr="00D062B1">
        <w:rPr>
          <w:szCs w:val="22"/>
        </w:rPr>
        <w:t>s</w:t>
      </w:r>
      <w:r w:rsidR="001E5122" w:rsidRPr="00D062B1">
        <w:rPr>
          <w:szCs w:val="22"/>
        </w:rPr>
        <w:t xml:space="preserve">mlouvy druhé smluvní straně. Odstoupení od </w:t>
      </w:r>
      <w:r w:rsidR="00365617" w:rsidRPr="00D062B1">
        <w:rPr>
          <w:szCs w:val="22"/>
        </w:rPr>
        <w:t>s</w:t>
      </w:r>
      <w:r w:rsidR="001E5122" w:rsidRPr="00D062B1">
        <w:rPr>
          <w:szCs w:val="22"/>
        </w:rPr>
        <w:t>mlouvy se nedotýká nároku na náhradu škody</w:t>
      </w:r>
      <w:r w:rsidR="00365617" w:rsidRPr="00D062B1">
        <w:rPr>
          <w:szCs w:val="22"/>
        </w:rPr>
        <w:t xml:space="preserve"> či jiné újmy</w:t>
      </w:r>
      <w:r w:rsidR="001E5122" w:rsidRPr="00D062B1">
        <w:rPr>
          <w:szCs w:val="22"/>
        </w:rPr>
        <w:t xml:space="preserve"> vzniklé porušením této </w:t>
      </w:r>
      <w:r w:rsidR="00577E5D" w:rsidRPr="00D062B1">
        <w:rPr>
          <w:szCs w:val="22"/>
        </w:rPr>
        <w:t>s</w:t>
      </w:r>
      <w:r w:rsidR="001E5122" w:rsidRPr="00D062B1">
        <w:rPr>
          <w:szCs w:val="22"/>
        </w:rPr>
        <w:t>mlouvy ani nároku na zaplacení smluvních pokut.</w:t>
      </w:r>
    </w:p>
    <w:p w:rsidR="001E5122" w:rsidRPr="00B532B1" w:rsidRDefault="001E5122" w:rsidP="00D062B1">
      <w:pPr>
        <w:pStyle w:val="Odstavecseseznamem"/>
        <w:rPr>
          <w:sz w:val="22"/>
          <w:szCs w:val="22"/>
        </w:rPr>
      </w:pPr>
    </w:p>
    <w:p w:rsidR="001E5122" w:rsidRPr="00D062B1" w:rsidRDefault="00D062B1" w:rsidP="00D062B1">
      <w:pPr>
        <w:ind w:left="680" w:hanging="680"/>
        <w:rPr>
          <w:szCs w:val="22"/>
        </w:rPr>
      </w:pPr>
      <w:r>
        <w:rPr>
          <w:szCs w:val="22"/>
        </w:rPr>
        <w:t xml:space="preserve">6.7 </w:t>
      </w:r>
      <w:r>
        <w:rPr>
          <w:szCs w:val="22"/>
        </w:rPr>
        <w:tab/>
      </w:r>
      <w:r>
        <w:rPr>
          <w:szCs w:val="22"/>
        </w:rPr>
        <w:tab/>
      </w:r>
      <w:r w:rsidR="001E5122" w:rsidRPr="00D062B1">
        <w:rPr>
          <w:szCs w:val="22"/>
        </w:rPr>
        <w:t xml:space="preserve">V případě předčasného ukončení této </w:t>
      </w:r>
      <w:r w:rsidR="00577E5D" w:rsidRPr="00D062B1">
        <w:rPr>
          <w:szCs w:val="22"/>
        </w:rPr>
        <w:t>s</w:t>
      </w:r>
      <w:r w:rsidR="001E5122" w:rsidRPr="00D062B1">
        <w:rPr>
          <w:szCs w:val="22"/>
        </w:rPr>
        <w:t xml:space="preserve">mlouvy je </w:t>
      </w:r>
      <w:r w:rsidR="00577E5D" w:rsidRPr="00D062B1">
        <w:rPr>
          <w:szCs w:val="22"/>
        </w:rPr>
        <w:t>p</w:t>
      </w:r>
      <w:r w:rsidR="001E5122" w:rsidRPr="00D062B1">
        <w:rPr>
          <w:szCs w:val="22"/>
        </w:rPr>
        <w:t xml:space="preserve">oskytovatel povinen poskytnout </w:t>
      </w:r>
      <w:r w:rsidR="00577E5D" w:rsidRPr="00D062B1">
        <w:rPr>
          <w:szCs w:val="22"/>
        </w:rPr>
        <w:t>o</w:t>
      </w:r>
      <w:r w:rsidR="001E5122" w:rsidRPr="00D062B1">
        <w:rPr>
          <w:szCs w:val="22"/>
        </w:rPr>
        <w:t xml:space="preserve">bjednateli nezbytnou součinnost tak, aby </w:t>
      </w:r>
      <w:r w:rsidR="00577E5D" w:rsidRPr="00D062B1">
        <w:rPr>
          <w:szCs w:val="22"/>
        </w:rPr>
        <w:t>o</w:t>
      </w:r>
      <w:r w:rsidR="001E5122" w:rsidRPr="00D062B1">
        <w:rPr>
          <w:szCs w:val="22"/>
        </w:rPr>
        <w:t>bjednateli nevznikla újma na jeho právech či majetku.</w:t>
      </w:r>
    </w:p>
    <w:p w:rsidR="001E5122" w:rsidRDefault="001E5122" w:rsidP="001E5122">
      <w:pPr>
        <w:jc w:val="both"/>
      </w:pPr>
    </w:p>
    <w:p w:rsidR="00C41ED1" w:rsidRPr="00B532B1" w:rsidRDefault="00C41ED1" w:rsidP="001E5122">
      <w:pPr>
        <w:jc w:val="both"/>
      </w:pPr>
    </w:p>
    <w:p w:rsidR="001E5122" w:rsidRPr="00B532B1" w:rsidRDefault="00E107EF" w:rsidP="00E107EF">
      <w:pPr>
        <w:pStyle w:val="Heading1-Number-FollowNumberCzechTourism"/>
        <w:numPr>
          <w:ilvl w:val="0"/>
          <w:numId w:val="0"/>
        </w:numPr>
        <w:ind w:left="360"/>
      </w:pPr>
      <w:r w:rsidRPr="00B532B1">
        <w:t>VII</w:t>
      </w:r>
      <w:r w:rsidR="00F15E20">
        <w:t>.</w:t>
      </w:r>
      <w:r w:rsidR="001E5122" w:rsidRPr="00B532B1">
        <w:br/>
        <w:t>Závěrečná ustanovení</w:t>
      </w:r>
    </w:p>
    <w:p w:rsidR="001E5122" w:rsidRPr="00F15E20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  <w:rPr>
          <w:szCs w:val="22"/>
        </w:rPr>
      </w:pPr>
      <w:r w:rsidRPr="00F15E20">
        <w:rPr>
          <w:szCs w:val="22"/>
        </w:rPr>
        <w:t xml:space="preserve">Tato </w:t>
      </w:r>
      <w:r w:rsidR="00D8545B" w:rsidRPr="00F15E20">
        <w:rPr>
          <w:szCs w:val="22"/>
        </w:rPr>
        <w:t>s</w:t>
      </w:r>
      <w:r w:rsidRPr="00F15E20">
        <w:rPr>
          <w:szCs w:val="22"/>
        </w:rPr>
        <w:t>mlouva a vztahy z ní vyplývající se řídí právním řádem České republiky, zejména zákonem č. 89/2012 Sb., občanský zákoník.</w:t>
      </w:r>
    </w:p>
    <w:p w:rsidR="001E5122" w:rsidRPr="00B532B1" w:rsidRDefault="001E5122" w:rsidP="00E107EF">
      <w:pPr>
        <w:pStyle w:val="slovanseznam"/>
        <w:tabs>
          <w:tab w:val="clear" w:pos="454"/>
          <w:tab w:val="left" w:pos="709"/>
        </w:tabs>
        <w:ind w:left="709" w:hanging="709"/>
        <w:jc w:val="both"/>
      </w:pPr>
    </w:p>
    <w:p w:rsidR="001E5122" w:rsidRPr="00F15E20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  <w:rPr>
          <w:szCs w:val="22"/>
        </w:rPr>
      </w:pPr>
      <w:r w:rsidRPr="00B532B1">
        <w:rPr>
          <w:szCs w:val="22"/>
        </w:rPr>
        <w:t xml:space="preserve">Všechny spory, které vzniknou z této </w:t>
      </w:r>
      <w:r w:rsidR="00D8545B">
        <w:rPr>
          <w:szCs w:val="22"/>
        </w:rPr>
        <w:t>s</w:t>
      </w:r>
      <w:r w:rsidRPr="00B532B1">
        <w:rPr>
          <w:szCs w:val="22"/>
        </w:rPr>
        <w:t>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:rsidR="001E5122" w:rsidRPr="00B532B1" w:rsidRDefault="001E5122" w:rsidP="00E107EF">
      <w:pPr>
        <w:pStyle w:val="slovanseznam"/>
        <w:tabs>
          <w:tab w:val="clear" w:pos="454"/>
          <w:tab w:val="left" w:pos="709"/>
        </w:tabs>
        <w:ind w:left="709" w:hanging="709"/>
        <w:jc w:val="both"/>
      </w:pPr>
    </w:p>
    <w:p w:rsidR="001E5122" w:rsidRPr="00B532B1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</w:pPr>
      <w:r w:rsidRPr="00B532B1">
        <w:rPr>
          <w:szCs w:val="22"/>
        </w:rPr>
        <w:t xml:space="preserve">Smluvní strany se zavazují vzájemně respektovat své oprávněné zájmy související s touto </w:t>
      </w:r>
      <w:r w:rsidR="00D8545B">
        <w:rPr>
          <w:szCs w:val="22"/>
        </w:rPr>
        <w:t>s</w:t>
      </w:r>
      <w:r w:rsidRPr="00B532B1">
        <w:rPr>
          <w:szCs w:val="22"/>
        </w:rPr>
        <w:t xml:space="preserve">mlouvou a poskytnout si veškerou nutnou součinnost, kterou lze spravedlivě požadovat k tomu, aby bylo dosaženo účelu této </w:t>
      </w:r>
      <w:r w:rsidR="00D8545B">
        <w:rPr>
          <w:szCs w:val="22"/>
        </w:rPr>
        <w:t>s</w:t>
      </w:r>
      <w:r w:rsidRPr="00B532B1">
        <w:rPr>
          <w:szCs w:val="22"/>
        </w:rPr>
        <w:t>mlouvy, zejména učinit veškeré právní a jiné úkony k tomu nezbytné.</w:t>
      </w:r>
    </w:p>
    <w:p w:rsidR="001E5122" w:rsidRPr="00B532B1" w:rsidRDefault="001E5122" w:rsidP="00E107EF">
      <w:pPr>
        <w:pStyle w:val="slovanseznam"/>
        <w:tabs>
          <w:tab w:val="clear" w:pos="454"/>
          <w:tab w:val="left" w:pos="709"/>
        </w:tabs>
        <w:ind w:left="709" w:hanging="709"/>
        <w:jc w:val="both"/>
      </w:pPr>
    </w:p>
    <w:p w:rsidR="001E5122" w:rsidRPr="00B532B1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</w:pPr>
      <w:r w:rsidRPr="00B532B1">
        <w:t xml:space="preserve">Změny této </w:t>
      </w:r>
      <w:r w:rsidR="00D8545B">
        <w:t>s</w:t>
      </w:r>
      <w:r w:rsidRPr="00B532B1">
        <w:t xml:space="preserve">mlouvy jsou možné pouze na základě dohody obou smluvních stran formou chronologicky číslovaných písemných dodatků k této </w:t>
      </w:r>
      <w:r w:rsidR="00D8545B">
        <w:t>s</w:t>
      </w:r>
      <w:r w:rsidRPr="00B532B1">
        <w:t>mlouvě.</w:t>
      </w:r>
    </w:p>
    <w:p w:rsidR="001E5122" w:rsidRPr="00B532B1" w:rsidRDefault="001E5122" w:rsidP="00E107EF">
      <w:pPr>
        <w:pStyle w:val="Odstavecseseznamem"/>
        <w:ind w:left="709" w:hanging="709"/>
        <w:rPr>
          <w:szCs w:val="22"/>
        </w:rPr>
      </w:pPr>
    </w:p>
    <w:p w:rsidR="001E5122" w:rsidRPr="00B532B1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</w:pPr>
      <w:r w:rsidRPr="00B532B1">
        <w:rPr>
          <w:szCs w:val="22"/>
        </w:rPr>
        <w:t xml:space="preserve">Tato </w:t>
      </w:r>
      <w:r w:rsidR="00D8545B">
        <w:rPr>
          <w:szCs w:val="22"/>
        </w:rPr>
        <w:t>s</w:t>
      </w:r>
      <w:r w:rsidRPr="00B532B1">
        <w:rPr>
          <w:szCs w:val="22"/>
        </w:rPr>
        <w:t>mlouva je vyhotovena ve dvou stejnopisech, přičemž každá ze smluvních stran obdrží po jednom z nich.</w:t>
      </w:r>
    </w:p>
    <w:p w:rsidR="001E5122" w:rsidRPr="00B532B1" w:rsidRDefault="001E5122" w:rsidP="00E107EF">
      <w:pPr>
        <w:pStyle w:val="Odstavecseseznamem"/>
        <w:ind w:left="709" w:hanging="709"/>
        <w:rPr>
          <w:szCs w:val="22"/>
        </w:rPr>
      </w:pPr>
    </w:p>
    <w:p w:rsidR="001E5122" w:rsidRPr="00B532B1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</w:pPr>
      <w:r w:rsidRPr="00B532B1">
        <w:rPr>
          <w:szCs w:val="22"/>
        </w:rPr>
        <w:t xml:space="preserve">Každá ze smluvních stran této </w:t>
      </w:r>
      <w:r w:rsidR="00D8545B">
        <w:rPr>
          <w:szCs w:val="22"/>
        </w:rPr>
        <w:t>s</w:t>
      </w:r>
      <w:r w:rsidRPr="00B532B1">
        <w:rPr>
          <w:szCs w:val="22"/>
        </w:rPr>
        <w:t xml:space="preserve">mlouvy prohlašuje, že tuto </w:t>
      </w:r>
      <w:r w:rsidR="00D8545B">
        <w:rPr>
          <w:szCs w:val="22"/>
        </w:rPr>
        <w:t>s</w:t>
      </w:r>
      <w:r w:rsidRPr="00B532B1">
        <w:rPr>
          <w:szCs w:val="22"/>
        </w:rPr>
        <w:t xml:space="preserve">mlouvu uzavírá svobodně a vážně, že považuje obsah této </w:t>
      </w:r>
      <w:r w:rsidR="00D8545B">
        <w:rPr>
          <w:szCs w:val="22"/>
        </w:rPr>
        <w:t>s</w:t>
      </w:r>
      <w:r w:rsidRPr="00B532B1">
        <w:rPr>
          <w:szCs w:val="22"/>
        </w:rPr>
        <w:t xml:space="preserve">mlouvy za určitý a srozumitelný a že jsou jí známy všechny skutečnosti, jež jsou pro uzavření této </w:t>
      </w:r>
      <w:r w:rsidR="00D8545B">
        <w:rPr>
          <w:szCs w:val="22"/>
        </w:rPr>
        <w:t>s</w:t>
      </w:r>
      <w:r w:rsidRPr="00B532B1">
        <w:rPr>
          <w:szCs w:val="22"/>
        </w:rPr>
        <w:t>mlouvy rozhodující.</w:t>
      </w:r>
    </w:p>
    <w:p w:rsidR="001E5122" w:rsidRPr="00B532B1" w:rsidRDefault="001E5122" w:rsidP="00E107EF">
      <w:pPr>
        <w:pStyle w:val="Odstavecseseznamem"/>
        <w:ind w:left="709" w:hanging="709"/>
        <w:rPr>
          <w:szCs w:val="22"/>
        </w:rPr>
      </w:pPr>
    </w:p>
    <w:p w:rsidR="001E5122" w:rsidRPr="00B532B1" w:rsidRDefault="001E5122" w:rsidP="00F15E20">
      <w:pPr>
        <w:pStyle w:val="ListNumber-ContinueHeadingCzechTourism"/>
        <w:numPr>
          <w:ilvl w:val="1"/>
          <w:numId w:val="29"/>
        </w:numPr>
        <w:ind w:left="709" w:hanging="709"/>
        <w:jc w:val="both"/>
      </w:pPr>
      <w:r w:rsidRPr="00B532B1">
        <w:rPr>
          <w:szCs w:val="22"/>
        </w:rPr>
        <w:t xml:space="preserve">Smluvní strany prohlašují, že si tuto smlouvu přečetly, že s ní souhlasí a na důkaz své pravé a svobodné vůle připojují své podpisy. </w:t>
      </w:r>
    </w:p>
    <w:p w:rsidR="001E5122" w:rsidRPr="00B532B1" w:rsidRDefault="001E5122" w:rsidP="00E107EF">
      <w:pPr>
        <w:spacing w:line="240" w:lineRule="auto"/>
        <w:ind w:left="709" w:hanging="709"/>
        <w:jc w:val="both"/>
        <w:rPr>
          <w:lang w:eastAsia="cs-CZ"/>
        </w:rPr>
      </w:pPr>
    </w:p>
    <w:p w:rsidR="001E5122" w:rsidRPr="00B532B1" w:rsidRDefault="001E5122" w:rsidP="00E107EF">
      <w:pPr>
        <w:pStyle w:val="slovanseznam"/>
        <w:tabs>
          <w:tab w:val="clear" w:pos="454"/>
          <w:tab w:val="left" w:pos="709"/>
        </w:tabs>
        <w:ind w:left="709" w:hanging="709"/>
        <w:jc w:val="both"/>
      </w:pPr>
    </w:p>
    <w:p w:rsidR="00903609" w:rsidRDefault="00903609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after="200" w:line="276" w:lineRule="auto"/>
        <w:rPr>
          <w:b/>
        </w:rPr>
      </w:pPr>
      <w:r>
        <w:br w:type="page"/>
      </w:r>
    </w:p>
    <w:p w:rsidR="001E5122" w:rsidRPr="00B532B1" w:rsidRDefault="001E5122" w:rsidP="001E5122">
      <w:pPr>
        <w:pStyle w:val="Podpis"/>
      </w:pPr>
      <w:bookmarkStart w:id="2" w:name="_GoBack"/>
      <w:bookmarkEnd w:id="2"/>
      <w:r w:rsidRPr="00B532B1">
        <w:lastRenderedPageBreak/>
        <w:t>Objednatel:</w:t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</w:r>
      <w:r w:rsidRPr="00B532B1">
        <w:tab/>
        <w:t>Poskytovatel:</w:t>
      </w:r>
    </w:p>
    <w:p w:rsidR="001E5122" w:rsidRPr="00B532B1" w:rsidRDefault="001E5122" w:rsidP="001E5122">
      <w:pPr>
        <w:pStyle w:val="Podpis"/>
        <w:spacing w:before="0" w:line="240" w:lineRule="auto"/>
      </w:pPr>
    </w:p>
    <w:p w:rsidR="001E5122" w:rsidRPr="00B532B1" w:rsidRDefault="001E5122" w:rsidP="001E5122">
      <w:pPr>
        <w:pStyle w:val="Podpis"/>
        <w:spacing w:before="0" w:line="240" w:lineRule="auto"/>
        <w:rPr>
          <w:b w:val="0"/>
        </w:rPr>
      </w:pPr>
    </w:p>
    <w:p w:rsidR="001E5122" w:rsidRPr="00B532B1" w:rsidRDefault="001E5122" w:rsidP="001E5122">
      <w:pPr>
        <w:pStyle w:val="Podpis"/>
        <w:spacing w:before="0" w:line="240" w:lineRule="auto"/>
        <w:rPr>
          <w:b w:val="0"/>
        </w:rPr>
      </w:pPr>
      <w:r w:rsidRPr="00B532B1">
        <w:rPr>
          <w:b w:val="0"/>
        </w:rPr>
        <w:t>V Praze dne _________</w:t>
      </w:r>
      <w:r w:rsidRPr="00B532B1">
        <w:rPr>
          <w:b w:val="0"/>
        </w:rPr>
        <w:tab/>
      </w:r>
      <w:r w:rsidRPr="00B532B1">
        <w:rPr>
          <w:b w:val="0"/>
        </w:rPr>
        <w:tab/>
      </w:r>
      <w:r w:rsidRPr="00B532B1">
        <w:rPr>
          <w:b w:val="0"/>
        </w:rPr>
        <w:tab/>
      </w:r>
      <w:r w:rsidRPr="00B532B1">
        <w:rPr>
          <w:b w:val="0"/>
        </w:rPr>
        <w:tab/>
        <w:t>V </w:t>
      </w:r>
      <w:r w:rsidR="00EB2401" w:rsidRPr="00B532B1">
        <w:rPr>
          <w:b w:val="0"/>
          <w:szCs w:val="22"/>
        </w:rPr>
        <w:t>Praze</w:t>
      </w:r>
      <w:r w:rsidRPr="00B532B1">
        <w:rPr>
          <w:b w:val="0"/>
          <w:szCs w:val="22"/>
        </w:rPr>
        <w:t xml:space="preserve"> </w:t>
      </w:r>
      <w:r w:rsidRPr="00B532B1">
        <w:rPr>
          <w:b w:val="0"/>
        </w:rPr>
        <w:t>dne _________</w:t>
      </w:r>
    </w:p>
    <w:p w:rsidR="001E5122" w:rsidRPr="00B532B1" w:rsidRDefault="001E5122" w:rsidP="001E5122">
      <w:pPr>
        <w:pStyle w:val="Podpis"/>
        <w:spacing w:before="0" w:line="240" w:lineRule="auto"/>
        <w:rPr>
          <w:b w:val="0"/>
        </w:rPr>
      </w:pPr>
    </w:p>
    <w:p w:rsidR="001E5122" w:rsidRPr="00B532B1" w:rsidRDefault="001E5122" w:rsidP="001E5122">
      <w:pPr>
        <w:pStyle w:val="Podpis"/>
        <w:spacing w:before="0" w:line="240" w:lineRule="auto"/>
      </w:pPr>
    </w:p>
    <w:p w:rsidR="001E5122" w:rsidRPr="00B532B1" w:rsidRDefault="001E5122" w:rsidP="001E5122">
      <w:pPr>
        <w:pStyle w:val="Podpis"/>
        <w:spacing w:before="0" w:line="240" w:lineRule="auto"/>
      </w:pPr>
    </w:p>
    <w:p w:rsidR="001E5122" w:rsidRPr="00B532B1" w:rsidRDefault="001E5122" w:rsidP="001E5122">
      <w:pPr>
        <w:pStyle w:val="Podpis"/>
        <w:spacing w:before="0" w:line="240" w:lineRule="auto"/>
      </w:pPr>
      <w:r w:rsidRPr="00B532B1">
        <w:t>_____________________</w:t>
      </w:r>
      <w:r w:rsidRPr="00B532B1">
        <w:tab/>
      </w:r>
      <w:r w:rsidRPr="00B532B1">
        <w:tab/>
      </w:r>
      <w:r w:rsidRPr="00B532B1">
        <w:tab/>
        <w:t>_____________________</w:t>
      </w:r>
    </w:p>
    <w:p w:rsidR="009C74BD" w:rsidRPr="00B532B1" w:rsidRDefault="009C74BD"/>
    <w:sectPr w:rsidR="009C74BD" w:rsidRPr="00B532B1" w:rsidSect="001E5122">
      <w:footerReference w:type="default" r:id="rId9"/>
      <w:headerReference w:type="first" r:id="rId10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F80" w:rsidRDefault="00005F80">
      <w:pPr>
        <w:spacing w:line="240" w:lineRule="auto"/>
      </w:pPr>
      <w:r>
        <w:separator/>
      </w:r>
    </w:p>
  </w:endnote>
  <w:endnote w:type="continuationSeparator" w:id="0">
    <w:p w:rsidR="00005F80" w:rsidRDefault="00005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4BA" w:rsidRDefault="00760F7F" w:rsidP="000124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0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BA" w:rsidRDefault="000124BA" w:rsidP="000124BA">
                          <w:pPr>
                            <w:pStyle w:val="Zpat"/>
                          </w:pPr>
                          <w: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0124BA" w:rsidRDefault="000124BA" w:rsidP="000124BA">
                    <w:pPr>
                      <w:pStyle w:val="Zpat"/>
                    </w:pPr>
                    <w: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BA" w:rsidRDefault="000124BA" w:rsidP="000124BA">
                          <w:pPr>
                            <w:pStyle w:val="Zpat"/>
                          </w:pPr>
                          <w:r>
                            <w:t>Objednatel: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T9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A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GFw&#10;xP2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0124BA" w:rsidRDefault="000124BA" w:rsidP="000124BA">
                    <w:pPr>
                      <w:pStyle w:val="Zpat"/>
                    </w:pPr>
                    <w:r>
                      <w:t>Objednatel: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BA" w:rsidRPr="00301F9F" w:rsidRDefault="000124BA" w:rsidP="000124BA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45449" w:rsidRPr="0054544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005F80">
                            <w:rPr>
                              <w:noProof/>
                            </w:rPr>
                            <w:fldChar w:fldCharType="begin"/>
                          </w:r>
                          <w:r w:rsidR="00005F80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005F80">
                            <w:rPr>
                              <w:noProof/>
                            </w:rPr>
                            <w:fldChar w:fldCharType="separate"/>
                          </w:r>
                          <w:r w:rsidR="00545449">
                            <w:rPr>
                              <w:noProof/>
                            </w:rPr>
                            <w:t>11</w:t>
                          </w:r>
                          <w:r w:rsidR="00005F8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4pt;margin-top:799.45pt;width:34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:rsidR="000124BA" w:rsidRPr="00301F9F" w:rsidRDefault="000124BA" w:rsidP="000124BA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45449" w:rsidRPr="00545449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545449">
                        <w:rPr>
                          <w:noProof/>
                        </w:rPr>
                        <w:t>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F80" w:rsidRDefault="00005F80">
      <w:pPr>
        <w:spacing w:line="240" w:lineRule="auto"/>
      </w:pPr>
      <w:r>
        <w:separator/>
      </w:r>
    </w:p>
  </w:footnote>
  <w:footnote w:type="continuationSeparator" w:id="0">
    <w:p w:rsidR="00005F80" w:rsidRDefault="00005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4BA" w:rsidRDefault="000124BA" w:rsidP="000124BA">
    <w:pPr>
      <w:pStyle w:val="Zhlav"/>
    </w:pPr>
  </w:p>
  <w:p w:rsidR="000124BA" w:rsidRDefault="000124BA" w:rsidP="000124BA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1905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0F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BA" w:rsidRPr="006C7931" w:rsidRDefault="000124BA" w:rsidP="000124BA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0124BA" w:rsidRPr="006C7931" w:rsidRDefault="000124BA" w:rsidP="000124BA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9B48570"/>
    <w:lvl w:ilvl="0">
      <w:start w:val="1"/>
      <w:numFmt w:val="bullet"/>
      <w:pStyle w:val="Heading2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2" w15:restartNumberingAfterBreak="0">
    <w:nsid w:val="026F7E67"/>
    <w:multiLevelType w:val="hybridMultilevel"/>
    <w:tmpl w:val="2A460F10"/>
    <w:lvl w:ilvl="0" w:tplc="23EA299C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D76BD0"/>
    <w:multiLevelType w:val="multilevel"/>
    <w:tmpl w:val="BC4E701E"/>
    <w:numStyleLink w:val="Headings-Number"/>
  </w:abstractNum>
  <w:abstractNum w:abstractNumId="4" w15:restartNumberingAfterBreak="0">
    <w:nsid w:val="053156EC"/>
    <w:multiLevelType w:val="hybridMultilevel"/>
    <w:tmpl w:val="BD424200"/>
    <w:lvl w:ilvl="0" w:tplc="4D60ED78">
      <w:start w:val="2"/>
      <w:numFmt w:val="bullet"/>
      <w:lvlText w:val="-"/>
      <w:lvlJc w:val="left"/>
      <w:pPr>
        <w:ind w:left="1068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AB4016"/>
    <w:multiLevelType w:val="multilevel"/>
    <w:tmpl w:val="BAF00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266F39"/>
    <w:multiLevelType w:val="hybridMultilevel"/>
    <w:tmpl w:val="4C969D8E"/>
    <w:lvl w:ilvl="0" w:tplc="80D031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02F79"/>
    <w:multiLevelType w:val="hybridMultilevel"/>
    <w:tmpl w:val="D8385544"/>
    <w:lvl w:ilvl="0" w:tplc="9DEC054E">
      <w:start w:val="1"/>
      <w:numFmt w:val="bullet"/>
      <w:lvlText w:val="-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E583CED"/>
    <w:multiLevelType w:val="hybridMultilevel"/>
    <w:tmpl w:val="CF069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4D1A"/>
    <w:multiLevelType w:val="multilevel"/>
    <w:tmpl w:val="6A049D2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2" w:hanging="68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0" w15:restartNumberingAfterBreak="0">
    <w:nsid w:val="25AC789F"/>
    <w:multiLevelType w:val="multilevel"/>
    <w:tmpl w:val="922C0BF2"/>
    <w:numStyleLink w:val="Heading-Number-FollowNumber"/>
  </w:abstractNum>
  <w:abstractNum w:abstractNumId="11" w15:restartNumberingAfterBreak="0">
    <w:nsid w:val="29C81D5B"/>
    <w:multiLevelType w:val="multilevel"/>
    <w:tmpl w:val="9A02AD66"/>
    <w:styleLink w:val="Scheme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2" w15:restartNumberingAfterBreak="0">
    <w:nsid w:val="29FE1E7A"/>
    <w:multiLevelType w:val="multilevel"/>
    <w:tmpl w:val="C882B7AA"/>
    <w:numStyleLink w:val="Headings"/>
  </w:abstractNum>
  <w:abstractNum w:abstractNumId="13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383633C4"/>
    <w:multiLevelType w:val="multilevel"/>
    <w:tmpl w:val="6A049D2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2" w:hanging="68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5" w15:restartNumberingAfterBreak="0">
    <w:nsid w:val="38A67C2C"/>
    <w:multiLevelType w:val="hybridMultilevel"/>
    <w:tmpl w:val="DA7C5044"/>
    <w:lvl w:ilvl="0" w:tplc="3202F6B8">
      <w:start w:val="1"/>
      <w:numFmt w:val="lowerLetter"/>
      <w:lvlText w:val="%1)"/>
      <w:lvlJc w:val="left"/>
      <w:pPr>
        <w:tabs>
          <w:tab w:val="num" w:pos="1107"/>
        </w:tabs>
        <w:ind w:left="1107" w:hanging="360"/>
      </w:pPr>
      <w:rPr>
        <w:rFonts w:cs="Times New Roman"/>
        <w:b w:val="0"/>
        <w:i w:val="0"/>
      </w:rPr>
    </w:lvl>
    <w:lvl w:ilvl="1" w:tplc="B878733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749C13F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4952477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91ACD6B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9118F37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63DC489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25B272F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5F00EAE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42CA0596"/>
    <w:multiLevelType w:val="hybridMultilevel"/>
    <w:tmpl w:val="2FDC8F40"/>
    <w:lvl w:ilvl="0" w:tplc="9F9A7E70">
      <w:start w:val="1"/>
      <w:numFmt w:val="decimal"/>
      <w:lvlText w:val="6.%1"/>
      <w:lvlJc w:val="left"/>
      <w:pPr>
        <w:ind w:left="7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4DC1"/>
    <w:multiLevelType w:val="multilevel"/>
    <w:tmpl w:val="922C0BF2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9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0" w15:restartNumberingAfterBreak="0">
    <w:nsid w:val="4AB5461A"/>
    <w:multiLevelType w:val="hybridMultilevel"/>
    <w:tmpl w:val="0B785E54"/>
    <w:lvl w:ilvl="0" w:tplc="A90CCBD0">
      <w:start w:val="7"/>
      <w:numFmt w:val="decimal"/>
      <w:lvlText w:val="7.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80B5D"/>
    <w:multiLevelType w:val="hybridMultilevel"/>
    <w:tmpl w:val="2DD6B0F6"/>
    <w:lvl w:ilvl="0" w:tplc="23EA299C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3" w15:restartNumberingAfterBreak="0">
    <w:nsid w:val="57C744DC"/>
    <w:multiLevelType w:val="hybridMultilevel"/>
    <w:tmpl w:val="F11658B0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8E016C"/>
    <w:multiLevelType w:val="multilevel"/>
    <w:tmpl w:val="812CE9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5EF812BF"/>
    <w:multiLevelType w:val="multilevel"/>
    <w:tmpl w:val="AFF287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FB86E9E"/>
    <w:multiLevelType w:val="hybridMultilevel"/>
    <w:tmpl w:val="01EC0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32DD1"/>
    <w:multiLevelType w:val="multilevel"/>
    <w:tmpl w:val="738AFB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78286C48"/>
    <w:multiLevelType w:val="hybridMultilevel"/>
    <w:tmpl w:val="8D380536"/>
    <w:lvl w:ilvl="0" w:tplc="23EA299C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2"/>
  </w:num>
  <w:num w:numId="5">
    <w:abstractNumId w:val="18"/>
  </w:num>
  <w:num w:numId="6">
    <w:abstractNumId w:val="13"/>
  </w:num>
  <w:num w:numId="7">
    <w:abstractNumId w:val="15"/>
  </w:num>
  <w:num w:numId="8">
    <w:abstractNumId w:val="9"/>
  </w:num>
  <w:num w:numId="9">
    <w:abstractNumId w:val="6"/>
  </w:num>
  <w:num w:numId="10">
    <w:abstractNumId w:val="17"/>
  </w:num>
  <w:num w:numId="11">
    <w:abstractNumId w:val="20"/>
  </w:num>
  <w:num w:numId="12">
    <w:abstractNumId w:val="25"/>
  </w:num>
  <w:num w:numId="13">
    <w:abstractNumId w:val="27"/>
  </w:num>
  <w:num w:numId="14">
    <w:abstractNumId w:val="22"/>
  </w:num>
  <w:num w:numId="15">
    <w:abstractNumId w:val="11"/>
  </w:num>
  <w:num w:numId="16">
    <w:abstractNumId w:val="10"/>
    <w:lvlOverride w:ilvl="0">
      <w:lvl w:ilvl="0">
        <w:start w:val="1"/>
        <w:numFmt w:val="upperRoman"/>
        <w:suff w:val="space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17">
    <w:abstractNumId w:val="23"/>
  </w:num>
  <w:num w:numId="18">
    <w:abstractNumId w:val="4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4"/>
  </w:num>
  <w:num w:numId="30">
    <w:abstractNumId w:val="16"/>
  </w:num>
  <w:num w:numId="31">
    <w:abstractNumId w:val="16"/>
  </w:num>
  <w:num w:numId="32">
    <w:abstractNumId w:val="8"/>
  </w:num>
  <w:num w:numId="33">
    <w:abstractNumId w:val="2"/>
  </w:num>
  <w:num w:numId="34">
    <w:abstractNumId w:val="28"/>
  </w:num>
  <w:num w:numId="35">
    <w:abstractNumId w:val="21"/>
  </w:num>
  <w:num w:numId="36">
    <w:abstractNumId w:val="26"/>
  </w:num>
  <w:num w:numId="37">
    <w:abstractNumId w:val="1"/>
  </w:num>
  <w:num w:numId="38">
    <w:abstractNumId w:val="14"/>
  </w:num>
  <w:num w:numId="3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22"/>
    <w:rsid w:val="00005F80"/>
    <w:rsid w:val="00007B47"/>
    <w:rsid w:val="000124BA"/>
    <w:rsid w:val="00015C17"/>
    <w:rsid w:val="00065628"/>
    <w:rsid w:val="00075D61"/>
    <w:rsid w:val="000814A4"/>
    <w:rsid w:val="000C753B"/>
    <w:rsid w:val="000D1129"/>
    <w:rsid w:val="000F6385"/>
    <w:rsid w:val="001015AC"/>
    <w:rsid w:val="00123076"/>
    <w:rsid w:val="001300E0"/>
    <w:rsid w:val="0014438B"/>
    <w:rsid w:val="00183A87"/>
    <w:rsid w:val="00191AD4"/>
    <w:rsid w:val="001A00C5"/>
    <w:rsid w:val="001A42A7"/>
    <w:rsid w:val="001A563D"/>
    <w:rsid w:val="001C5F34"/>
    <w:rsid w:val="001D755A"/>
    <w:rsid w:val="001D7AD8"/>
    <w:rsid w:val="001E29BE"/>
    <w:rsid w:val="001E5122"/>
    <w:rsid w:val="001F2388"/>
    <w:rsid w:val="002029CE"/>
    <w:rsid w:val="00205F14"/>
    <w:rsid w:val="002553DE"/>
    <w:rsid w:val="00261C9E"/>
    <w:rsid w:val="002947DE"/>
    <w:rsid w:val="002F298C"/>
    <w:rsid w:val="00312676"/>
    <w:rsid w:val="00314D0E"/>
    <w:rsid w:val="003415AB"/>
    <w:rsid w:val="00343F5F"/>
    <w:rsid w:val="00364162"/>
    <w:rsid w:val="00365617"/>
    <w:rsid w:val="0038780D"/>
    <w:rsid w:val="003D5682"/>
    <w:rsid w:val="003F7EA3"/>
    <w:rsid w:val="003F7F64"/>
    <w:rsid w:val="00440C5E"/>
    <w:rsid w:val="00467433"/>
    <w:rsid w:val="00471C02"/>
    <w:rsid w:val="004721CA"/>
    <w:rsid w:val="00490B06"/>
    <w:rsid w:val="00492EFC"/>
    <w:rsid w:val="004A6FBF"/>
    <w:rsid w:val="004B1E94"/>
    <w:rsid w:val="004F5180"/>
    <w:rsid w:val="0050354E"/>
    <w:rsid w:val="0051498A"/>
    <w:rsid w:val="00525780"/>
    <w:rsid w:val="00536446"/>
    <w:rsid w:val="00545449"/>
    <w:rsid w:val="005601F9"/>
    <w:rsid w:val="00561A3F"/>
    <w:rsid w:val="00577E5D"/>
    <w:rsid w:val="00582670"/>
    <w:rsid w:val="005C2C92"/>
    <w:rsid w:val="005F6FE3"/>
    <w:rsid w:val="006245D1"/>
    <w:rsid w:val="0063135E"/>
    <w:rsid w:val="00672466"/>
    <w:rsid w:val="006B3B98"/>
    <w:rsid w:val="006B6DE8"/>
    <w:rsid w:val="006B7197"/>
    <w:rsid w:val="006C1963"/>
    <w:rsid w:val="006E5C3F"/>
    <w:rsid w:val="00713F00"/>
    <w:rsid w:val="00720DEC"/>
    <w:rsid w:val="007244A5"/>
    <w:rsid w:val="00760F7F"/>
    <w:rsid w:val="00782C84"/>
    <w:rsid w:val="00783D15"/>
    <w:rsid w:val="007B0F71"/>
    <w:rsid w:val="007E63C0"/>
    <w:rsid w:val="007F5EB1"/>
    <w:rsid w:val="00825D93"/>
    <w:rsid w:val="00847428"/>
    <w:rsid w:val="008948CB"/>
    <w:rsid w:val="008E0901"/>
    <w:rsid w:val="00903609"/>
    <w:rsid w:val="00913420"/>
    <w:rsid w:val="00914B06"/>
    <w:rsid w:val="009623F1"/>
    <w:rsid w:val="009658C5"/>
    <w:rsid w:val="0097774E"/>
    <w:rsid w:val="0098578F"/>
    <w:rsid w:val="00990067"/>
    <w:rsid w:val="009A6D9B"/>
    <w:rsid w:val="009A7959"/>
    <w:rsid w:val="009B4606"/>
    <w:rsid w:val="009C6FF2"/>
    <w:rsid w:val="009C74BD"/>
    <w:rsid w:val="009D7D4A"/>
    <w:rsid w:val="00A248B5"/>
    <w:rsid w:val="00A25487"/>
    <w:rsid w:val="00A73B21"/>
    <w:rsid w:val="00A92BE4"/>
    <w:rsid w:val="00AA6B79"/>
    <w:rsid w:val="00AF60DB"/>
    <w:rsid w:val="00B00902"/>
    <w:rsid w:val="00B11156"/>
    <w:rsid w:val="00B4392E"/>
    <w:rsid w:val="00B532B1"/>
    <w:rsid w:val="00B54FAC"/>
    <w:rsid w:val="00B629F5"/>
    <w:rsid w:val="00BC1FBE"/>
    <w:rsid w:val="00BC5F91"/>
    <w:rsid w:val="00BD2BA4"/>
    <w:rsid w:val="00BF5738"/>
    <w:rsid w:val="00BF6AE2"/>
    <w:rsid w:val="00C1599C"/>
    <w:rsid w:val="00C2295B"/>
    <w:rsid w:val="00C27DA8"/>
    <w:rsid w:val="00C41ED1"/>
    <w:rsid w:val="00C61C77"/>
    <w:rsid w:val="00C63DB8"/>
    <w:rsid w:val="00C95979"/>
    <w:rsid w:val="00CE555B"/>
    <w:rsid w:val="00D03B89"/>
    <w:rsid w:val="00D062B1"/>
    <w:rsid w:val="00D346F7"/>
    <w:rsid w:val="00D350B8"/>
    <w:rsid w:val="00D35885"/>
    <w:rsid w:val="00D84ECB"/>
    <w:rsid w:val="00D8545B"/>
    <w:rsid w:val="00DB0C30"/>
    <w:rsid w:val="00DB4D55"/>
    <w:rsid w:val="00DE1546"/>
    <w:rsid w:val="00E00EDE"/>
    <w:rsid w:val="00E107EF"/>
    <w:rsid w:val="00E131B2"/>
    <w:rsid w:val="00E17684"/>
    <w:rsid w:val="00E26062"/>
    <w:rsid w:val="00E60D2F"/>
    <w:rsid w:val="00E90514"/>
    <w:rsid w:val="00EA2D15"/>
    <w:rsid w:val="00EB2401"/>
    <w:rsid w:val="00ED1728"/>
    <w:rsid w:val="00F04195"/>
    <w:rsid w:val="00F05CE7"/>
    <w:rsid w:val="00F10ADE"/>
    <w:rsid w:val="00F15E20"/>
    <w:rsid w:val="00F311BF"/>
    <w:rsid w:val="00F40C34"/>
    <w:rsid w:val="00F52286"/>
    <w:rsid w:val="00F528F8"/>
    <w:rsid w:val="00F86797"/>
    <w:rsid w:val="00FA172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85E89"/>
  <w15:docId w15:val="{371D8005-AD5E-47F9-9402-182E2B0B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12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E5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rsid w:val="001E5122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1E5122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rsid w:val="001E5122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1E5122"/>
    <w:rPr>
      <w:rFonts w:ascii="Arial" w:eastAsia="Calibri" w:hAnsi="Arial" w:cs="Arial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1E5122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1E5122"/>
    <w:rPr>
      <w:rFonts w:ascii="Georgia" w:eastAsia="Calibri" w:hAnsi="Georgia" w:cs="Arial"/>
      <w:sz w:val="32"/>
      <w:szCs w:val="32"/>
    </w:rPr>
  </w:style>
  <w:style w:type="paragraph" w:styleId="slovanseznam">
    <w:name w:val="List Number"/>
    <w:aliases w:val="List Number (Czech Tourism)"/>
    <w:basedOn w:val="Normln"/>
    <w:uiPriority w:val="99"/>
    <w:rsid w:val="001E5122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Odstavecseseznamem">
    <w:name w:val="List Paragraph"/>
    <w:aliases w:val="List Paragraph (Czech Tourism),Odstavec se seznamem1,List Paragraph,Odstavec se seznamem a odrážkou,1 úroveň Odstavec se seznamem"/>
    <w:basedOn w:val="Normln"/>
    <w:link w:val="OdstavecseseznamemChar"/>
    <w:uiPriority w:val="34"/>
    <w:qFormat/>
    <w:rsid w:val="001E5122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  <w:rPr>
      <w:rFonts w:cs="Times New Roman"/>
      <w:sz w:val="20"/>
    </w:rPr>
  </w:style>
  <w:style w:type="paragraph" w:styleId="Textkomente">
    <w:name w:val="annotation text"/>
    <w:aliases w:val="Comment Text (Czech Tourism)"/>
    <w:basedOn w:val="Normln"/>
    <w:link w:val="TextkomenteChar"/>
    <w:rsid w:val="001E5122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rsid w:val="001E5122"/>
    <w:rPr>
      <w:rFonts w:ascii="Georgia" w:eastAsia="Calibri" w:hAnsi="Georgia" w:cs="Arial"/>
      <w:szCs w:val="20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1E512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1E5122"/>
    <w:rPr>
      <w:rFonts w:ascii="Georgia" w:eastAsia="Calibri" w:hAnsi="Georgia" w:cs="Arial"/>
      <w:b/>
      <w:szCs w:val="20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1E5122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1E5122"/>
    <w:rPr>
      <w:rFonts w:ascii="Georgia" w:eastAsia="Calibri" w:hAnsi="Georgia" w:cs="Arial"/>
      <w:b/>
      <w:szCs w:val="20"/>
    </w:rPr>
  </w:style>
  <w:style w:type="character" w:styleId="Odkaznakoment">
    <w:name w:val="annotation reference"/>
    <w:aliases w:val="Comment Reference (Czech Tourism)"/>
    <w:rsid w:val="001E5122"/>
    <w:rPr>
      <w:rFonts w:cs="Times New Roman"/>
      <w:sz w:val="22"/>
      <w:szCs w:val="22"/>
      <w:vertAlign w:val="superscript"/>
    </w:rPr>
  </w:style>
  <w:style w:type="character" w:styleId="Hypertextovodkaz">
    <w:name w:val="Hyperlink"/>
    <w:uiPriority w:val="99"/>
    <w:rsid w:val="001E5122"/>
    <w:rPr>
      <w:rFonts w:cs="Times New Roman"/>
      <w:u w:val="single"/>
    </w:rPr>
  </w:style>
  <w:style w:type="character" w:styleId="Siln">
    <w:name w:val="Strong"/>
    <w:aliases w:val="Strong (Czech Tourism)"/>
    <w:uiPriority w:val="19"/>
    <w:qFormat/>
    <w:rsid w:val="001E5122"/>
    <w:rPr>
      <w:rFonts w:cs="Times New Roman"/>
      <w:b/>
      <w:bCs/>
    </w:rPr>
  </w:style>
  <w:style w:type="paragraph" w:customStyle="1" w:styleId="DocumentTypeCzechTourism">
    <w:name w:val="Document Type (Czech Tourism)"/>
    <w:basedOn w:val="Normln"/>
    <w:uiPriority w:val="99"/>
    <w:rsid w:val="001E5122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99"/>
    <w:rsid w:val="001E512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qFormat/>
    <w:rsid w:val="001E5122"/>
    <w:pPr>
      <w:keepNext w:val="0"/>
      <w:keepLines w:val="0"/>
      <w:numPr>
        <w:numId w:val="1"/>
      </w:numPr>
      <w:tabs>
        <w:tab w:val="clear" w:pos="227"/>
        <w:tab w:val="clear" w:pos="454"/>
        <w:tab w:val="clear" w:pos="926"/>
        <w:tab w:val="left" w:pos="907"/>
      </w:tabs>
      <w:spacing w:before="260"/>
      <w:ind w:left="0" w:firstLine="0"/>
    </w:pPr>
    <w:rPr>
      <w:rFonts w:ascii="Georgia" w:eastAsia="Calibri" w:hAnsi="Georgia" w:cs="Arial"/>
      <w:bCs w:val="0"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qFormat/>
    <w:rsid w:val="001E5122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Cs w:val="0"/>
      <w:color w:val="auto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1E5122"/>
    <w:pPr>
      <w:keepNext w:val="0"/>
      <w:keepLines w:val="0"/>
      <w:numPr>
        <w:numId w:val="3"/>
      </w:numPr>
      <w:tabs>
        <w:tab w:val="clear" w:pos="227"/>
        <w:tab w:val="clear" w:pos="454"/>
      </w:tabs>
      <w:spacing w:before="260" w:after="260" w:line="280" w:lineRule="exact"/>
      <w:jc w:val="center"/>
    </w:pPr>
    <w:rPr>
      <w:rFonts w:ascii="Georgia" w:eastAsia="Calibri" w:hAnsi="Georgia" w:cs="Arial"/>
      <w:bCs w:val="0"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1E5122"/>
    <w:pPr>
      <w:numPr>
        <w:ilvl w:val="1"/>
        <w:numId w:val="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Nzev18centrbold">
    <w:name w:val="Název 18 centr bold"/>
    <w:basedOn w:val="Normln"/>
    <w:uiPriority w:val="99"/>
    <w:rsid w:val="001E512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1E5122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uiPriority w:val="99"/>
    <w:rsid w:val="001E5122"/>
    <w:pPr>
      <w:numPr>
        <w:ilvl w:val="1"/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1E5122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1E5122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paragraph" w:customStyle="1" w:styleId="Normln0">
    <w:name w:val="Normální~"/>
    <w:basedOn w:val="Normln"/>
    <w:uiPriority w:val="99"/>
    <w:rsid w:val="001E5122"/>
    <w:pPr>
      <w:widowControl w:val="0"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</w:pPr>
    <w:rPr>
      <w:rFonts w:ascii="Times New Roman" w:hAnsi="Times New Roman" w:cs="Times New Roman"/>
      <w:sz w:val="20"/>
      <w:lang w:eastAsia="cs-CZ"/>
    </w:rPr>
  </w:style>
  <w:style w:type="character" w:customStyle="1" w:styleId="OdstavecseseznamemChar">
    <w:name w:val="Odstavec se seznamem Char"/>
    <w:aliases w:val="List Paragraph (Czech Tourism) Char,Odstavec se seznamem1 Char,List Paragraph Char,Odstavec se seznamem a odrážkou Char,1 úroveň Odstavec se seznamem Char"/>
    <w:link w:val="Odstavecseseznamem"/>
    <w:uiPriority w:val="34"/>
    <w:locked/>
    <w:rsid w:val="001E5122"/>
    <w:rPr>
      <w:rFonts w:ascii="Georgia" w:eastAsia="Calibri" w:hAnsi="Georgia" w:cs="Times New Roman"/>
      <w:sz w:val="20"/>
      <w:szCs w:val="20"/>
    </w:rPr>
  </w:style>
  <w:style w:type="numbering" w:customStyle="1" w:styleId="BalloonTextBullet">
    <w:name w:val="Balloon Text Bullet"/>
    <w:rsid w:val="001E5122"/>
    <w:pPr>
      <w:numPr>
        <w:numId w:val="3"/>
      </w:numPr>
    </w:pPr>
  </w:style>
  <w:style w:type="numbering" w:customStyle="1" w:styleId="Heading-Number-FollowNumber">
    <w:name w:val="Heading - Number - Follow Number"/>
    <w:uiPriority w:val="99"/>
    <w:rsid w:val="001E5122"/>
    <w:pPr>
      <w:numPr>
        <w:numId w:val="5"/>
      </w:numPr>
    </w:pPr>
  </w:style>
  <w:style w:type="numbering" w:customStyle="1" w:styleId="Headings">
    <w:name w:val="Headings"/>
    <w:rsid w:val="001E5122"/>
    <w:pPr>
      <w:numPr>
        <w:numId w:val="2"/>
      </w:numPr>
    </w:pPr>
  </w:style>
  <w:style w:type="paragraph" w:styleId="Bezmezer">
    <w:name w:val="No Spacing"/>
    <w:uiPriority w:val="1"/>
    <w:qFormat/>
    <w:rsid w:val="001E512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E5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122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7EF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7EF"/>
    <w:rPr>
      <w:rFonts w:ascii="Georgia" w:eastAsia="Calibri" w:hAnsi="Georgia" w:cs="Arial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F528F8"/>
  </w:style>
  <w:style w:type="paragraph" w:styleId="Prosttext">
    <w:name w:val="Plain Text"/>
    <w:basedOn w:val="Normln"/>
    <w:link w:val="ProsttextChar"/>
    <w:unhideWhenUsed/>
    <w:rsid w:val="00B54FA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rsid w:val="00B54FAC"/>
    <w:rPr>
      <w:rFonts w:ascii="Calibri" w:hAnsi="Calibri" w:cs="Consolas"/>
      <w:szCs w:val="21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3F7EA3"/>
    <w:pPr>
      <w:keepNext w:val="0"/>
      <w:keepLines w:val="0"/>
      <w:tabs>
        <w:tab w:val="clear" w:pos="227"/>
        <w:tab w:val="clear" w:pos="454"/>
        <w:tab w:val="num" w:pos="2727"/>
      </w:tabs>
      <w:spacing w:before="260"/>
      <w:ind w:left="2727" w:hanging="180"/>
    </w:pPr>
    <w:rPr>
      <w:rFonts w:ascii="Georgia" w:eastAsia="Calibri" w:hAnsi="Georgia" w:cs="Times New Roman"/>
      <w:b w:val="0"/>
      <w:bCs w:val="0"/>
      <w:color w:val="auto"/>
    </w:rPr>
  </w:style>
  <w:style w:type="numbering" w:customStyle="1" w:styleId="Headings-Number">
    <w:name w:val="Headings - Number"/>
    <w:rsid w:val="003F7EA3"/>
    <w:pPr>
      <w:numPr>
        <w:numId w:val="14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F7EA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SchemeNumberingCzechTourism">
    <w:name w:val="Scheme Numbering (Czech Tourism)"/>
    <w:basedOn w:val="TableTextCzechTourism"/>
    <w:uiPriority w:val="99"/>
    <w:rsid w:val="00314D0E"/>
    <w:pPr>
      <w:tabs>
        <w:tab w:val="clear" w:pos="227"/>
        <w:tab w:val="num" w:pos="340"/>
      </w:tabs>
      <w:ind w:left="227" w:hanging="227"/>
    </w:pPr>
  </w:style>
  <w:style w:type="numbering" w:customStyle="1" w:styleId="SchemeNumbering">
    <w:name w:val="Scheme Numbering"/>
    <w:rsid w:val="00314D0E"/>
    <w:pPr>
      <w:numPr>
        <w:numId w:val="1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131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dentity.cz/getFile.aspx?id=photo123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435A-A090-4222-A8C4-668F5234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1812</Words>
  <Characters>10696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Nová Anna</cp:lastModifiedBy>
  <cp:revision>5</cp:revision>
  <cp:lastPrinted>2018-09-17T07:10:00Z</cp:lastPrinted>
  <dcterms:created xsi:type="dcterms:W3CDTF">2018-12-06T10:30:00Z</dcterms:created>
  <dcterms:modified xsi:type="dcterms:W3CDTF">2019-02-28T15:24:00Z</dcterms:modified>
</cp:coreProperties>
</file>