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447" w:rsidRDefault="00F03F9B">
      <w:pPr>
        <w:spacing w:after="0" w:line="259" w:lineRule="auto"/>
        <w:ind w:left="447" w:firstLine="0"/>
        <w:jc w:val="center"/>
      </w:pPr>
      <w:bookmarkStart w:id="0" w:name="_GoBack"/>
      <w:bookmarkEnd w:id="0"/>
      <w:r>
        <w:rPr>
          <w:sz w:val="44"/>
        </w:rPr>
        <w:t>KUPNÍ SMLOUVA</w:t>
      </w:r>
      <w:r>
        <w:rPr>
          <w:noProof/>
        </w:rPr>
        <w:drawing>
          <wp:inline distT="0" distB="0" distL="0" distR="0">
            <wp:extent cx="6098" cy="6096"/>
            <wp:effectExtent l="0" t="0" r="0" b="0"/>
            <wp:docPr id="1232" name="Picture 1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" name="Picture 12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447" w:rsidRDefault="00F03F9B">
      <w:pPr>
        <w:spacing w:after="211" w:line="259" w:lineRule="auto"/>
        <w:ind w:left="375" w:firstLine="0"/>
        <w:jc w:val="center"/>
      </w:pPr>
      <w:r>
        <w:t>na dodávku řepky ze sklizně r. 2019</w:t>
      </w:r>
    </w:p>
    <w:p w:rsidR="00104447" w:rsidRDefault="00F03F9B">
      <w:pPr>
        <w:spacing w:after="0" w:line="259" w:lineRule="auto"/>
        <w:ind w:left="389"/>
        <w:jc w:val="center"/>
      </w:pPr>
      <w:r>
        <w:rPr>
          <w:sz w:val="30"/>
        </w:rPr>
        <w:t>I. Smluvní strany:</w:t>
      </w:r>
    </w:p>
    <w:tbl>
      <w:tblPr>
        <w:tblStyle w:val="TableGrid"/>
        <w:tblW w:w="9522" w:type="dxa"/>
        <w:tblInd w:w="3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902"/>
        <w:gridCol w:w="6098"/>
      </w:tblGrid>
      <w:tr w:rsidR="00104447">
        <w:trPr>
          <w:trHeight w:val="28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prodávající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" w:firstLine="0"/>
              <w:jc w:val="left"/>
            </w:pPr>
            <w:r>
              <w:t>název: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3" w:firstLine="0"/>
              <w:jc w:val="left"/>
            </w:pPr>
            <w:r>
              <w:t>Školní statek, Opava, příspěvková organizace</w:t>
            </w:r>
          </w:p>
        </w:tc>
      </w:tr>
      <w:tr w:rsidR="00104447">
        <w:trPr>
          <w:trHeight w:val="29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10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14" w:firstLine="0"/>
              <w:jc w:val="left"/>
            </w:pPr>
            <w:r>
              <w:t>Sídlo: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3" w:firstLine="0"/>
              <w:jc w:val="left"/>
            </w:pPr>
            <w:r>
              <w:t>Englišova 526/95, 746 01 Opava</w:t>
            </w:r>
          </w:p>
        </w:tc>
      </w:tr>
      <w:tr w:rsidR="00104447">
        <w:trPr>
          <w:trHeight w:val="276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10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" w:firstLine="0"/>
              <w:jc w:val="left"/>
            </w:pPr>
            <w:r>
              <w:t>zastoupená: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48" w:firstLine="0"/>
              <w:jc w:val="left"/>
            </w:pPr>
            <w:r>
              <w:t>Ing. Arnoštem Kleinem - ředitelem</w:t>
            </w:r>
          </w:p>
        </w:tc>
      </w:tr>
      <w:tr w:rsidR="00104447">
        <w:trPr>
          <w:trHeight w:val="273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447" w:rsidRDefault="00F03F9B">
            <w:pPr>
              <w:spacing w:after="0" w:line="259" w:lineRule="auto"/>
              <w:ind w:left="788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7443" cy="15240"/>
                  <wp:effectExtent l="0" t="0" r="0" b="0"/>
                  <wp:docPr id="1233" name="Picture 1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Picture 12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3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" w:firstLine="0"/>
              <w:jc w:val="left"/>
            </w:pPr>
            <w:r>
              <w:rPr>
                <w:sz w:val="34"/>
              </w:rPr>
              <w:t>lč: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101" w:firstLine="0"/>
              <w:jc w:val="left"/>
            </w:pPr>
            <w:r>
              <w:t>00098752</w:t>
            </w:r>
          </w:p>
        </w:tc>
      </w:tr>
      <w:tr w:rsidR="00104447">
        <w:trPr>
          <w:trHeight w:val="282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10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" w:firstLine="0"/>
              <w:jc w:val="left"/>
            </w:pPr>
            <w:r>
              <w:t>DIČ: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91" w:firstLine="0"/>
              <w:jc w:val="left"/>
            </w:pPr>
            <w:r>
              <w:t>CZ00098752</w:t>
            </w:r>
          </w:p>
        </w:tc>
      </w:tr>
      <w:tr w:rsidR="00104447">
        <w:trPr>
          <w:trHeight w:val="306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10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" w:firstLine="0"/>
              <w:jc w:val="left"/>
            </w:pPr>
            <w:r>
              <w:t>bankovní spojení: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3" w:firstLine="0"/>
              <w:jc w:val="left"/>
            </w:pPr>
            <w:r>
              <w:t>ČSOB, a.s., pobočka Opava</w:t>
            </w:r>
          </w:p>
        </w:tc>
      </w:tr>
      <w:tr w:rsidR="00104447">
        <w:trPr>
          <w:trHeight w:val="690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10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" w:right="58" w:firstLine="5"/>
              <w:jc w:val="left"/>
            </w:pPr>
            <w:r>
              <w:t>Číslo účtu: Telefon: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72" w:firstLine="0"/>
              <w:jc w:val="left"/>
            </w:pPr>
            <w:r>
              <w:t>1493601/0300</w:t>
            </w:r>
          </w:p>
        </w:tc>
      </w:tr>
      <w:tr w:rsidR="00104447">
        <w:trPr>
          <w:trHeight w:val="684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4447" w:rsidRDefault="00F03F9B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kupující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" w:firstLine="0"/>
              <w:jc w:val="left"/>
            </w:pPr>
            <w:r>
              <w:t>název: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4447" w:rsidRDefault="00F03F9B">
            <w:pPr>
              <w:spacing w:after="0" w:line="259" w:lineRule="auto"/>
              <w:ind w:left="48" w:firstLine="0"/>
              <w:jc w:val="left"/>
            </w:pPr>
            <w:r>
              <w:rPr>
                <w:sz w:val="26"/>
              </w:rPr>
              <w:t>KRNOVSKÁ ŠKROBÁRNA spol. s r.o.</w:t>
            </w:r>
          </w:p>
          <w:p w:rsidR="00104447" w:rsidRDefault="00F03F9B">
            <w:pPr>
              <w:spacing w:after="0" w:line="259" w:lineRule="auto"/>
              <w:ind w:left="43" w:firstLine="0"/>
            </w:pPr>
            <w:r>
              <w:rPr>
                <w:sz w:val="20"/>
              </w:rPr>
              <w:t>Zapsána v OR vedeném Krajským soudem v Ostravě, oddíl B, vložka 14583</w:t>
            </w:r>
          </w:p>
        </w:tc>
      </w:tr>
      <w:tr w:rsidR="00104447">
        <w:trPr>
          <w:trHeight w:val="265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10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10" w:firstLine="0"/>
              <w:jc w:val="left"/>
            </w:pPr>
            <w:r>
              <w:t>sídlo: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3" w:firstLine="0"/>
              <w:jc w:val="left"/>
            </w:pPr>
            <w:r>
              <w:t>Čsl. armády 921/60, 794 01 Krnov — Pod Cvilínem</w:t>
            </w:r>
          </w:p>
        </w:tc>
      </w:tr>
      <w:tr w:rsidR="00104447">
        <w:trPr>
          <w:trHeight w:val="296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10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" w:firstLine="0"/>
              <w:jc w:val="left"/>
            </w:pPr>
            <w:r>
              <w:t>zastoupena: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43" w:firstLine="0"/>
              <w:jc w:val="left"/>
            </w:pPr>
            <w:r>
              <w:t>Věrou Škurkovou —jednatelem společnosti</w:t>
            </w:r>
          </w:p>
        </w:tc>
      </w:tr>
      <w:tr w:rsidR="00104447">
        <w:trPr>
          <w:trHeight w:val="262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10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" w:firstLine="0"/>
              <w:jc w:val="left"/>
            </w:pPr>
            <w:r>
              <w:rPr>
                <w:sz w:val="34"/>
              </w:rPr>
              <w:t>lč: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48" w:firstLine="0"/>
              <w:jc w:val="left"/>
            </w:pPr>
            <w:r>
              <w:t>65140745</w:t>
            </w:r>
          </w:p>
        </w:tc>
      </w:tr>
      <w:tr w:rsidR="00104447">
        <w:trPr>
          <w:trHeight w:val="284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10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" w:firstLine="0"/>
              <w:jc w:val="left"/>
            </w:pPr>
            <w:r>
              <w:t>DIČ: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48" w:firstLine="0"/>
              <w:jc w:val="left"/>
            </w:pPr>
            <w:r>
              <w:t>CZ65140745</w:t>
            </w:r>
          </w:p>
        </w:tc>
      </w:tr>
      <w:tr w:rsidR="00104447">
        <w:trPr>
          <w:trHeight w:val="299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10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" w:firstLine="0"/>
              <w:jc w:val="left"/>
            </w:pPr>
            <w:r>
              <w:t>bankovní spojení: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0" w:firstLine="0"/>
              <w:jc w:val="left"/>
            </w:pPr>
            <w:r>
              <w:t>KB Krnov</w:t>
            </w:r>
          </w:p>
        </w:tc>
      </w:tr>
      <w:tr w:rsidR="00104447">
        <w:trPr>
          <w:trHeight w:val="274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10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5" w:firstLine="0"/>
              <w:jc w:val="left"/>
            </w:pPr>
            <w:r>
              <w:t>Číslo účtu: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77" w:firstLine="0"/>
              <w:jc w:val="left"/>
            </w:pPr>
            <w:r>
              <w:t>19-0843540267/0100</w:t>
            </w:r>
          </w:p>
        </w:tc>
      </w:tr>
      <w:tr w:rsidR="00104447">
        <w:trPr>
          <w:trHeight w:val="246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10444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0" w:firstLine="0"/>
              <w:jc w:val="left"/>
            </w:pPr>
            <w:r>
              <w:t>telefon: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43" w:firstLine="0"/>
              <w:jc w:val="left"/>
            </w:pPr>
            <w:r>
              <w:t>554 637 271</w:t>
            </w:r>
          </w:p>
        </w:tc>
      </w:tr>
    </w:tbl>
    <w:p w:rsidR="00104447" w:rsidRDefault="00F03F9B">
      <w:pPr>
        <w:pStyle w:val="Heading1"/>
        <w:ind w:right="355"/>
      </w:pPr>
      <w:r>
        <w:t>II. Předmět smlouvy a množství</w:t>
      </w:r>
    </w:p>
    <w:p w:rsidR="00104447" w:rsidRDefault="00F03F9B">
      <w:pPr>
        <w:ind w:left="29" w:right="10"/>
      </w:pPr>
      <w:r>
        <w:t>1. Prodávající se zavazuje dodat kupujícímu :</w:t>
      </w:r>
    </w:p>
    <w:p w:rsidR="00104447" w:rsidRDefault="00F03F9B">
      <w:pPr>
        <w:spacing w:after="218"/>
        <w:ind w:left="351" w:right="10"/>
      </w:pPr>
      <w:r>
        <w:t>jednoznačně uvést možnost a), nebo b) , nehodící se škrtnout</w:t>
      </w:r>
    </w:p>
    <w:p w:rsidR="00104447" w:rsidRDefault="00F03F9B">
      <w:pPr>
        <w:numPr>
          <w:ilvl w:val="0"/>
          <w:numId w:val="1"/>
        </w:numPr>
        <w:spacing w:after="249" w:line="259" w:lineRule="auto"/>
        <w:ind w:right="5" w:hanging="274"/>
        <w:jc w:val="left"/>
      </w:pPr>
      <w:r>
        <w:rPr>
          <w:sz w:val="26"/>
        </w:rPr>
        <w:t>semeno řepky — udržitelná biomasa</w:t>
      </w:r>
    </w:p>
    <w:p w:rsidR="00104447" w:rsidRDefault="00F03F9B">
      <w:pPr>
        <w:numPr>
          <w:ilvl w:val="0"/>
          <w:numId w:val="1"/>
        </w:numPr>
        <w:spacing w:after="261"/>
        <w:ind w:right="5" w:hanging="274"/>
        <w:jc w:val="left"/>
      </w:pPr>
      <w:r>
        <w:t>semeno řepky — neudržiteln-á--biemasa</w:t>
      </w:r>
    </w:p>
    <w:p w:rsidR="00104447" w:rsidRDefault="00F03F9B">
      <w:pPr>
        <w:spacing w:after="274"/>
        <w:ind w:left="394" w:right="10"/>
      </w:pPr>
      <w:r>
        <w:t>v množství a jakosti podle ujednání této smlouvy a kupující se zavazuje zapla</w:t>
      </w:r>
      <w:r>
        <w:t>tit sjednanou cenu při splnění všech dohodnutých podmínek.</w:t>
      </w:r>
    </w:p>
    <w:p w:rsidR="00104447" w:rsidRDefault="00F03F9B">
      <w:pPr>
        <w:spacing w:after="124"/>
        <w:ind w:left="399" w:right="10"/>
      </w:pPr>
      <w:r>
        <w:t>Prodávající se zavazuje dodat :</w:t>
      </w:r>
    </w:p>
    <w:p w:rsidR="00104447" w:rsidRDefault="00F03F9B">
      <w:pPr>
        <w:tabs>
          <w:tab w:val="center" w:pos="1301"/>
          <w:tab w:val="center" w:pos="3054"/>
        </w:tabs>
        <w:spacing w:after="584"/>
        <w:ind w:left="0" w:firstLine="0"/>
        <w:jc w:val="left"/>
      </w:pPr>
      <w:r>
        <w:tab/>
      </w:r>
      <w:r>
        <w:t>V množství ...300</w:t>
      </w:r>
      <w:r>
        <w:tab/>
        <w:t>tun</w:t>
      </w:r>
    </w:p>
    <w:p w:rsidR="00104447" w:rsidRDefault="00F03F9B">
      <w:pPr>
        <w:pStyle w:val="Heading1"/>
        <w:ind w:right="307"/>
      </w:pPr>
      <w:r>
        <w:t>III. Cenové a jakostní podmínky</w:t>
      </w:r>
    </w:p>
    <w:p w:rsidR="00104447" w:rsidRDefault="00F03F9B">
      <w:pPr>
        <w:pStyle w:val="Heading2"/>
      </w:pPr>
      <w:r>
        <w:t>Semeno řepky</w:t>
      </w:r>
    </w:p>
    <w:tbl>
      <w:tblPr>
        <w:tblStyle w:val="TableGrid"/>
        <w:tblW w:w="4418" w:type="dxa"/>
        <w:tblInd w:w="115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1076"/>
      </w:tblGrid>
      <w:tr w:rsidR="00104447">
        <w:trPr>
          <w:trHeight w:val="252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10" w:firstLine="0"/>
              <w:jc w:val="left"/>
            </w:pPr>
            <w:r>
              <w:t>Vlhkost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72" w:firstLine="0"/>
            </w:pPr>
            <w:r>
              <w:rPr>
                <w:sz w:val="26"/>
              </w:rPr>
              <w:t>max. 8 %</w:t>
            </w:r>
          </w:p>
        </w:tc>
      </w:tr>
      <w:tr w:rsidR="00104447">
        <w:trPr>
          <w:trHeight w:val="268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14" w:firstLine="0"/>
              <w:jc w:val="left"/>
            </w:pPr>
            <w:r>
              <w:t>Obsah tuku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72" w:firstLine="0"/>
            </w:pPr>
            <w:r>
              <w:rPr>
                <w:sz w:val="26"/>
              </w:rPr>
              <w:t>min. 42 %</w:t>
            </w:r>
          </w:p>
        </w:tc>
      </w:tr>
      <w:tr w:rsidR="00104447">
        <w:trPr>
          <w:trHeight w:val="288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19" w:firstLine="0"/>
              <w:jc w:val="left"/>
            </w:pPr>
            <w:r>
              <w:t>Semena porostlá a poškozená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77" w:firstLine="0"/>
            </w:pPr>
            <w:r>
              <w:t>max. 2 %</w:t>
            </w:r>
          </w:p>
        </w:tc>
      </w:tr>
      <w:tr w:rsidR="00104447">
        <w:trPr>
          <w:trHeight w:val="267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0" w:firstLine="0"/>
              <w:jc w:val="left"/>
            </w:pPr>
            <w:r>
              <w:t>Nečistoty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</w:tcPr>
          <w:p w:rsidR="00104447" w:rsidRDefault="00F03F9B">
            <w:pPr>
              <w:spacing w:after="0" w:line="259" w:lineRule="auto"/>
              <w:ind w:left="77" w:firstLine="0"/>
            </w:pPr>
            <w:r>
              <w:t>max. 2 %</w:t>
            </w:r>
          </w:p>
        </w:tc>
      </w:tr>
    </w:tbl>
    <w:p w:rsidR="00104447" w:rsidRDefault="00F03F9B">
      <w:pPr>
        <w:spacing w:after="280"/>
        <w:ind w:left="29" w:right="10"/>
      </w:pPr>
      <w:r>
        <w:t>Ostatní parametry se řídí dle ČSN 462300-2</w:t>
      </w:r>
    </w:p>
    <w:p w:rsidR="00104447" w:rsidRDefault="00F03F9B">
      <w:pPr>
        <w:ind w:left="29" w:right="10"/>
      </w:pPr>
      <w:r>
        <w:rPr>
          <w:sz w:val="26"/>
          <w:u w:val="single" w:color="000000"/>
        </w:rPr>
        <w:lastRenderedPageBreak/>
        <w:t>Obě smluvní strany se dohodly na kupní ceně</w:t>
      </w:r>
      <w:r>
        <w:rPr>
          <w:sz w:val="26"/>
        </w:rPr>
        <w:t>: dle aktuálně platné ceny na trhu, FCO Opava</w:t>
      </w:r>
    </w:p>
    <w:p w:rsidR="00104447" w:rsidRDefault="00F03F9B">
      <w:pPr>
        <w:tabs>
          <w:tab w:val="center" w:pos="1583"/>
          <w:tab w:val="right" w:pos="9546"/>
        </w:tabs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4061622</wp:posOffset>
            </wp:positionH>
            <wp:positionV relativeFrom="paragraph">
              <wp:posOffset>-39623</wp:posOffset>
            </wp:positionV>
            <wp:extent cx="1628308" cy="326135"/>
            <wp:effectExtent l="0" t="0" r="0" b="0"/>
            <wp:wrapSquare wrapText="bothSides"/>
            <wp:docPr id="9268" name="Picture 9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8" name="Picture 92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308" cy="3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1634407" cy="609600"/>
            <wp:effectExtent l="0" t="0" r="0" b="0"/>
            <wp:docPr id="1681" name="Picture 1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" name="Picture 16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440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1</w:t>
      </w:r>
    </w:p>
    <w:p w:rsidR="00104447" w:rsidRDefault="00F03F9B">
      <w:pPr>
        <w:spacing w:after="345" w:line="220" w:lineRule="auto"/>
        <w:ind w:left="14" w:right="24" w:firstLine="5"/>
        <w:jc w:val="left"/>
      </w:pPr>
      <w:r>
        <w:t>Odběr vzorků při dodání se provádí dle ČSN 46 10 24, přičemž stanovení základních jakostních znaků se provádí z každé jednotlivé dodávky. V případě sporu mezi smluvními stranami v otázce stanovení jakostních znaků bude odebrán 3x kontrolní vzorek za účasti</w:t>
      </w:r>
      <w:r>
        <w:t xml:space="preserve"> nestranné osoby a tyto vzorky zapečetěny a odeslány: ČZPI, 1x prodávající, 1x kupující. Rozhodnutí ČZPI bude pro smluvní strany závazné a konečné, přičemž náhradu nákladů řízení hradí neúspěšná strana. Dojde-li ze strany kupujícího k reklamaci zboží na ja</w:t>
      </w:r>
      <w:r>
        <w:t>kost, nebo hmotnost, oznámí ihned tuto skutečnost bez zbytečného odkladu prodávajícímu s uvedením zjištěných vad včetně návrhu na řešení.</w:t>
      </w:r>
    </w:p>
    <w:p w:rsidR="00104447" w:rsidRDefault="00F03F9B">
      <w:pPr>
        <w:pStyle w:val="Heading1"/>
        <w:spacing w:after="183"/>
        <w:ind w:right="437"/>
      </w:pPr>
      <w:r>
        <w:t>IV. Termín dodání</w:t>
      </w:r>
    </w:p>
    <w:p w:rsidR="00104447" w:rsidRDefault="00F03F9B">
      <w:pPr>
        <w:spacing w:after="306"/>
        <w:ind w:left="29" w:right="10"/>
      </w:pPr>
      <w:r>
        <w:t>Dle vzájemné dohody</w:t>
      </w:r>
    </w:p>
    <w:p w:rsidR="00104447" w:rsidRDefault="00F03F9B">
      <w:pPr>
        <w:spacing w:after="311"/>
        <w:ind w:left="19" w:right="2415" w:firstLine="3601"/>
      </w:pPr>
      <w:r>
        <w:t>V. Platební podmínky Splatnost do 30 dnů od vystavení faktury.</w:t>
      </w:r>
    </w:p>
    <w:p w:rsidR="00104447" w:rsidRDefault="00F03F9B">
      <w:pPr>
        <w:pStyle w:val="Heading1"/>
        <w:spacing w:after="175"/>
        <w:ind w:right="62"/>
      </w:pPr>
      <w:r>
        <w:t>VI. Přepravní pod</w:t>
      </w:r>
      <w:r>
        <w:t>mínky</w:t>
      </w:r>
    </w:p>
    <w:p w:rsidR="00104447" w:rsidRDefault="00F03F9B">
      <w:pPr>
        <w:numPr>
          <w:ilvl w:val="0"/>
          <w:numId w:val="2"/>
        </w:numPr>
        <w:ind w:right="10" w:hanging="360"/>
      </w:pPr>
      <w:r>
        <w:t>Prodávající zajistí přepravu zboží podle dispozic předaných kupujícím.</w:t>
      </w:r>
    </w:p>
    <w:p w:rsidR="00104447" w:rsidRDefault="00F03F9B">
      <w:pPr>
        <w:numPr>
          <w:ilvl w:val="0"/>
          <w:numId w:val="2"/>
        </w:numPr>
        <w:ind w:right="10" w:hanging="360"/>
      </w:pPr>
      <w:r>
        <w:t>K přechodu vlastnického práva ke zboží z prodávajícího na kupujícího dojde okamžikem jeho převzetí příjemcem.</w:t>
      </w:r>
    </w:p>
    <w:p w:rsidR="00104447" w:rsidRDefault="00F03F9B">
      <w:pPr>
        <w:numPr>
          <w:ilvl w:val="0"/>
          <w:numId w:val="2"/>
        </w:numPr>
        <w:ind w:right="10" w:hanging="360"/>
      </w:pPr>
      <w:r>
        <w:t>Nebezpečí škody na zboží přechází na kupujícího v okamžiku nabytí vla</w:t>
      </w:r>
      <w:r>
        <w:t>stnického práva ke zboží.</w:t>
      </w:r>
    </w:p>
    <w:p w:rsidR="00104447" w:rsidRDefault="00F03F9B">
      <w:pPr>
        <w:numPr>
          <w:ilvl w:val="0"/>
          <w:numId w:val="2"/>
        </w:numPr>
        <w:ind w:right="10" w:hanging="360"/>
      </w:pPr>
      <w:r>
        <w:t>K návozu dojde soupravami upravenými na boční sklápění (okénka) tak aby vlek měl maximální délku 4 m.</w:t>
      </w:r>
    </w:p>
    <w:p w:rsidR="00104447" w:rsidRDefault="00F03F9B">
      <w:pPr>
        <w:numPr>
          <w:ilvl w:val="0"/>
          <w:numId w:val="2"/>
        </w:numPr>
        <w:spacing w:after="273"/>
        <w:ind w:right="10" w:hanging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756218</wp:posOffset>
            </wp:positionH>
            <wp:positionV relativeFrom="page">
              <wp:posOffset>3657600</wp:posOffset>
            </wp:positionV>
            <wp:extent cx="6099" cy="6096"/>
            <wp:effectExtent l="0" t="0" r="0" b="0"/>
            <wp:wrapSquare wrapText="bothSides"/>
            <wp:docPr id="4290" name="Picture 4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0" name="Picture 42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 přepravu budou použity jen ty dopravní prostředky, které jsou k tomu způsobilé a chrání řepku před poškozením, jakož i před</w:t>
      </w:r>
      <w:r>
        <w:t xml:space="preserve"> nepříznivými povětrnostními vlivy.</w:t>
      </w:r>
    </w:p>
    <w:p w:rsidR="00104447" w:rsidRDefault="00F03F9B">
      <w:pPr>
        <w:pStyle w:val="Heading1"/>
        <w:spacing w:after="189"/>
        <w:ind w:left="0" w:right="154" w:firstLine="0"/>
      </w:pPr>
      <w:r>
        <w:rPr>
          <w:sz w:val="32"/>
        </w:rPr>
        <w:t>VII. Ostatní ujednání</w:t>
      </w:r>
    </w:p>
    <w:p w:rsidR="00104447" w:rsidRDefault="00F03F9B">
      <w:pPr>
        <w:numPr>
          <w:ilvl w:val="0"/>
          <w:numId w:val="3"/>
        </w:numPr>
        <w:ind w:left="442" w:right="10" w:hanging="423"/>
      </w:pPr>
      <w:r>
        <w:t>Semeno řepky, které je předmětem této smlouvy, splňuje podmínky udržitelnosti biopaliv a biomasy podle Nařízení vlády č. 351/2012 Sb. o kritériích udržitelnosti biopaliv a dle Zákona č. 201/2012 Sb. o ochraně ovzduší a směrnice Evropského parlamentu a Rady</w:t>
      </w:r>
      <w:r>
        <w:t xml:space="preserve"> 2009/28/ES v platném znění navazujících právních předpisů. Prodávající plní povinnosti stanovené výše uvedenou legislativou a toto doloží kupujícímu předáním kopie certifikátu prokazujícího plnění kritérií udržitelnosti. Dodavatel umožní provést interní a</w:t>
      </w:r>
      <w:r>
        <w:t>udit prováděný naší společností a audit prováděný pracovníkem firmy, která bude provádět audit v naší společnosti, dle łscc EU.</w:t>
      </w:r>
    </w:p>
    <w:p w:rsidR="00104447" w:rsidRDefault="00F03F9B">
      <w:pPr>
        <w:numPr>
          <w:ilvl w:val="0"/>
          <w:numId w:val="3"/>
        </w:numPr>
        <w:ind w:left="442" w:right="10" w:hanging="423"/>
      </w:pPr>
      <w:r>
        <w:t>V ostatních případech neřešených touto smlouvou platí ustanovení občanského zákoníku.</w:t>
      </w:r>
    </w:p>
    <w:p w:rsidR="00104447" w:rsidRDefault="00F03F9B">
      <w:pPr>
        <w:numPr>
          <w:ilvl w:val="0"/>
          <w:numId w:val="3"/>
        </w:numPr>
        <w:ind w:left="442" w:right="10" w:hanging="423"/>
      </w:pPr>
      <w:r>
        <w:t>Tato smlouva je vyhotovena ve dvou stejnop</w:t>
      </w:r>
      <w:r>
        <w:t>isech, z nichž po jednom obdrží každá strana.</w:t>
      </w:r>
    </w:p>
    <w:p w:rsidR="00104447" w:rsidRDefault="00F03F9B">
      <w:pPr>
        <w:numPr>
          <w:ilvl w:val="0"/>
          <w:numId w:val="3"/>
        </w:numPr>
        <w:ind w:left="442" w:right="10" w:hanging="423"/>
      </w:pPr>
      <w:r>
        <w:t>Smlouva je platná dnem podpisu oběma smluvními stranami a nemůže být jednostranně vypovězena žádnou ze smluvních stran.</w:t>
      </w:r>
    </w:p>
    <w:p w:rsidR="00104447" w:rsidRDefault="00F03F9B">
      <w:pPr>
        <w:numPr>
          <w:ilvl w:val="0"/>
          <w:numId w:val="3"/>
        </w:numPr>
        <w:ind w:left="442" w:right="10" w:hanging="423"/>
      </w:pPr>
      <w:r>
        <w:t>V případě, že kupující neodebere dohodnuté množství zboží, je povinen zaplatit smluvní pok</w:t>
      </w:r>
      <w:r>
        <w:t>utu ve výši 10% z celkové ceny neodebraného zboží.</w:t>
      </w:r>
    </w:p>
    <w:p w:rsidR="00104447" w:rsidRDefault="00F03F9B">
      <w:pPr>
        <w:numPr>
          <w:ilvl w:val="0"/>
          <w:numId w:val="3"/>
        </w:numPr>
        <w:ind w:left="442" w:right="10" w:hanging="423"/>
      </w:pPr>
      <w:r>
        <w:t>V případě, že prodávající nedodá dohodnuté množství zboží, je povinen zaplatit smluvní pokutu ve výši 10 % z celkové ceny nedodaného zboží.</w:t>
      </w:r>
    </w:p>
    <w:p w:rsidR="00104447" w:rsidRDefault="00F03F9B">
      <w:pPr>
        <w:numPr>
          <w:ilvl w:val="0"/>
          <w:numId w:val="3"/>
        </w:numPr>
        <w:ind w:left="442" w:right="10" w:hanging="423"/>
      </w:pPr>
      <w:r>
        <w:t>Tato smlouva byla uzavřena na základě svobodné vůle obou stran. S</w:t>
      </w:r>
      <w:r>
        <w:t>mluvní strany tuto smlouvu přečetly, souhlasí s jejím obsahem a prohlašují, že ji neuzavřely v tísni, ani jinak jednostranně nevýhodných podmínek.</w:t>
      </w:r>
    </w:p>
    <w:p w:rsidR="00104447" w:rsidRDefault="00F03F9B">
      <w:pPr>
        <w:numPr>
          <w:ilvl w:val="0"/>
          <w:numId w:val="3"/>
        </w:numPr>
        <w:spacing w:after="284"/>
        <w:ind w:left="442" w:right="10" w:hanging="423"/>
      </w:pPr>
      <w:r>
        <w:t>Na důkaz souhlasu potvrzují obě smluvní strany tuto smlouvu svými podpisy.</w:t>
      </w:r>
    </w:p>
    <w:p w:rsidR="00104447" w:rsidRDefault="00F03F9B">
      <w:pPr>
        <w:spacing w:after="239"/>
        <w:ind w:left="29" w:right="10"/>
      </w:pPr>
      <w:r>
        <w:t>V Krnově dne:Žp • /D(O/</w:t>
      </w:r>
    </w:p>
    <w:p w:rsidR="00104447" w:rsidRDefault="00F03F9B">
      <w:pPr>
        <w:tabs>
          <w:tab w:val="center" w:pos="927"/>
          <w:tab w:val="center" w:pos="7061"/>
          <w:tab w:val="center" w:pos="8706"/>
        </w:tabs>
        <w:ind w:left="0" w:firstLine="0"/>
        <w:jc w:val="left"/>
      </w:pPr>
      <w:r>
        <w:tab/>
        <w:t>ouiícího;</w:t>
      </w:r>
      <w:r>
        <w:tab/>
        <w:t>za prodávajícího:</w:t>
      </w:r>
      <w:r>
        <w:tab/>
      </w:r>
      <w:r>
        <w:rPr>
          <w:noProof/>
        </w:rPr>
        <w:drawing>
          <wp:inline distT="0" distB="0" distL="0" distR="0">
            <wp:extent cx="6099" cy="6096"/>
            <wp:effectExtent l="0" t="0" r="0" b="0"/>
            <wp:docPr id="4291" name="Picture 4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" name="Picture 42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447">
      <w:pgSz w:w="11563" w:h="16488"/>
      <w:pgMar w:top="136" w:right="788" w:bottom="187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4DF9"/>
    <w:multiLevelType w:val="hybridMultilevel"/>
    <w:tmpl w:val="0D64057C"/>
    <w:lvl w:ilvl="0" w:tplc="CB60C996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5C55F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6C45FE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2407C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0587902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E02786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24BDB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3CB768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46EF4C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7D5AEE"/>
    <w:multiLevelType w:val="hybridMultilevel"/>
    <w:tmpl w:val="692659FE"/>
    <w:lvl w:ilvl="0" w:tplc="FAE0FEA2">
      <w:start w:val="1"/>
      <w:numFmt w:val="lowerLetter"/>
      <w:lvlText w:val="%1)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1303180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9CAD74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A601CE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8228F8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B872A4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3E6128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7025EC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E668C0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903FA5"/>
    <w:multiLevelType w:val="hybridMultilevel"/>
    <w:tmpl w:val="AFD060AC"/>
    <w:lvl w:ilvl="0" w:tplc="1A10584C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1901EF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C451E8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7C8EE2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82232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D47BC6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D30090C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6E7772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0BACC44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47"/>
    <w:rsid w:val="00104447"/>
    <w:rsid w:val="00F0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78FEE-CCB6-468D-88C7-702AE1EB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38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4"/>
      <w:ind w:left="389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4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freelancer</dc:creator>
  <cp:keywords/>
  <cp:lastModifiedBy>freelancer</cp:lastModifiedBy>
  <cp:revision>2</cp:revision>
  <dcterms:created xsi:type="dcterms:W3CDTF">2019-02-28T10:39:00Z</dcterms:created>
  <dcterms:modified xsi:type="dcterms:W3CDTF">2019-02-28T10:39:00Z</dcterms:modified>
</cp:coreProperties>
</file>