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41" w:rsidRPr="00B867D2" w:rsidRDefault="00934306" w:rsidP="00B867D2">
      <w:pPr>
        <w:jc w:val="center"/>
        <w:rPr>
          <w:b/>
          <w:sz w:val="28"/>
        </w:rPr>
      </w:pPr>
      <w:r>
        <w:rPr>
          <w:b/>
          <w:sz w:val="28"/>
        </w:rPr>
        <w:t>Dohoda o narovnání</w:t>
      </w:r>
    </w:p>
    <w:p w:rsidR="00934306" w:rsidRDefault="00934306" w:rsidP="00B867D2">
      <w:r>
        <w:t>Smluvní strany</w:t>
      </w:r>
    </w:p>
    <w:p w:rsidR="00934306" w:rsidRPr="00934306" w:rsidRDefault="00934306" w:rsidP="00934306">
      <w:pPr>
        <w:spacing w:after="0" w:line="240" w:lineRule="auto"/>
        <w:rPr>
          <w:b/>
        </w:rPr>
      </w:pPr>
      <w:r w:rsidRPr="00934306">
        <w:rPr>
          <w:b/>
        </w:rPr>
        <w:t>ČESKÉ VYSOKÉ UČENÍ TECHNICKÉ V PRAZE</w:t>
      </w:r>
    </w:p>
    <w:p w:rsidR="00934306" w:rsidRPr="00934306" w:rsidRDefault="00934306" w:rsidP="00934306">
      <w:pPr>
        <w:spacing w:after="0" w:line="240" w:lineRule="auto"/>
        <w:rPr>
          <w:b/>
        </w:rPr>
      </w:pPr>
      <w:r w:rsidRPr="00934306">
        <w:rPr>
          <w:b/>
        </w:rPr>
        <w:t>Český institut informatiky, robotiky a kybernetiky</w:t>
      </w:r>
    </w:p>
    <w:p w:rsidR="00934306" w:rsidRDefault="00934306" w:rsidP="00934306">
      <w:pPr>
        <w:spacing w:after="0" w:line="240" w:lineRule="auto"/>
      </w:pPr>
      <w:r>
        <w:t>zastoupená, ředitelem (dočasně pověřeným řízením)</w:t>
      </w:r>
    </w:p>
    <w:p w:rsidR="00934306" w:rsidRDefault="00934306" w:rsidP="00934306">
      <w:pPr>
        <w:spacing w:after="0" w:line="240" w:lineRule="auto"/>
      </w:pPr>
      <w:r w:rsidRPr="00934306">
        <w:t>Jugoslávských partyzánů 1580/3, 160 00 Dejvice</w:t>
      </w:r>
    </w:p>
    <w:p w:rsidR="00934306" w:rsidRDefault="00934306" w:rsidP="00934306">
      <w:pPr>
        <w:spacing w:after="0" w:line="240" w:lineRule="auto"/>
      </w:pPr>
      <w:r>
        <w:t>IČO: 68407700, DIČ: CZ68407700</w:t>
      </w:r>
    </w:p>
    <w:p w:rsidR="00934306" w:rsidRDefault="00934306" w:rsidP="00934306">
      <w:pPr>
        <w:spacing w:after="0" w:line="240" w:lineRule="auto"/>
      </w:pPr>
      <w:r>
        <w:t>jako kupující na straně jedné (dále jen „kupující“)</w:t>
      </w:r>
    </w:p>
    <w:p w:rsidR="00934306" w:rsidRDefault="00934306" w:rsidP="00934306">
      <w:pPr>
        <w:spacing w:after="0" w:line="240" w:lineRule="auto"/>
      </w:pPr>
    </w:p>
    <w:p w:rsidR="00934306" w:rsidRDefault="00934306" w:rsidP="00934306">
      <w:pPr>
        <w:spacing w:after="0" w:line="240" w:lineRule="auto"/>
      </w:pPr>
      <w:r>
        <w:t>a</w:t>
      </w:r>
    </w:p>
    <w:p w:rsidR="00934306" w:rsidRDefault="00934306" w:rsidP="00934306">
      <w:pPr>
        <w:spacing w:after="0" w:line="240" w:lineRule="auto"/>
      </w:pPr>
    </w:p>
    <w:p w:rsidR="00934306" w:rsidRPr="00934306" w:rsidRDefault="00934306" w:rsidP="00934306">
      <w:pPr>
        <w:spacing w:after="0" w:line="240" w:lineRule="auto"/>
        <w:rPr>
          <w:b/>
        </w:rPr>
      </w:pPr>
      <w:r w:rsidRPr="00934306">
        <w:rPr>
          <w:b/>
        </w:rPr>
        <w:t>Union Medica, s.r.o.</w:t>
      </w:r>
    </w:p>
    <w:p w:rsidR="00934306" w:rsidRDefault="00934306" w:rsidP="00934306">
      <w:pPr>
        <w:spacing w:after="0" w:line="240" w:lineRule="auto"/>
      </w:pPr>
      <w:r>
        <w:t>zastoupená, jednatelem</w:t>
      </w:r>
    </w:p>
    <w:p w:rsidR="00934306" w:rsidRDefault="00934306" w:rsidP="00934306">
      <w:pPr>
        <w:spacing w:after="0" w:line="240" w:lineRule="auto"/>
      </w:pPr>
      <w:r>
        <w:t>sídlem: Karlovo náměstí 290/16, 120 00 Praha 2</w:t>
      </w:r>
    </w:p>
    <w:p w:rsidR="00934306" w:rsidRDefault="00934306" w:rsidP="00934306">
      <w:pPr>
        <w:spacing w:after="0" w:line="240" w:lineRule="auto"/>
      </w:pPr>
      <w:r>
        <w:t>IČO: 02511690, DIČ: CZ02511690</w:t>
      </w:r>
    </w:p>
    <w:p w:rsidR="00934306" w:rsidRDefault="006C0225" w:rsidP="00934306">
      <w:pPr>
        <w:spacing w:after="0" w:line="240" w:lineRule="auto"/>
      </w:pPr>
      <w:r>
        <w:t>číslo bankovního účtu</w:t>
      </w:r>
    </w:p>
    <w:p w:rsidR="00934306" w:rsidRDefault="00934306" w:rsidP="00934306">
      <w:pPr>
        <w:spacing w:after="0" w:line="240" w:lineRule="auto"/>
      </w:pPr>
      <w:r>
        <w:t>zapsána v obchodním rejstříku MS v Praze, oddíl C, vložka 220307</w:t>
      </w:r>
    </w:p>
    <w:p w:rsidR="00934306" w:rsidRDefault="00934306" w:rsidP="00934306">
      <w:pPr>
        <w:spacing w:after="0" w:line="240" w:lineRule="auto"/>
      </w:pPr>
      <w:r>
        <w:t>jako prodávající na straně druhé (dále jen „prodávající“)</w:t>
      </w:r>
    </w:p>
    <w:p w:rsidR="00934306" w:rsidRDefault="00934306" w:rsidP="00934306">
      <w:pPr>
        <w:spacing w:after="0" w:line="240" w:lineRule="auto"/>
      </w:pPr>
    </w:p>
    <w:p w:rsidR="00934306" w:rsidRDefault="00934306" w:rsidP="00934306">
      <w:pPr>
        <w:spacing w:after="0" w:line="240" w:lineRule="auto"/>
      </w:pPr>
      <w:r>
        <w:t>uzavírají tuto dohodu o narovnání:</w:t>
      </w:r>
    </w:p>
    <w:p w:rsidR="00934306" w:rsidRDefault="00934306" w:rsidP="00934306">
      <w:pPr>
        <w:spacing w:after="0" w:line="240" w:lineRule="auto"/>
      </w:pPr>
    </w:p>
    <w:p w:rsidR="00934306" w:rsidRDefault="00934306" w:rsidP="0093430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Strany prohlašují, že dne 30. 10. 2017 uzavřely smlouvu o koupi zboží z veřejné zakázky „ČVUT-CIIRC: 3D EEG digitizér“, která byla dne 7. 11. 2017 uveřejněna v registru smluv pod číslem </w:t>
      </w:r>
      <w:r w:rsidRPr="00934306">
        <w:t>3423488</w:t>
      </w:r>
      <w:r>
        <w:t xml:space="preserve"> (dále jen „smlouva“).</w:t>
      </w:r>
    </w:p>
    <w:p w:rsidR="00934306" w:rsidRDefault="00934306" w:rsidP="0093430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Vzhledem k tomu, že smlouva nebyla uveřejněna spolu s povinnými metadaty, stihla ji sankce neúčinnosti podle ust. § 5 odst. 5 zákona o registru smluv.</w:t>
      </w:r>
    </w:p>
    <w:p w:rsidR="00934306" w:rsidRDefault="00934306" w:rsidP="0093430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Strany proto uzavírají tuto dohodu o narovnání, prohlašují, že na obsahu smlouvy trvají a že veškerá plnění, případně ze smlouvy poskytnutá, se nadále považují za zálohu.</w:t>
      </w:r>
    </w:p>
    <w:p w:rsidR="00CF04E1" w:rsidRDefault="00CF04E1" w:rsidP="00CF04E1">
      <w:pPr>
        <w:spacing w:after="0" w:line="240" w:lineRule="auto"/>
        <w:jc w:val="both"/>
      </w:pPr>
    </w:p>
    <w:p w:rsidR="00D94F3B" w:rsidRDefault="00D94F3B" w:rsidP="00D94F3B">
      <w:pPr>
        <w:spacing w:after="0" w:line="240" w:lineRule="auto"/>
        <w:jc w:val="both"/>
      </w:pPr>
    </w:p>
    <w:p w:rsidR="00D94F3B" w:rsidRDefault="00D94F3B" w:rsidP="00D94F3B">
      <w:pPr>
        <w:spacing w:after="0" w:line="240" w:lineRule="auto"/>
        <w:jc w:val="both"/>
      </w:pPr>
      <w:r>
        <w:t xml:space="preserve">V </w:t>
      </w:r>
      <w:r w:rsidR="004408AC">
        <w:t>Praze</w:t>
      </w:r>
      <w:r>
        <w:t xml:space="preserve"> dne </w:t>
      </w:r>
      <w:r w:rsidR="004408AC">
        <w:t>28. února 2019</w:t>
      </w:r>
      <w:bookmarkStart w:id="0" w:name="_GoBack"/>
      <w:bookmarkEnd w:id="0"/>
    </w:p>
    <w:p w:rsidR="00D94F3B" w:rsidRDefault="00D94F3B" w:rsidP="00D94F3B">
      <w:pPr>
        <w:spacing w:after="0" w:line="240" w:lineRule="auto"/>
        <w:jc w:val="both"/>
      </w:pPr>
    </w:p>
    <w:p w:rsidR="00D94F3B" w:rsidRDefault="00D94F3B" w:rsidP="00D94F3B">
      <w:pPr>
        <w:spacing w:after="0" w:line="240" w:lineRule="auto"/>
        <w:jc w:val="both"/>
      </w:pPr>
    </w:p>
    <w:p w:rsidR="00D94F3B" w:rsidRDefault="00D94F3B" w:rsidP="00D94F3B">
      <w:pPr>
        <w:spacing w:after="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4F3B" w:rsidTr="00D94F3B">
        <w:tc>
          <w:tcPr>
            <w:tcW w:w="4531" w:type="dxa"/>
          </w:tcPr>
          <w:p w:rsidR="00D94F3B" w:rsidRDefault="00D94F3B" w:rsidP="00D94F3B">
            <w:r>
              <w:t>……………………………………………………</w:t>
            </w:r>
          </w:p>
        </w:tc>
        <w:tc>
          <w:tcPr>
            <w:tcW w:w="4531" w:type="dxa"/>
          </w:tcPr>
          <w:p w:rsidR="00D94F3B" w:rsidRDefault="00D94F3B" w:rsidP="00D94F3B">
            <w:r>
              <w:t>……………………………………………………</w:t>
            </w:r>
          </w:p>
        </w:tc>
      </w:tr>
      <w:tr w:rsidR="00D94F3B" w:rsidTr="00D94F3B">
        <w:tc>
          <w:tcPr>
            <w:tcW w:w="4531" w:type="dxa"/>
          </w:tcPr>
          <w:p w:rsidR="00D94F3B" w:rsidRDefault="00D94F3B" w:rsidP="00D94F3B">
            <w:r>
              <w:t>za kupujícího</w:t>
            </w:r>
          </w:p>
          <w:p w:rsidR="00D94F3B" w:rsidRDefault="00D94F3B" w:rsidP="00D94F3B">
            <w:r>
              <w:t>, ředitel (dočasně pověřeným řízením)</w:t>
            </w:r>
          </w:p>
        </w:tc>
        <w:tc>
          <w:tcPr>
            <w:tcW w:w="4531" w:type="dxa"/>
          </w:tcPr>
          <w:p w:rsidR="00D94F3B" w:rsidRDefault="00D94F3B" w:rsidP="00D94F3B">
            <w:r>
              <w:t>za prodávajícího</w:t>
            </w:r>
          </w:p>
        </w:tc>
      </w:tr>
    </w:tbl>
    <w:p w:rsidR="00D94F3B" w:rsidRDefault="00D94F3B" w:rsidP="00D94F3B">
      <w:pPr>
        <w:spacing w:after="0" w:line="240" w:lineRule="auto"/>
        <w:jc w:val="both"/>
      </w:pPr>
    </w:p>
    <w:sectPr w:rsidR="00D94F3B" w:rsidSect="00B867D2">
      <w:headerReference w:type="default" r:id="rId7"/>
      <w:footerReference w:type="default" r:id="rId8"/>
      <w:pgSz w:w="11906" w:h="16838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70A" w:rsidRDefault="00BC570A" w:rsidP="00B867D2">
      <w:pPr>
        <w:spacing w:after="0" w:line="240" w:lineRule="auto"/>
      </w:pPr>
      <w:r>
        <w:separator/>
      </w:r>
    </w:p>
  </w:endnote>
  <w:endnote w:type="continuationSeparator" w:id="0">
    <w:p w:rsidR="00BC570A" w:rsidRDefault="00BC570A" w:rsidP="00B8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7D2" w:rsidRDefault="00B867D2" w:rsidP="00B867D2">
    <w:pPr>
      <w:pStyle w:val="Zpat"/>
      <w:jc w:val="center"/>
    </w:pPr>
    <w:r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4408AC">
      <w:rPr>
        <w:noProof/>
      </w:rPr>
      <w:t>1</w:t>
    </w:r>
    <w:r>
      <w:fldChar w:fldCharType="end"/>
    </w:r>
    <w:r>
      <w:t xml:space="preserve"> z </w:t>
    </w:r>
    <w:r w:rsidR="00E56FCD">
      <w:rPr>
        <w:noProof/>
      </w:rPr>
      <w:fldChar w:fldCharType="begin"/>
    </w:r>
    <w:r w:rsidR="00E56FCD">
      <w:rPr>
        <w:noProof/>
      </w:rPr>
      <w:instrText xml:space="preserve"> NUMPAGES  \* Arabic  \* MERGEFORMAT </w:instrText>
    </w:r>
    <w:r w:rsidR="00E56FCD">
      <w:rPr>
        <w:noProof/>
      </w:rPr>
      <w:fldChar w:fldCharType="separate"/>
    </w:r>
    <w:r w:rsidR="004408AC">
      <w:rPr>
        <w:noProof/>
      </w:rPr>
      <w:t>1</w:t>
    </w:r>
    <w:r w:rsidR="00E56FC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70A" w:rsidRDefault="00BC570A" w:rsidP="00B867D2">
      <w:pPr>
        <w:spacing w:after="0" w:line="240" w:lineRule="auto"/>
      </w:pPr>
      <w:r>
        <w:separator/>
      </w:r>
    </w:p>
  </w:footnote>
  <w:footnote w:type="continuationSeparator" w:id="0">
    <w:p w:rsidR="00BC570A" w:rsidRDefault="00BC570A" w:rsidP="00B8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7D2" w:rsidRDefault="00B867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-48978</wp:posOffset>
          </wp:positionH>
          <wp:positionV relativeFrom="page">
            <wp:posOffset>293895</wp:posOffset>
          </wp:positionV>
          <wp:extent cx="2005330" cy="720725"/>
          <wp:effectExtent l="0" t="0" r="0" b="3175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330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C7734"/>
    <w:multiLevelType w:val="hybridMultilevel"/>
    <w:tmpl w:val="CF92C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06"/>
    <w:rsid w:val="004408AC"/>
    <w:rsid w:val="00671A41"/>
    <w:rsid w:val="006C0225"/>
    <w:rsid w:val="009279A4"/>
    <w:rsid w:val="00934306"/>
    <w:rsid w:val="00B867D2"/>
    <w:rsid w:val="00BC570A"/>
    <w:rsid w:val="00CF04E1"/>
    <w:rsid w:val="00D94F3B"/>
    <w:rsid w:val="00E5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66DF0A-D870-496B-A6F6-02B61C1A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67D2"/>
  </w:style>
  <w:style w:type="paragraph" w:styleId="Zpat">
    <w:name w:val="footer"/>
    <w:basedOn w:val="Normln"/>
    <w:link w:val="ZpatChar"/>
    <w:uiPriority w:val="99"/>
    <w:unhideWhenUsed/>
    <w:rsid w:val="00B8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67D2"/>
  </w:style>
  <w:style w:type="paragraph" w:styleId="Odstavecseseznamem">
    <w:name w:val="List Paragraph"/>
    <w:basedOn w:val="Normln"/>
    <w:uiPriority w:val="34"/>
    <w:qFormat/>
    <w:rsid w:val="00934306"/>
    <w:pPr>
      <w:ind w:left="720"/>
      <w:contextualSpacing/>
    </w:pPr>
  </w:style>
  <w:style w:type="table" w:styleId="Mkatabulky">
    <w:name w:val="Table Grid"/>
    <w:basedOn w:val="Normlntabulka"/>
    <w:uiPriority w:val="39"/>
    <w:rsid w:val="00D94F3B"/>
    <w:pPr>
      <w:spacing w:after="0" w:line="240" w:lineRule="auto"/>
      <w:jc w:val="center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9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arm12\Documents\Vlastn&#237;%20&#353;ablony%20Office\&#268;VUT%20default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ČVUT default.dotx</Template>
  <TotalTime>0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Tesař</dc:creator>
  <cp:keywords/>
  <dc:description/>
  <cp:lastModifiedBy>Marek Tesař</cp:lastModifiedBy>
  <cp:revision>4</cp:revision>
  <dcterms:created xsi:type="dcterms:W3CDTF">2019-02-28T09:28:00Z</dcterms:created>
  <dcterms:modified xsi:type="dcterms:W3CDTF">2019-02-28T09:28:00Z</dcterms:modified>
</cp:coreProperties>
</file>