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5EB1" w:rsidRDefault="00256DDA">
      <w:pPr>
        <w:jc w:val="center"/>
        <w:rPr>
          <w:sz w:val="40"/>
        </w:rPr>
      </w:pPr>
      <w:r>
        <w:rPr>
          <w:sz w:val="40"/>
        </w:rPr>
        <w:t xml:space="preserve">                                 </w:t>
      </w:r>
    </w:p>
    <w:p w:rsidR="009857FC" w:rsidRPr="00991214" w:rsidRDefault="009857FC">
      <w:pPr>
        <w:jc w:val="center"/>
        <w:rPr>
          <w:sz w:val="40"/>
        </w:rPr>
      </w:pPr>
      <w:r w:rsidRPr="00991214">
        <w:rPr>
          <w:sz w:val="40"/>
        </w:rPr>
        <w:t>ČESKÁ REPUBLIKA</w:t>
      </w:r>
    </w:p>
    <w:p w:rsidR="009857FC" w:rsidRPr="00991214" w:rsidRDefault="009857FC">
      <w:pPr>
        <w:jc w:val="center"/>
        <w:rPr>
          <w:sz w:val="48"/>
        </w:rPr>
      </w:pPr>
    </w:p>
    <w:p w:rsidR="009857FC" w:rsidRPr="00991214" w:rsidRDefault="009857FC">
      <w:pPr>
        <w:jc w:val="center"/>
        <w:rPr>
          <w:sz w:val="32"/>
        </w:rPr>
      </w:pPr>
      <w:r w:rsidRPr="00991214">
        <w:rPr>
          <w:b/>
          <w:bCs/>
          <w:sz w:val="32"/>
          <w:szCs w:val="40"/>
        </w:rPr>
        <w:t>ČESKÁ ROZVOJOVÁ AGENTURA</w:t>
      </w:r>
    </w:p>
    <w:p w:rsidR="009857FC" w:rsidRPr="00991214" w:rsidRDefault="009857FC">
      <w:pPr>
        <w:jc w:val="center"/>
      </w:pPr>
    </w:p>
    <w:p w:rsidR="009857FC" w:rsidRPr="00991214" w:rsidRDefault="009857FC">
      <w:pPr>
        <w:jc w:val="center"/>
      </w:pPr>
    </w:p>
    <w:p w:rsidR="009857FC" w:rsidRPr="00991214" w:rsidRDefault="009857FC">
      <w:pPr>
        <w:jc w:val="center"/>
      </w:pPr>
    </w:p>
    <w:p w:rsidR="009857FC" w:rsidRPr="00991214" w:rsidRDefault="009857FC">
      <w:pPr>
        <w:jc w:val="center"/>
      </w:pPr>
    </w:p>
    <w:p w:rsidR="009857FC" w:rsidRPr="00991214" w:rsidRDefault="009857FC">
      <w:pPr>
        <w:jc w:val="center"/>
      </w:pPr>
    </w:p>
    <w:p w:rsidR="009857FC" w:rsidRPr="00991214" w:rsidRDefault="009857FC">
      <w:pPr>
        <w:jc w:val="center"/>
      </w:pPr>
    </w:p>
    <w:p w:rsidR="009857FC" w:rsidRPr="00991214" w:rsidRDefault="009857FC">
      <w:pPr>
        <w:jc w:val="center"/>
      </w:pPr>
    </w:p>
    <w:p w:rsidR="009857FC" w:rsidRPr="00991214" w:rsidRDefault="009857FC">
      <w:pPr>
        <w:jc w:val="center"/>
      </w:pPr>
    </w:p>
    <w:p w:rsidR="009857FC" w:rsidRPr="00991214" w:rsidRDefault="009857FC">
      <w:pPr>
        <w:jc w:val="center"/>
        <w:rPr>
          <w:b/>
          <w:bCs/>
          <w:sz w:val="40"/>
          <w:szCs w:val="40"/>
        </w:rPr>
      </w:pPr>
      <w:r w:rsidRPr="00991214">
        <w:rPr>
          <w:b/>
          <w:bCs/>
          <w:sz w:val="40"/>
          <w:szCs w:val="40"/>
        </w:rPr>
        <w:t>PROJEKT ROZVOJOVÉ SPOLUPRÁCE</w:t>
      </w:r>
    </w:p>
    <w:p w:rsidR="009857FC" w:rsidRPr="00991214" w:rsidRDefault="009857FC">
      <w:pPr>
        <w:jc w:val="center"/>
        <w:rPr>
          <w:b/>
          <w:bCs/>
          <w:sz w:val="40"/>
          <w:szCs w:val="40"/>
        </w:rPr>
      </w:pPr>
      <w:r w:rsidRPr="00991214">
        <w:rPr>
          <w:b/>
          <w:bCs/>
          <w:sz w:val="40"/>
          <w:szCs w:val="40"/>
        </w:rPr>
        <w:t xml:space="preserve">ČESKÉ REPUBLIKY </w:t>
      </w:r>
    </w:p>
    <w:p w:rsidR="009857FC" w:rsidRPr="00991214" w:rsidRDefault="00571B1F">
      <w:pPr>
        <w:jc w:val="center"/>
        <w:rPr>
          <w:b/>
          <w:bCs/>
          <w:sz w:val="40"/>
          <w:szCs w:val="40"/>
        </w:rPr>
      </w:pPr>
      <w:r>
        <w:rPr>
          <w:b/>
          <w:bCs/>
          <w:sz w:val="40"/>
          <w:szCs w:val="40"/>
        </w:rPr>
        <w:t>s</w:t>
      </w:r>
    </w:p>
    <w:p w:rsidR="009857FC" w:rsidRPr="002776FA" w:rsidRDefault="005E7568">
      <w:pPr>
        <w:jc w:val="center"/>
        <w:rPr>
          <w:b/>
          <w:bCs/>
          <w:sz w:val="40"/>
          <w:szCs w:val="40"/>
        </w:rPr>
      </w:pPr>
      <w:r>
        <w:rPr>
          <w:b/>
          <w:bCs/>
          <w:sz w:val="40"/>
          <w:szCs w:val="40"/>
        </w:rPr>
        <w:t>Gruzií</w:t>
      </w:r>
    </w:p>
    <w:p w:rsidR="009857FC" w:rsidRPr="00991214" w:rsidRDefault="009857FC">
      <w:pPr>
        <w:jc w:val="center"/>
        <w:rPr>
          <w:b/>
          <w:bCs/>
          <w:sz w:val="40"/>
          <w:szCs w:val="40"/>
        </w:rPr>
      </w:pPr>
    </w:p>
    <w:p w:rsidR="009857FC" w:rsidRPr="00991214" w:rsidRDefault="009857FC">
      <w:pPr>
        <w:jc w:val="center"/>
        <w:rPr>
          <w:b/>
          <w:bCs/>
          <w:sz w:val="40"/>
          <w:szCs w:val="4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0"/>
      </w:tblGrid>
      <w:tr w:rsidR="009857FC" w:rsidRPr="00991214">
        <w:tc>
          <w:tcPr>
            <w:tcW w:w="9210" w:type="dxa"/>
          </w:tcPr>
          <w:p w:rsidR="009857FC" w:rsidRPr="00991214" w:rsidRDefault="00E41FF5" w:rsidP="007F4E9B">
            <w:pPr>
              <w:pStyle w:val="Zkladntext1"/>
              <w:jc w:val="center"/>
              <w:rPr>
                <w:rFonts w:ascii="Times New Roman" w:hAnsi="Times New Roman" w:cs="Times New Roman"/>
                <w:b/>
                <w:bCs/>
                <w:color w:val="808080"/>
                <w:sz w:val="52"/>
              </w:rPr>
            </w:pPr>
            <w:r w:rsidRPr="00425F17">
              <w:rPr>
                <w:rFonts w:ascii="Times New Roman" w:hAnsi="Times New Roman" w:cs="Times New Roman"/>
                <w:b/>
                <w:bCs/>
                <w:caps/>
                <w:sz w:val="36"/>
              </w:rPr>
              <w:t>Hodnocní náchylnosti k sesouvání v hornatých částech</w:t>
            </w:r>
            <w:r w:rsidR="00425F17">
              <w:rPr>
                <w:rFonts w:ascii="Times New Roman" w:hAnsi="Times New Roman" w:cs="Times New Roman"/>
                <w:b/>
                <w:bCs/>
                <w:caps/>
                <w:sz w:val="36"/>
              </w:rPr>
              <w:t xml:space="preserve"> gruzie na příkladu ohrožených </w:t>
            </w:r>
            <w:r w:rsidRPr="00425F17">
              <w:rPr>
                <w:rFonts w:ascii="Times New Roman" w:hAnsi="Times New Roman" w:cs="Times New Roman"/>
                <w:b/>
                <w:bCs/>
                <w:caps/>
                <w:sz w:val="36"/>
              </w:rPr>
              <w:t>sídel, mezinárodní silnice a ENERGOVODŮ v municipalitě Dusheti</w:t>
            </w:r>
            <w:r w:rsidR="00DA2E65" w:rsidRPr="00571B1F">
              <w:rPr>
                <w:rFonts w:ascii="Times New Roman" w:hAnsi="Times New Roman" w:cs="Times New Roman"/>
                <w:b/>
                <w:bCs/>
                <w:caps/>
                <w:sz w:val="36"/>
              </w:rPr>
              <w:t xml:space="preserve"> </w:t>
            </w:r>
          </w:p>
        </w:tc>
      </w:tr>
    </w:tbl>
    <w:p w:rsidR="009857FC" w:rsidRPr="00991214" w:rsidRDefault="009857FC">
      <w:pPr>
        <w:jc w:val="center"/>
        <w:rPr>
          <w:color w:val="808080"/>
        </w:rPr>
      </w:pPr>
    </w:p>
    <w:p w:rsidR="009857FC" w:rsidRPr="002776FA" w:rsidRDefault="009857FC" w:rsidP="00B965D3">
      <w:pPr>
        <w:jc w:val="center"/>
        <w:rPr>
          <w:b/>
          <w:bCs/>
          <w:sz w:val="48"/>
          <w:szCs w:val="48"/>
        </w:rPr>
      </w:pPr>
      <w:r w:rsidRPr="00634056">
        <w:t>201</w:t>
      </w:r>
      <w:r w:rsidR="005E7568">
        <w:t>4</w:t>
      </w:r>
      <w:r w:rsidRPr="00634056">
        <w:t>-201</w:t>
      </w:r>
      <w:r w:rsidR="00B965D3">
        <w:t>6</w:t>
      </w:r>
    </w:p>
    <w:p w:rsidR="009857FC" w:rsidRPr="00991214" w:rsidRDefault="009857FC">
      <w:pPr>
        <w:jc w:val="center"/>
        <w:rPr>
          <w:b/>
          <w:bCs/>
          <w:color w:val="808080"/>
          <w:sz w:val="40"/>
          <w:szCs w:val="40"/>
        </w:rPr>
      </w:pPr>
    </w:p>
    <w:p w:rsidR="009857FC" w:rsidRPr="00991214" w:rsidRDefault="009857FC">
      <w:pPr>
        <w:jc w:val="center"/>
        <w:rPr>
          <w:b/>
          <w:bCs/>
          <w:color w:val="808080"/>
          <w:sz w:val="40"/>
          <w:szCs w:val="40"/>
        </w:rPr>
      </w:pPr>
    </w:p>
    <w:p w:rsidR="009857FC" w:rsidRPr="00991214" w:rsidRDefault="009857FC">
      <w:pPr>
        <w:jc w:val="center"/>
        <w:rPr>
          <w:b/>
          <w:bCs/>
          <w:sz w:val="40"/>
          <w:szCs w:val="40"/>
        </w:rPr>
      </w:pPr>
      <w:r w:rsidRPr="00991214">
        <w:rPr>
          <w:b/>
          <w:bCs/>
          <w:sz w:val="40"/>
          <w:szCs w:val="40"/>
        </w:rPr>
        <w:t>ČESKÁ ROZVOJOVÁ AGENTURA</w:t>
      </w:r>
    </w:p>
    <w:p w:rsidR="009857FC" w:rsidRPr="00991214" w:rsidRDefault="009857FC">
      <w:pPr>
        <w:jc w:val="center"/>
        <w:rPr>
          <w:b/>
          <w:bCs/>
          <w:color w:val="808080"/>
          <w:sz w:val="40"/>
          <w:szCs w:val="40"/>
        </w:rPr>
      </w:pPr>
    </w:p>
    <w:p w:rsidR="009857FC" w:rsidRPr="00991214" w:rsidRDefault="009857FC">
      <w:pPr>
        <w:jc w:val="center"/>
        <w:rPr>
          <w:b/>
          <w:bCs/>
          <w:color w:val="808080"/>
          <w:sz w:val="40"/>
          <w:szCs w:val="40"/>
        </w:rPr>
      </w:pPr>
    </w:p>
    <w:p w:rsidR="009857FC" w:rsidRPr="00571B1F" w:rsidRDefault="009857FC">
      <w:pPr>
        <w:jc w:val="center"/>
        <w:rPr>
          <w:b/>
          <w:bCs/>
          <w:sz w:val="40"/>
          <w:szCs w:val="40"/>
        </w:rPr>
      </w:pPr>
      <w:r w:rsidRPr="00571B1F">
        <w:rPr>
          <w:b/>
          <w:bCs/>
          <w:sz w:val="40"/>
          <w:szCs w:val="40"/>
        </w:rPr>
        <w:t>201</w:t>
      </w:r>
      <w:r w:rsidR="005E7568" w:rsidRPr="00571B1F">
        <w:rPr>
          <w:b/>
          <w:bCs/>
          <w:sz w:val="40"/>
          <w:szCs w:val="40"/>
        </w:rPr>
        <w:t>4</w:t>
      </w:r>
    </w:p>
    <w:p w:rsidR="009857FC" w:rsidRPr="00991214" w:rsidRDefault="009857FC">
      <w:pPr>
        <w:jc w:val="center"/>
        <w:rPr>
          <w:b/>
          <w:bCs/>
          <w:color w:val="808080"/>
          <w:sz w:val="40"/>
          <w:szCs w:val="40"/>
        </w:rPr>
      </w:pPr>
    </w:p>
    <w:p w:rsidR="009857FC" w:rsidRPr="00991214" w:rsidRDefault="005E7568">
      <w:pPr>
        <w:pStyle w:val="Zkladntext2"/>
        <w:jc w:val="center"/>
        <w:rPr>
          <w:color w:val="808080"/>
        </w:rPr>
      </w:pPr>
      <w:r>
        <w:rPr>
          <w:noProof/>
        </w:rPr>
        <w:drawing>
          <wp:inline distT="0" distB="0" distL="0" distR="0">
            <wp:extent cx="3067050" cy="981075"/>
            <wp:effectExtent l="0" t="0" r="0" b="0"/>
            <wp:docPr id="1" name="obrázek 1" descr="logocr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logocrdc"/>
                    <pic:cNvPicPr>
                      <a:picLocks noChangeAspect="1" noChangeArrowheads="1"/>
                    </pic:cNvPicPr>
                  </pic:nvPicPr>
                  <pic:blipFill>
                    <a:blip r:embed="rId9" cstate="print"/>
                    <a:srcRect/>
                    <a:stretch>
                      <a:fillRect/>
                    </a:stretch>
                  </pic:blipFill>
                  <pic:spPr bwMode="auto">
                    <a:xfrm>
                      <a:off x="0" y="0"/>
                      <a:ext cx="3067050" cy="981075"/>
                    </a:xfrm>
                    <a:prstGeom prst="rect">
                      <a:avLst/>
                    </a:prstGeom>
                    <a:noFill/>
                    <a:ln w="9525">
                      <a:noFill/>
                      <a:miter lim="800000"/>
                      <a:headEnd/>
                      <a:tailEnd/>
                    </a:ln>
                  </pic:spPr>
                </pic:pic>
              </a:graphicData>
            </a:graphic>
          </wp:inline>
        </w:drawing>
      </w:r>
    </w:p>
    <w:p w:rsidR="009857FC" w:rsidRPr="00991214" w:rsidRDefault="009857FC">
      <w:pPr>
        <w:spacing w:after="120"/>
        <w:jc w:val="center"/>
      </w:pPr>
    </w:p>
    <w:tbl>
      <w:tblPr>
        <w:tblW w:w="9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606"/>
        <w:gridCol w:w="2085"/>
        <w:gridCol w:w="2521"/>
      </w:tblGrid>
      <w:tr w:rsidR="009857FC" w:rsidRPr="00991214">
        <w:trPr>
          <w:cantSplit/>
          <w:trHeight w:val="611"/>
          <w:jc w:val="center"/>
        </w:trPr>
        <w:tc>
          <w:tcPr>
            <w:tcW w:w="6691" w:type="dxa"/>
            <w:gridSpan w:val="2"/>
          </w:tcPr>
          <w:p w:rsidR="009857FC" w:rsidRPr="00991214" w:rsidRDefault="009857FC">
            <w:pPr>
              <w:spacing w:after="120"/>
              <w:rPr>
                <w:b/>
                <w:bCs/>
              </w:rPr>
            </w:pPr>
            <w:r w:rsidRPr="00991214">
              <w:rPr>
                <w:b/>
                <w:bCs/>
              </w:rPr>
              <w:t>Název projektu:</w:t>
            </w:r>
          </w:p>
          <w:p w:rsidR="009857FC" w:rsidRPr="00991214" w:rsidRDefault="00E41FF5" w:rsidP="00E41FF5">
            <w:pPr>
              <w:spacing w:after="120"/>
              <w:rPr>
                <w:sz w:val="18"/>
              </w:rPr>
            </w:pPr>
            <w:r w:rsidRPr="00425F17">
              <w:rPr>
                <w:bCs/>
              </w:rPr>
              <w:t>Hodnoc</w:t>
            </w:r>
            <w:r w:rsidR="00F76ACE">
              <w:rPr>
                <w:bCs/>
              </w:rPr>
              <w:t>e</w:t>
            </w:r>
            <w:r w:rsidRPr="00425F17">
              <w:rPr>
                <w:bCs/>
              </w:rPr>
              <w:t>ní náchylnosti k sesouvání v hornatých částech</w:t>
            </w:r>
            <w:r w:rsidR="00425F17">
              <w:rPr>
                <w:bCs/>
              </w:rPr>
              <w:t xml:space="preserve"> </w:t>
            </w:r>
            <w:r w:rsidR="00F76ACE">
              <w:rPr>
                <w:bCs/>
              </w:rPr>
              <w:t>G</w:t>
            </w:r>
            <w:r w:rsidR="00425F17">
              <w:rPr>
                <w:bCs/>
              </w:rPr>
              <w:t xml:space="preserve">ruzie na příkladu ohrožených </w:t>
            </w:r>
            <w:r w:rsidRPr="00425F17">
              <w:rPr>
                <w:bCs/>
              </w:rPr>
              <w:t xml:space="preserve">sídel, mezinárodní silnice a </w:t>
            </w:r>
            <w:r>
              <w:rPr>
                <w:bCs/>
              </w:rPr>
              <w:t>energovodů</w:t>
            </w:r>
            <w:r w:rsidRPr="00425F17">
              <w:rPr>
                <w:bCs/>
              </w:rPr>
              <w:t xml:space="preserve"> v municipalitě </w:t>
            </w:r>
            <w:proofErr w:type="spellStart"/>
            <w:r w:rsidRPr="00425F17">
              <w:rPr>
                <w:bCs/>
              </w:rPr>
              <w:t>Dusheti</w:t>
            </w:r>
            <w:proofErr w:type="spellEnd"/>
          </w:p>
        </w:tc>
        <w:tc>
          <w:tcPr>
            <w:tcW w:w="2521" w:type="dxa"/>
          </w:tcPr>
          <w:p w:rsidR="009857FC" w:rsidRPr="00991214" w:rsidRDefault="009857FC">
            <w:pPr>
              <w:spacing w:after="120"/>
              <w:rPr>
                <w:b/>
                <w:bCs/>
              </w:rPr>
            </w:pPr>
            <w:r w:rsidRPr="00991214">
              <w:rPr>
                <w:b/>
                <w:bCs/>
              </w:rPr>
              <w:t>Číslo projektu:</w:t>
            </w:r>
          </w:p>
          <w:p w:rsidR="009857FC" w:rsidRPr="00991214" w:rsidRDefault="00A83E8A" w:rsidP="000965B3">
            <w:pPr>
              <w:spacing w:after="120"/>
              <w:rPr>
                <w:sz w:val="18"/>
              </w:rPr>
            </w:pPr>
            <w:r>
              <w:rPr>
                <w:rFonts w:ascii="Arial" w:hAnsi="Arial" w:cs="Arial"/>
                <w:sz w:val="20"/>
                <w:szCs w:val="20"/>
              </w:rPr>
              <w:t>CzDA-RO-GE-2014-4-74010</w:t>
            </w:r>
          </w:p>
        </w:tc>
      </w:tr>
      <w:tr w:rsidR="009857FC" w:rsidRPr="00991214">
        <w:trPr>
          <w:cantSplit/>
          <w:trHeight w:val="900"/>
          <w:jc w:val="center"/>
        </w:trPr>
        <w:tc>
          <w:tcPr>
            <w:tcW w:w="4606" w:type="dxa"/>
          </w:tcPr>
          <w:p w:rsidR="009857FC" w:rsidRPr="00991214" w:rsidRDefault="009857FC">
            <w:pPr>
              <w:spacing w:after="120"/>
            </w:pPr>
            <w:r w:rsidRPr="00991214">
              <w:rPr>
                <w:b/>
                <w:bCs/>
              </w:rPr>
              <w:t>Partnerská země</w:t>
            </w:r>
            <w:r w:rsidRPr="00991214">
              <w:t>:</w:t>
            </w:r>
          </w:p>
          <w:p w:rsidR="009857FC" w:rsidRPr="00D073BE" w:rsidRDefault="005E7568">
            <w:pPr>
              <w:spacing w:after="120"/>
            </w:pPr>
            <w:r w:rsidRPr="00D073BE">
              <w:t>Gruzie</w:t>
            </w:r>
          </w:p>
          <w:p w:rsidR="009857FC" w:rsidRPr="00991214" w:rsidRDefault="009857FC">
            <w:pPr>
              <w:spacing w:after="120"/>
            </w:pPr>
          </w:p>
        </w:tc>
        <w:tc>
          <w:tcPr>
            <w:tcW w:w="4606" w:type="dxa"/>
            <w:gridSpan w:val="2"/>
          </w:tcPr>
          <w:p w:rsidR="009857FC" w:rsidRPr="00991214" w:rsidRDefault="009857FC">
            <w:pPr>
              <w:spacing w:after="120"/>
              <w:rPr>
                <w:b/>
                <w:bCs/>
              </w:rPr>
            </w:pPr>
            <w:r w:rsidRPr="00991214">
              <w:rPr>
                <w:b/>
                <w:bCs/>
              </w:rPr>
              <w:t>Místo realizace projektu:</w:t>
            </w:r>
          </w:p>
          <w:p w:rsidR="009857FC" w:rsidRDefault="00A169A5" w:rsidP="007400AC">
            <w:pPr>
              <w:jc w:val="both"/>
              <w:rPr>
                <w:b/>
                <w:bCs/>
              </w:rPr>
            </w:pPr>
            <w:r>
              <w:rPr>
                <w:b/>
                <w:bCs/>
              </w:rPr>
              <w:t>Gruzie</w:t>
            </w:r>
            <w:r w:rsidR="00304958">
              <w:rPr>
                <w:b/>
                <w:bCs/>
              </w:rPr>
              <w:t>,</w:t>
            </w:r>
            <w:r>
              <w:rPr>
                <w:b/>
                <w:bCs/>
              </w:rPr>
              <w:t xml:space="preserve"> </w:t>
            </w:r>
            <w:r w:rsidR="00304958" w:rsidRPr="00304958">
              <w:rPr>
                <w:b/>
                <w:bCs/>
              </w:rPr>
              <w:t xml:space="preserve">region </w:t>
            </w:r>
            <w:proofErr w:type="spellStart"/>
            <w:r>
              <w:rPr>
                <w:b/>
                <w:bCs/>
              </w:rPr>
              <w:t>Mtskheta-Mtianeti</w:t>
            </w:r>
            <w:proofErr w:type="spellEnd"/>
            <w:r>
              <w:rPr>
                <w:b/>
                <w:bCs/>
              </w:rPr>
              <w:t xml:space="preserve"> </w:t>
            </w:r>
          </w:p>
          <w:p w:rsidR="007400AC" w:rsidRPr="00991214" w:rsidRDefault="007400AC" w:rsidP="007400AC">
            <w:pPr>
              <w:jc w:val="both"/>
              <w:rPr>
                <w:b/>
                <w:bCs/>
              </w:rPr>
            </w:pPr>
          </w:p>
        </w:tc>
      </w:tr>
      <w:tr w:rsidR="009857FC" w:rsidRPr="00991214">
        <w:trPr>
          <w:cantSplit/>
          <w:trHeight w:val="900"/>
          <w:jc w:val="center"/>
        </w:trPr>
        <w:tc>
          <w:tcPr>
            <w:tcW w:w="9212" w:type="dxa"/>
            <w:gridSpan w:val="3"/>
          </w:tcPr>
          <w:p w:rsidR="009857FC" w:rsidRPr="00A44B47" w:rsidRDefault="009857FC">
            <w:pPr>
              <w:spacing w:after="120"/>
              <w:rPr>
                <w:b/>
                <w:bCs/>
                <w:sz w:val="18"/>
              </w:rPr>
            </w:pPr>
            <w:r w:rsidRPr="00A44B47">
              <w:rPr>
                <w:b/>
                <w:bCs/>
              </w:rPr>
              <w:t>Sektorová orientace projektu:</w:t>
            </w:r>
          </w:p>
          <w:p w:rsidR="009857FC" w:rsidRPr="00A44B47" w:rsidRDefault="007400AC">
            <w:pPr>
              <w:spacing w:after="120"/>
            </w:pPr>
            <w:r w:rsidRPr="00A44B47">
              <w:t>Prevence katastrof a připravenost na jejich řešení</w:t>
            </w:r>
          </w:p>
        </w:tc>
      </w:tr>
      <w:tr w:rsidR="009857FC" w:rsidRPr="00991214">
        <w:trPr>
          <w:cantSplit/>
          <w:trHeight w:val="900"/>
          <w:jc w:val="center"/>
        </w:trPr>
        <w:tc>
          <w:tcPr>
            <w:tcW w:w="4606" w:type="dxa"/>
          </w:tcPr>
          <w:p w:rsidR="009857FC" w:rsidRPr="00A44B47" w:rsidRDefault="009857FC">
            <w:pPr>
              <w:spacing w:after="120"/>
              <w:rPr>
                <w:b/>
                <w:bCs/>
              </w:rPr>
            </w:pPr>
            <w:r w:rsidRPr="00A44B47">
              <w:rPr>
                <w:b/>
                <w:bCs/>
              </w:rPr>
              <w:t>Předpokládané datum zahájení projektu:</w:t>
            </w:r>
          </w:p>
          <w:p w:rsidR="009857FC" w:rsidRPr="00A44B47" w:rsidRDefault="00A169A5">
            <w:pPr>
              <w:spacing w:after="120"/>
            </w:pPr>
            <w:r w:rsidRPr="00A44B47">
              <w:t>9</w:t>
            </w:r>
            <w:r w:rsidR="009857FC" w:rsidRPr="00A44B47">
              <w:t>/201</w:t>
            </w:r>
            <w:r w:rsidR="006F0E5E" w:rsidRPr="00A44B47">
              <w:t>4</w:t>
            </w:r>
          </w:p>
          <w:p w:rsidR="009857FC" w:rsidRPr="00A44B47" w:rsidRDefault="009857FC" w:rsidP="007400AC">
            <w:pPr>
              <w:spacing w:after="120"/>
              <w:rPr>
                <w:sz w:val="18"/>
              </w:rPr>
            </w:pPr>
          </w:p>
        </w:tc>
        <w:tc>
          <w:tcPr>
            <w:tcW w:w="4606" w:type="dxa"/>
            <w:gridSpan w:val="2"/>
          </w:tcPr>
          <w:p w:rsidR="009857FC" w:rsidRPr="00A44B47" w:rsidRDefault="009857FC">
            <w:pPr>
              <w:spacing w:after="120"/>
              <w:rPr>
                <w:b/>
                <w:bCs/>
              </w:rPr>
            </w:pPr>
            <w:r w:rsidRPr="00A44B47">
              <w:rPr>
                <w:b/>
                <w:bCs/>
              </w:rPr>
              <w:t>Předpokládané datum ukončení projektu:</w:t>
            </w:r>
          </w:p>
          <w:p w:rsidR="009857FC" w:rsidRPr="00A44B47" w:rsidRDefault="002970D4" w:rsidP="007400AC">
            <w:pPr>
              <w:spacing w:after="120"/>
              <w:rPr>
                <w:i/>
                <w:sz w:val="18"/>
              </w:rPr>
            </w:pPr>
            <w:r>
              <w:t>12</w:t>
            </w:r>
            <w:r w:rsidR="007400AC" w:rsidRPr="00A44B47">
              <w:t>/2016</w:t>
            </w:r>
          </w:p>
        </w:tc>
      </w:tr>
      <w:tr w:rsidR="009857FC" w:rsidRPr="00991214">
        <w:trPr>
          <w:cantSplit/>
          <w:trHeight w:val="900"/>
          <w:jc w:val="center"/>
        </w:trPr>
        <w:tc>
          <w:tcPr>
            <w:tcW w:w="4606" w:type="dxa"/>
            <w:tcBorders>
              <w:bottom w:val="nil"/>
            </w:tcBorders>
          </w:tcPr>
          <w:p w:rsidR="009857FC" w:rsidRPr="00991214" w:rsidRDefault="009857FC">
            <w:pPr>
              <w:spacing w:after="120"/>
            </w:pPr>
            <w:r w:rsidRPr="00991214">
              <w:rPr>
                <w:b/>
                <w:bCs/>
              </w:rPr>
              <w:t xml:space="preserve">Celková výše prostředků na projekt ze ZRS ČR </w:t>
            </w:r>
            <w:r w:rsidRPr="00991214">
              <w:t>(Kč):</w:t>
            </w:r>
          </w:p>
          <w:p w:rsidR="009857FC" w:rsidRPr="00744142" w:rsidRDefault="005B0ADB" w:rsidP="005B0ADB">
            <w:pPr>
              <w:spacing w:after="120"/>
              <w:rPr>
                <w:sz w:val="28"/>
                <w:szCs w:val="28"/>
              </w:rPr>
            </w:pPr>
            <w:r>
              <w:rPr>
                <w:sz w:val="28"/>
                <w:szCs w:val="28"/>
              </w:rPr>
              <w:t>11 363 605,-</w:t>
            </w:r>
            <w:r w:rsidR="00817FF5" w:rsidRPr="00744142">
              <w:rPr>
                <w:sz w:val="28"/>
                <w:szCs w:val="28"/>
              </w:rPr>
              <w:t xml:space="preserve"> Kč</w:t>
            </w:r>
          </w:p>
        </w:tc>
        <w:tc>
          <w:tcPr>
            <w:tcW w:w="4606" w:type="dxa"/>
            <w:gridSpan w:val="2"/>
            <w:tcBorders>
              <w:bottom w:val="nil"/>
            </w:tcBorders>
          </w:tcPr>
          <w:p w:rsidR="009857FC" w:rsidRPr="00EF31A0" w:rsidRDefault="009857FC" w:rsidP="00E23235">
            <w:pPr>
              <w:spacing w:after="120"/>
            </w:pPr>
            <w:r w:rsidRPr="00991214">
              <w:rPr>
                <w:b/>
                <w:bCs/>
              </w:rPr>
              <w:t>Celková výše prostředků na projekt včetně spolufinancování</w:t>
            </w:r>
            <w:r w:rsidR="00EF31A0">
              <w:t xml:space="preserve"> (Kč):</w:t>
            </w:r>
          </w:p>
          <w:p w:rsidR="00F85F93" w:rsidRPr="005B0ADB" w:rsidRDefault="005B0ADB" w:rsidP="00EF31A0">
            <w:pPr>
              <w:spacing w:after="120"/>
              <w:rPr>
                <w:sz w:val="28"/>
                <w:szCs w:val="28"/>
              </w:rPr>
            </w:pPr>
            <w:r w:rsidRPr="005B0ADB">
              <w:rPr>
                <w:sz w:val="28"/>
                <w:szCs w:val="28"/>
              </w:rPr>
              <w:t>1</w:t>
            </w:r>
            <w:r w:rsidRPr="005B0ADB">
              <w:rPr>
                <w:sz w:val="28"/>
                <w:szCs w:val="28"/>
              </w:rPr>
              <w:t>3</w:t>
            </w:r>
            <w:r w:rsidRPr="005B0ADB">
              <w:rPr>
                <w:sz w:val="28"/>
                <w:szCs w:val="28"/>
              </w:rPr>
              <w:t xml:space="preserve"> 363 605</w:t>
            </w:r>
            <w:r w:rsidR="00F85F93" w:rsidRPr="005B0ADB">
              <w:rPr>
                <w:sz w:val="28"/>
                <w:szCs w:val="28"/>
              </w:rPr>
              <w:t>,- Kč</w:t>
            </w:r>
          </w:p>
          <w:p w:rsidR="00A83E8A" w:rsidRPr="008814E4" w:rsidRDefault="00F85F93" w:rsidP="00EF31A0">
            <w:pPr>
              <w:spacing w:after="120"/>
            </w:pPr>
            <w:r w:rsidRPr="008814E4">
              <w:t>Finanční podíl partnerské strany:</w:t>
            </w:r>
          </w:p>
          <w:p w:rsidR="00A83E8A" w:rsidRPr="008814E4" w:rsidRDefault="00F85F93" w:rsidP="0074437C">
            <w:pPr>
              <w:pStyle w:val="Odstavecseseznamem"/>
              <w:numPr>
                <w:ilvl w:val="0"/>
                <w:numId w:val="19"/>
              </w:numPr>
              <w:spacing w:after="120"/>
            </w:pPr>
            <w:r w:rsidRPr="008814E4">
              <w:t>Investice (vybavení, terénní práce</w:t>
            </w:r>
            <w:r w:rsidR="00980CDB">
              <w:t>, obsluha a servis monitorovacích zařízení</w:t>
            </w:r>
            <w:r w:rsidRPr="008814E4">
              <w:t xml:space="preserve"> apod.):</w:t>
            </w:r>
            <w:r w:rsidR="00817FF5">
              <w:t xml:space="preserve"> 1mil. Kč</w:t>
            </w:r>
          </w:p>
          <w:p w:rsidR="00F85F93" w:rsidRPr="0074437C" w:rsidRDefault="00EF31A0" w:rsidP="0074437C">
            <w:pPr>
              <w:pStyle w:val="Odstavecseseznamem"/>
              <w:numPr>
                <w:ilvl w:val="0"/>
                <w:numId w:val="19"/>
              </w:numPr>
              <w:spacing w:after="120"/>
            </w:pPr>
            <w:r>
              <w:t xml:space="preserve">In- </w:t>
            </w:r>
            <w:proofErr w:type="spellStart"/>
            <w:r>
              <w:t>kind</w:t>
            </w:r>
            <w:proofErr w:type="spellEnd"/>
            <w:r>
              <w:t xml:space="preserve"> spolufinancování partnerské strany (ve formě platů zaměstnanců gruzínských institucí podílejících se na projektu</w:t>
            </w:r>
            <w:r w:rsidR="00817FF5">
              <w:t>, poskytnutí prostor pro školení ad.</w:t>
            </w:r>
            <w:r>
              <w:t>): 1mil. Kč</w:t>
            </w:r>
          </w:p>
        </w:tc>
      </w:tr>
      <w:tr w:rsidR="009857FC" w:rsidRPr="00991214">
        <w:trPr>
          <w:trHeight w:val="1600"/>
          <w:jc w:val="center"/>
        </w:trPr>
        <w:tc>
          <w:tcPr>
            <w:tcW w:w="9212" w:type="dxa"/>
            <w:gridSpan w:val="3"/>
          </w:tcPr>
          <w:p w:rsidR="009857FC" w:rsidRPr="00991214" w:rsidRDefault="009857FC">
            <w:pPr>
              <w:spacing w:after="120"/>
            </w:pPr>
            <w:r w:rsidRPr="00991214">
              <w:rPr>
                <w:b/>
                <w:bCs/>
              </w:rPr>
              <w:t xml:space="preserve">Realizátor projektu: </w:t>
            </w:r>
            <w:r w:rsidRPr="00991214">
              <w:t>(jméno, adresa, kontakty):</w:t>
            </w:r>
            <w:r>
              <w:t xml:space="preserve"> </w:t>
            </w:r>
          </w:p>
          <w:p w:rsidR="00A169A5" w:rsidRDefault="00A169A5" w:rsidP="00A169A5">
            <w:pPr>
              <w:jc w:val="both"/>
            </w:pPr>
            <w:r>
              <w:t>ČESKÁ GEOLOGICKÁ SLUŽBA</w:t>
            </w:r>
          </w:p>
          <w:p w:rsidR="00A169A5" w:rsidRDefault="00A169A5" w:rsidP="00A169A5">
            <w:pPr>
              <w:jc w:val="both"/>
            </w:pPr>
            <w:r>
              <w:t>Klárov 131/3, 118 21 Praha 1</w:t>
            </w:r>
          </w:p>
          <w:p w:rsidR="00A169A5" w:rsidRDefault="00A169A5" w:rsidP="00A169A5">
            <w:pPr>
              <w:pStyle w:val="Zpat"/>
              <w:tabs>
                <w:tab w:val="clear" w:pos="4536"/>
                <w:tab w:val="clear" w:pos="9072"/>
              </w:tabs>
              <w:jc w:val="both"/>
            </w:pPr>
            <w:r>
              <w:t xml:space="preserve">Mgr. Zdeněk </w:t>
            </w:r>
            <w:proofErr w:type="spellStart"/>
            <w:r>
              <w:t>Venera</w:t>
            </w:r>
            <w:proofErr w:type="spellEnd"/>
            <w:r>
              <w:t>, PhD., ředitel</w:t>
            </w:r>
          </w:p>
          <w:p w:rsidR="00A169A5" w:rsidRDefault="00A169A5" w:rsidP="00A169A5">
            <w:pPr>
              <w:pStyle w:val="Zpat"/>
              <w:tabs>
                <w:tab w:val="clear" w:pos="4536"/>
                <w:tab w:val="clear" w:pos="9072"/>
              </w:tabs>
              <w:jc w:val="both"/>
            </w:pPr>
            <w:r>
              <w:t>+ 420 257 089 502</w:t>
            </w:r>
          </w:p>
          <w:p w:rsidR="00A169A5" w:rsidRDefault="00A169A5" w:rsidP="00A169A5">
            <w:pPr>
              <w:pStyle w:val="Zpat"/>
              <w:tabs>
                <w:tab w:val="clear" w:pos="4536"/>
                <w:tab w:val="clear" w:pos="9072"/>
              </w:tabs>
              <w:jc w:val="both"/>
            </w:pPr>
            <w:r>
              <w:t>zdenek.venera@geology.cz</w:t>
            </w:r>
          </w:p>
          <w:p w:rsidR="00A169A5" w:rsidRDefault="001D31E9" w:rsidP="00A169A5">
            <w:pPr>
              <w:pStyle w:val="Zpat"/>
              <w:tabs>
                <w:tab w:val="clear" w:pos="4536"/>
                <w:tab w:val="clear" w:pos="9072"/>
              </w:tabs>
              <w:jc w:val="both"/>
            </w:pPr>
            <w:hyperlink r:id="rId10" w:history="1">
              <w:r w:rsidR="00A169A5">
                <w:rPr>
                  <w:rStyle w:val="Hypertextovodkaz"/>
                </w:rPr>
                <w:t>www.geology.cz</w:t>
              </w:r>
            </w:hyperlink>
          </w:p>
          <w:p w:rsidR="00571B1F" w:rsidRDefault="00571B1F" w:rsidP="00A169A5">
            <w:pPr>
              <w:pStyle w:val="Zpat"/>
              <w:tabs>
                <w:tab w:val="clear" w:pos="4536"/>
                <w:tab w:val="clear" w:pos="9072"/>
              </w:tabs>
              <w:jc w:val="both"/>
            </w:pPr>
          </w:p>
          <w:p w:rsidR="00A169A5" w:rsidRDefault="00A169A5" w:rsidP="00A169A5">
            <w:pPr>
              <w:jc w:val="both"/>
            </w:pPr>
            <w:r>
              <w:t>Odpovědný řešitel:</w:t>
            </w:r>
          </w:p>
          <w:p w:rsidR="00A169A5" w:rsidRDefault="00A169A5" w:rsidP="00A169A5">
            <w:pPr>
              <w:jc w:val="both"/>
            </w:pPr>
            <w:r>
              <w:t>Mgr. Aleš Havlín, PhD.</w:t>
            </w:r>
          </w:p>
          <w:p w:rsidR="00A169A5" w:rsidRDefault="00A169A5" w:rsidP="00A169A5">
            <w:pPr>
              <w:jc w:val="both"/>
            </w:pPr>
            <w:r>
              <w:t>tel.:</w:t>
            </w:r>
            <w:r>
              <w:rPr>
                <w:b/>
              </w:rPr>
              <w:t xml:space="preserve"> </w:t>
            </w:r>
            <w:r>
              <w:t>+420 543 429 252</w:t>
            </w:r>
          </w:p>
          <w:p w:rsidR="009857FC" w:rsidRPr="00991214" w:rsidRDefault="00A169A5" w:rsidP="00A169A5">
            <w:pPr>
              <w:spacing w:after="120"/>
              <w:rPr>
                <w:sz w:val="18"/>
              </w:rPr>
            </w:pPr>
            <w:r>
              <w:t>e-mail: ales.havlin@geology.cz</w:t>
            </w:r>
          </w:p>
        </w:tc>
      </w:tr>
      <w:tr w:rsidR="009857FC" w:rsidRPr="00991214">
        <w:trPr>
          <w:trHeight w:val="1422"/>
          <w:jc w:val="center"/>
        </w:trPr>
        <w:tc>
          <w:tcPr>
            <w:tcW w:w="9212" w:type="dxa"/>
            <w:gridSpan w:val="3"/>
          </w:tcPr>
          <w:p w:rsidR="009857FC" w:rsidRDefault="009857FC">
            <w:pPr>
              <w:spacing w:after="120"/>
            </w:pPr>
            <w:r w:rsidRPr="00991214">
              <w:rPr>
                <w:b/>
                <w:bCs/>
              </w:rPr>
              <w:t>Partnerská organizace v zemi realizace projektu</w:t>
            </w:r>
            <w:r w:rsidRPr="00991214">
              <w:t xml:space="preserve"> (jméno, adresa, kontakty):</w:t>
            </w:r>
          </w:p>
          <w:p w:rsidR="00A11743" w:rsidRDefault="00A11743" w:rsidP="00571B1F">
            <w:proofErr w:type="spellStart"/>
            <w:r>
              <w:t>The</w:t>
            </w:r>
            <w:proofErr w:type="spellEnd"/>
            <w:r>
              <w:t xml:space="preserve"> </w:t>
            </w:r>
            <w:proofErr w:type="spellStart"/>
            <w:r>
              <w:t>National</w:t>
            </w:r>
            <w:proofErr w:type="spellEnd"/>
            <w:r>
              <w:t xml:space="preserve"> </w:t>
            </w:r>
            <w:proofErr w:type="spellStart"/>
            <w:r>
              <w:t>Enviromenal</w:t>
            </w:r>
            <w:proofErr w:type="spellEnd"/>
            <w:r>
              <w:t xml:space="preserve"> </w:t>
            </w:r>
            <w:proofErr w:type="spellStart"/>
            <w:r>
              <w:t>Agency</w:t>
            </w:r>
            <w:proofErr w:type="spellEnd"/>
            <w:r>
              <w:t xml:space="preserve"> (NEA),</w:t>
            </w:r>
          </w:p>
          <w:p w:rsidR="00A11743" w:rsidRPr="00A11743" w:rsidRDefault="00A11743" w:rsidP="00571B1F">
            <w:r w:rsidRPr="00A11743">
              <w:t xml:space="preserve">Ministry </w:t>
            </w:r>
            <w:proofErr w:type="spellStart"/>
            <w:r w:rsidRPr="00A11743">
              <w:t>of</w:t>
            </w:r>
            <w:proofErr w:type="spellEnd"/>
            <w:r w:rsidRPr="00A11743">
              <w:t xml:space="preserve"> </w:t>
            </w:r>
            <w:proofErr w:type="spellStart"/>
            <w:r w:rsidRPr="00A11743">
              <w:t>Environment</w:t>
            </w:r>
            <w:proofErr w:type="spellEnd"/>
            <w:r w:rsidRPr="00A11743">
              <w:t xml:space="preserve"> and Natural </w:t>
            </w:r>
            <w:proofErr w:type="spellStart"/>
            <w:r w:rsidRPr="00A11743">
              <w:t>Resources</w:t>
            </w:r>
            <w:proofErr w:type="spellEnd"/>
            <w:r w:rsidRPr="00A11743">
              <w:t xml:space="preserve"> </w:t>
            </w:r>
            <w:proofErr w:type="spellStart"/>
            <w:r w:rsidRPr="00A11743">
              <w:t>Protection</w:t>
            </w:r>
            <w:proofErr w:type="spellEnd"/>
            <w:r w:rsidRPr="00A11743">
              <w:t xml:space="preserve"> </w:t>
            </w:r>
            <w:proofErr w:type="spellStart"/>
            <w:r w:rsidRPr="00A11743">
              <w:t>of</w:t>
            </w:r>
            <w:proofErr w:type="spellEnd"/>
            <w:r w:rsidRPr="00A11743">
              <w:t xml:space="preserve"> Georgia</w:t>
            </w:r>
          </w:p>
          <w:p w:rsidR="00A11743" w:rsidRDefault="00A11743" w:rsidP="00571B1F">
            <w:r>
              <w:t xml:space="preserve">150D. </w:t>
            </w:r>
            <w:proofErr w:type="spellStart"/>
            <w:r>
              <w:t>Agmashenbeli</w:t>
            </w:r>
            <w:proofErr w:type="spellEnd"/>
            <w:r>
              <w:t xml:space="preserve"> ave., 0112, Tbilisi, Georgia</w:t>
            </w:r>
          </w:p>
          <w:p w:rsidR="00A11743" w:rsidRDefault="001D31E9" w:rsidP="00571B1F">
            <w:hyperlink r:id="rId11" w:history="1">
              <w:r w:rsidR="00A11743" w:rsidRPr="00ED3EBC">
                <w:rPr>
                  <w:rStyle w:val="Hypertextovodkaz"/>
                </w:rPr>
                <w:t>info@meteo.gov.ge</w:t>
              </w:r>
            </w:hyperlink>
          </w:p>
          <w:p w:rsidR="00A11743" w:rsidRDefault="00A11743">
            <w:pPr>
              <w:spacing w:after="120"/>
            </w:pPr>
          </w:p>
          <w:p w:rsidR="000965B3" w:rsidRDefault="000965B3">
            <w:pPr>
              <w:spacing w:after="120"/>
            </w:pPr>
          </w:p>
          <w:p w:rsidR="00A11743" w:rsidRDefault="00A11743" w:rsidP="00571B1F">
            <w:r>
              <w:t xml:space="preserve">Project </w:t>
            </w:r>
            <w:proofErr w:type="spellStart"/>
            <w:r w:rsidR="00F85F93">
              <w:t>r</w:t>
            </w:r>
            <w:r>
              <w:t>esponsible</w:t>
            </w:r>
            <w:proofErr w:type="spellEnd"/>
            <w:r>
              <w:t xml:space="preserve"> </w:t>
            </w:r>
            <w:proofErr w:type="spellStart"/>
            <w:r>
              <w:t>manage</w:t>
            </w:r>
            <w:r w:rsidR="00F85F93">
              <w:t>r</w:t>
            </w:r>
            <w:proofErr w:type="spellEnd"/>
            <w:r>
              <w:t xml:space="preserve">:-dr. Emil </w:t>
            </w:r>
            <w:proofErr w:type="spellStart"/>
            <w:r>
              <w:t>Tsereteli</w:t>
            </w:r>
            <w:proofErr w:type="spellEnd"/>
          </w:p>
          <w:p w:rsidR="00A11743" w:rsidRDefault="00A11743" w:rsidP="00571B1F">
            <w:proofErr w:type="spellStart"/>
            <w:r>
              <w:t>Head</w:t>
            </w:r>
            <w:proofErr w:type="spellEnd"/>
            <w:r>
              <w:t xml:space="preserve"> </w:t>
            </w:r>
            <w:proofErr w:type="spellStart"/>
            <w:r>
              <w:t>of</w:t>
            </w:r>
            <w:proofErr w:type="spellEnd"/>
            <w:r>
              <w:t xml:space="preserve"> Geology </w:t>
            </w:r>
            <w:proofErr w:type="spellStart"/>
            <w:r>
              <w:t>Deparment</w:t>
            </w:r>
            <w:proofErr w:type="spellEnd"/>
            <w:r>
              <w:t>,</w:t>
            </w:r>
          </w:p>
          <w:p w:rsidR="00A11743" w:rsidRDefault="00A11743" w:rsidP="00571B1F">
            <w:proofErr w:type="spellStart"/>
            <w:r>
              <w:t>National</w:t>
            </w:r>
            <w:proofErr w:type="spellEnd"/>
            <w:r>
              <w:t xml:space="preserve"> </w:t>
            </w:r>
            <w:proofErr w:type="spellStart"/>
            <w:r>
              <w:t>Enviromental</w:t>
            </w:r>
            <w:proofErr w:type="spellEnd"/>
            <w:r>
              <w:t xml:space="preserve"> </w:t>
            </w:r>
            <w:proofErr w:type="spellStart"/>
            <w:r>
              <w:t>Agency</w:t>
            </w:r>
            <w:proofErr w:type="spellEnd"/>
            <w:r>
              <w:t xml:space="preserve"> (NEA)</w:t>
            </w:r>
          </w:p>
          <w:p w:rsidR="00A11743" w:rsidRDefault="001D31E9" w:rsidP="00571B1F">
            <w:hyperlink r:id="rId12" w:history="1">
              <w:r w:rsidR="00A11743" w:rsidRPr="00ED3EBC">
                <w:rPr>
                  <w:rStyle w:val="Hypertextovodkaz"/>
                </w:rPr>
                <w:t>emiltsereteli@gmail.com</w:t>
              </w:r>
            </w:hyperlink>
          </w:p>
          <w:p w:rsidR="00A11743" w:rsidRDefault="00A11743" w:rsidP="00571B1F"/>
          <w:p w:rsidR="00A11743" w:rsidRDefault="00A11743" w:rsidP="00571B1F">
            <w:r>
              <w:t xml:space="preserve">Project </w:t>
            </w:r>
            <w:proofErr w:type="spellStart"/>
            <w:r>
              <w:t>contact</w:t>
            </w:r>
            <w:proofErr w:type="spellEnd"/>
            <w:r>
              <w:t xml:space="preserve"> person:</w:t>
            </w:r>
            <w:r w:rsidR="000965B3">
              <w:t xml:space="preserve"> - Mr. George Gaprindashvili</w:t>
            </w:r>
          </w:p>
          <w:p w:rsidR="000965B3" w:rsidRPr="000965B3" w:rsidRDefault="000965B3" w:rsidP="00571B1F">
            <w:proofErr w:type="spellStart"/>
            <w:r>
              <w:t>Chief</w:t>
            </w:r>
            <w:proofErr w:type="spellEnd"/>
            <w:r>
              <w:t xml:space="preserve"> </w:t>
            </w:r>
            <w:proofErr w:type="spellStart"/>
            <w:r>
              <w:t>Engineer-Geologist</w:t>
            </w:r>
            <w:proofErr w:type="spellEnd"/>
            <w:r>
              <w:t>,</w:t>
            </w:r>
            <w:r w:rsidRPr="000965B3">
              <w:t xml:space="preserve"> </w:t>
            </w:r>
            <w:proofErr w:type="spellStart"/>
            <w:r w:rsidRPr="000965B3">
              <w:t>National</w:t>
            </w:r>
            <w:proofErr w:type="spellEnd"/>
            <w:r w:rsidRPr="000965B3">
              <w:t xml:space="preserve"> </w:t>
            </w:r>
            <w:proofErr w:type="spellStart"/>
            <w:r w:rsidRPr="000965B3">
              <w:t>Enviromental</w:t>
            </w:r>
            <w:proofErr w:type="spellEnd"/>
            <w:r w:rsidRPr="000965B3">
              <w:t xml:space="preserve"> </w:t>
            </w:r>
            <w:proofErr w:type="spellStart"/>
            <w:r w:rsidRPr="000965B3">
              <w:t>Agency</w:t>
            </w:r>
            <w:proofErr w:type="spellEnd"/>
            <w:r w:rsidRPr="000965B3">
              <w:t xml:space="preserve"> (NEA)</w:t>
            </w:r>
          </w:p>
          <w:p w:rsidR="000965B3" w:rsidRDefault="001D31E9" w:rsidP="00571B1F">
            <w:hyperlink r:id="rId13" w:history="1">
              <w:r w:rsidR="000965B3" w:rsidRPr="00ED3EBC">
                <w:rPr>
                  <w:rStyle w:val="Hypertextovodkaz"/>
                </w:rPr>
                <w:t>gaprinda1609@yahoo.com</w:t>
              </w:r>
            </w:hyperlink>
          </w:p>
          <w:p w:rsidR="00571B1F" w:rsidRDefault="000965B3" w:rsidP="00571B1F">
            <w:r>
              <w:t xml:space="preserve">Department </w:t>
            </w:r>
            <w:proofErr w:type="spellStart"/>
            <w:r>
              <w:t>of</w:t>
            </w:r>
            <w:proofErr w:type="spellEnd"/>
            <w:r>
              <w:t xml:space="preserve"> Geology, </w:t>
            </w:r>
            <w:proofErr w:type="spellStart"/>
            <w:r w:rsidR="00571B1F">
              <w:t>National</w:t>
            </w:r>
            <w:proofErr w:type="spellEnd"/>
            <w:r w:rsidR="00571B1F">
              <w:t xml:space="preserve"> </w:t>
            </w:r>
            <w:proofErr w:type="spellStart"/>
            <w:r w:rsidR="00571B1F">
              <w:t>Enviromental</w:t>
            </w:r>
            <w:proofErr w:type="spellEnd"/>
            <w:r w:rsidR="00571B1F">
              <w:t xml:space="preserve"> </w:t>
            </w:r>
            <w:proofErr w:type="spellStart"/>
            <w:r w:rsidR="00571B1F">
              <w:t>Agency</w:t>
            </w:r>
            <w:proofErr w:type="spellEnd"/>
            <w:r w:rsidR="00571B1F">
              <w:t xml:space="preserve"> (NEA)</w:t>
            </w:r>
          </w:p>
          <w:p w:rsidR="000965B3" w:rsidRPr="00991214" w:rsidRDefault="000965B3" w:rsidP="00571B1F"/>
          <w:p w:rsidR="009857FC" w:rsidRPr="00991214" w:rsidRDefault="009857FC" w:rsidP="008814E4"/>
        </w:tc>
      </w:tr>
    </w:tbl>
    <w:p w:rsidR="009857FC" w:rsidRPr="00991214" w:rsidRDefault="009857FC">
      <w:pPr>
        <w:autoSpaceDE w:val="0"/>
        <w:autoSpaceDN w:val="0"/>
        <w:adjustRightInd w:val="0"/>
        <w:spacing w:after="120"/>
        <w:jc w:val="both"/>
        <w:rPr>
          <w:u w:val="single"/>
        </w:rPr>
        <w:sectPr w:rsidR="009857FC" w:rsidRPr="00991214">
          <w:headerReference w:type="default" r:id="rId14"/>
          <w:footerReference w:type="even" r:id="rId15"/>
          <w:footerReference w:type="default" r:id="rId16"/>
          <w:pgSz w:w="11906" w:h="16838"/>
          <w:pgMar w:top="1418" w:right="1418" w:bottom="1418" w:left="1418" w:header="708" w:footer="708" w:gutter="0"/>
          <w:pgNumType w:start="0"/>
          <w:cols w:space="708"/>
          <w:titlePg/>
          <w:docGrid w:linePitch="360"/>
        </w:sectPr>
      </w:pPr>
    </w:p>
    <w:p w:rsidR="008D02AA" w:rsidRPr="00571B1F" w:rsidRDefault="008D02AA">
      <w:pPr>
        <w:pStyle w:val="Nadpisobsahu"/>
        <w:rPr>
          <w:rFonts w:ascii="Times New Roman" w:hAnsi="Times New Roman"/>
          <w:color w:val="auto"/>
        </w:rPr>
      </w:pPr>
      <w:r w:rsidRPr="00571B1F">
        <w:rPr>
          <w:rFonts w:ascii="Times New Roman" w:hAnsi="Times New Roman"/>
          <w:color w:val="auto"/>
        </w:rPr>
        <w:lastRenderedPageBreak/>
        <w:t>Obsah</w:t>
      </w:r>
      <w:bookmarkStart w:id="0" w:name="_GoBack"/>
      <w:bookmarkEnd w:id="0"/>
    </w:p>
    <w:p w:rsidR="008D02AA" w:rsidRPr="00571B1F" w:rsidRDefault="008D02AA" w:rsidP="00552D46"/>
    <w:p w:rsidR="001D31E9" w:rsidRDefault="00434341">
      <w:pPr>
        <w:pStyle w:val="Obsah2"/>
        <w:tabs>
          <w:tab w:val="left" w:pos="660"/>
          <w:tab w:val="right" w:leader="dot" w:pos="9060"/>
        </w:tabs>
        <w:rPr>
          <w:rFonts w:asciiTheme="minorHAnsi" w:eastAsiaTheme="minorEastAsia" w:hAnsiTheme="minorHAnsi" w:cstheme="minorBidi"/>
          <w:noProof/>
          <w:sz w:val="22"/>
          <w:szCs w:val="22"/>
        </w:rPr>
      </w:pPr>
      <w:r w:rsidRPr="00571B1F">
        <w:fldChar w:fldCharType="begin"/>
      </w:r>
      <w:r w:rsidR="008D02AA" w:rsidRPr="00571B1F">
        <w:instrText xml:space="preserve"> TOC \o "1-3" \h \z \u </w:instrText>
      </w:r>
      <w:r w:rsidRPr="00571B1F">
        <w:fldChar w:fldCharType="separate"/>
      </w:r>
      <w:hyperlink w:anchor="_Toc399763423" w:history="1">
        <w:r w:rsidR="001D31E9" w:rsidRPr="009173C1">
          <w:rPr>
            <w:rStyle w:val="Hypertextovodkaz"/>
            <w:noProof/>
          </w:rPr>
          <w:t>1.</w:t>
        </w:r>
        <w:r w:rsidR="001D31E9">
          <w:rPr>
            <w:rFonts w:asciiTheme="minorHAnsi" w:eastAsiaTheme="minorEastAsia" w:hAnsiTheme="minorHAnsi" w:cstheme="minorBidi"/>
            <w:noProof/>
            <w:sz w:val="22"/>
            <w:szCs w:val="22"/>
          </w:rPr>
          <w:tab/>
        </w:r>
        <w:r w:rsidR="001D31E9" w:rsidRPr="009173C1">
          <w:rPr>
            <w:rStyle w:val="Hypertextovodkaz"/>
            <w:noProof/>
          </w:rPr>
          <w:t>Shrnutí projektu</w:t>
        </w:r>
        <w:r w:rsidR="001D31E9">
          <w:rPr>
            <w:noProof/>
            <w:webHidden/>
          </w:rPr>
          <w:tab/>
        </w:r>
        <w:r w:rsidR="001D31E9">
          <w:rPr>
            <w:noProof/>
            <w:webHidden/>
          </w:rPr>
          <w:fldChar w:fldCharType="begin"/>
        </w:r>
        <w:r w:rsidR="001D31E9">
          <w:rPr>
            <w:noProof/>
            <w:webHidden/>
          </w:rPr>
          <w:instrText xml:space="preserve"> PAGEREF _Toc399763423 \h </w:instrText>
        </w:r>
        <w:r w:rsidR="001D31E9">
          <w:rPr>
            <w:noProof/>
            <w:webHidden/>
          </w:rPr>
        </w:r>
        <w:r w:rsidR="001D31E9">
          <w:rPr>
            <w:noProof/>
            <w:webHidden/>
          </w:rPr>
          <w:fldChar w:fldCharType="separate"/>
        </w:r>
        <w:r w:rsidR="001D31E9">
          <w:rPr>
            <w:noProof/>
            <w:webHidden/>
          </w:rPr>
          <w:t>4</w:t>
        </w:r>
        <w:r w:rsidR="001D31E9">
          <w:rPr>
            <w:noProof/>
            <w:webHidden/>
          </w:rPr>
          <w:fldChar w:fldCharType="end"/>
        </w:r>
      </w:hyperlink>
    </w:p>
    <w:p w:rsidR="001D31E9" w:rsidRDefault="001D31E9">
      <w:pPr>
        <w:pStyle w:val="Obsah2"/>
        <w:tabs>
          <w:tab w:val="left" w:pos="660"/>
          <w:tab w:val="right" w:leader="dot" w:pos="9060"/>
        </w:tabs>
        <w:rPr>
          <w:rFonts w:asciiTheme="minorHAnsi" w:eastAsiaTheme="minorEastAsia" w:hAnsiTheme="minorHAnsi" w:cstheme="minorBidi"/>
          <w:noProof/>
          <w:sz w:val="22"/>
          <w:szCs w:val="22"/>
        </w:rPr>
      </w:pPr>
      <w:hyperlink w:anchor="_Toc399763424" w:history="1">
        <w:r w:rsidRPr="009173C1">
          <w:rPr>
            <w:rStyle w:val="Hypertextovodkaz"/>
            <w:noProof/>
          </w:rPr>
          <w:t>2.</w:t>
        </w:r>
        <w:r>
          <w:rPr>
            <w:rFonts w:asciiTheme="minorHAnsi" w:eastAsiaTheme="minorEastAsia" w:hAnsiTheme="minorHAnsi" w:cstheme="minorBidi"/>
            <w:noProof/>
            <w:sz w:val="22"/>
            <w:szCs w:val="22"/>
          </w:rPr>
          <w:tab/>
        </w:r>
        <w:r w:rsidRPr="009173C1">
          <w:rPr>
            <w:rStyle w:val="Hypertextovodkaz"/>
            <w:noProof/>
          </w:rPr>
          <w:t>Popis výchozího stavu</w:t>
        </w:r>
        <w:r>
          <w:rPr>
            <w:noProof/>
            <w:webHidden/>
          </w:rPr>
          <w:tab/>
        </w:r>
        <w:r>
          <w:rPr>
            <w:noProof/>
            <w:webHidden/>
          </w:rPr>
          <w:fldChar w:fldCharType="begin"/>
        </w:r>
        <w:r>
          <w:rPr>
            <w:noProof/>
            <w:webHidden/>
          </w:rPr>
          <w:instrText xml:space="preserve"> PAGEREF _Toc399763424 \h </w:instrText>
        </w:r>
        <w:r>
          <w:rPr>
            <w:noProof/>
            <w:webHidden/>
          </w:rPr>
        </w:r>
        <w:r>
          <w:rPr>
            <w:noProof/>
            <w:webHidden/>
          </w:rPr>
          <w:fldChar w:fldCharType="separate"/>
        </w:r>
        <w:r>
          <w:rPr>
            <w:noProof/>
            <w:webHidden/>
          </w:rPr>
          <w:t>4</w:t>
        </w:r>
        <w:r>
          <w:rPr>
            <w:noProof/>
            <w:webHidden/>
          </w:rPr>
          <w:fldChar w:fldCharType="end"/>
        </w:r>
      </w:hyperlink>
    </w:p>
    <w:p w:rsidR="001D31E9" w:rsidRDefault="001D31E9">
      <w:pPr>
        <w:pStyle w:val="Obsah2"/>
        <w:tabs>
          <w:tab w:val="right" w:leader="dot" w:pos="9060"/>
        </w:tabs>
        <w:rPr>
          <w:rFonts w:asciiTheme="minorHAnsi" w:eastAsiaTheme="minorEastAsia" w:hAnsiTheme="minorHAnsi" w:cstheme="minorBidi"/>
          <w:noProof/>
          <w:sz w:val="22"/>
          <w:szCs w:val="22"/>
        </w:rPr>
      </w:pPr>
      <w:hyperlink w:anchor="_Toc399763425" w:history="1">
        <w:r w:rsidRPr="009173C1">
          <w:rPr>
            <w:rStyle w:val="Hypertextovodkaz"/>
            <w:noProof/>
          </w:rPr>
          <w:t>2.1 Ekonomická a sociální situace v zemi, rozvojová strategie země</w:t>
        </w:r>
        <w:r>
          <w:rPr>
            <w:noProof/>
            <w:webHidden/>
          </w:rPr>
          <w:tab/>
        </w:r>
        <w:r>
          <w:rPr>
            <w:noProof/>
            <w:webHidden/>
          </w:rPr>
          <w:fldChar w:fldCharType="begin"/>
        </w:r>
        <w:r>
          <w:rPr>
            <w:noProof/>
            <w:webHidden/>
          </w:rPr>
          <w:instrText xml:space="preserve"> PAGEREF _Toc399763425 \h </w:instrText>
        </w:r>
        <w:r>
          <w:rPr>
            <w:noProof/>
            <w:webHidden/>
          </w:rPr>
        </w:r>
        <w:r>
          <w:rPr>
            <w:noProof/>
            <w:webHidden/>
          </w:rPr>
          <w:fldChar w:fldCharType="separate"/>
        </w:r>
        <w:r>
          <w:rPr>
            <w:noProof/>
            <w:webHidden/>
          </w:rPr>
          <w:t>4</w:t>
        </w:r>
        <w:r>
          <w:rPr>
            <w:noProof/>
            <w:webHidden/>
          </w:rPr>
          <w:fldChar w:fldCharType="end"/>
        </w:r>
      </w:hyperlink>
    </w:p>
    <w:p w:rsidR="001D31E9" w:rsidRDefault="001D31E9">
      <w:pPr>
        <w:pStyle w:val="Obsah2"/>
        <w:tabs>
          <w:tab w:val="right" w:leader="dot" w:pos="9060"/>
        </w:tabs>
        <w:rPr>
          <w:rFonts w:asciiTheme="minorHAnsi" w:eastAsiaTheme="minorEastAsia" w:hAnsiTheme="minorHAnsi" w:cstheme="minorBidi"/>
          <w:noProof/>
          <w:sz w:val="22"/>
          <w:szCs w:val="22"/>
        </w:rPr>
      </w:pPr>
      <w:hyperlink w:anchor="_Toc399763426" w:history="1">
        <w:r w:rsidRPr="009173C1">
          <w:rPr>
            <w:rStyle w:val="Hypertextovodkaz"/>
            <w:noProof/>
          </w:rPr>
          <w:t>2.2 Vládní politika a aktivity donorů v daném sektoru</w:t>
        </w:r>
        <w:r>
          <w:rPr>
            <w:noProof/>
            <w:webHidden/>
          </w:rPr>
          <w:tab/>
        </w:r>
        <w:r>
          <w:rPr>
            <w:noProof/>
            <w:webHidden/>
          </w:rPr>
          <w:fldChar w:fldCharType="begin"/>
        </w:r>
        <w:r>
          <w:rPr>
            <w:noProof/>
            <w:webHidden/>
          </w:rPr>
          <w:instrText xml:space="preserve"> PAGEREF _Toc399763426 \h </w:instrText>
        </w:r>
        <w:r>
          <w:rPr>
            <w:noProof/>
            <w:webHidden/>
          </w:rPr>
        </w:r>
        <w:r>
          <w:rPr>
            <w:noProof/>
            <w:webHidden/>
          </w:rPr>
          <w:fldChar w:fldCharType="separate"/>
        </w:r>
        <w:r>
          <w:rPr>
            <w:noProof/>
            <w:webHidden/>
          </w:rPr>
          <w:t>5</w:t>
        </w:r>
        <w:r>
          <w:rPr>
            <w:noProof/>
            <w:webHidden/>
          </w:rPr>
          <w:fldChar w:fldCharType="end"/>
        </w:r>
      </w:hyperlink>
    </w:p>
    <w:p w:rsidR="001D31E9" w:rsidRDefault="001D31E9">
      <w:pPr>
        <w:pStyle w:val="Obsah2"/>
        <w:tabs>
          <w:tab w:val="right" w:leader="dot" w:pos="9060"/>
        </w:tabs>
        <w:rPr>
          <w:rFonts w:asciiTheme="minorHAnsi" w:eastAsiaTheme="minorEastAsia" w:hAnsiTheme="minorHAnsi" w:cstheme="minorBidi"/>
          <w:noProof/>
          <w:sz w:val="22"/>
          <w:szCs w:val="22"/>
        </w:rPr>
      </w:pPr>
      <w:hyperlink w:anchor="_Toc399763427" w:history="1">
        <w:r w:rsidRPr="009173C1">
          <w:rPr>
            <w:rStyle w:val="Hypertextovodkaz"/>
            <w:noProof/>
          </w:rPr>
          <w:t>2.3 Kontext spolupráce ZRS ČR v Gruzii</w:t>
        </w:r>
        <w:r>
          <w:rPr>
            <w:noProof/>
            <w:webHidden/>
          </w:rPr>
          <w:tab/>
        </w:r>
        <w:r>
          <w:rPr>
            <w:noProof/>
            <w:webHidden/>
          </w:rPr>
          <w:fldChar w:fldCharType="begin"/>
        </w:r>
        <w:r>
          <w:rPr>
            <w:noProof/>
            <w:webHidden/>
          </w:rPr>
          <w:instrText xml:space="preserve"> PAGEREF _Toc399763427 \h </w:instrText>
        </w:r>
        <w:r>
          <w:rPr>
            <w:noProof/>
            <w:webHidden/>
          </w:rPr>
        </w:r>
        <w:r>
          <w:rPr>
            <w:noProof/>
            <w:webHidden/>
          </w:rPr>
          <w:fldChar w:fldCharType="separate"/>
        </w:r>
        <w:r>
          <w:rPr>
            <w:noProof/>
            <w:webHidden/>
          </w:rPr>
          <w:t>5</w:t>
        </w:r>
        <w:r>
          <w:rPr>
            <w:noProof/>
            <w:webHidden/>
          </w:rPr>
          <w:fldChar w:fldCharType="end"/>
        </w:r>
      </w:hyperlink>
    </w:p>
    <w:p w:rsidR="001D31E9" w:rsidRDefault="001D31E9">
      <w:pPr>
        <w:pStyle w:val="Obsah2"/>
        <w:tabs>
          <w:tab w:val="left" w:pos="660"/>
          <w:tab w:val="right" w:leader="dot" w:pos="9060"/>
        </w:tabs>
        <w:rPr>
          <w:rFonts w:asciiTheme="minorHAnsi" w:eastAsiaTheme="minorEastAsia" w:hAnsiTheme="minorHAnsi" w:cstheme="minorBidi"/>
          <w:noProof/>
          <w:sz w:val="22"/>
          <w:szCs w:val="22"/>
        </w:rPr>
      </w:pPr>
      <w:hyperlink w:anchor="_Toc399763428" w:history="1">
        <w:r w:rsidRPr="009173C1">
          <w:rPr>
            <w:rStyle w:val="Hypertextovodkaz"/>
            <w:noProof/>
          </w:rPr>
          <w:t>3.</w:t>
        </w:r>
        <w:r>
          <w:rPr>
            <w:rFonts w:asciiTheme="minorHAnsi" w:eastAsiaTheme="minorEastAsia" w:hAnsiTheme="minorHAnsi" w:cstheme="minorBidi"/>
            <w:noProof/>
            <w:sz w:val="22"/>
            <w:szCs w:val="22"/>
          </w:rPr>
          <w:tab/>
        </w:r>
        <w:r w:rsidRPr="009173C1">
          <w:rPr>
            <w:rStyle w:val="Hypertextovodkaz"/>
            <w:noProof/>
          </w:rPr>
          <w:t>Analýza problému</w:t>
        </w:r>
        <w:r>
          <w:rPr>
            <w:noProof/>
            <w:webHidden/>
          </w:rPr>
          <w:tab/>
        </w:r>
        <w:r>
          <w:rPr>
            <w:noProof/>
            <w:webHidden/>
          </w:rPr>
          <w:fldChar w:fldCharType="begin"/>
        </w:r>
        <w:r>
          <w:rPr>
            <w:noProof/>
            <w:webHidden/>
          </w:rPr>
          <w:instrText xml:space="preserve"> PAGEREF _Toc399763428 \h </w:instrText>
        </w:r>
        <w:r>
          <w:rPr>
            <w:noProof/>
            <w:webHidden/>
          </w:rPr>
        </w:r>
        <w:r>
          <w:rPr>
            <w:noProof/>
            <w:webHidden/>
          </w:rPr>
          <w:fldChar w:fldCharType="separate"/>
        </w:r>
        <w:r>
          <w:rPr>
            <w:noProof/>
            <w:webHidden/>
          </w:rPr>
          <w:t>6</w:t>
        </w:r>
        <w:r>
          <w:rPr>
            <w:noProof/>
            <w:webHidden/>
          </w:rPr>
          <w:fldChar w:fldCharType="end"/>
        </w:r>
      </w:hyperlink>
    </w:p>
    <w:p w:rsidR="001D31E9" w:rsidRDefault="001D31E9">
      <w:pPr>
        <w:pStyle w:val="Obsah2"/>
        <w:tabs>
          <w:tab w:val="left" w:pos="660"/>
          <w:tab w:val="right" w:leader="dot" w:pos="9060"/>
        </w:tabs>
        <w:rPr>
          <w:rFonts w:asciiTheme="minorHAnsi" w:eastAsiaTheme="minorEastAsia" w:hAnsiTheme="minorHAnsi" w:cstheme="minorBidi"/>
          <w:noProof/>
          <w:sz w:val="22"/>
          <w:szCs w:val="22"/>
        </w:rPr>
      </w:pPr>
      <w:hyperlink w:anchor="_Toc399763429" w:history="1">
        <w:r w:rsidRPr="009173C1">
          <w:rPr>
            <w:rStyle w:val="Hypertextovodkaz"/>
            <w:noProof/>
          </w:rPr>
          <w:t>4.</w:t>
        </w:r>
        <w:r>
          <w:rPr>
            <w:rFonts w:asciiTheme="minorHAnsi" w:eastAsiaTheme="minorEastAsia" w:hAnsiTheme="minorHAnsi" w:cstheme="minorBidi"/>
            <w:noProof/>
            <w:sz w:val="22"/>
            <w:szCs w:val="22"/>
          </w:rPr>
          <w:tab/>
        </w:r>
        <w:r w:rsidRPr="009173C1">
          <w:rPr>
            <w:rStyle w:val="Hypertextovodkaz"/>
            <w:noProof/>
          </w:rPr>
          <w:t>Analýza zainteresovaných stran</w:t>
        </w:r>
        <w:r>
          <w:rPr>
            <w:noProof/>
            <w:webHidden/>
          </w:rPr>
          <w:tab/>
        </w:r>
        <w:r>
          <w:rPr>
            <w:noProof/>
            <w:webHidden/>
          </w:rPr>
          <w:fldChar w:fldCharType="begin"/>
        </w:r>
        <w:r>
          <w:rPr>
            <w:noProof/>
            <w:webHidden/>
          </w:rPr>
          <w:instrText xml:space="preserve"> PAGEREF _Toc399763429 \h </w:instrText>
        </w:r>
        <w:r>
          <w:rPr>
            <w:noProof/>
            <w:webHidden/>
          </w:rPr>
        </w:r>
        <w:r>
          <w:rPr>
            <w:noProof/>
            <w:webHidden/>
          </w:rPr>
          <w:fldChar w:fldCharType="separate"/>
        </w:r>
        <w:r>
          <w:rPr>
            <w:noProof/>
            <w:webHidden/>
          </w:rPr>
          <w:t>8</w:t>
        </w:r>
        <w:r>
          <w:rPr>
            <w:noProof/>
            <w:webHidden/>
          </w:rPr>
          <w:fldChar w:fldCharType="end"/>
        </w:r>
      </w:hyperlink>
    </w:p>
    <w:p w:rsidR="001D31E9" w:rsidRDefault="001D31E9">
      <w:pPr>
        <w:pStyle w:val="Obsah2"/>
        <w:tabs>
          <w:tab w:val="right" w:leader="dot" w:pos="9060"/>
        </w:tabs>
        <w:rPr>
          <w:rFonts w:asciiTheme="minorHAnsi" w:eastAsiaTheme="minorEastAsia" w:hAnsiTheme="minorHAnsi" w:cstheme="minorBidi"/>
          <w:noProof/>
          <w:sz w:val="22"/>
          <w:szCs w:val="22"/>
        </w:rPr>
      </w:pPr>
      <w:hyperlink w:anchor="_Toc399763430" w:history="1">
        <w:r w:rsidRPr="009173C1">
          <w:rPr>
            <w:rStyle w:val="Hypertextovodkaz"/>
            <w:noProof/>
          </w:rPr>
          <w:t>4.1 Zainteresované subjekty/partneři projektu</w:t>
        </w:r>
        <w:r>
          <w:rPr>
            <w:noProof/>
            <w:webHidden/>
          </w:rPr>
          <w:tab/>
        </w:r>
        <w:r>
          <w:rPr>
            <w:noProof/>
            <w:webHidden/>
          </w:rPr>
          <w:fldChar w:fldCharType="begin"/>
        </w:r>
        <w:r>
          <w:rPr>
            <w:noProof/>
            <w:webHidden/>
          </w:rPr>
          <w:instrText xml:space="preserve"> PAGEREF _Toc399763430 \h </w:instrText>
        </w:r>
        <w:r>
          <w:rPr>
            <w:noProof/>
            <w:webHidden/>
          </w:rPr>
        </w:r>
        <w:r>
          <w:rPr>
            <w:noProof/>
            <w:webHidden/>
          </w:rPr>
          <w:fldChar w:fldCharType="separate"/>
        </w:r>
        <w:r>
          <w:rPr>
            <w:noProof/>
            <w:webHidden/>
          </w:rPr>
          <w:t>8</w:t>
        </w:r>
        <w:r>
          <w:rPr>
            <w:noProof/>
            <w:webHidden/>
          </w:rPr>
          <w:fldChar w:fldCharType="end"/>
        </w:r>
      </w:hyperlink>
    </w:p>
    <w:p w:rsidR="001D31E9" w:rsidRDefault="001D31E9">
      <w:pPr>
        <w:pStyle w:val="Obsah2"/>
        <w:tabs>
          <w:tab w:val="right" w:leader="dot" w:pos="9060"/>
        </w:tabs>
        <w:rPr>
          <w:rFonts w:asciiTheme="minorHAnsi" w:eastAsiaTheme="minorEastAsia" w:hAnsiTheme="minorHAnsi" w:cstheme="minorBidi"/>
          <w:noProof/>
          <w:sz w:val="22"/>
          <w:szCs w:val="22"/>
        </w:rPr>
      </w:pPr>
      <w:hyperlink w:anchor="_Toc399763431" w:history="1">
        <w:r w:rsidRPr="009173C1">
          <w:rPr>
            <w:rStyle w:val="Hypertextovodkaz"/>
            <w:noProof/>
          </w:rPr>
          <w:t>4.2. Cílové skupiny</w:t>
        </w:r>
        <w:r>
          <w:rPr>
            <w:noProof/>
            <w:webHidden/>
          </w:rPr>
          <w:tab/>
        </w:r>
        <w:r>
          <w:rPr>
            <w:noProof/>
            <w:webHidden/>
          </w:rPr>
          <w:fldChar w:fldCharType="begin"/>
        </w:r>
        <w:r>
          <w:rPr>
            <w:noProof/>
            <w:webHidden/>
          </w:rPr>
          <w:instrText xml:space="preserve"> PAGEREF _Toc399763431 \h </w:instrText>
        </w:r>
        <w:r>
          <w:rPr>
            <w:noProof/>
            <w:webHidden/>
          </w:rPr>
        </w:r>
        <w:r>
          <w:rPr>
            <w:noProof/>
            <w:webHidden/>
          </w:rPr>
          <w:fldChar w:fldCharType="separate"/>
        </w:r>
        <w:r>
          <w:rPr>
            <w:noProof/>
            <w:webHidden/>
          </w:rPr>
          <w:t>9</w:t>
        </w:r>
        <w:r>
          <w:rPr>
            <w:noProof/>
            <w:webHidden/>
          </w:rPr>
          <w:fldChar w:fldCharType="end"/>
        </w:r>
      </w:hyperlink>
    </w:p>
    <w:p w:rsidR="001D31E9" w:rsidRDefault="001D31E9">
      <w:pPr>
        <w:pStyle w:val="Obsah2"/>
        <w:tabs>
          <w:tab w:val="right" w:leader="dot" w:pos="9060"/>
        </w:tabs>
        <w:rPr>
          <w:rFonts w:asciiTheme="minorHAnsi" w:eastAsiaTheme="minorEastAsia" w:hAnsiTheme="minorHAnsi" w:cstheme="minorBidi"/>
          <w:noProof/>
          <w:sz w:val="22"/>
          <w:szCs w:val="22"/>
        </w:rPr>
      </w:pPr>
      <w:hyperlink w:anchor="_Toc399763432" w:history="1">
        <w:r w:rsidRPr="009173C1">
          <w:rPr>
            <w:rStyle w:val="Hypertextovodkaz"/>
            <w:noProof/>
          </w:rPr>
          <w:t>4.3 Podpora projektu ze strany země příjemce</w:t>
        </w:r>
        <w:r>
          <w:rPr>
            <w:noProof/>
            <w:webHidden/>
          </w:rPr>
          <w:tab/>
        </w:r>
        <w:r>
          <w:rPr>
            <w:noProof/>
            <w:webHidden/>
          </w:rPr>
          <w:fldChar w:fldCharType="begin"/>
        </w:r>
        <w:r>
          <w:rPr>
            <w:noProof/>
            <w:webHidden/>
          </w:rPr>
          <w:instrText xml:space="preserve"> PAGEREF _Toc399763432 \h </w:instrText>
        </w:r>
        <w:r>
          <w:rPr>
            <w:noProof/>
            <w:webHidden/>
          </w:rPr>
        </w:r>
        <w:r>
          <w:rPr>
            <w:noProof/>
            <w:webHidden/>
          </w:rPr>
          <w:fldChar w:fldCharType="separate"/>
        </w:r>
        <w:r>
          <w:rPr>
            <w:noProof/>
            <w:webHidden/>
          </w:rPr>
          <w:t>10</w:t>
        </w:r>
        <w:r>
          <w:rPr>
            <w:noProof/>
            <w:webHidden/>
          </w:rPr>
          <w:fldChar w:fldCharType="end"/>
        </w:r>
      </w:hyperlink>
    </w:p>
    <w:p w:rsidR="001D31E9" w:rsidRDefault="001D31E9">
      <w:pPr>
        <w:pStyle w:val="Obsah2"/>
        <w:tabs>
          <w:tab w:val="left" w:pos="660"/>
          <w:tab w:val="right" w:leader="dot" w:pos="9060"/>
        </w:tabs>
        <w:rPr>
          <w:rFonts w:asciiTheme="minorHAnsi" w:eastAsiaTheme="minorEastAsia" w:hAnsiTheme="minorHAnsi" w:cstheme="minorBidi"/>
          <w:noProof/>
          <w:sz w:val="22"/>
          <w:szCs w:val="22"/>
        </w:rPr>
      </w:pPr>
      <w:hyperlink w:anchor="_Toc399763433" w:history="1">
        <w:r w:rsidRPr="009173C1">
          <w:rPr>
            <w:rStyle w:val="Hypertextovodkaz"/>
            <w:noProof/>
          </w:rPr>
          <w:t>5.</w:t>
        </w:r>
        <w:r>
          <w:rPr>
            <w:rFonts w:asciiTheme="minorHAnsi" w:eastAsiaTheme="minorEastAsia" w:hAnsiTheme="minorHAnsi" w:cstheme="minorBidi"/>
            <w:noProof/>
            <w:sz w:val="22"/>
            <w:szCs w:val="22"/>
          </w:rPr>
          <w:tab/>
        </w:r>
        <w:r w:rsidRPr="009173C1">
          <w:rPr>
            <w:rStyle w:val="Hypertextovodkaz"/>
            <w:noProof/>
          </w:rPr>
          <w:t>Logický rámec projektu</w:t>
        </w:r>
        <w:r>
          <w:rPr>
            <w:noProof/>
            <w:webHidden/>
          </w:rPr>
          <w:tab/>
        </w:r>
        <w:r>
          <w:rPr>
            <w:noProof/>
            <w:webHidden/>
          </w:rPr>
          <w:fldChar w:fldCharType="begin"/>
        </w:r>
        <w:r>
          <w:rPr>
            <w:noProof/>
            <w:webHidden/>
          </w:rPr>
          <w:instrText xml:space="preserve"> PAGEREF _Toc399763433 \h </w:instrText>
        </w:r>
        <w:r>
          <w:rPr>
            <w:noProof/>
            <w:webHidden/>
          </w:rPr>
        </w:r>
        <w:r>
          <w:rPr>
            <w:noProof/>
            <w:webHidden/>
          </w:rPr>
          <w:fldChar w:fldCharType="separate"/>
        </w:r>
        <w:r>
          <w:rPr>
            <w:noProof/>
            <w:webHidden/>
          </w:rPr>
          <w:t>10</w:t>
        </w:r>
        <w:r>
          <w:rPr>
            <w:noProof/>
            <w:webHidden/>
          </w:rPr>
          <w:fldChar w:fldCharType="end"/>
        </w:r>
      </w:hyperlink>
    </w:p>
    <w:p w:rsidR="001D31E9" w:rsidRDefault="001D31E9">
      <w:pPr>
        <w:pStyle w:val="Obsah2"/>
        <w:tabs>
          <w:tab w:val="right" w:leader="dot" w:pos="9060"/>
        </w:tabs>
        <w:rPr>
          <w:rFonts w:asciiTheme="minorHAnsi" w:eastAsiaTheme="minorEastAsia" w:hAnsiTheme="minorHAnsi" w:cstheme="minorBidi"/>
          <w:noProof/>
          <w:sz w:val="22"/>
          <w:szCs w:val="22"/>
        </w:rPr>
      </w:pPr>
      <w:hyperlink w:anchor="_Toc399763434" w:history="1">
        <w:r w:rsidRPr="009173C1">
          <w:rPr>
            <w:rStyle w:val="Hypertextovodkaz"/>
            <w:noProof/>
          </w:rPr>
          <w:t>5.1 Záměr</w:t>
        </w:r>
        <w:r>
          <w:rPr>
            <w:noProof/>
            <w:webHidden/>
          </w:rPr>
          <w:tab/>
        </w:r>
        <w:r>
          <w:rPr>
            <w:noProof/>
            <w:webHidden/>
          </w:rPr>
          <w:fldChar w:fldCharType="begin"/>
        </w:r>
        <w:r>
          <w:rPr>
            <w:noProof/>
            <w:webHidden/>
          </w:rPr>
          <w:instrText xml:space="preserve"> PAGEREF _Toc399763434 \h </w:instrText>
        </w:r>
        <w:r>
          <w:rPr>
            <w:noProof/>
            <w:webHidden/>
          </w:rPr>
        </w:r>
        <w:r>
          <w:rPr>
            <w:noProof/>
            <w:webHidden/>
          </w:rPr>
          <w:fldChar w:fldCharType="separate"/>
        </w:r>
        <w:r>
          <w:rPr>
            <w:noProof/>
            <w:webHidden/>
          </w:rPr>
          <w:t>10</w:t>
        </w:r>
        <w:r>
          <w:rPr>
            <w:noProof/>
            <w:webHidden/>
          </w:rPr>
          <w:fldChar w:fldCharType="end"/>
        </w:r>
      </w:hyperlink>
    </w:p>
    <w:p w:rsidR="001D31E9" w:rsidRDefault="001D31E9">
      <w:pPr>
        <w:pStyle w:val="Obsah2"/>
        <w:tabs>
          <w:tab w:val="right" w:leader="dot" w:pos="9060"/>
        </w:tabs>
        <w:rPr>
          <w:rFonts w:asciiTheme="minorHAnsi" w:eastAsiaTheme="minorEastAsia" w:hAnsiTheme="minorHAnsi" w:cstheme="minorBidi"/>
          <w:noProof/>
          <w:sz w:val="22"/>
          <w:szCs w:val="22"/>
        </w:rPr>
      </w:pPr>
      <w:hyperlink w:anchor="_Toc399763435" w:history="1">
        <w:r w:rsidRPr="009173C1">
          <w:rPr>
            <w:rStyle w:val="Hypertextovodkaz"/>
            <w:noProof/>
          </w:rPr>
          <w:t>5.2 Cíl</w:t>
        </w:r>
        <w:r>
          <w:rPr>
            <w:noProof/>
            <w:webHidden/>
          </w:rPr>
          <w:tab/>
        </w:r>
        <w:r>
          <w:rPr>
            <w:noProof/>
            <w:webHidden/>
          </w:rPr>
          <w:fldChar w:fldCharType="begin"/>
        </w:r>
        <w:r>
          <w:rPr>
            <w:noProof/>
            <w:webHidden/>
          </w:rPr>
          <w:instrText xml:space="preserve"> PAGEREF _Toc399763435 \h </w:instrText>
        </w:r>
        <w:r>
          <w:rPr>
            <w:noProof/>
            <w:webHidden/>
          </w:rPr>
        </w:r>
        <w:r>
          <w:rPr>
            <w:noProof/>
            <w:webHidden/>
          </w:rPr>
          <w:fldChar w:fldCharType="separate"/>
        </w:r>
        <w:r>
          <w:rPr>
            <w:noProof/>
            <w:webHidden/>
          </w:rPr>
          <w:t>10</w:t>
        </w:r>
        <w:r>
          <w:rPr>
            <w:noProof/>
            <w:webHidden/>
          </w:rPr>
          <w:fldChar w:fldCharType="end"/>
        </w:r>
      </w:hyperlink>
    </w:p>
    <w:p w:rsidR="001D31E9" w:rsidRDefault="001D31E9">
      <w:pPr>
        <w:pStyle w:val="Obsah2"/>
        <w:tabs>
          <w:tab w:val="right" w:leader="dot" w:pos="9060"/>
        </w:tabs>
        <w:rPr>
          <w:rFonts w:asciiTheme="minorHAnsi" w:eastAsiaTheme="minorEastAsia" w:hAnsiTheme="minorHAnsi" w:cstheme="minorBidi"/>
          <w:noProof/>
          <w:sz w:val="22"/>
          <w:szCs w:val="22"/>
        </w:rPr>
      </w:pPr>
      <w:hyperlink w:anchor="_Toc399763436" w:history="1">
        <w:r w:rsidRPr="009173C1">
          <w:rPr>
            <w:rStyle w:val="Hypertextovodkaz"/>
            <w:noProof/>
          </w:rPr>
          <w:t>5.3 Výstupy</w:t>
        </w:r>
        <w:r>
          <w:rPr>
            <w:noProof/>
            <w:webHidden/>
          </w:rPr>
          <w:tab/>
        </w:r>
        <w:r>
          <w:rPr>
            <w:noProof/>
            <w:webHidden/>
          </w:rPr>
          <w:fldChar w:fldCharType="begin"/>
        </w:r>
        <w:r>
          <w:rPr>
            <w:noProof/>
            <w:webHidden/>
          </w:rPr>
          <w:instrText xml:space="preserve"> PAGEREF _Toc399763436 \h </w:instrText>
        </w:r>
        <w:r>
          <w:rPr>
            <w:noProof/>
            <w:webHidden/>
          </w:rPr>
        </w:r>
        <w:r>
          <w:rPr>
            <w:noProof/>
            <w:webHidden/>
          </w:rPr>
          <w:fldChar w:fldCharType="separate"/>
        </w:r>
        <w:r>
          <w:rPr>
            <w:noProof/>
            <w:webHidden/>
          </w:rPr>
          <w:t>11</w:t>
        </w:r>
        <w:r>
          <w:rPr>
            <w:noProof/>
            <w:webHidden/>
          </w:rPr>
          <w:fldChar w:fldCharType="end"/>
        </w:r>
      </w:hyperlink>
    </w:p>
    <w:p w:rsidR="001D31E9" w:rsidRDefault="001D31E9">
      <w:pPr>
        <w:pStyle w:val="Obsah2"/>
        <w:tabs>
          <w:tab w:val="right" w:leader="dot" w:pos="9060"/>
        </w:tabs>
        <w:rPr>
          <w:rFonts w:asciiTheme="minorHAnsi" w:eastAsiaTheme="minorEastAsia" w:hAnsiTheme="minorHAnsi" w:cstheme="minorBidi"/>
          <w:noProof/>
          <w:sz w:val="22"/>
          <w:szCs w:val="22"/>
        </w:rPr>
      </w:pPr>
      <w:hyperlink w:anchor="_Toc399763437" w:history="1">
        <w:r w:rsidRPr="009173C1">
          <w:rPr>
            <w:rStyle w:val="Hypertextovodkaz"/>
            <w:noProof/>
          </w:rPr>
          <w:t>7. Faktory kvality a udržitelnosti výsledků projektu</w:t>
        </w:r>
        <w:r>
          <w:rPr>
            <w:noProof/>
            <w:webHidden/>
          </w:rPr>
          <w:tab/>
        </w:r>
        <w:r>
          <w:rPr>
            <w:noProof/>
            <w:webHidden/>
          </w:rPr>
          <w:fldChar w:fldCharType="begin"/>
        </w:r>
        <w:r>
          <w:rPr>
            <w:noProof/>
            <w:webHidden/>
          </w:rPr>
          <w:instrText xml:space="preserve"> PAGEREF _Toc399763437 \h </w:instrText>
        </w:r>
        <w:r>
          <w:rPr>
            <w:noProof/>
            <w:webHidden/>
          </w:rPr>
        </w:r>
        <w:r>
          <w:rPr>
            <w:noProof/>
            <w:webHidden/>
          </w:rPr>
          <w:fldChar w:fldCharType="separate"/>
        </w:r>
        <w:r>
          <w:rPr>
            <w:noProof/>
            <w:webHidden/>
          </w:rPr>
          <w:t>25</w:t>
        </w:r>
        <w:r>
          <w:rPr>
            <w:noProof/>
            <w:webHidden/>
          </w:rPr>
          <w:fldChar w:fldCharType="end"/>
        </w:r>
      </w:hyperlink>
    </w:p>
    <w:p w:rsidR="001D31E9" w:rsidRDefault="001D31E9">
      <w:pPr>
        <w:pStyle w:val="Obsah2"/>
        <w:tabs>
          <w:tab w:val="right" w:leader="dot" w:pos="9060"/>
        </w:tabs>
        <w:rPr>
          <w:rFonts w:asciiTheme="minorHAnsi" w:eastAsiaTheme="minorEastAsia" w:hAnsiTheme="minorHAnsi" w:cstheme="minorBidi"/>
          <w:noProof/>
          <w:sz w:val="22"/>
          <w:szCs w:val="22"/>
        </w:rPr>
      </w:pPr>
      <w:hyperlink w:anchor="_Toc399763438" w:history="1">
        <w:r w:rsidRPr="009173C1">
          <w:rPr>
            <w:rStyle w:val="Hypertextovodkaz"/>
            <w:noProof/>
          </w:rPr>
          <w:t>7.1 Participace a vlastnictví projektu příjemci</w:t>
        </w:r>
        <w:r>
          <w:rPr>
            <w:noProof/>
            <w:webHidden/>
          </w:rPr>
          <w:tab/>
        </w:r>
        <w:r>
          <w:rPr>
            <w:noProof/>
            <w:webHidden/>
          </w:rPr>
          <w:fldChar w:fldCharType="begin"/>
        </w:r>
        <w:r>
          <w:rPr>
            <w:noProof/>
            <w:webHidden/>
          </w:rPr>
          <w:instrText xml:space="preserve"> PAGEREF _Toc399763438 \h </w:instrText>
        </w:r>
        <w:r>
          <w:rPr>
            <w:noProof/>
            <w:webHidden/>
          </w:rPr>
        </w:r>
        <w:r>
          <w:rPr>
            <w:noProof/>
            <w:webHidden/>
          </w:rPr>
          <w:fldChar w:fldCharType="separate"/>
        </w:r>
        <w:r>
          <w:rPr>
            <w:noProof/>
            <w:webHidden/>
          </w:rPr>
          <w:t>25</w:t>
        </w:r>
        <w:r>
          <w:rPr>
            <w:noProof/>
            <w:webHidden/>
          </w:rPr>
          <w:fldChar w:fldCharType="end"/>
        </w:r>
      </w:hyperlink>
    </w:p>
    <w:p w:rsidR="001D31E9" w:rsidRDefault="001D31E9">
      <w:pPr>
        <w:pStyle w:val="Obsah2"/>
        <w:tabs>
          <w:tab w:val="right" w:leader="dot" w:pos="9060"/>
        </w:tabs>
        <w:rPr>
          <w:rFonts w:asciiTheme="minorHAnsi" w:eastAsiaTheme="minorEastAsia" w:hAnsiTheme="minorHAnsi" w:cstheme="minorBidi"/>
          <w:noProof/>
          <w:sz w:val="22"/>
          <w:szCs w:val="22"/>
        </w:rPr>
      </w:pPr>
      <w:hyperlink w:anchor="_Toc399763439" w:history="1">
        <w:r w:rsidRPr="009173C1">
          <w:rPr>
            <w:rStyle w:val="Hypertextovodkaz"/>
            <w:noProof/>
          </w:rPr>
          <w:t>7.2 Vedlejší dopady projektu</w:t>
        </w:r>
        <w:r>
          <w:rPr>
            <w:noProof/>
            <w:webHidden/>
          </w:rPr>
          <w:tab/>
        </w:r>
        <w:r>
          <w:rPr>
            <w:noProof/>
            <w:webHidden/>
          </w:rPr>
          <w:fldChar w:fldCharType="begin"/>
        </w:r>
        <w:r>
          <w:rPr>
            <w:noProof/>
            <w:webHidden/>
          </w:rPr>
          <w:instrText xml:space="preserve"> PAGEREF _Toc399763439 \h </w:instrText>
        </w:r>
        <w:r>
          <w:rPr>
            <w:noProof/>
            <w:webHidden/>
          </w:rPr>
        </w:r>
        <w:r>
          <w:rPr>
            <w:noProof/>
            <w:webHidden/>
          </w:rPr>
          <w:fldChar w:fldCharType="separate"/>
        </w:r>
        <w:r>
          <w:rPr>
            <w:noProof/>
            <w:webHidden/>
          </w:rPr>
          <w:t>25</w:t>
        </w:r>
        <w:r>
          <w:rPr>
            <w:noProof/>
            <w:webHidden/>
          </w:rPr>
          <w:fldChar w:fldCharType="end"/>
        </w:r>
      </w:hyperlink>
    </w:p>
    <w:p w:rsidR="001D31E9" w:rsidRDefault="001D31E9">
      <w:pPr>
        <w:pStyle w:val="Obsah2"/>
        <w:tabs>
          <w:tab w:val="right" w:leader="dot" w:pos="9060"/>
        </w:tabs>
        <w:rPr>
          <w:rFonts w:asciiTheme="minorHAnsi" w:eastAsiaTheme="minorEastAsia" w:hAnsiTheme="minorHAnsi" w:cstheme="minorBidi"/>
          <w:noProof/>
          <w:sz w:val="22"/>
          <w:szCs w:val="22"/>
        </w:rPr>
      </w:pPr>
      <w:hyperlink w:anchor="_Toc399763440" w:history="1">
        <w:r w:rsidRPr="009173C1">
          <w:rPr>
            <w:rStyle w:val="Hypertextovodkaz"/>
            <w:noProof/>
          </w:rPr>
          <w:t>7.3 Sociální a kulturní faktory</w:t>
        </w:r>
        <w:r>
          <w:rPr>
            <w:noProof/>
            <w:webHidden/>
          </w:rPr>
          <w:tab/>
        </w:r>
        <w:r>
          <w:rPr>
            <w:noProof/>
            <w:webHidden/>
          </w:rPr>
          <w:fldChar w:fldCharType="begin"/>
        </w:r>
        <w:r>
          <w:rPr>
            <w:noProof/>
            <w:webHidden/>
          </w:rPr>
          <w:instrText xml:space="preserve"> PAGEREF _Toc399763440 \h </w:instrText>
        </w:r>
        <w:r>
          <w:rPr>
            <w:noProof/>
            <w:webHidden/>
          </w:rPr>
        </w:r>
        <w:r>
          <w:rPr>
            <w:noProof/>
            <w:webHidden/>
          </w:rPr>
          <w:fldChar w:fldCharType="separate"/>
        </w:r>
        <w:r>
          <w:rPr>
            <w:noProof/>
            <w:webHidden/>
          </w:rPr>
          <w:t>25</w:t>
        </w:r>
        <w:r>
          <w:rPr>
            <w:noProof/>
            <w:webHidden/>
          </w:rPr>
          <w:fldChar w:fldCharType="end"/>
        </w:r>
      </w:hyperlink>
    </w:p>
    <w:p w:rsidR="001D31E9" w:rsidRDefault="001D31E9">
      <w:pPr>
        <w:pStyle w:val="Obsah2"/>
        <w:tabs>
          <w:tab w:val="right" w:leader="dot" w:pos="9060"/>
        </w:tabs>
        <w:rPr>
          <w:rFonts w:asciiTheme="minorHAnsi" w:eastAsiaTheme="minorEastAsia" w:hAnsiTheme="minorHAnsi" w:cstheme="minorBidi"/>
          <w:noProof/>
          <w:sz w:val="22"/>
          <w:szCs w:val="22"/>
        </w:rPr>
      </w:pPr>
      <w:hyperlink w:anchor="_Toc399763441" w:history="1">
        <w:r w:rsidRPr="009173C1">
          <w:rPr>
            <w:rStyle w:val="Hypertextovodkaz"/>
            <w:noProof/>
          </w:rPr>
          <w:t>7.4 Rovný přístup žen a mužů</w:t>
        </w:r>
        <w:r>
          <w:rPr>
            <w:noProof/>
            <w:webHidden/>
          </w:rPr>
          <w:tab/>
        </w:r>
        <w:r>
          <w:rPr>
            <w:noProof/>
            <w:webHidden/>
          </w:rPr>
          <w:fldChar w:fldCharType="begin"/>
        </w:r>
        <w:r>
          <w:rPr>
            <w:noProof/>
            <w:webHidden/>
          </w:rPr>
          <w:instrText xml:space="preserve"> PAGEREF _Toc399763441 \h </w:instrText>
        </w:r>
        <w:r>
          <w:rPr>
            <w:noProof/>
            <w:webHidden/>
          </w:rPr>
        </w:r>
        <w:r>
          <w:rPr>
            <w:noProof/>
            <w:webHidden/>
          </w:rPr>
          <w:fldChar w:fldCharType="separate"/>
        </w:r>
        <w:r>
          <w:rPr>
            <w:noProof/>
            <w:webHidden/>
          </w:rPr>
          <w:t>25</w:t>
        </w:r>
        <w:r>
          <w:rPr>
            <w:noProof/>
            <w:webHidden/>
          </w:rPr>
          <w:fldChar w:fldCharType="end"/>
        </w:r>
      </w:hyperlink>
    </w:p>
    <w:p w:rsidR="001D31E9" w:rsidRDefault="001D31E9">
      <w:pPr>
        <w:pStyle w:val="Obsah2"/>
        <w:tabs>
          <w:tab w:val="right" w:leader="dot" w:pos="9060"/>
        </w:tabs>
        <w:rPr>
          <w:rFonts w:asciiTheme="minorHAnsi" w:eastAsiaTheme="minorEastAsia" w:hAnsiTheme="minorHAnsi" w:cstheme="minorBidi"/>
          <w:noProof/>
          <w:sz w:val="22"/>
          <w:szCs w:val="22"/>
        </w:rPr>
      </w:pPr>
      <w:hyperlink w:anchor="_Toc399763442" w:history="1">
        <w:r w:rsidRPr="009173C1">
          <w:rPr>
            <w:rStyle w:val="Hypertextovodkaz"/>
            <w:noProof/>
          </w:rPr>
          <w:t>7.5 Vhodná technologie</w:t>
        </w:r>
        <w:r>
          <w:rPr>
            <w:noProof/>
            <w:webHidden/>
          </w:rPr>
          <w:tab/>
        </w:r>
        <w:r>
          <w:rPr>
            <w:noProof/>
            <w:webHidden/>
          </w:rPr>
          <w:fldChar w:fldCharType="begin"/>
        </w:r>
        <w:r>
          <w:rPr>
            <w:noProof/>
            <w:webHidden/>
          </w:rPr>
          <w:instrText xml:space="preserve"> PAGEREF _Toc399763442 \h </w:instrText>
        </w:r>
        <w:r>
          <w:rPr>
            <w:noProof/>
            <w:webHidden/>
          </w:rPr>
        </w:r>
        <w:r>
          <w:rPr>
            <w:noProof/>
            <w:webHidden/>
          </w:rPr>
          <w:fldChar w:fldCharType="separate"/>
        </w:r>
        <w:r>
          <w:rPr>
            <w:noProof/>
            <w:webHidden/>
          </w:rPr>
          <w:t>25</w:t>
        </w:r>
        <w:r>
          <w:rPr>
            <w:noProof/>
            <w:webHidden/>
          </w:rPr>
          <w:fldChar w:fldCharType="end"/>
        </w:r>
      </w:hyperlink>
    </w:p>
    <w:p w:rsidR="001D31E9" w:rsidRDefault="001D31E9">
      <w:pPr>
        <w:pStyle w:val="Obsah2"/>
        <w:tabs>
          <w:tab w:val="right" w:leader="dot" w:pos="9060"/>
        </w:tabs>
        <w:rPr>
          <w:rFonts w:asciiTheme="minorHAnsi" w:eastAsiaTheme="minorEastAsia" w:hAnsiTheme="minorHAnsi" w:cstheme="minorBidi"/>
          <w:noProof/>
          <w:sz w:val="22"/>
          <w:szCs w:val="22"/>
        </w:rPr>
      </w:pPr>
      <w:hyperlink w:anchor="_Toc399763443" w:history="1">
        <w:r w:rsidRPr="009173C1">
          <w:rPr>
            <w:rStyle w:val="Hypertextovodkaz"/>
            <w:noProof/>
          </w:rPr>
          <w:t>7.6 Dopady na životní prostředí</w:t>
        </w:r>
        <w:r>
          <w:rPr>
            <w:noProof/>
            <w:webHidden/>
          </w:rPr>
          <w:tab/>
        </w:r>
        <w:r>
          <w:rPr>
            <w:noProof/>
            <w:webHidden/>
          </w:rPr>
          <w:fldChar w:fldCharType="begin"/>
        </w:r>
        <w:r>
          <w:rPr>
            <w:noProof/>
            <w:webHidden/>
          </w:rPr>
          <w:instrText xml:space="preserve"> PAGEREF _Toc399763443 \h </w:instrText>
        </w:r>
        <w:r>
          <w:rPr>
            <w:noProof/>
            <w:webHidden/>
          </w:rPr>
        </w:r>
        <w:r>
          <w:rPr>
            <w:noProof/>
            <w:webHidden/>
          </w:rPr>
          <w:fldChar w:fldCharType="separate"/>
        </w:r>
        <w:r>
          <w:rPr>
            <w:noProof/>
            <w:webHidden/>
          </w:rPr>
          <w:t>25</w:t>
        </w:r>
        <w:r>
          <w:rPr>
            <w:noProof/>
            <w:webHidden/>
          </w:rPr>
          <w:fldChar w:fldCharType="end"/>
        </w:r>
      </w:hyperlink>
    </w:p>
    <w:p w:rsidR="001D31E9" w:rsidRDefault="001D31E9">
      <w:pPr>
        <w:pStyle w:val="Obsah2"/>
        <w:tabs>
          <w:tab w:val="right" w:leader="dot" w:pos="9060"/>
        </w:tabs>
        <w:rPr>
          <w:rFonts w:asciiTheme="minorHAnsi" w:eastAsiaTheme="minorEastAsia" w:hAnsiTheme="minorHAnsi" w:cstheme="minorBidi"/>
          <w:noProof/>
          <w:sz w:val="22"/>
          <w:szCs w:val="22"/>
        </w:rPr>
      </w:pPr>
      <w:hyperlink w:anchor="_Toc399763444" w:history="1">
        <w:r w:rsidRPr="009173C1">
          <w:rPr>
            <w:rStyle w:val="Hypertextovodkaz"/>
            <w:noProof/>
          </w:rPr>
          <w:t>7.7 Ekonomická a finanční životaschopnost projektu</w:t>
        </w:r>
        <w:r>
          <w:rPr>
            <w:noProof/>
            <w:webHidden/>
          </w:rPr>
          <w:tab/>
        </w:r>
        <w:r>
          <w:rPr>
            <w:noProof/>
            <w:webHidden/>
          </w:rPr>
          <w:fldChar w:fldCharType="begin"/>
        </w:r>
        <w:r>
          <w:rPr>
            <w:noProof/>
            <w:webHidden/>
          </w:rPr>
          <w:instrText xml:space="preserve"> PAGEREF _Toc399763444 \h </w:instrText>
        </w:r>
        <w:r>
          <w:rPr>
            <w:noProof/>
            <w:webHidden/>
          </w:rPr>
        </w:r>
        <w:r>
          <w:rPr>
            <w:noProof/>
            <w:webHidden/>
          </w:rPr>
          <w:fldChar w:fldCharType="separate"/>
        </w:r>
        <w:r>
          <w:rPr>
            <w:noProof/>
            <w:webHidden/>
          </w:rPr>
          <w:t>26</w:t>
        </w:r>
        <w:r>
          <w:rPr>
            <w:noProof/>
            <w:webHidden/>
          </w:rPr>
          <w:fldChar w:fldCharType="end"/>
        </w:r>
      </w:hyperlink>
    </w:p>
    <w:p w:rsidR="001D31E9" w:rsidRDefault="001D31E9">
      <w:pPr>
        <w:pStyle w:val="Obsah2"/>
        <w:tabs>
          <w:tab w:val="right" w:leader="dot" w:pos="9060"/>
        </w:tabs>
        <w:rPr>
          <w:rFonts w:asciiTheme="minorHAnsi" w:eastAsiaTheme="minorEastAsia" w:hAnsiTheme="minorHAnsi" w:cstheme="minorBidi"/>
          <w:noProof/>
          <w:sz w:val="22"/>
          <w:szCs w:val="22"/>
        </w:rPr>
      </w:pPr>
      <w:hyperlink w:anchor="_Toc399763445" w:history="1">
        <w:r w:rsidRPr="009173C1">
          <w:rPr>
            <w:rStyle w:val="Hypertextovodkaz"/>
            <w:noProof/>
          </w:rPr>
          <w:t>7.8 Management a organizace</w:t>
        </w:r>
        <w:r>
          <w:rPr>
            <w:noProof/>
            <w:webHidden/>
          </w:rPr>
          <w:tab/>
        </w:r>
        <w:r>
          <w:rPr>
            <w:noProof/>
            <w:webHidden/>
          </w:rPr>
          <w:fldChar w:fldCharType="begin"/>
        </w:r>
        <w:r>
          <w:rPr>
            <w:noProof/>
            <w:webHidden/>
          </w:rPr>
          <w:instrText xml:space="preserve"> PAGEREF _Toc399763445 \h </w:instrText>
        </w:r>
        <w:r>
          <w:rPr>
            <w:noProof/>
            <w:webHidden/>
          </w:rPr>
        </w:r>
        <w:r>
          <w:rPr>
            <w:noProof/>
            <w:webHidden/>
          </w:rPr>
          <w:fldChar w:fldCharType="separate"/>
        </w:r>
        <w:r>
          <w:rPr>
            <w:noProof/>
            <w:webHidden/>
          </w:rPr>
          <w:t>26</w:t>
        </w:r>
        <w:r>
          <w:rPr>
            <w:noProof/>
            <w:webHidden/>
          </w:rPr>
          <w:fldChar w:fldCharType="end"/>
        </w:r>
      </w:hyperlink>
    </w:p>
    <w:p w:rsidR="001D31E9" w:rsidRDefault="001D31E9">
      <w:pPr>
        <w:pStyle w:val="Obsah2"/>
        <w:tabs>
          <w:tab w:val="right" w:leader="dot" w:pos="9060"/>
        </w:tabs>
        <w:rPr>
          <w:rFonts w:asciiTheme="minorHAnsi" w:eastAsiaTheme="minorEastAsia" w:hAnsiTheme="minorHAnsi" w:cstheme="minorBidi"/>
          <w:noProof/>
          <w:sz w:val="22"/>
          <w:szCs w:val="22"/>
        </w:rPr>
      </w:pPr>
      <w:hyperlink w:anchor="_Toc399763446" w:history="1">
        <w:r w:rsidRPr="009173C1">
          <w:rPr>
            <w:rStyle w:val="Hypertextovodkaz"/>
            <w:noProof/>
          </w:rPr>
          <w:t>8. Analýza rizik a předpokladů</w:t>
        </w:r>
        <w:r>
          <w:rPr>
            <w:noProof/>
            <w:webHidden/>
          </w:rPr>
          <w:tab/>
        </w:r>
        <w:r>
          <w:rPr>
            <w:noProof/>
            <w:webHidden/>
          </w:rPr>
          <w:fldChar w:fldCharType="begin"/>
        </w:r>
        <w:r>
          <w:rPr>
            <w:noProof/>
            <w:webHidden/>
          </w:rPr>
          <w:instrText xml:space="preserve"> PAGEREF _Toc399763446 \h </w:instrText>
        </w:r>
        <w:r>
          <w:rPr>
            <w:noProof/>
            <w:webHidden/>
          </w:rPr>
        </w:r>
        <w:r>
          <w:rPr>
            <w:noProof/>
            <w:webHidden/>
          </w:rPr>
          <w:fldChar w:fldCharType="separate"/>
        </w:r>
        <w:r>
          <w:rPr>
            <w:noProof/>
            <w:webHidden/>
          </w:rPr>
          <w:t>28</w:t>
        </w:r>
        <w:r>
          <w:rPr>
            <w:noProof/>
            <w:webHidden/>
          </w:rPr>
          <w:fldChar w:fldCharType="end"/>
        </w:r>
      </w:hyperlink>
    </w:p>
    <w:p w:rsidR="001D31E9" w:rsidRDefault="001D31E9">
      <w:pPr>
        <w:pStyle w:val="Obsah2"/>
        <w:tabs>
          <w:tab w:val="right" w:leader="dot" w:pos="9060"/>
        </w:tabs>
        <w:rPr>
          <w:rFonts w:asciiTheme="minorHAnsi" w:eastAsiaTheme="minorEastAsia" w:hAnsiTheme="minorHAnsi" w:cstheme="minorBidi"/>
          <w:noProof/>
          <w:sz w:val="22"/>
          <w:szCs w:val="22"/>
        </w:rPr>
      </w:pPr>
      <w:hyperlink w:anchor="_Toc399763447" w:history="1">
        <w:r w:rsidRPr="009173C1">
          <w:rPr>
            <w:rStyle w:val="Hypertextovodkaz"/>
            <w:noProof/>
          </w:rPr>
          <w:t>Seznam příloh</w:t>
        </w:r>
        <w:r>
          <w:rPr>
            <w:noProof/>
            <w:webHidden/>
          </w:rPr>
          <w:tab/>
        </w:r>
        <w:r>
          <w:rPr>
            <w:noProof/>
            <w:webHidden/>
          </w:rPr>
          <w:fldChar w:fldCharType="begin"/>
        </w:r>
        <w:r>
          <w:rPr>
            <w:noProof/>
            <w:webHidden/>
          </w:rPr>
          <w:instrText xml:space="preserve"> PAGEREF _Toc399763447 \h </w:instrText>
        </w:r>
        <w:r>
          <w:rPr>
            <w:noProof/>
            <w:webHidden/>
          </w:rPr>
        </w:r>
        <w:r>
          <w:rPr>
            <w:noProof/>
            <w:webHidden/>
          </w:rPr>
          <w:fldChar w:fldCharType="separate"/>
        </w:r>
        <w:r>
          <w:rPr>
            <w:noProof/>
            <w:webHidden/>
          </w:rPr>
          <w:t>28</w:t>
        </w:r>
        <w:r>
          <w:rPr>
            <w:noProof/>
            <w:webHidden/>
          </w:rPr>
          <w:fldChar w:fldCharType="end"/>
        </w:r>
      </w:hyperlink>
    </w:p>
    <w:p w:rsidR="008D02AA" w:rsidRDefault="00434341">
      <w:r w:rsidRPr="00571B1F">
        <w:rPr>
          <w:b/>
          <w:bCs/>
        </w:rPr>
        <w:fldChar w:fldCharType="end"/>
      </w:r>
    </w:p>
    <w:p w:rsidR="009857FC" w:rsidRDefault="008D02AA" w:rsidP="00B46F75">
      <w:pPr>
        <w:pStyle w:val="Nadpis2"/>
        <w:numPr>
          <w:ilvl w:val="0"/>
          <w:numId w:val="6"/>
        </w:numPr>
        <w:rPr>
          <w:sz w:val="32"/>
        </w:rPr>
      </w:pPr>
      <w:r>
        <w:rPr>
          <w:sz w:val="32"/>
        </w:rPr>
        <w:br w:type="page"/>
      </w:r>
      <w:bookmarkStart w:id="1" w:name="_Toc399763423"/>
      <w:r w:rsidR="009857FC" w:rsidRPr="00552D46">
        <w:rPr>
          <w:sz w:val="32"/>
        </w:rPr>
        <w:lastRenderedPageBreak/>
        <w:t>Shrnutí projektu</w:t>
      </w:r>
      <w:bookmarkEnd w:id="1"/>
    </w:p>
    <w:p w:rsidR="00D84AB1" w:rsidRPr="00DA7698" w:rsidRDefault="00D84AB1" w:rsidP="007A5645">
      <w:pPr>
        <w:pStyle w:val="Zkladntext3"/>
        <w:spacing w:after="0" w:line="276" w:lineRule="auto"/>
        <w:jc w:val="both"/>
        <w:rPr>
          <w:color w:val="00B050"/>
          <w:sz w:val="24"/>
          <w:szCs w:val="24"/>
        </w:rPr>
      </w:pPr>
      <w:r w:rsidRPr="00A124A4">
        <w:rPr>
          <w:sz w:val="24"/>
          <w:szCs w:val="24"/>
        </w:rPr>
        <w:t xml:space="preserve">Cílem projektu je </w:t>
      </w:r>
      <w:r w:rsidR="00A124A4" w:rsidRPr="00A124A4">
        <w:rPr>
          <w:sz w:val="24"/>
          <w:szCs w:val="24"/>
        </w:rPr>
        <w:t xml:space="preserve">zvýšení </w:t>
      </w:r>
      <w:r w:rsidR="00571B1F" w:rsidRPr="00A124A4">
        <w:rPr>
          <w:bCs/>
          <w:sz w:val="24"/>
          <w:szCs w:val="24"/>
        </w:rPr>
        <w:t>schopnost</w:t>
      </w:r>
      <w:r w:rsidR="00A124A4" w:rsidRPr="00A124A4">
        <w:rPr>
          <w:bCs/>
          <w:sz w:val="24"/>
          <w:szCs w:val="24"/>
        </w:rPr>
        <w:t>i</w:t>
      </w:r>
      <w:r w:rsidR="00571B1F" w:rsidRPr="00A124A4">
        <w:rPr>
          <w:bCs/>
          <w:sz w:val="24"/>
          <w:szCs w:val="24"/>
        </w:rPr>
        <w:t xml:space="preserve"> geologické sekce NEA předcházet ohrožení </w:t>
      </w:r>
      <w:r w:rsidR="00571B1F" w:rsidRPr="007A5645">
        <w:rPr>
          <w:bCs/>
          <w:sz w:val="24"/>
          <w:szCs w:val="24"/>
        </w:rPr>
        <w:t>vyplývajícímu ze svahových nes</w:t>
      </w:r>
      <w:r w:rsidR="00A124A4" w:rsidRPr="007A5645">
        <w:rPr>
          <w:bCs/>
          <w:sz w:val="24"/>
          <w:szCs w:val="24"/>
        </w:rPr>
        <w:t>tabilit v cílové oblasti</w:t>
      </w:r>
      <w:r w:rsidR="00D11E92">
        <w:rPr>
          <w:bCs/>
          <w:sz w:val="24"/>
          <w:szCs w:val="24"/>
        </w:rPr>
        <w:t xml:space="preserve">, </w:t>
      </w:r>
      <w:r w:rsidR="00A124A4" w:rsidRPr="007A5645">
        <w:rPr>
          <w:bCs/>
          <w:sz w:val="24"/>
          <w:szCs w:val="24"/>
        </w:rPr>
        <w:t>a to především díky</w:t>
      </w:r>
      <w:r w:rsidR="00A124A4" w:rsidRPr="007A5645">
        <w:rPr>
          <w:b/>
          <w:bCs/>
          <w:sz w:val="24"/>
          <w:szCs w:val="24"/>
        </w:rPr>
        <w:t xml:space="preserve"> </w:t>
      </w:r>
      <w:r w:rsidR="00A124A4" w:rsidRPr="007A5645">
        <w:rPr>
          <w:sz w:val="24"/>
          <w:szCs w:val="24"/>
        </w:rPr>
        <w:t xml:space="preserve">tomu, že dokáže </w:t>
      </w:r>
      <w:r w:rsidR="007A5645" w:rsidRPr="007A5645">
        <w:rPr>
          <w:sz w:val="24"/>
          <w:szCs w:val="24"/>
        </w:rPr>
        <w:t xml:space="preserve">identifikovat území náchylná k sesouvání na základě nově nabytých znalostí </w:t>
      </w:r>
      <w:r w:rsidR="00D91B52">
        <w:rPr>
          <w:sz w:val="24"/>
          <w:szCs w:val="24"/>
        </w:rPr>
        <w:t xml:space="preserve">a zkušeností s terénním průzkumem a </w:t>
      </w:r>
      <w:proofErr w:type="spellStart"/>
      <w:r w:rsidR="00851E32">
        <w:rPr>
          <w:sz w:val="24"/>
          <w:szCs w:val="24"/>
        </w:rPr>
        <w:t>priorizac</w:t>
      </w:r>
      <w:r w:rsidR="00831552">
        <w:rPr>
          <w:sz w:val="24"/>
          <w:szCs w:val="24"/>
        </w:rPr>
        <w:t>í</w:t>
      </w:r>
      <w:proofErr w:type="spellEnd"/>
      <w:r w:rsidR="00D91B52">
        <w:rPr>
          <w:sz w:val="24"/>
          <w:szCs w:val="24"/>
        </w:rPr>
        <w:t xml:space="preserve"> svahových nestabilit,</w:t>
      </w:r>
      <w:r w:rsidR="007A5645" w:rsidRPr="007A5645">
        <w:rPr>
          <w:sz w:val="24"/>
          <w:szCs w:val="24"/>
        </w:rPr>
        <w:t xml:space="preserve"> modelování</w:t>
      </w:r>
      <w:r w:rsidR="00D91B52">
        <w:rPr>
          <w:sz w:val="24"/>
          <w:szCs w:val="24"/>
        </w:rPr>
        <w:t>m</w:t>
      </w:r>
      <w:r w:rsidR="007A5645" w:rsidRPr="007A5645">
        <w:rPr>
          <w:sz w:val="24"/>
          <w:szCs w:val="24"/>
        </w:rPr>
        <w:t xml:space="preserve"> v prostředí </w:t>
      </w:r>
      <w:r w:rsidR="007A5645">
        <w:rPr>
          <w:sz w:val="24"/>
          <w:szCs w:val="24"/>
        </w:rPr>
        <w:t xml:space="preserve">GIS a </w:t>
      </w:r>
      <w:r w:rsidR="00DE573A" w:rsidRPr="007A5645">
        <w:rPr>
          <w:sz w:val="24"/>
          <w:szCs w:val="24"/>
        </w:rPr>
        <w:t>aktivn</w:t>
      </w:r>
      <w:r w:rsidR="00D91B52">
        <w:rPr>
          <w:sz w:val="24"/>
          <w:szCs w:val="24"/>
        </w:rPr>
        <w:t>ím</w:t>
      </w:r>
      <w:r w:rsidR="00DE573A" w:rsidRPr="007A5645">
        <w:rPr>
          <w:sz w:val="24"/>
          <w:szCs w:val="24"/>
        </w:rPr>
        <w:t xml:space="preserve"> </w:t>
      </w:r>
      <w:r w:rsidR="007A5645" w:rsidRPr="007A5645">
        <w:rPr>
          <w:sz w:val="24"/>
          <w:szCs w:val="24"/>
        </w:rPr>
        <w:t>využív</w:t>
      </w:r>
      <w:r w:rsidR="00D91B52">
        <w:rPr>
          <w:sz w:val="24"/>
          <w:szCs w:val="24"/>
        </w:rPr>
        <w:t>áním nové</w:t>
      </w:r>
      <w:r w:rsidR="007A5645" w:rsidRPr="007A5645">
        <w:rPr>
          <w:sz w:val="24"/>
          <w:szCs w:val="24"/>
        </w:rPr>
        <w:t xml:space="preserve"> databáze svahových nestabilit, která bude v rámci projektu přizpůsobena p</w:t>
      </w:r>
      <w:r w:rsidR="00831552">
        <w:rPr>
          <w:sz w:val="24"/>
          <w:szCs w:val="24"/>
        </w:rPr>
        <w:t>r</w:t>
      </w:r>
      <w:r w:rsidR="007A5645" w:rsidRPr="007A5645">
        <w:rPr>
          <w:sz w:val="24"/>
          <w:szCs w:val="24"/>
        </w:rPr>
        <w:t xml:space="preserve">o použití v podmínkách Gruzie. </w:t>
      </w:r>
      <w:r w:rsidR="007A5645">
        <w:rPr>
          <w:sz w:val="24"/>
          <w:szCs w:val="24"/>
        </w:rPr>
        <w:t xml:space="preserve">Tato schopnost najde uplatnění nejen pro územní plánování a rozvoj v regionu, </w:t>
      </w:r>
      <w:r w:rsidR="00D91B52">
        <w:rPr>
          <w:sz w:val="24"/>
          <w:szCs w:val="24"/>
        </w:rPr>
        <w:t>ale také</w:t>
      </w:r>
      <w:r w:rsidR="007A5645">
        <w:rPr>
          <w:sz w:val="24"/>
          <w:szCs w:val="24"/>
        </w:rPr>
        <w:t xml:space="preserve"> identifikuje místa, na kterých je výhodné započít s preventivními opatřeními tak</w:t>
      </w:r>
      <w:r w:rsidR="00831552">
        <w:rPr>
          <w:sz w:val="24"/>
          <w:szCs w:val="24"/>
        </w:rPr>
        <w:t>,</w:t>
      </w:r>
      <w:r w:rsidR="007A5645">
        <w:rPr>
          <w:sz w:val="24"/>
          <w:szCs w:val="24"/>
        </w:rPr>
        <w:t xml:space="preserve"> aby nebyla poškozována stávající infrastruktura a nedocházelo k úbytku obyvatel v postižených horských oblastech. V neposlední řadě budou</w:t>
      </w:r>
      <w:r w:rsidR="00533BD5">
        <w:rPr>
          <w:sz w:val="24"/>
          <w:szCs w:val="24"/>
        </w:rPr>
        <w:t xml:space="preserve"> v souvislosti s instalací pilotního monitorovacího systému</w:t>
      </w:r>
      <w:r w:rsidR="007A5645">
        <w:rPr>
          <w:sz w:val="24"/>
          <w:szCs w:val="24"/>
        </w:rPr>
        <w:t xml:space="preserve"> gruzínské straně předány </w:t>
      </w:r>
      <w:r w:rsidR="00D91B52">
        <w:rPr>
          <w:sz w:val="24"/>
          <w:szCs w:val="24"/>
        </w:rPr>
        <w:t xml:space="preserve">teoretické a praktické znalosti </w:t>
      </w:r>
      <w:r w:rsidR="00533BD5">
        <w:rPr>
          <w:sz w:val="24"/>
          <w:szCs w:val="24"/>
        </w:rPr>
        <w:t>o používání</w:t>
      </w:r>
      <w:r w:rsidR="007A5645">
        <w:rPr>
          <w:sz w:val="24"/>
          <w:szCs w:val="24"/>
        </w:rPr>
        <w:t xml:space="preserve"> </w:t>
      </w:r>
      <w:r w:rsidR="00533BD5">
        <w:rPr>
          <w:sz w:val="24"/>
          <w:szCs w:val="24"/>
        </w:rPr>
        <w:t xml:space="preserve">moderních </w:t>
      </w:r>
      <w:r w:rsidR="007A5645">
        <w:rPr>
          <w:sz w:val="24"/>
          <w:szCs w:val="24"/>
        </w:rPr>
        <w:t>monitorovací</w:t>
      </w:r>
      <w:r w:rsidR="00533BD5">
        <w:rPr>
          <w:sz w:val="24"/>
          <w:szCs w:val="24"/>
        </w:rPr>
        <w:t>ch</w:t>
      </w:r>
      <w:r w:rsidR="007A5645">
        <w:rPr>
          <w:sz w:val="24"/>
          <w:szCs w:val="24"/>
        </w:rPr>
        <w:t xml:space="preserve"> systém</w:t>
      </w:r>
      <w:r w:rsidR="00533BD5">
        <w:rPr>
          <w:sz w:val="24"/>
          <w:szCs w:val="24"/>
        </w:rPr>
        <w:t>ů</w:t>
      </w:r>
      <w:r w:rsidR="007A5645">
        <w:rPr>
          <w:sz w:val="24"/>
          <w:szCs w:val="24"/>
        </w:rPr>
        <w:t xml:space="preserve"> a je</w:t>
      </w:r>
      <w:r w:rsidR="00533BD5">
        <w:rPr>
          <w:sz w:val="24"/>
          <w:szCs w:val="24"/>
        </w:rPr>
        <w:t>jich</w:t>
      </w:r>
      <w:r w:rsidR="007A5645">
        <w:rPr>
          <w:sz w:val="24"/>
          <w:szCs w:val="24"/>
        </w:rPr>
        <w:t xml:space="preserve"> </w:t>
      </w:r>
      <w:r w:rsidR="00B17544">
        <w:rPr>
          <w:sz w:val="24"/>
          <w:szCs w:val="24"/>
        </w:rPr>
        <w:t>napojení na</w:t>
      </w:r>
      <w:r w:rsidR="007A5645">
        <w:rPr>
          <w:sz w:val="24"/>
          <w:szCs w:val="24"/>
        </w:rPr>
        <w:t xml:space="preserve"> systém včasného varování.</w:t>
      </w:r>
    </w:p>
    <w:p w:rsidR="007400AC" w:rsidRPr="007400AC" w:rsidRDefault="007400AC" w:rsidP="007400AC"/>
    <w:p w:rsidR="009857FC" w:rsidRPr="00475217" w:rsidRDefault="009857FC" w:rsidP="00B46F75">
      <w:pPr>
        <w:pStyle w:val="Nadpis2"/>
        <w:numPr>
          <w:ilvl w:val="0"/>
          <w:numId w:val="6"/>
        </w:numPr>
        <w:rPr>
          <w:sz w:val="32"/>
        </w:rPr>
      </w:pPr>
      <w:bookmarkStart w:id="2" w:name="_Toc399763424"/>
      <w:r w:rsidRPr="00475217">
        <w:rPr>
          <w:sz w:val="32"/>
        </w:rPr>
        <w:t xml:space="preserve">Popis </w:t>
      </w:r>
      <w:r w:rsidRPr="00475217">
        <w:rPr>
          <w:rStyle w:val="Nadpis1Char"/>
        </w:rPr>
        <w:t>výchozího</w:t>
      </w:r>
      <w:r w:rsidRPr="00475217">
        <w:rPr>
          <w:sz w:val="32"/>
        </w:rPr>
        <w:t xml:space="preserve"> stavu</w:t>
      </w:r>
      <w:bookmarkEnd w:id="2"/>
      <w:r w:rsidRPr="00475217">
        <w:rPr>
          <w:sz w:val="32"/>
        </w:rPr>
        <w:t xml:space="preserve">  </w:t>
      </w:r>
    </w:p>
    <w:p w:rsidR="009857FC" w:rsidRPr="006901FB" w:rsidRDefault="009857FC">
      <w:pPr>
        <w:pStyle w:val="Nadpis2"/>
        <w:ind w:left="708"/>
      </w:pPr>
      <w:bookmarkStart w:id="3" w:name="_Toc399763425"/>
      <w:r w:rsidRPr="006901FB">
        <w:t>2.1 Ekonomická a sociální situace v zemi, rozvojová strategie země</w:t>
      </w:r>
      <w:bookmarkEnd w:id="3"/>
    </w:p>
    <w:p w:rsidR="00D96CD0" w:rsidRPr="006901FB" w:rsidRDefault="00D96CD0" w:rsidP="00FC3143">
      <w:pPr>
        <w:spacing w:line="276" w:lineRule="auto"/>
        <w:jc w:val="both"/>
      </w:pPr>
      <w:r w:rsidRPr="006901FB">
        <w:t>Hospodářský vývoj země byl významně ovlivněn ozbrojeným rusko-gruzínským konfliktem (2008-09), který spolu s globální ekonomickou krizí zapříčinil prudký pokles ekonomického růstu z 9% (v r. 2005) na 2,3% (2008).</w:t>
      </w:r>
      <w:r w:rsidRPr="006901FB">
        <w:rPr>
          <w:rStyle w:val="Znakapoznpodarou"/>
        </w:rPr>
        <w:footnoteReference w:id="1"/>
      </w:r>
      <w:r w:rsidRPr="006901FB">
        <w:t xml:space="preserve"> Následně se však podařilo provést kroky k obnovení makroekonomické stability. Oživení ekonomiky bylo podpořeno vládní politikou upravující makroekonomický a fiskální systém v zemi. Zatímco ekonomická krize se v eurozóně podílela na zpomalení ekonomického růstu mnoha států, hospodářský růst Gruzie dosahoval 7% (v r. 2011) až 8,1% (v r. 2012) a to zejména díky exportu (zahrnující kovy a z nich vyrobené výrobky, vozidla, hnojiva, ovoce, ořechy, víno a pochutiny), turismu a veřejným investicím.</w:t>
      </w:r>
      <w:r w:rsidRPr="006901FB">
        <w:rPr>
          <w:rStyle w:val="Znakapoznpodarou"/>
        </w:rPr>
        <w:footnoteReference w:id="2"/>
      </w:r>
      <w:r w:rsidRPr="006901FB">
        <w:t xml:space="preserve"> Domácí poptávka byla podpořena obnovením systému úvěrů. Nicméně, přímé zahraniční investice a tok soukromého kapitálu zůstal na nižší úrovni </w:t>
      </w:r>
      <w:r w:rsidR="003C604A" w:rsidRPr="006901FB">
        <w:t>oproti předkrizovému</w:t>
      </w:r>
      <w:r w:rsidRPr="006901FB">
        <w:t xml:space="preserve"> období. </w:t>
      </w:r>
    </w:p>
    <w:p w:rsidR="00D96CD0" w:rsidRPr="006901FB" w:rsidRDefault="00D96CD0" w:rsidP="00FC3143">
      <w:pPr>
        <w:spacing w:line="276" w:lineRule="auto"/>
        <w:jc w:val="both"/>
      </w:pPr>
      <w:r w:rsidRPr="006901FB">
        <w:t>I přes hospodářský růst představující vyšší pravděpodobnost zlepšování životní úrovně a vytváření pracovních míst, dosahuje nezaměstnanost v Gruzii 16,5%.</w:t>
      </w:r>
      <w:r w:rsidRPr="006901FB">
        <w:rPr>
          <w:rStyle w:val="Znakapoznpodarou"/>
        </w:rPr>
        <w:footnoteReference w:id="3"/>
      </w:r>
      <w:r w:rsidRPr="006901FB">
        <w:t xml:space="preserve">  Jako země s nižším středním příjmem</w:t>
      </w:r>
      <w:r w:rsidRPr="006901FB">
        <w:rPr>
          <w:rStyle w:val="Znakapoznpodarou"/>
        </w:rPr>
        <w:footnoteReference w:id="4"/>
      </w:r>
      <w:r w:rsidRPr="006901FB">
        <w:t xml:space="preserve"> se dle hodnocení i</w:t>
      </w:r>
      <w:r w:rsidRPr="006901FB">
        <w:rPr>
          <w:noProof/>
        </w:rPr>
        <w:t>ndexu lidského rozvoje (HDI) úmístila v roce 2012 na 72. místě ze 187 zemí (HDI=0,745).</w:t>
      </w:r>
      <w:r w:rsidRPr="006901FB">
        <w:rPr>
          <w:rStyle w:val="Znakapoznpodarou"/>
          <w:noProof/>
        </w:rPr>
        <w:footnoteReference w:id="5"/>
      </w:r>
      <w:r w:rsidRPr="006901FB">
        <w:t xml:space="preserve"> Z celkového počtu 4,51 mil.</w:t>
      </w:r>
      <w:r w:rsidRPr="006901FB">
        <w:rPr>
          <w:rStyle w:val="Znakapoznpodarou"/>
        </w:rPr>
        <w:footnoteReference w:id="6"/>
      </w:r>
      <w:r w:rsidRPr="006901FB">
        <w:t xml:space="preserve"> obyvatel žije 10% pod </w:t>
      </w:r>
      <w:r w:rsidRPr="006901FB">
        <w:lastRenderedPageBreak/>
        <w:t>hranicí chudoby</w:t>
      </w:r>
      <w:r w:rsidRPr="006901FB">
        <w:rPr>
          <w:rStyle w:val="Znakapoznpodarou"/>
        </w:rPr>
        <w:footnoteReference w:id="7"/>
      </w:r>
      <w:r w:rsidRPr="006901FB">
        <w:t xml:space="preserve"> a představuje tak pro gruzínskou vládu i nadále jeden z hlavních problémů žádající</w:t>
      </w:r>
      <w:r w:rsidR="00226E72">
        <w:t>ch</w:t>
      </w:r>
      <w:r w:rsidRPr="006901FB">
        <w:t xml:space="preserve"> si řešení.</w:t>
      </w:r>
      <w:r w:rsidRPr="006901FB">
        <w:rPr>
          <w:rStyle w:val="Znakapoznpodarou"/>
        </w:rPr>
        <w:footnoteReference w:id="8"/>
      </w:r>
    </w:p>
    <w:p w:rsidR="00D96CD0" w:rsidRPr="000E45B4" w:rsidRDefault="00D96CD0" w:rsidP="00FC3143">
      <w:pPr>
        <w:spacing w:line="276" w:lineRule="auto"/>
        <w:jc w:val="both"/>
        <w:rPr>
          <w:noProof/>
        </w:rPr>
      </w:pPr>
      <w:r w:rsidRPr="006901FB">
        <w:rPr>
          <w:noProof/>
        </w:rPr>
        <w:t xml:space="preserve">Území </w:t>
      </w:r>
      <w:r w:rsidRPr="006901FB">
        <w:t>o rozloze 69 700 km</w:t>
      </w:r>
      <w:r w:rsidRPr="006901FB">
        <w:rPr>
          <w:vertAlign w:val="superscript"/>
        </w:rPr>
        <w:t xml:space="preserve">2 </w:t>
      </w:r>
      <w:r w:rsidRPr="006901FB">
        <w:rPr>
          <w:noProof/>
        </w:rPr>
        <w:t xml:space="preserve">s administrativním členěním do devíti oblastí a několika okresů (raionů) zahrnuje separatistickou oblast Abcházie a Jižní Osetie, představující </w:t>
      </w:r>
      <w:r w:rsidRPr="006901FB">
        <w:t>20% plochy státu bez kontroly centrální vlády,</w:t>
      </w:r>
      <w:r w:rsidRPr="006901FB">
        <w:rPr>
          <w:rStyle w:val="Znakapoznpodarou"/>
        </w:rPr>
        <w:t xml:space="preserve"> </w:t>
      </w:r>
      <w:r w:rsidRPr="006901FB">
        <w:rPr>
          <w:noProof/>
        </w:rPr>
        <w:t xml:space="preserve">a autonomní republiku </w:t>
      </w:r>
      <w:proofErr w:type="gramStart"/>
      <w:r w:rsidRPr="006901FB">
        <w:rPr>
          <w:noProof/>
        </w:rPr>
        <w:t>Adž</w:t>
      </w:r>
      <w:r w:rsidR="000E45B4" w:rsidRPr="006901FB">
        <w:rPr>
          <w:noProof/>
        </w:rPr>
        <w:t>arsko</w:t>
      </w:r>
      <w:r w:rsidRPr="006901FB">
        <w:rPr>
          <w:noProof/>
        </w:rPr>
        <w:t>.</w:t>
      </w:r>
      <w:r w:rsidRPr="006901FB">
        <w:rPr>
          <w:rStyle w:val="Znakapoznpodarou"/>
        </w:rPr>
        <w:footnoteReference w:id="9"/>
      </w:r>
      <w:r w:rsidRPr="006901FB">
        <w:rPr>
          <w:vertAlign w:val="superscript"/>
        </w:rPr>
        <w:t>,</w:t>
      </w:r>
      <w:r w:rsidRPr="006901FB">
        <w:rPr>
          <w:noProof/>
          <w:vertAlign w:val="superscript"/>
        </w:rPr>
        <w:footnoteReference w:id="10"/>
      </w:r>
      <w:r w:rsidRPr="006901FB">
        <w:rPr>
          <w:noProof/>
          <w:vertAlign w:val="superscript"/>
        </w:rPr>
        <w:t>,</w:t>
      </w:r>
      <w:r w:rsidRPr="006901FB">
        <w:rPr>
          <w:rStyle w:val="Znakapoznpodarou"/>
        </w:rPr>
        <w:footnoteReference w:id="11"/>
      </w:r>
      <w:r w:rsidR="00D1763D" w:rsidRPr="006901FB">
        <w:rPr>
          <w:noProof/>
          <w:vertAlign w:val="superscript"/>
        </w:rPr>
        <w:t xml:space="preserve"> </w:t>
      </w:r>
      <w:r w:rsidRPr="006901FB">
        <w:rPr>
          <w:noProof/>
        </w:rPr>
        <w:t>Země</w:t>
      </w:r>
      <w:proofErr w:type="gramEnd"/>
      <w:r w:rsidRPr="006901FB">
        <w:rPr>
          <w:noProof/>
        </w:rPr>
        <w:t xml:space="preserve"> je charakterisická </w:t>
      </w:r>
      <w:r w:rsidRPr="006901FB">
        <w:t>hornatým reliéfem, bohatými vodními zdroji, variabilními přírodními a klimatickými podmínkami (od subtropických oblastí po ledovce).</w:t>
      </w:r>
      <w:r w:rsidRPr="000E45B4">
        <w:t xml:space="preserve"> </w:t>
      </w:r>
    </w:p>
    <w:p w:rsidR="00D96CD0" w:rsidRPr="005D0952" w:rsidRDefault="00D96CD0" w:rsidP="00D96CD0"/>
    <w:p w:rsidR="009857FC" w:rsidRPr="005D0952" w:rsidRDefault="009857FC" w:rsidP="00F11310">
      <w:pPr>
        <w:pStyle w:val="Nadpis2"/>
        <w:ind w:left="708"/>
      </w:pPr>
      <w:bookmarkStart w:id="4" w:name="_Toc399763426"/>
      <w:r w:rsidRPr="005D0952">
        <w:t>2.2 Vládní politika a aktivity donorů v daném sektoru</w:t>
      </w:r>
      <w:bookmarkEnd w:id="4"/>
    </w:p>
    <w:p w:rsidR="00D96CD0" w:rsidRPr="006901FB" w:rsidRDefault="00D96CD0" w:rsidP="002970D4">
      <w:pPr>
        <w:autoSpaceDE w:val="0"/>
        <w:autoSpaceDN w:val="0"/>
        <w:spacing w:line="276" w:lineRule="auto"/>
        <w:jc w:val="both"/>
      </w:pPr>
      <w:r w:rsidRPr="006901FB">
        <w:t xml:space="preserve">Budoucnost Gruzie významně ovlivňuje výhledová integrace do EU. V návaznosti na tyto aspirace byla na konci roku 2013 </w:t>
      </w:r>
      <w:r w:rsidR="00475217" w:rsidRPr="006901FB">
        <w:t xml:space="preserve">podepsána </w:t>
      </w:r>
      <w:r w:rsidRPr="006901FB">
        <w:t>mezinárodní smlouva "</w:t>
      </w:r>
      <w:proofErr w:type="spellStart"/>
      <w:r w:rsidRPr="006901FB">
        <w:rPr>
          <w:i/>
        </w:rPr>
        <w:t>Stabilization</w:t>
      </w:r>
      <w:proofErr w:type="spellEnd"/>
      <w:r w:rsidRPr="006901FB">
        <w:rPr>
          <w:i/>
        </w:rPr>
        <w:t xml:space="preserve"> and </w:t>
      </w:r>
      <w:proofErr w:type="spellStart"/>
      <w:r w:rsidRPr="006901FB">
        <w:rPr>
          <w:i/>
        </w:rPr>
        <w:t>Association</w:t>
      </w:r>
      <w:proofErr w:type="spellEnd"/>
      <w:r w:rsidRPr="006901FB">
        <w:rPr>
          <w:i/>
        </w:rPr>
        <w:t xml:space="preserve"> </w:t>
      </w:r>
      <w:proofErr w:type="spellStart"/>
      <w:r w:rsidRPr="006901FB">
        <w:rPr>
          <w:i/>
        </w:rPr>
        <w:t>Agreement</w:t>
      </w:r>
      <w:proofErr w:type="spellEnd"/>
      <w:r w:rsidRPr="006901FB">
        <w:t xml:space="preserve">", díky níž se Gruzie zavázala k postupnému plnění </w:t>
      </w:r>
      <w:r w:rsidR="00475217" w:rsidRPr="006901FB">
        <w:t>kritérií</w:t>
      </w:r>
      <w:r w:rsidRPr="006901FB">
        <w:t xml:space="preserve"> stanovených pro členy EU a k postupnému dosažení evropských standardů (zahrnující postupnou harmonizaci legislativy a politiky s "</w:t>
      </w:r>
      <w:r w:rsidR="00D240F1" w:rsidRPr="006901FB">
        <w:rPr>
          <w:i/>
        </w:rPr>
        <w:t>EU</w:t>
      </w:r>
      <w:r w:rsidRPr="006901FB">
        <w:rPr>
          <w:i/>
        </w:rPr>
        <w:t xml:space="preserve"> </w:t>
      </w:r>
      <w:proofErr w:type="spellStart"/>
      <w:r w:rsidRPr="006901FB">
        <w:rPr>
          <w:i/>
        </w:rPr>
        <w:t>Acquis</w:t>
      </w:r>
      <w:proofErr w:type="spellEnd"/>
      <w:r w:rsidRPr="006901FB">
        <w:rPr>
          <w:i/>
        </w:rPr>
        <w:t xml:space="preserve"> </w:t>
      </w:r>
      <w:proofErr w:type="spellStart"/>
      <w:r w:rsidRPr="006901FB">
        <w:rPr>
          <w:i/>
        </w:rPr>
        <w:t>Communautaire</w:t>
      </w:r>
      <w:proofErr w:type="spellEnd"/>
      <w:r w:rsidRPr="006901FB">
        <w:t xml:space="preserve">"). </w:t>
      </w:r>
    </w:p>
    <w:p w:rsidR="00D96CD0" w:rsidRPr="006901FB" w:rsidRDefault="00D96CD0" w:rsidP="002970D4">
      <w:pPr>
        <w:autoSpaceDE w:val="0"/>
        <w:autoSpaceDN w:val="0"/>
        <w:spacing w:line="276" w:lineRule="auto"/>
        <w:jc w:val="both"/>
      </w:pPr>
    </w:p>
    <w:p w:rsidR="00D96CD0" w:rsidRPr="005D0952" w:rsidRDefault="001533A6" w:rsidP="002970D4">
      <w:pPr>
        <w:autoSpaceDE w:val="0"/>
        <w:autoSpaceDN w:val="0"/>
        <w:spacing w:line="276" w:lineRule="auto"/>
        <w:jc w:val="both"/>
      </w:pPr>
      <w:r w:rsidRPr="006901FB">
        <w:t>V rámci aktivit vedoucích</w:t>
      </w:r>
      <w:r w:rsidR="00D96CD0" w:rsidRPr="006901FB">
        <w:t xml:space="preserve"> k naplnění těchto závazků poskytuje EU v rámci </w:t>
      </w:r>
      <w:r w:rsidR="00D96CD0" w:rsidRPr="006901FB">
        <w:rPr>
          <w:i/>
        </w:rPr>
        <w:t>„</w:t>
      </w:r>
      <w:proofErr w:type="spellStart"/>
      <w:r w:rsidR="00D96CD0" w:rsidRPr="006901FB">
        <w:rPr>
          <w:i/>
        </w:rPr>
        <w:t>Partnership</w:t>
      </w:r>
      <w:proofErr w:type="spellEnd"/>
      <w:r w:rsidR="00D96CD0" w:rsidRPr="006901FB">
        <w:rPr>
          <w:i/>
        </w:rPr>
        <w:t xml:space="preserve"> and </w:t>
      </w:r>
      <w:proofErr w:type="spellStart"/>
      <w:r w:rsidR="00D96CD0" w:rsidRPr="006901FB">
        <w:rPr>
          <w:i/>
        </w:rPr>
        <w:t>Cooperation</w:t>
      </w:r>
      <w:proofErr w:type="spellEnd"/>
      <w:r w:rsidR="00D96CD0" w:rsidRPr="006901FB">
        <w:rPr>
          <w:i/>
        </w:rPr>
        <w:t xml:space="preserve"> </w:t>
      </w:r>
      <w:proofErr w:type="spellStart"/>
      <w:r w:rsidR="00D96CD0" w:rsidRPr="006901FB">
        <w:rPr>
          <w:i/>
        </w:rPr>
        <w:t>Agreement</w:t>
      </w:r>
      <w:proofErr w:type="spellEnd"/>
      <w:r w:rsidR="00D96CD0" w:rsidRPr="006901FB">
        <w:rPr>
          <w:i/>
        </w:rPr>
        <w:t xml:space="preserve"> (PCA)”</w:t>
      </w:r>
      <w:r w:rsidR="00D96CD0" w:rsidRPr="006901FB">
        <w:t xml:space="preserve"> </w:t>
      </w:r>
      <w:r w:rsidRPr="006901FB">
        <w:t>pomoc</w:t>
      </w:r>
      <w:r w:rsidR="00D96CD0" w:rsidRPr="006901FB">
        <w:t xml:space="preserve"> a </w:t>
      </w:r>
      <w:r w:rsidRPr="006901FB">
        <w:t>spoluprác</w:t>
      </w:r>
      <w:r w:rsidR="00D96CD0" w:rsidRPr="006901FB">
        <w:t>i v ekonomické, sociální, finanční a kulturní oblasti. V listopadu 2006 byl schválen „</w:t>
      </w:r>
      <w:proofErr w:type="spellStart"/>
      <w:r w:rsidR="00D96CD0" w:rsidRPr="006901FB">
        <w:rPr>
          <w:i/>
        </w:rPr>
        <w:t>European</w:t>
      </w:r>
      <w:proofErr w:type="spellEnd"/>
      <w:r w:rsidR="00D96CD0" w:rsidRPr="006901FB">
        <w:rPr>
          <w:i/>
        </w:rPr>
        <w:t xml:space="preserve"> </w:t>
      </w:r>
      <w:proofErr w:type="spellStart"/>
      <w:r w:rsidR="00D96CD0" w:rsidRPr="006901FB">
        <w:rPr>
          <w:i/>
        </w:rPr>
        <w:t>Neighbourhood</w:t>
      </w:r>
      <w:proofErr w:type="spellEnd"/>
      <w:r w:rsidR="00D96CD0" w:rsidRPr="006901FB">
        <w:rPr>
          <w:i/>
        </w:rPr>
        <w:t xml:space="preserve"> </w:t>
      </w:r>
      <w:proofErr w:type="spellStart"/>
      <w:r w:rsidR="00D96CD0" w:rsidRPr="006901FB">
        <w:rPr>
          <w:i/>
        </w:rPr>
        <w:t>Policy</w:t>
      </w:r>
      <w:proofErr w:type="spellEnd"/>
      <w:r w:rsidR="00D96CD0" w:rsidRPr="006901FB">
        <w:rPr>
          <w:i/>
        </w:rPr>
        <w:t xml:space="preserve"> </w:t>
      </w:r>
      <w:proofErr w:type="spellStart"/>
      <w:r w:rsidR="00D96CD0" w:rsidRPr="006901FB">
        <w:rPr>
          <w:i/>
        </w:rPr>
        <w:t>Action</w:t>
      </w:r>
      <w:proofErr w:type="spellEnd"/>
      <w:r w:rsidR="00D96CD0" w:rsidRPr="006901FB">
        <w:rPr>
          <w:i/>
        </w:rPr>
        <w:t xml:space="preserve"> </w:t>
      </w:r>
      <w:proofErr w:type="spellStart"/>
      <w:r w:rsidR="00D96CD0" w:rsidRPr="006901FB">
        <w:rPr>
          <w:i/>
        </w:rPr>
        <w:t>Plan</w:t>
      </w:r>
      <w:proofErr w:type="spellEnd"/>
      <w:r w:rsidR="00D96CD0" w:rsidRPr="006901FB">
        <w:rPr>
          <w:i/>
        </w:rPr>
        <w:t xml:space="preserve"> </w:t>
      </w:r>
      <w:proofErr w:type="spellStart"/>
      <w:r w:rsidR="00D96CD0" w:rsidRPr="006901FB">
        <w:rPr>
          <w:i/>
        </w:rPr>
        <w:t>for</w:t>
      </w:r>
      <w:proofErr w:type="spellEnd"/>
      <w:r w:rsidR="00D96CD0" w:rsidRPr="006901FB">
        <w:rPr>
          <w:i/>
        </w:rPr>
        <w:t xml:space="preserve"> Georgia</w:t>
      </w:r>
      <w:r w:rsidR="00D96CD0" w:rsidRPr="006901FB">
        <w:t xml:space="preserve">“ (pro období následujících pěti let), jehož cílem </w:t>
      </w:r>
      <w:r w:rsidR="00451D00" w:rsidRPr="006901FB">
        <w:t>bylo</w:t>
      </w:r>
      <w:r w:rsidR="00D96CD0" w:rsidRPr="006901FB">
        <w:t xml:space="preserve"> rovněž </w:t>
      </w:r>
      <w:r w:rsidRPr="006901FB">
        <w:t>posílit</w:t>
      </w:r>
      <w:r w:rsidR="00D96CD0" w:rsidRPr="006901FB">
        <w:t xml:space="preserve"> politickou, bezpečností, ekonomickou a kulturní kooperaci. Snaha o navození užší spolupráce byla dále potvrzena zapojením Gruzie do Východního partnerství (</w:t>
      </w:r>
      <w:proofErr w:type="spellStart"/>
      <w:r w:rsidR="00D96CD0" w:rsidRPr="006901FB">
        <w:t>Eastern</w:t>
      </w:r>
      <w:proofErr w:type="spellEnd"/>
      <w:r w:rsidR="00D96CD0" w:rsidRPr="006901FB">
        <w:t xml:space="preserve"> </w:t>
      </w:r>
      <w:proofErr w:type="spellStart"/>
      <w:r w:rsidR="00D96CD0" w:rsidRPr="006901FB">
        <w:t>Parnership</w:t>
      </w:r>
      <w:proofErr w:type="spellEnd"/>
      <w:r w:rsidR="00D96CD0" w:rsidRPr="006901FB">
        <w:t xml:space="preserve">, </w:t>
      </w:r>
      <w:proofErr w:type="spellStart"/>
      <w:r w:rsidR="00D96CD0" w:rsidRPr="006901FB">
        <w:t>EaP</w:t>
      </w:r>
      <w:proofErr w:type="spellEnd"/>
      <w:r w:rsidR="00D96CD0" w:rsidRPr="006901FB">
        <w:t>).</w:t>
      </w:r>
    </w:p>
    <w:p w:rsidR="00D96CD0" w:rsidRPr="005D0952" w:rsidRDefault="00D96CD0" w:rsidP="002970D4">
      <w:pPr>
        <w:autoSpaceDE w:val="0"/>
        <w:autoSpaceDN w:val="0"/>
        <w:spacing w:line="276" w:lineRule="auto"/>
        <w:jc w:val="both"/>
      </w:pPr>
    </w:p>
    <w:p w:rsidR="00F46DB1" w:rsidRPr="005D0952" w:rsidRDefault="00F46DB1" w:rsidP="001533A6">
      <w:pPr>
        <w:autoSpaceDE w:val="0"/>
        <w:autoSpaceDN w:val="0"/>
        <w:jc w:val="both"/>
      </w:pPr>
    </w:p>
    <w:p w:rsidR="00D96CD0" w:rsidRPr="006901FB" w:rsidRDefault="00D96CD0" w:rsidP="001533A6">
      <w:pPr>
        <w:spacing w:line="276" w:lineRule="auto"/>
        <w:jc w:val="both"/>
      </w:pPr>
      <w:r w:rsidRPr="006901FB">
        <w:t xml:space="preserve">Vedle </w:t>
      </w:r>
      <w:r w:rsidR="00226E72">
        <w:t>EU</w:t>
      </w:r>
      <w:r w:rsidRPr="006901FB">
        <w:t xml:space="preserve"> </w:t>
      </w:r>
      <w:r w:rsidR="00C2252F" w:rsidRPr="006901FB">
        <w:t xml:space="preserve">patří </w:t>
      </w:r>
      <w:r w:rsidRPr="006901FB">
        <w:t xml:space="preserve">mezi hlavní donory </w:t>
      </w:r>
      <w:r w:rsidR="000E45B4" w:rsidRPr="006901FB">
        <w:t>působící v Gruzii USAID, Světová banka</w:t>
      </w:r>
      <w:r w:rsidRPr="006901FB">
        <w:t xml:space="preserve">, EBRD, Mezinárodní měnový fond, </w:t>
      </w:r>
      <w:r w:rsidR="00C2252F" w:rsidRPr="006901FB">
        <w:t>Nizozemí</w:t>
      </w:r>
      <w:r w:rsidRPr="006901FB">
        <w:t xml:space="preserve">, </w:t>
      </w:r>
      <w:r w:rsidR="000E45B4" w:rsidRPr="006901FB">
        <w:t>Spojené království,</w:t>
      </w:r>
      <w:r w:rsidRPr="006901FB">
        <w:t xml:space="preserve"> S</w:t>
      </w:r>
      <w:r w:rsidR="00C2252F" w:rsidRPr="006901FB">
        <w:t>IDA</w:t>
      </w:r>
      <w:r w:rsidRPr="006901FB">
        <w:t xml:space="preserve"> či </w:t>
      </w:r>
      <w:r w:rsidR="00C2252F" w:rsidRPr="006901FB">
        <w:t>švýcarská rozvojová agentura S</w:t>
      </w:r>
      <w:r w:rsidR="000E45B4" w:rsidRPr="006901FB">
        <w:t>D</w:t>
      </w:r>
      <w:r w:rsidR="00C2252F" w:rsidRPr="006901FB">
        <w:t>C</w:t>
      </w:r>
      <w:r w:rsidRPr="006901FB">
        <w:t>. Jejich aktivity zahrnují především státní správu, ekonomické reformy či intervence přispívající k redukci chudoby</w:t>
      </w:r>
      <w:r w:rsidRPr="006901FB">
        <w:rPr>
          <w:rStyle w:val="Znakapoznpodarou"/>
        </w:rPr>
        <w:footnoteReference w:id="12"/>
      </w:r>
      <w:r w:rsidRPr="006901FB">
        <w:t xml:space="preserve">. </w:t>
      </w:r>
    </w:p>
    <w:p w:rsidR="00D96CD0" w:rsidRPr="006901FB" w:rsidRDefault="00D96CD0" w:rsidP="005D0952">
      <w:pPr>
        <w:jc w:val="both"/>
      </w:pPr>
    </w:p>
    <w:p w:rsidR="00D96CD0" w:rsidRPr="006901FB" w:rsidRDefault="00D96CD0" w:rsidP="00D96CD0">
      <w:pPr>
        <w:pStyle w:val="Nadpis2"/>
        <w:ind w:left="708"/>
      </w:pPr>
      <w:bookmarkStart w:id="5" w:name="_Toc399763427"/>
      <w:r w:rsidRPr="006901FB">
        <w:t>2.3 Kontext spolupráce ZRS ČR v Gruzii</w:t>
      </w:r>
      <w:bookmarkEnd w:id="5"/>
    </w:p>
    <w:p w:rsidR="00A92579" w:rsidRPr="006901FB" w:rsidRDefault="00D96CD0" w:rsidP="001533A6">
      <w:pPr>
        <w:pStyle w:val="Odstavecseseznamem"/>
        <w:spacing w:line="276" w:lineRule="auto"/>
        <w:ind w:left="0"/>
        <w:jc w:val="both"/>
        <w:rPr>
          <w:noProof/>
        </w:rPr>
      </w:pPr>
      <w:r w:rsidRPr="006901FB">
        <w:t>V rámci Koncepce zahraniční rozvojové spolupráce České republiky na období 2010-2017</w:t>
      </w:r>
      <w:r w:rsidRPr="006901FB">
        <w:rPr>
          <w:vertAlign w:val="superscript"/>
        </w:rPr>
        <w:footnoteReference w:id="13"/>
      </w:r>
      <w:r w:rsidRPr="006901FB">
        <w:rPr>
          <w:vertAlign w:val="superscript"/>
        </w:rPr>
        <w:t xml:space="preserve"> </w:t>
      </w:r>
      <w:r w:rsidRPr="006901FB">
        <w:t xml:space="preserve">je Gruzie zařazena mezi prioritní země bez programu spolupráce, pro které jsou ve </w:t>
      </w:r>
      <w:r w:rsidRPr="006901FB">
        <w:lastRenderedPageBreak/>
        <w:t xml:space="preserve">střednědobém horizontu potřebné a žádoucí rozsáhlejší rozvojové aktivity ČR. Spolupráce probíhá formou </w:t>
      </w:r>
      <w:r w:rsidR="00C2252F" w:rsidRPr="006901FB">
        <w:t>jednotlivých bilaterálních</w:t>
      </w:r>
      <w:r w:rsidRPr="006901FB">
        <w:t xml:space="preserve"> projektů, které </w:t>
      </w:r>
      <w:r w:rsidR="00C2252F" w:rsidRPr="006901FB">
        <w:t xml:space="preserve">jsou vzájemně provázané </w:t>
      </w:r>
      <w:r w:rsidRPr="006901FB">
        <w:t xml:space="preserve">a navazují na předchozí intervence v rámci poskytnutí mimořádných prostředků a rekonstrukční pomoci ČR po válce v roce 2008. </w:t>
      </w:r>
      <w:r w:rsidR="00A92579" w:rsidRPr="006901FB">
        <w:rPr>
          <w:color w:val="000000"/>
        </w:rPr>
        <w:t>ČRA v roce 2013 zajišťovala realizaci projektů v sektorech zdravotnictví, sociální infrastruktury</w:t>
      </w:r>
      <w:r w:rsidR="00C2252F" w:rsidRPr="006901FB">
        <w:rPr>
          <w:color w:val="000000"/>
        </w:rPr>
        <w:t>,</w:t>
      </w:r>
      <w:r w:rsidR="00A92579" w:rsidRPr="006901FB">
        <w:rPr>
          <w:color w:val="000000"/>
        </w:rPr>
        <w:t xml:space="preserve"> obecné ochrany životního prostředí, státní správy a občanské společnosti.</w:t>
      </w:r>
    </w:p>
    <w:p w:rsidR="00D96CD0" w:rsidRPr="006901FB" w:rsidRDefault="00D96CD0" w:rsidP="001533A6">
      <w:pPr>
        <w:pStyle w:val="Odstavecseseznamem"/>
        <w:spacing w:line="276" w:lineRule="auto"/>
        <w:ind w:left="0"/>
        <w:jc w:val="both"/>
      </w:pPr>
    </w:p>
    <w:p w:rsidR="009857FC" w:rsidRPr="00817FF5" w:rsidRDefault="00C2252F" w:rsidP="001533A6">
      <w:pPr>
        <w:pStyle w:val="Odstavecseseznamem"/>
        <w:spacing w:line="276" w:lineRule="auto"/>
        <w:ind w:left="0"/>
        <w:jc w:val="both"/>
        <w:rPr>
          <w:noProof/>
        </w:rPr>
      </w:pPr>
      <w:r w:rsidRPr="00817FF5">
        <w:t>P</w:t>
      </w:r>
      <w:r w:rsidR="005458A3" w:rsidRPr="00817FF5">
        <w:t xml:space="preserve">rojekt </w:t>
      </w:r>
      <w:r w:rsidRPr="00817FF5">
        <w:t>„</w:t>
      </w:r>
      <w:r w:rsidR="00E41FF5" w:rsidRPr="00425F17">
        <w:t>Hodnoc</w:t>
      </w:r>
      <w:r w:rsidR="00C81743">
        <w:t>e</w:t>
      </w:r>
      <w:r w:rsidR="00E41FF5" w:rsidRPr="00425F17">
        <w:t xml:space="preserve">ní náchylnosti k sesouvání v hornatých částech </w:t>
      </w:r>
      <w:r w:rsidR="00831552">
        <w:t>G</w:t>
      </w:r>
      <w:r w:rsidR="00E41FF5" w:rsidRPr="00425F17">
        <w:t xml:space="preserve">ruzie na příkladu ohrožených sídel, mezinárodní silnice a </w:t>
      </w:r>
      <w:r w:rsidR="002970D4">
        <w:t>energovodů</w:t>
      </w:r>
      <w:r w:rsidR="002970D4" w:rsidRPr="00425F17">
        <w:t xml:space="preserve"> </w:t>
      </w:r>
      <w:r w:rsidR="00E41FF5" w:rsidRPr="00425F17">
        <w:t xml:space="preserve">v municipalitě </w:t>
      </w:r>
      <w:proofErr w:type="spellStart"/>
      <w:r w:rsidR="00E41FF5" w:rsidRPr="00425F17">
        <w:t>Dusheti</w:t>
      </w:r>
      <w:proofErr w:type="spellEnd"/>
      <w:r w:rsidRPr="00817FF5">
        <w:t xml:space="preserve">“ volně </w:t>
      </w:r>
      <w:r w:rsidR="005458A3" w:rsidRPr="00817FF5">
        <w:t>navazuje na projekt „Posílení připravenosti Gruzie na extrémní výkyvy počasí“</w:t>
      </w:r>
      <w:r w:rsidRPr="00817FF5">
        <w:t>.</w:t>
      </w:r>
      <w:r w:rsidR="005458A3" w:rsidRPr="00817FF5">
        <w:t xml:space="preserve"> Tento p</w:t>
      </w:r>
      <w:r w:rsidR="005458A3" w:rsidRPr="00817FF5">
        <w:rPr>
          <w:noProof/>
        </w:rPr>
        <w:t xml:space="preserve">rojekt významně přispěl k připravenosti Gruzie na extrémní klimatické výkyvy pomocí rozšíření a modernizace stávající meteorologické a hydrologické monitorování sítě </w:t>
      </w:r>
      <w:r w:rsidRPr="00817FF5">
        <w:rPr>
          <w:noProof/>
        </w:rPr>
        <w:t>Národní agentury pro životní prostředí (</w:t>
      </w:r>
      <w:r w:rsidR="005458A3" w:rsidRPr="00817FF5">
        <w:rPr>
          <w:noProof/>
        </w:rPr>
        <w:t xml:space="preserve">National Enviromental Agency </w:t>
      </w:r>
      <w:r w:rsidRPr="00817FF5">
        <w:rPr>
          <w:noProof/>
        </w:rPr>
        <w:t xml:space="preserve">- </w:t>
      </w:r>
      <w:r w:rsidR="005458A3" w:rsidRPr="00817FF5">
        <w:rPr>
          <w:noProof/>
        </w:rPr>
        <w:t xml:space="preserve">NEA). Přidanou hodnotou projektu byl transfer znalostí z České republiky, která byla garantována účastí </w:t>
      </w:r>
      <w:r w:rsidR="00817FF5">
        <w:rPr>
          <w:noProof/>
        </w:rPr>
        <w:t>Českého hydrometeorologického ústavu</w:t>
      </w:r>
      <w:r w:rsidR="00304958" w:rsidRPr="00817FF5">
        <w:rPr>
          <w:noProof/>
        </w:rPr>
        <w:t xml:space="preserve"> (</w:t>
      </w:r>
      <w:r w:rsidR="00817FF5">
        <w:rPr>
          <w:noProof/>
        </w:rPr>
        <w:t>ČHMÚ</w:t>
      </w:r>
      <w:r w:rsidR="005458A3" w:rsidRPr="00817FF5">
        <w:rPr>
          <w:noProof/>
        </w:rPr>
        <w:t xml:space="preserve">) na projektových aktivitách. Projekt je v Gruzii hodnocen jako významný příspěvek v oblasti </w:t>
      </w:r>
      <w:r w:rsidR="005458A3" w:rsidRPr="00817FF5">
        <w:rPr>
          <w:i/>
          <w:noProof/>
        </w:rPr>
        <w:t>Disaster Risk Reduction</w:t>
      </w:r>
      <w:r w:rsidR="005458A3" w:rsidRPr="00817FF5">
        <w:rPr>
          <w:noProof/>
        </w:rPr>
        <w:t xml:space="preserve"> (DRR).</w:t>
      </w:r>
    </w:p>
    <w:p w:rsidR="009857FC" w:rsidRPr="00817FF5" w:rsidRDefault="009857FC" w:rsidP="00B46F75">
      <w:pPr>
        <w:pStyle w:val="Nadpis2"/>
        <w:numPr>
          <w:ilvl w:val="0"/>
          <w:numId w:val="6"/>
        </w:numPr>
        <w:rPr>
          <w:sz w:val="32"/>
        </w:rPr>
      </w:pPr>
      <w:bookmarkStart w:id="6" w:name="_Toc399763428"/>
      <w:r w:rsidRPr="00817FF5">
        <w:rPr>
          <w:sz w:val="32"/>
        </w:rPr>
        <w:t>Analýza problému</w:t>
      </w:r>
      <w:bookmarkEnd w:id="6"/>
      <w:r w:rsidRPr="00817FF5">
        <w:rPr>
          <w:sz w:val="32"/>
        </w:rPr>
        <w:t xml:space="preserve"> </w:t>
      </w:r>
    </w:p>
    <w:p w:rsidR="001E02B1" w:rsidRDefault="000B527E" w:rsidP="00D01C30">
      <w:pPr>
        <w:spacing w:line="276" w:lineRule="auto"/>
        <w:jc w:val="both"/>
      </w:pPr>
      <w:r>
        <w:t xml:space="preserve">Cílová oblast, </w:t>
      </w:r>
      <w:r w:rsidR="00746E02">
        <w:t>municipalita</w:t>
      </w:r>
      <w:r>
        <w:t xml:space="preserve"> </w:t>
      </w:r>
      <w:proofErr w:type="spellStart"/>
      <w:r>
        <w:t>Dusheti</w:t>
      </w:r>
      <w:proofErr w:type="spellEnd"/>
      <w:r w:rsidRPr="00D01C30">
        <w:t xml:space="preserve"> </w:t>
      </w:r>
      <w:r>
        <w:t xml:space="preserve">v </w:t>
      </w:r>
      <w:r w:rsidR="00746E02">
        <w:t>regionu</w:t>
      </w:r>
      <w:r w:rsidR="00CF408B">
        <w:t xml:space="preserve"> </w:t>
      </w:r>
      <w:proofErr w:type="spellStart"/>
      <w:r w:rsidR="00CF408B">
        <w:t>Mtskheta-Mtianeti</w:t>
      </w:r>
      <w:proofErr w:type="spellEnd"/>
      <w:r w:rsidR="00CF408B">
        <w:t xml:space="preserve">  </w:t>
      </w:r>
      <w:r w:rsidR="000310B7" w:rsidRPr="00D01C30">
        <w:t xml:space="preserve"> představuje v Gruzii jeden z nejperspektivnějších regionů pro ekonomický a technologický rozvoj</w:t>
      </w:r>
      <w:r w:rsidR="00D11E92">
        <w:t xml:space="preserve">, </w:t>
      </w:r>
      <w:r w:rsidR="000310B7" w:rsidRPr="00D01C30">
        <w:t>a to především díky blízkosti hlavního města, průchodu transkavkazské dálnice</w:t>
      </w:r>
      <w:r w:rsidR="00F85F93" w:rsidRPr="00F85F93">
        <w:t xml:space="preserve"> </w:t>
      </w:r>
      <w:r w:rsidR="00F85F93">
        <w:t xml:space="preserve">umožňující </w:t>
      </w:r>
      <w:r w:rsidR="00F85F93" w:rsidRPr="00D01C30">
        <w:t>přístup ke gruzínsko- ruským hranicím</w:t>
      </w:r>
      <w:r w:rsidR="00F85F93">
        <w:t xml:space="preserve"> a</w:t>
      </w:r>
      <w:r w:rsidR="000310B7" w:rsidRPr="00D01C30">
        <w:t xml:space="preserve"> vedení </w:t>
      </w:r>
      <w:r>
        <w:t>energovodů (</w:t>
      </w:r>
      <w:r w:rsidR="000310B7" w:rsidRPr="00D01C30">
        <w:t>plynovodů</w:t>
      </w:r>
      <w:r w:rsidR="001E06D6">
        <w:t>, vedení VN ad.)</w:t>
      </w:r>
      <w:r w:rsidR="00F85F93">
        <w:t>.</w:t>
      </w:r>
      <w:r w:rsidR="000310B7" w:rsidRPr="00D01C30">
        <w:t xml:space="preserve"> </w:t>
      </w:r>
      <w:r w:rsidR="00D01C30" w:rsidRPr="00D01C30">
        <w:t xml:space="preserve">Míra </w:t>
      </w:r>
      <w:r w:rsidR="00C514D5" w:rsidRPr="00D01C30">
        <w:t>u</w:t>
      </w:r>
      <w:r w:rsidR="00C514D5">
        <w:t>držitelnosti</w:t>
      </w:r>
      <w:r w:rsidR="00D01C30">
        <w:t xml:space="preserve"> tohoto pokroku je</w:t>
      </w:r>
      <w:r w:rsidR="00D01C30" w:rsidRPr="00D01C30">
        <w:t xml:space="preserve"> však přímo závislá na odstranění či snižování negativních dopadů přírodních katastrof, jako jsou svahové nestability. </w:t>
      </w:r>
      <w:r w:rsidR="00744F8D" w:rsidRPr="00744F8D">
        <w:t>Celý region je postižen značnou geologickou nestabilitou projevující se častými sesuvy půdy různých typů, způsobujícími ztráty na majetku i životech.</w:t>
      </w:r>
      <w:r w:rsidR="00744F8D">
        <w:t xml:space="preserve"> </w:t>
      </w:r>
      <w:r w:rsidR="00D01C30" w:rsidRPr="00D01C30">
        <w:t>Většina obyvatel žije v povodí řek, které představují zvýšené riziko z pohledu lidských a materiálních ztrát a migrace obyvatel do jiných částí země. Projekt odpovídá snaze místní vlády, která již dlouhou dobu usiluje o snižování dopadů přírodních katastrof v tomto regionu.</w:t>
      </w:r>
      <w:r w:rsidR="00A124A4">
        <w:t xml:space="preserve"> Počet jednotlivých katastrof a jejich dopad na obyvatelstvo má vzestupnou tendenci.</w:t>
      </w:r>
    </w:p>
    <w:p w:rsidR="00774840" w:rsidRPr="00D01C30" w:rsidRDefault="00746E02" w:rsidP="00D01C30">
      <w:pPr>
        <w:spacing w:line="276" w:lineRule="auto"/>
        <w:jc w:val="both"/>
      </w:pPr>
      <w:r>
        <w:t xml:space="preserve">Zájmovým územím je </w:t>
      </w:r>
      <w:r w:rsidRPr="00174BAE">
        <w:t xml:space="preserve">úsek hlavní silnice v municipalitě </w:t>
      </w:r>
      <w:proofErr w:type="spellStart"/>
      <w:r w:rsidRPr="00174BAE">
        <w:t>Dusheti</w:t>
      </w:r>
      <w:proofErr w:type="spellEnd"/>
      <w:r w:rsidRPr="00174BAE">
        <w:t xml:space="preserve">, ohraničený hydrologickým rozhraním řeky </w:t>
      </w:r>
      <w:proofErr w:type="spellStart"/>
      <w:r w:rsidRPr="00174BAE">
        <w:t>Tetri</w:t>
      </w:r>
      <w:proofErr w:type="spellEnd"/>
      <w:r w:rsidRPr="00174BAE">
        <w:t xml:space="preserve"> </w:t>
      </w:r>
      <w:proofErr w:type="spellStart"/>
      <w:r w:rsidRPr="00174BAE">
        <w:t>Aragvi</w:t>
      </w:r>
      <w:proofErr w:type="spellEnd"/>
      <w:r w:rsidRPr="00174BAE">
        <w:t xml:space="preserve"> (cca od silnice na hranu hřebenu po obou stranách).</w:t>
      </w:r>
      <w:r>
        <w:t xml:space="preserve"> </w:t>
      </w:r>
      <w:r w:rsidR="001E02B1">
        <w:t xml:space="preserve">Zájmovým územím prochází souběžně po celé jeho délce dva plynovody jeden o průměru 700 mm a druhý o průměru 1200 mm, které slouží k tranzitu zemního plynu z Ruské federace do </w:t>
      </w:r>
      <w:r w:rsidR="00F85F93">
        <w:t xml:space="preserve">Gruzie a </w:t>
      </w:r>
      <w:r w:rsidR="001E02B1">
        <w:t xml:space="preserve">Arménie. Podél silnice se nachází osídlení reprezentované především menšími vesnicemi, které jsou ohroženy svahovými nestabilitami. Ohrožené jsou nejen obytné domy, ale i </w:t>
      </w:r>
      <w:r w:rsidR="00744F8D">
        <w:t xml:space="preserve">další </w:t>
      </w:r>
      <w:r w:rsidR="001E02B1">
        <w:t>infrastruktura</w:t>
      </w:r>
      <w:r w:rsidR="00744F8D">
        <w:t xml:space="preserve"> jako jsou</w:t>
      </w:r>
      <w:r w:rsidR="00F85F93">
        <w:t xml:space="preserve"> např.</w:t>
      </w:r>
      <w:r w:rsidR="00744F8D">
        <w:t xml:space="preserve"> </w:t>
      </w:r>
      <w:r w:rsidR="00744F8D" w:rsidRPr="00180145">
        <w:t>přehrady na výrobu elektrické energie a dodávky pitné vody</w:t>
      </w:r>
      <w:r w:rsidR="001E02B1">
        <w:t>.</w:t>
      </w:r>
      <w:r w:rsidR="00A124A4">
        <w:t xml:space="preserve"> </w:t>
      </w:r>
      <w:r w:rsidR="00D01C30" w:rsidRPr="00D01C30">
        <w:t xml:space="preserve">   </w:t>
      </w:r>
    </w:p>
    <w:p w:rsidR="00D17FBD" w:rsidRPr="0073047A" w:rsidRDefault="00D17FBD" w:rsidP="00F319EF">
      <w:pPr>
        <w:rPr>
          <w:highlight w:val="yellow"/>
        </w:rPr>
      </w:pPr>
    </w:p>
    <w:p w:rsidR="00C514D5" w:rsidRDefault="006A3351">
      <w:pPr>
        <w:rPr>
          <w:sz w:val="32"/>
        </w:rPr>
      </w:pPr>
      <w:r>
        <w:rPr>
          <w:noProof/>
          <w:sz w:val="32"/>
        </w:rPr>
        <w:lastRenderedPageBreak/>
        <mc:AlternateContent>
          <mc:Choice Requires="wps">
            <w:drawing>
              <wp:anchor distT="0" distB="0" distL="114300" distR="114300" simplePos="0" relativeHeight="251663360" behindDoc="0" locked="0" layoutInCell="1" allowOverlap="1" wp14:anchorId="4178C93A" wp14:editId="51CC8831">
                <wp:simplePos x="0" y="0"/>
                <wp:positionH relativeFrom="column">
                  <wp:posOffset>3423285</wp:posOffset>
                </wp:positionH>
                <wp:positionV relativeFrom="paragraph">
                  <wp:posOffset>1423670</wp:posOffset>
                </wp:positionV>
                <wp:extent cx="341630" cy="502285"/>
                <wp:effectExtent l="0" t="0" r="20320" b="12065"/>
                <wp:wrapNone/>
                <wp:docPr id="14" name="Ovál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1630" cy="502285"/>
                        </a:xfrm>
                        <a:prstGeom prst="ellipse">
                          <a:avLst/>
                        </a:prstGeom>
                        <a:noFill/>
                        <a:ln>
                          <a:solidFill>
                            <a:srgbClr val="FF000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id="Ovál 14" o:spid="_x0000_s1026" style="position:absolute;margin-left:269.55pt;margin-top:112.1pt;width:26.9pt;height:39.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" filled="f" strokecolor="red" strokeweight="2pt">
                <v:path arrowok="t"/>
              </v:oval>
            </w:pict>
          </mc:Fallback>
        </mc:AlternateContent>
      </w:r>
      <w:r w:rsidR="00C514D5">
        <w:rPr>
          <w:noProof/>
          <w:sz w:val="32"/>
        </w:rPr>
        <w:drawing>
          <wp:inline distT="0" distB="0" distL="0" distR="0" wp14:anchorId="2E919CA3" wp14:editId="2332F514">
            <wp:extent cx="5184949" cy="3323766"/>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97887" cy="3332060"/>
                    </a:xfrm>
                    <a:prstGeom prst="rect">
                      <a:avLst/>
                    </a:prstGeom>
                    <a:noFill/>
                    <a:ln>
                      <a:noFill/>
                    </a:ln>
                  </pic:spPr>
                </pic:pic>
              </a:graphicData>
            </a:graphic>
          </wp:inline>
        </w:drawing>
      </w:r>
    </w:p>
    <w:p w:rsidR="00A124A4" w:rsidRPr="00A124A4" w:rsidRDefault="00A124A4" w:rsidP="00A124A4">
      <w:r w:rsidRPr="00A124A4">
        <w:t xml:space="preserve">Obr. </w:t>
      </w:r>
      <w:r>
        <w:t>1</w:t>
      </w:r>
      <w:r w:rsidRPr="00A124A4">
        <w:t xml:space="preserve">: Postižení Gruzie </w:t>
      </w:r>
      <w:r>
        <w:t xml:space="preserve">sesuvy </w:t>
      </w:r>
      <w:r w:rsidRPr="00A124A4">
        <w:t>a vyznačení zájmové oblasti</w:t>
      </w:r>
    </w:p>
    <w:p w:rsidR="00A124A4" w:rsidRPr="00A124A4" w:rsidRDefault="001D31E9" w:rsidP="00A124A4">
      <w:hyperlink r:id="rId18" w:history="1">
        <w:r w:rsidR="00A124A4" w:rsidRPr="00A124A4">
          <w:rPr>
            <w:color w:val="0A7BA8"/>
          </w:rPr>
          <w:t>http://drm.cenn.org/index.php/en/background-information/paper-atlas</w:t>
        </w:r>
      </w:hyperlink>
    </w:p>
    <w:p w:rsidR="00A124A4" w:rsidRDefault="00A124A4">
      <w:pPr>
        <w:rPr>
          <w:sz w:val="32"/>
        </w:rPr>
      </w:pPr>
    </w:p>
    <w:p w:rsidR="00EF31A0" w:rsidRDefault="006A3351">
      <w:pPr>
        <w:rPr>
          <w:b/>
          <w:sz w:val="32"/>
        </w:rPr>
      </w:pPr>
      <w:r>
        <w:rPr>
          <w:noProof/>
          <w:sz w:val="32"/>
        </w:rPr>
        <mc:AlternateContent>
          <mc:Choice Requires="wps">
            <w:drawing>
              <wp:anchor distT="0" distB="0" distL="114300" distR="114300" simplePos="0" relativeHeight="251659264" behindDoc="0" locked="0" layoutInCell="1" allowOverlap="1" wp14:anchorId="74F0CE43" wp14:editId="5525E3EA">
                <wp:simplePos x="0" y="0"/>
                <wp:positionH relativeFrom="column">
                  <wp:posOffset>3309620</wp:posOffset>
                </wp:positionH>
                <wp:positionV relativeFrom="paragraph">
                  <wp:posOffset>1513840</wp:posOffset>
                </wp:positionV>
                <wp:extent cx="341630" cy="502285"/>
                <wp:effectExtent l="0" t="0" r="20320" b="12065"/>
                <wp:wrapNone/>
                <wp:docPr id="12" name="Ovál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1630" cy="502285"/>
                        </a:xfrm>
                        <a:prstGeom prst="ellipse">
                          <a:avLst/>
                        </a:prstGeom>
                        <a:noFill/>
                        <a:ln>
                          <a:solidFill>
                            <a:srgbClr val="FF000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id="Ovál 12" o:spid="_x0000_s1026" style="position:absolute;margin-left:260.6pt;margin-top:119.2pt;width:26.9pt;height:3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" filled="f" strokecolor="red" strokeweight="2pt">
                <v:path arrowok="t"/>
              </v:oval>
            </w:pict>
          </mc:Fallback>
        </mc:AlternateContent>
      </w:r>
      <w:r w:rsidR="00C514D5">
        <w:rPr>
          <w:noProof/>
          <w:sz w:val="32"/>
        </w:rPr>
        <w:drawing>
          <wp:inline distT="0" distB="0" distL="0" distR="0" wp14:anchorId="29A5605A" wp14:editId="486E1617">
            <wp:extent cx="5104562" cy="3342148"/>
            <wp:effectExtent l="0" t="0" r="127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16879" cy="3350213"/>
                    </a:xfrm>
                    <a:prstGeom prst="rect">
                      <a:avLst/>
                    </a:prstGeom>
                    <a:noFill/>
                    <a:ln>
                      <a:noFill/>
                    </a:ln>
                  </pic:spPr>
                </pic:pic>
              </a:graphicData>
            </a:graphic>
          </wp:inline>
        </w:drawing>
      </w:r>
    </w:p>
    <w:p w:rsidR="00C514D5" w:rsidRPr="00A124A4" w:rsidRDefault="00C514D5">
      <w:r w:rsidRPr="00A124A4">
        <w:t xml:space="preserve">Obr. 2: </w:t>
      </w:r>
      <w:r w:rsidR="00A124A4" w:rsidRPr="00A124A4">
        <w:t>Postižení Gruzie bahenními proudy a vyznačení zájmové oblasti</w:t>
      </w:r>
    </w:p>
    <w:p w:rsidR="00C514D5" w:rsidRPr="00A124A4" w:rsidRDefault="001D31E9">
      <w:hyperlink r:id="rId20" w:history="1">
        <w:r w:rsidR="00C514D5" w:rsidRPr="00A124A4">
          <w:rPr>
            <w:color w:val="0A7BA8"/>
          </w:rPr>
          <w:t>http://drm.cenn.org/index.php/en/background-information/paper-atlas</w:t>
        </w:r>
      </w:hyperlink>
    </w:p>
    <w:p w:rsidR="00C514D5" w:rsidRDefault="006A3351">
      <w:pPr>
        <w:rPr>
          <w:b/>
          <w:sz w:val="32"/>
        </w:rPr>
      </w:pPr>
      <w:r>
        <w:rPr>
          <w:noProof/>
          <w:sz w:val="32"/>
        </w:rPr>
        <w:lastRenderedPageBreak/>
        <mc:AlternateContent>
          <mc:Choice Requires="wps">
            <w:drawing>
              <wp:anchor distT="0" distB="0" distL="114300" distR="114300" simplePos="0" relativeHeight="251661312" behindDoc="0" locked="0" layoutInCell="1" allowOverlap="1" wp14:anchorId="42524F71" wp14:editId="6ABE68C8">
                <wp:simplePos x="0" y="0"/>
                <wp:positionH relativeFrom="column">
                  <wp:posOffset>3321050</wp:posOffset>
                </wp:positionH>
                <wp:positionV relativeFrom="paragraph">
                  <wp:posOffset>1341120</wp:posOffset>
                </wp:positionV>
                <wp:extent cx="341630" cy="502285"/>
                <wp:effectExtent l="0" t="0" r="20320" b="12065"/>
                <wp:wrapNone/>
                <wp:docPr id="13" name="Ovál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1630" cy="502285"/>
                        </a:xfrm>
                        <a:prstGeom prst="ellipse">
                          <a:avLst/>
                        </a:prstGeom>
                        <a:noFill/>
                        <a:ln>
                          <a:solidFill>
                            <a:srgbClr val="FF000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id="Ovál 13" o:spid="_x0000_s1026" style="position:absolute;margin-left:261.5pt;margin-top:105.6pt;width:26.9pt;height:39.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" filled="f" strokecolor="red" strokeweight="2pt">
                <v:path arrowok="t"/>
              </v:oval>
            </w:pict>
          </mc:Fallback>
        </mc:AlternateContent>
      </w:r>
      <w:r w:rsidR="00C514D5">
        <w:rPr>
          <w:b/>
          <w:noProof/>
          <w:sz w:val="32"/>
        </w:rPr>
        <w:drawing>
          <wp:inline distT="0" distB="0" distL="0" distR="0" wp14:anchorId="25C6AC7B" wp14:editId="51D3ACC5">
            <wp:extent cx="5075881" cy="3265714"/>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81243" cy="3269164"/>
                    </a:xfrm>
                    <a:prstGeom prst="rect">
                      <a:avLst/>
                    </a:prstGeom>
                    <a:noFill/>
                    <a:ln>
                      <a:noFill/>
                    </a:ln>
                  </pic:spPr>
                </pic:pic>
              </a:graphicData>
            </a:graphic>
          </wp:inline>
        </w:drawing>
      </w:r>
    </w:p>
    <w:p w:rsidR="00A124A4" w:rsidRPr="00A124A4" w:rsidRDefault="0079389D" w:rsidP="00A124A4">
      <w:r w:rsidRPr="00A124A4">
        <w:t>Obr.</w:t>
      </w:r>
      <w:r>
        <w:t xml:space="preserve"> 3:</w:t>
      </w:r>
      <w:r w:rsidR="00A124A4" w:rsidRPr="00A124A4">
        <w:t xml:space="preserve"> Postižení Gruzie </w:t>
      </w:r>
      <w:r w:rsidR="00A124A4">
        <w:t xml:space="preserve">skalním řícením </w:t>
      </w:r>
      <w:r w:rsidR="00A124A4" w:rsidRPr="00A124A4">
        <w:t>a vyznačení zájmové oblasti</w:t>
      </w:r>
    </w:p>
    <w:p w:rsidR="00A124A4" w:rsidRPr="00A124A4" w:rsidRDefault="001D31E9" w:rsidP="00A124A4">
      <w:hyperlink r:id="rId22" w:history="1">
        <w:r w:rsidR="00A124A4" w:rsidRPr="00A124A4">
          <w:rPr>
            <w:color w:val="0A7BA8"/>
          </w:rPr>
          <w:t>http://drm.cenn.org/index.php/en/background-information/paper-atlas</w:t>
        </w:r>
      </w:hyperlink>
    </w:p>
    <w:p w:rsidR="00A124A4" w:rsidRDefault="00A124A4">
      <w:pPr>
        <w:rPr>
          <w:b/>
          <w:sz w:val="32"/>
        </w:rPr>
      </w:pPr>
    </w:p>
    <w:p w:rsidR="009857FC" w:rsidRPr="006901FB" w:rsidRDefault="009857FC" w:rsidP="00B46F75">
      <w:pPr>
        <w:pStyle w:val="Nadpis2"/>
        <w:numPr>
          <w:ilvl w:val="0"/>
          <w:numId w:val="6"/>
        </w:numPr>
        <w:rPr>
          <w:sz w:val="32"/>
        </w:rPr>
      </w:pPr>
      <w:bookmarkStart w:id="7" w:name="_Toc399763429"/>
      <w:r w:rsidRPr="006901FB">
        <w:rPr>
          <w:sz w:val="32"/>
        </w:rPr>
        <w:t>Analýza zainteresovaných stran</w:t>
      </w:r>
      <w:bookmarkEnd w:id="7"/>
    </w:p>
    <w:p w:rsidR="006D5782" w:rsidRPr="00133091" w:rsidRDefault="006D5782" w:rsidP="006D5782">
      <w:pPr>
        <w:ind w:left="360"/>
        <w:jc w:val="both"/>
      </w:pPr>
      <w:r w:rsidRPr="006901FB">
        <w:t>Hlavními partnery a zainteresovanými aktéry projektu jsou subjekty definované níže.</w:t>
      </w:r>
      <w:r w:rsidRPr="00133091">
        <w:t xml:space="preserve">  </w:t>
      </w:r>
    </w:p>
    <w:p w:rsidR="006D5782" w:rsidRPr="006D5782" w:rsidRDefault="006D5782" w:rsidP="006D5782"/>
    <w:p w:rsidR="009857FC" w:rsidRDefault="009857FC">
      <w:pPr>
        <w:pStyle w:val="Nadpis2"/>
        <w:ind w:left="708"/>
      </w:pPr>
      <w:bookmarkStart w:id="8" w:name="_Toc399763430"/>
      <w:r w:rsidRPr="00D94A21">
        <w:t>4.1 Zainteresované subjekty/partneři projektu</w:t>
      </w:r>
      <w:bookmarkEnd w:id="8"/>
    </w:p>
    <w:p w:rsidR="001533A6" w:rsidRPr="006901FB" w:rsidRDefault="001533A6" w:rsidP="001533A6">
      <w:pPr>
        <w:jc w:val="both"/>
      </w:pPr>
    </w:p>
    <w:p w:rsidR="00A445AB" w:rsidRDefault="000D3A58" w:rsidP="001533A6">
      <w:pPr>
        <w:jc w:val="both"/>
      </w:pPr>
      <w:r w:rsidRPr="006901FB">
        <w:rPr>
          <w:b/>
        </w:rPr>
        <w:t>M</w:t>
      </w:r>
      <w:r w:rsidR="00A445AB" w:rsidRPr="006901FB">
        <w:rPr>
          <w:b/>
        </w:rPr>
        <w:t>inisterstvo životního prostředí a ochrany přírodních zdrojů</w:t>
      </w:r>
      <w:r w:rsidR="00A445AB" w:rsidRPr="006901FB">
        <w:t xml:space="preserve"> (MŽP) </w:t>
      </w:r>
      <w:r w:rsidR="00445007">
        <w:t>je zodpovědným orgánem v oblasti životního pros</w:t>
      </w:r>
      <w:r w:rsidR="00AB2DF5">
        <w:t xml:space="preserve">tředí, jeho ochrany a </w:t>
      </w:r>
      <w:r w:rsidR="00445007">
        <w:t>monitoringu</w:t>
      </w:r>
      <w:r w:rsidR="00AB2DF5">
        <w:t>. Jednotlivé úkoly vykonávají přímo součásti MŽP nebo podřízené odborné organizace.</w:t>
      </w:r>
      <w:r w:rsidR="00445007">
        <w:t xml:space="preserve"> </w:t>
      </w:r>
      <w:r w:rsidRPr="006901FB">
        <w:t xml:space="preserve"> </w:t>
      </w:r>
    </w:p>
    <w:p w:rsidR="00AB2DF5" w:rsidRPr="006901FB" w:rsidRDefault="00AB2DF5" w:rsidP="001533A6">
      <w:pPr>
        <w:jc w:val="both"/>
      </w:pPr>
    </w:p>
    <w:p w:rsidR="00445007" w:rsidRPr="00585D5C" w:rsidRDefault="00445007" w:rsidP="00445007">
      <w:pPr>
        <w:jc w:val="both"/>
      </w:pPr>
      <w:r w:rsidRPr="00585D5C">
        <w:rPr>
          <w:b/>
        </w:rPr>
        <w:t xml:space="preserve">Odbor služby řízení přírodních a technologických rizik </w:t>
      </w:r>
      <w:r w:rsidRPr="00585D5C">
        <w:t>Ministerstva životního prostředí je příslušný orgán pro rozvoj</w:t>
      </w:r>
      <w:r w:rsidR="00AB2DF5">
        <w:t>, koordinaci</w:t>
      </w:r>
      <w:r w:rsidRPr="00585D5C">
        <w:t xml:space="preserve"> a provádění politik prevence rizik. Odbor odpovídá </w:t>
      </w:r>
      <w:r w:rsidR="00AB2DF5">
        <w:t xml:space="preserve">za </w:t>
      </w:r>
      <w:r w:rsidRPr="00585D5C">
        <w:t>včasnou analýzu rizik</w:t>
      </w:r>
      <w:r>
        <w:t xml:space="preserve"> a jejich snižování</w:t>
      </w:r>
      <w:r w:rsidRPr="00585D5C">
        <w:t xml:space="preserve">. V rámci projektu bude </w:t>
      </w:r>
      <w:r w:rsidR="00AB2DF5">
        <w:t>o</w:t>
      </w:r>
      <w:r w:rsidRPr="00585D5C">
        <w:t xml:space="preserve">dbor asistovat </w:t>
      </w:r>
      <w:r w:rsidR="00AB2DF5">
        <w:t>jako koordinátor aktivit a styčný bod pro spolupráci s ostatními orgány gruzínské státní správy a samosprávy</w:t>
      </w:r>
      <w:r w:rsidRPr="00585D5C">
        <w:t xml:space="preserve">. </w:t>
      </w:r>
    </w:p>
    <w:p w:rsidR="005F6642" w:rsidRPr="006901FB" w:rsidRDefault="005F6642" w:rsidP="001533A6">
      <w:pPr>
        <w:jc w:val="both"/>
      </w:pPr>
    </w:p>
    <w:p w:rsidR="00445007" w:rsidRPr="006901FB" w:rsidRDefault="00445007" w:rsidP="00445007">
      <w:pPr>
        <w:jc w:val="both"/>
      </w:pPr>
      <w:proofErr w:type="spellStart"/>
      <w:r w:rsidRPr="006901FB">
        <w:rPr>
          <w:b/>
        </w:rPr>
        <w:t>National</w:t>
      </w:r>
      <w:proofErr w:type="spellEnd"/>
      <w:r w:rsidRPr="006901FB">
        <w:rPr>
          <w:b/>
        </w:rPr>
        <w:t xml:space="preserve"> </w:t>
      </w:r>
      <w:proofErr w:type="spellStart"/>
      <w:r w:rsidRPr="006901FB">
        <w:rPr>
          <w:b/>
        </w:rPr>
        <w:t>Environmental</w:t>
      </w:r>
      <w:proofErr w:type="spellEnd"/>
      <w:r w:rsidRPr="006901FB">
        <w:rPr>
          <w:b/>
        </w:rPr>
        <w:t xml:space="preserve"> </w:t>
      </w:r>
      <w:proofErr w:type="spellStart"/>
      <w:r w:rsidRPr="006901FB">
        <w:rPr>
          <w:b/>
        </w:rPr>
        <w:t>Agency</w:t>
      </w:r>
      <w:proofErr w:type="spellEnd"/>
      <w:r w:rsidRPr="006901FB">
        <w:rPr>
          <w:b/>
        </w:rPr>
        <w:t xml:space="preserve"> (NEA) </w:t>
      </w:r>
      <w:r w:rsidRPr="006901FB">
        <w:t>je podřízenou organizací (</w:t>
      </w:r>
      <w:proofErr w:type="spellStart"/>
      <w:r w:rsidRPr="006901FB">
        <w:t>legal</w:t>
      </w:r>
      <w:proofErr w:type="spellEnd"/>
      <w:r w:rsidRPr="006901FB">
        <w:t xml:space="preserve"> entity </w:t>
      </w:r>
      <w:proofErr w:type="spellStart"/>
      <w:r w:rsidRPr="006901FB">
        <w:t>of</w:t>
      </w:r>
      <w:proofErr w:type="spellEnd"/>
      <w:r w:rsidRPr="006901FB">
        <w:t xml:space="preserve"> public </w:t>
      </w:r>
      <w:proofErr w:type="spellStart"/>
      <w:r w:rsidRPr="006901FB">
        <w:t>law</w:t>
      </w:r>
      <w:proofErr w:type="spellEnd"/>
      <w:r w:rsidRPr="006901FB">
        <w:t>) MŽP zajišťující environmentální expertizu a služby v těchto oborech:</w:t>
      </w:r>
    </w:p>
    <w:p w:rsidR="00445007" w:rsidRPr="006901FB" w:rsidRDefault="00445007" w:rsidP="00445007">
      <w:pPr>
        <w:pStyle w:val="Odstavecseseznamem"/>
        <w:numPr>
          <w:ilvl w:val="0"/>
          <w:numId w:val="12"/>
        </w:numPr>
        <w:jc w:val="both"/>
      </w:pPr>
      <w:r w:rsidRPr="006901FB">
        <w:t>Geologie</w:t>
      </w:r>
    </w:p>
    <w:p w:rsidR="00445007" w:rsidRPr="006901FB" w:rsidRDefault="00445007" w:rsidP="00445007">
      <w:pPr>
        <w:pStyle w:val="Odstavecseseznamem"/>
        <w:numPr>
          <w:ilvl w:val="0"/>
          <w:numId w:val="12"/>
        </w:numPr>
        <w:jc w:val="both"/>
      </w:pPr>
      <w:r w:rsidRPr="006901FB">
        <w:t>Meteorologie</w:t>
      </w:r>
    </w:p>
    <w:p w:rsidR="00445007" w:rsidRPr="006901FB" w:rsidRDefault="00445007" w:rsidP="00445007">
      <w:pPr>
        <w:pStyle w:val="Odstavecseseznamem"/>
        <w:numPr>
          <w:ilvl w:val="0"/>
          <w:numId w:val="12"/>
        </w:numPr>
        <w:jc w:val="both"/>
      </w:pPr>
      <w:r w:rsidRPr="006901FB">
        <w:t>Hydrologie</w:t>
      </w:r>
    </w:p>
    <w:p w:rsidR="00445007" w:rsidRPr="006901FB" w:rsidRDefault="00445007" w:rsidP="00445007">
      <w:pPr>
        <w:pStyle w:val="Odstavecseseznamem"/>
        <w:numPr>
          <w:ilvl w:val="0"/>
          <w:numId w:val="12"/>
        </w:numPr>
        <w:jc w:val="both"/>
      </w:pPr>
      <w:r w:rsidRPr="006901FB">
        <w:t xml:space="preserve">Geografie </w:t>
      </w:r>
    </w:p>
    <w:p w:rsidR="00445007" w:rsidRPr="006901FB" w:rsidRDefault="00445007" w:rsidP="00445007">
      <w:pPr>
        <w:pStyle w:val="Odstavecseseznamem"/>
        <w:numPr>
          <w:ilvl w:val="0"/>
          <w:numId w:val="12"/>
        </w:numPr>
        <w:jc w:val="both"/>
      </w:pPr>
      <w:r w:rsidRPr="006901FB">
        <w:t xml:space="preserve">Chemická analýza znečištění životního prostředí </w:t>
      </w:r>
    </w:p>
    <w:p w:rsidR="00445007" w:rsidRDefault="00445007" w:rsidP="00445007">
      <w:pPr>
        <w:jc w:val="both"/>
      </w:pPr>
      <w:r w:rsidRPr="006901FB">
        <w:lastRenderedPageBreak/>
        <w:t>NEA je dlouhodobý partner ČRA při realizaci stávajících i plánování nových projektů ZRS ČR.</w:t>
      </w:r>
      <w:r>
        <w:t xml:space="preserve"> </w:t>
      </w:r>
    </w:p>
    <w:p w:rsidR="00AB2DF5" w:rsidRPr="005F6642" w:rsidRDefault="00AB2DF5" w:rsidP="00AB2DF5">
      <w:pPr>
        <w:jc w:val="both"/>
        <w:rPr>
          <w:color w:val="00B050"/>
        </w:rPr>
      </w:pPr>
      <w:r>
        <w:t>NEA</w:t>
      </w:r>
      <w:r w:rsidRPr="006901FB">
        <w:t xml:space="preserve"> bude hlavním partnerem projektu</w:t>
      </w:r>
      <w:r>
        <w:t>, přičemž spolupráce bude probíhat především s odborem geologie. Celkem o</w:t>
      </w:r>
      <w:r w:rsidRPr="00DC3159">
        <w:t xml:space="preserve">dbor geologie </w:t>
      </w:r>
      <w:r w:rsidRPr="00EE70AF">
        <w:t xml:space="preserve">zaměstnává 44 osob. </w:t>
      </w:r>
      <w:r>
        <w:t>Tým o</w:t>
      </w:r>
      <w:r w:rsidRPr="00EE70AF">
        <w:t xml:space="preserve">dboru je stabilizovaný a disponuje patřičnými znalostmi a dovednostmi. Anglický jazyk ovládají </w:t>
      </w:r>
      <w:r>
        <w:t>3</w:t>
      </w:r>
      <w:r w:rsidRPr="00EE70AF">
        <w:t xml:space="preserve"> zaměstnanci a ruštinu jsou schopn</w:t>
      </w:r>
      <w:r>
        <w:t>í používat všichni zaměstnanci o</w:t>
      </w:r>
      <w:r w:rsidRPr="00EE70AF">
        <w:t xml:space="preserve">dboru </w:t>
      </w:r>
      <w:r>
        <w:t>geologie</w:t>
      </w:r>
      <w:r w:rsidRPr="00EE70AF">
        <w:t xml:space="preserve"> NEA. </w:t>
      </w:r>
    </w:p>
    <w:p w:rsidR="00AB2DF5" w:rsidRDefault="00AB2DF5" w:rsidP="00445007">
      <w:pPr>
        <w:jc w:val="both"/>
      </w:pPr>
    </w:p>
    <w:p w:rsidR="00445007" w:rsidRPr="006901FB" w:rsidRDefault="00445007" w:rsidP="00445007">
      <w:pPr>
        <w:jc w:val="both"/>
      </w:pPr>
    </w:p>
    <w:p w:rsidR="00445007" w:rsidRDefault="00445007" w:rsidP="00445007">
      <w:pPr>
        <w:rPr>
          <w:b/>
        </w:rPr>
      </w:pPr>
      <w:r w:rsidRPr="006901FB">
        <w:rPr>
          <w:b/>
        </w:rPr>
        <w:t>Národní bezpečnostní rada Gruzie</w:t>
      </w:r>
    </w:p>
    <w:p w:rsidR="00445007" w:rsidRPr="006E643C" w:rsidRDefault="00445007" w:rsidP="00445007">
      <w:r>
        <w:t>Národní bezpečnostní rada Gruzie je nejvyšší koordinační orgán státní správy pro případy ohrožení, včetně přírodních katastrof a jejich následků.</w:t>
      </w:r>
    </w:p>
    <w:p w:rsidR="00AB2DF5" w:rsidRPr="0074437C" w:rsidRDefault="00AB2DF5" w:rsidP="001533A6">
      <w:pPr>
        <w:jc w:val="both"/>
      </w:pPr>
    </w:p>
    <w:p w:rsidR="001533A6" w:rsidRPr="006901FB" w:rsidRDefault="001533A6" w:rsidP="001533A6">
      <w:pPr>
        <w:jc w:val="both"/>
      </w:pPr>
    </w:p>
    <w:p w:rsidR="005F6642" w:rsidRPr="005F6642" w:rsidRDefault="005F6642" w:rsidP="001533A6">
      <w:pPr>
        <w:jc w:val="both"/>
        <w:rPr>
          <w:b/>
        </w:rPr>
      </w:pPr>
      <w:proofErr w:type="spellStart"/>
      <w:r w:rsidRPr="006901FB">
        <w:rPr>
          <w:b/>
        </w:rPr>
        <w:t>Emergency</w:t>
      </w:r>
      <w:proofErr w:type="spellEnd"/>
      <w:r w:rsidRPr="006901FB">
        <w:rPr>
          <w:b/>
        </w:rPr>
        <w:t xml:space="preserve"> Management Department, Ministry </w:t>
      </w:r>
      <w:proofErr w:type="spellStart"/>
      <w:r w:rsidRPr="006901FB">
        <w:rPr>
          <w:b/>
        </w:rPr>
        <w:t>of</w:t>
      </w:r>
      <w:proofErr w:type="spellEnd"/>
      <w:r w:rsidRPr="006901FB">
        <w:rPr>
          <w:b/>
        </w:rPr>
        <w:t xml:space="preserve"> </w:t>
      </w:r>
      <w:proofErr w:type="spellStart"/>
      <w:r w:rsidRPr="006901FB">
        <w:rPr>
          <w:b/>
        </w:rPr>
        <w:t>Internal</w:t>
      </w:r>
      <w:proofErr w:type="spellEnd"/>
      <w:r w:rsidRPr="006901FB">
        <w:rPr>
          <w:b/>
        </w:rPr>
        <w:t xml:space="preserve"> </w:t>
      </w:r>
      <w:proofErr w:type="spellStart"/>
      <w:r w:rsidRPr="006901FB">
        <w:rPr>
          <w:b/>
        </w:rPr>
        <w:t>Affairs</w:t>
      </w:r>
      <w:proofErr w:type="spellEnd"/>
      <w:r w:rsidRPr="006901FB">
        <w:rPr>
          <w:b/>
        </w:rPr>
        <w:t xml:space="preserve"> </w:t>
      </w:r>
      <w:proofErr w:type="spellStart"/>
      <w:r w:rsidRPr="006901FB">
        <w:rPr>
          <w:b/>
        </w:rPr>
        <w:t>of</w:t>
      </w:r>
      <w:proofErr w:type="spellEnd"/>
      <w:r w:rsidRPr="006901FB">
        <w:rPr>
          <w:b/>
        </w:rPr>
        <w:t xml:space="preserve"> Georgia</w:t>
      </w:r>
    </w:p>
    <w:p w:rsidR="005F6642" w:rsidRPr="00585D5C" w:rsidRDefault="00AB2DF5" w:rsidP="001533A6">
      <w:pPr>
        <w:jc w:val="both"/>
      </w:pPr>
      <w:r>
        <w:t xml:space="preserve">Odbor je zodpovědný za koordinaci záchranných prací při ohrožení a katastrofách. </w:t>
      </w:r>
    </w:p>
    <w:p w:rsidR="0036415C" w:rsidRDefault="0036415C" w:rsidP="00D47834">
      <w:pPr>
        <w:jc w:val="both"/>
      </w:pPr>
    </w:p>
    <w:p w:rsidR="006D5782" w:rsidRDefault="006D5782" w:rsidP="006D5782">
      <w:pPr>
        <w:jc w:val="both"/>
      </w:pPr>
    </w:p>
    <w:p w:rsidR="00F964F6" w:rsidRDefault="00F964F6" w:rsidP="00F964F6">
      <w:pPr>
        <w:ind w:firstLine="851"/>
        <w:jc w:val="both"/>
      </w:pPr>
    </w:p>
    <w:p w:rsidR="005F516C" w:rsidRPr="005A7D8D" w:rsidRDefault="005F516C" w:rsidP="00F964F6">
      <w:pPr>
        <w:ind w:left="426" w:hanging="426"/>
        <w:jc w:val="both"/>
        <w:rPr>
          <w:b/>
        </w:rPr>
      </w:pPr>
      <w:r w:rsidRPr="005A7D8D">
        <w:rPr>
          <w:b/>
        </w:rPr>
        <w:t>Dalšími</w:t>
      </w:r>
      <w:r w:rsidR="005A7D8D">
        <w:rPr>
          <w:b/>
        </w:rPr>
        <w:t xml:space="preserve"> zainteresovanými subjekty jsou:</w:t>
      </w:r>
    </w:p>
    <w:p w:rsidR="005F516C" w:rsidRDefault="005F516C" w:rsidP="00F964F6">
      <w:pPr>
        <w:ind w:left="426" w:hanging="426"/>
        <w:jc w:val="both"/>
      </w:pPr>
    </w:p>
    <w:p w:rsidR="00F964F6" w:rsidRPr="003E31A7" w:rsidRDefault="00F964F6" w:rsidP="00F964F6">
      <w:pPr>
        <w:ind w:left="426" w:hanging="426"/>
        <w:jc w:val="both"/>
        <w:rPr>
          <w:i/>
        </w:rPr>
      </w:pPr>
    </w:p>
    <w:p w:rsidR="00AB2DF5" w:rsidRPr="008814E4" w:rsidRDefault="00AB2DF5" w:rsidP="00A03A18">
      <w:pPr>
        <w:jc w:val="both"/>
        <w:rPr>
          <w:b/>
        </w:rPr>
      </w:pPr>
      <w:r w:rsidRPr="008814E4">
        <w:rPr>
          <w:b/>
        </w:rPr>
        <w:t>Ministerstvo pro místní rozvoj a infrastrukturu</w:t>
      </w:r>
    </w:p>
    <w:p w:rsidR="00963240" w:rsidRPr="00AB2DF5" w:rsidRDefault="00963240" w:rsidP="006C1E36">
      <w:pPr>
        <w:jc w:val="both"/>
        <w:rPr>
          <w:i/>
          <w:lang w:val="en-GB"/>
        </w:rPr>
      </w:pPr>
    </w:p>
    <w:p w:rsidR="00D47834" w:rsidRDefault="00AB2DF5" w:rsidP="008B62C1">
      <w:pPr>
        <w:ind w:left="426" w:hanging="426"/>
        <w:jc w:val="both"/>
        <w:rPr>
          <w:b/>
        </w:rPr>
      </w:pPr>
      <w:r w:rsidRPr="00D47834">
        <w:rPr>
          <w:b/>
        </w:rPr>
        <w:t>Ministerstvo zemědělství</w:t>
      </w:r>
    </w:p>
    <w:p w:rsidR="004C274D" w:rsidRPr="00AB2DF5" w:rsidRDefault="004C274D" w:rsidP="008B62C1">
      <w:pPr>
        <w:ind w:left="426" w:hanging="426"/>
        <w:jc w:val="both"/>
        <w:rPr>
          <w:i/>
          <w:lang w:val="en-GB"/>
        </w:rPr>
      </w:pPr>
    </w:p>
    <w:p w:rsidR="00AB2DF5" w:rsidRPr="0074437C" w:rsidRDefault="00AB2DF5" w:rsidP="001F751D">
      <w:pPr>
        <w:ind w:left="426" w:hanging="426"/>
        <w:jc w:val="both"/>
        <w:rPr>
          <w:b/>
        </w:rPr>
      </w:pPr>
      <w:r w:rsidRPr="00C3247B">
        <w:rPr>
          <w:b/>
        </w:rPr>
        <w:t>Ministerstvo energetiky</w:t>
      </w:r>
    </w:p>
    <w:p w:rsidR="00C3247B" w:rsidRPr="00DC3159" w:rsidRDefault="00C3247B" w:rsidP="00C3247B">
      <w:pPr>
        <w:jc w:val="both"/>
      </w:pPr>
      <w:r w:rsidRPr="00DC3159">
        <w:t>Vydává doporučení ohledně technické inf</w:t>
      </w:r>
      <w:r w:rsidR="00B22898">
        <w:t>r</w:t>
      </w:r>
      <w:r w:rsidRPr="00DC3159">
        <w:t>as</w:t>
      </w:r>
      <w:r>
        <w:t>t</w:t>
      </w:r>
      <w:r w:rsidRPr="00DC3159">
        <w:t>ruktury</w:t>
      </w:r>
    </w:p>
    <w:p w:rsidR="00C3247B" w:rsidRDefault="00C3247B" w:rsidP="00AB2DF5">
      <w:pPr>
        <w:jc w:val="both"/>
      </w:pPr>
    </w:p>
    <w:p w:rsidR="00C3247B" w:rsidRPr="00C3247B" w:rsidRDefault="00C3247B" w:rsidP="00C3247B">
      <w:pPr>
        <w:jc w:val="both"/>
        <w:rPr>
          <w:b/>
        </w:rPr>
      </w:pPr>
      <w:r w:rsidRPr="0074437C">
        <w:rPr>
          <w:b/>
        </w:rPr>
        <w:t>Ministerstvo pro uprchlíky</w:t>
      </w:r>
      <w:r w:rsidRPr="00C3247B">
        <w:rPr>
          <w:b/>
        </w:rPr>
        <w:t xml:space="preserve"> </w:t>
      </w:r>
    </w:p>
    <w:p w:rsidR="00C3247B" w:rsidRPr="00404D77" w:rsidRDefault="00C3247B" w:rsidP="00C3247B">
      <w:pPr>
        <w:jc w:val="both"/>
      </w:pPr>
      <w:r>
        <w:t xml:space="preserve">Doporučení ohledně vysídlování oblastí ohrožených svahovými nestabilitami </w:t>
      </w:r>
    </w:p>
    <w:p w:rsidR="00C3247B" w:rsidRDefault="00C3247B" w:rsidP="00C3247B">
      <w:pPr>
        <w:jc w:val="both"/>
        <w:rPr>
          <w:b/>
        </w:rPr>
      </w:pPr>
    </w:p>
    <w:p w:rsidR="00C3247B" w:rsidRDefault="00C3247B" w:rsidP="00C3247B">
      <w:pPr>
        <w:jc w:val="both"/>
        <w:rPr>
          <w:b/>
        </w:rPr>
      </w:pPr>
      <w:r>
        <w:rPr>
          <w:b/>
        </w:rPr>
        <w:t>Ministerstvo regionálního rozvoje a infrastruktury</w:t>
      </w:r>
    </w:p>
    <w:p w:rsidR="00C3247B" w:rsidRDefault="00C3247B" w:rsidP="00C3247B">
      <w:pPr>
        <w:jc w:val="both"/>
      </w:pPr>
      <w:r>
        <w:t>Odpovíd</w:t>
      </w:r>
      <w:r w:rsidRPr="00404D77">
        <w:t>á za udržování a budování infrastruktury</w:t>
      </w:r>
    </w:p>
    <w:p w:rsidR="00C3247B" w:rsidRPr="00C3247B" w:rsidRDefault="00C3247B" w:rsidP="008C4BDE">
      <w:pPr>
        <w:pStyle w:val="Odstavecseseznamem"/>
        <w:jc w:val="both"/>
      </w:pPr>
    </w:p>
    <w:p w:rsidR="00C3247B" w:rsidRPr="0074437C" w:rsidRDefault="00C3247B" w:rsidP="00AB2DF5">
      <w:pPr>
        <w:jc w:val="both"/>
      </w:pPr>
    </w:p>
    <w:p w:rsidR="009857FC" w:rsidRPr="003A25EA" w:rsidRDefault="009857FC" w:rsidP="00C06CC8">
      <w:pPr>
        <w:autoSpaceDE w:val="0"/>
        <w:autoSpaceDN w:val="0"/>
        <w:adjustRightInd w:val="0"/>
        <w:ind w:firstLine="709"/>
        <w:jc w:val="both"/>
        <w:rPr>
          <w:noProof/>
        </w:rPr>
      </w:pPr>
    </w:p>
    <w:p w:rsidR="009857FC" w:rsidRPr="00D94A21" w:rsidRDefault="009857FC">
      <w:pPr>
        <w:pStyle w:val="Nadpis2"/>
        <w:ind w:left="708"/>
      </w:pPr>
      <w:bookmarkStart w:id="9" w:name="_Toc399763431"/>
      <w:r w:rsidRPr="00D94A21">
        <w:t>4.2. Cílové skupiny</w:t>
      </w:r>
      <w:bookmarkEnd w:id="9"/>
    </w:p>
    <w:p w:rsidR="009857FC" w:rsidRPr="00FA740A" w:rsidRDefault="007537E1" w:rsidP="00383EA8">
      <w:pPr>
        <w:spacing w:after="120"/>
        <w:ind w:left="708"/>
      </w:pPr>
      <w:r>
        <w:rPr>
          <w:b/>
        </w:rPr>
        <w:t>P</w:t>
      </w:r>
      <w:r w:rsidR="009857FC" w:rsidRPr="00FA740A">
        <w:rPr>
          <w:b/>
        </w:rPr>
        <w:t>římé cílové skupiny</w:t>
      </w:r>
      <w:r w:rsidR="009857FC" w:rsidRPr="00FA740A">
        <w:t xml:space="preserve"> </w:t>
      </w:r>
    </w:p>
    <w:p w:rsidR="009857FC" w:rsidRDefault="005A7D8D" w:rsidP="005A7D8D">
      <w:pPr>
        <w:spacing w:after="120"/>
        <w:jc w:val="both"/>
      </w:pPr>
      <w:r w:rsidRPr="0020691F">
        <w:t>Přím</w:t>
      </w:r>
      <w:r w:rsidR="00B648E0" w:rsidRPr="0020691F">
        <w:t>ou</w:t>
      </w:r>
      <w:r w:rsidRPr="0020691F">
        <w:t xml:space="preserve"> cílov</w:t>
      </w:r>
      <w:r w:rsidR="00B648E0" w:rsidRPr="0020691F">
        <w:t>ou</w:t>
      </w:r>
      <w:r w:rsidRPr="0020691F">
        <w:t xml:space="preserve"> skupin</w:t>
      </w:r>
      <w:r w:rsidR="00B22898">
        <w:t>ou</w:t>
      </w:r>
      <w:r w:rsidRPr="0020691F">
        <w:t xml:space="preserve"> jsou zaměstnanci organizací</w:t>
      </w:r>
      <w:r w:rsidR="004574C7" w:rsidRPr="0020691F">
        <w:t>, které mají v</w:t>
      </w:r>
      <w:r w:rsidR="0020691F">
        <w:t> </w:t>
      </w:r>
      <w:r w:rsidR="004574C7" w:rsidRPr="0020691F">
        <w:t>gesci</w:t>
      </w:r>
      <w:r w:rsidR="0020691F">
        <w:rPr>
          <w:color w:val="00B050"/>
        </w:rPr>
        <w:t xml:space="preserve"> </w:t>
      </w:r>
      <w:r w:rsidR="0020691F" w:rsidRPr="0020691F">
        <w:t>svahové nestability</w:t>
      </w:r>
      <w:r w:rsidR="00C3247B">
        <w:t>, tj. především</w:t>
      </w:r>
      <w:r w:rsidR="0020691F" w:rsidRPr="0020691F">
        <w:t xml:space="preserve"> </w:t>
      </w:r>
      <w:r w:rsidR="00B41C6C" w:rsidRPr="00C3247B">
        <w:t>zaměstnanc</w:t>
      </w:r>
      <w:r w:rsidR="00C3247B" w:rsidRPr="00C3247B">
        <w:t>i</w:t>
      </w:r>
      <w:r w:rsidR="00B41C6C" w:rsidRPr="00C3247B">
        <w:t xml:space="preserve"> </w:t>
      </w:r>
      <w:r w:rsidR="00C3247B" w:rsidRPr="00C3247B">
        <w:t xml:space="preserve">odboru geologie </w:t>
      </w:r>
      <w:r w:rsidR="003B64C5" w:rsidRPr="00C3247B">
        <w:t>NEA</w:t>
      </w:r>
      <w:r w:rsidR="00904D4E" w:rsidRPr="00C3247B">
        <w:t xml:space="preserve">, </w:t>
      </w:r>
      <w:r w:rsidR="00C3247B" w:rsidRPr="00C3247B">
        <w:t xml:space="preserve">částečně také zaměstnanci </w:t>
      </w:r>
      <w:r w:rsidR="00C3247B" w:rsidRPr="0074437C">
        <w:t>odboru služby řízení přírodních a technologických rizik</w:t>
      </w:r>
      <w:r w:rsidR="00D171B8">
        <w:t xml:space="preserve"> MŽP</w:t>
      </w:r>
      <w:r w:rsidR="00C3247B">
        <w:t>, jejichž kapacity a schopnosti v oblasti svahových nestabilit budou posíleny</w:t>
      </w:r>
      <w:r w:rsidR="00904D4E" w:rsidRPr="00C3247B">
        <w:t>.</w:t>
      </w:r>
      <w:r w:rsidR="003B64C5" w:rsidRPr="0020691F">
        <w:t xml:space="preserve"> </w:t>
      </w:r>
      <w:r w:rsidR="00C3247B">
        <w:t>Další přímou cílovou skupinou jsou obyvatelé a návštěvníci oblastí ohrožených svahovými nestabilitami v</w:t>
      </w:r>
      <w:r w:rsidR="00746E02">
        <w:t> zájmové oblasti</w:t>
      </w:r>
      <w:r w:rsidR="00D171B8">
        <w:t xml:space="preserve"> a dalších ohrožených oblastech v Gruzii, na které bude odbor geologie NEA aplikovat získané znalosti a dovednosti.</w:t>
      </w:r>
    </w:p>
    <w:p w:rsidR="00C3247B" w:rsidRDefault="00C3247B" w:rsidP="005A7D8D">
      <w:pPr>
        <w:spacing w:after="120"/>
        <w:jc w:val="both"/>
      </w:pPr>
    </w:p>
    <w:p w:rsidR="00C3247B" w:rsidRPr="007F4E9B" w:rsidRDefault="00C3247B" w:rsidP="007F4E9B">
      <w:pPr>
        <w:spacing w:after="120"/>
        <w:ind w:left="708"/>
        <w:rPr>
          <w:b/>
        </w:rPr>
      </w:pPr>
      <w:r w:rsidRPr="007F4E9B">
        <w:rPr>
          <w:b/>
        </w:rPr>
        <w:lastRenderedPageBreak/>
        <w:t>Nepřímé cílové skupiny</w:t>
      </w:r>
    </w:p>
    <w:p w:rsidR="000B527E" w:rsidRDefault="00D171B8" w:rsidP="005A7D8D">
      <w:pPr>
        <w:spacing w:after="120"/>
        <w:jc w:val="both"/>
      </w:pPr>
      <w:r>
        <w:t>Nepřímými cílovými skupinami jsou především ostatní orgány státní správy a samosprávy, které budou využívat výstupů projektu</w:t>
      </w:r>
      <w:r w:rsidR="000B527E">
        <w:t>, především pro účely územního plánování a předcházení rizikům spojeným se svahovými nestabilitami.</w:t>
      </w:r>
    </w:p>
    <w:p w:rsidR="00D171B8" w:rsidRPr="007F4E9B" w:rsidRDefault="000B527E" w:rsidP="005A7D8D">
      <w:pPr>
        <w:spacing w:after="120"/>
        <w:jc w:val="both"/>
      </w:pPr>
      <w:r>
        <w:t>Další nepřímou cílovou skupinou je</w:t>
      </w:r>
      <w:r w:rsidR="00D171B8">
        <w:t xml:space="preserve"> </w:t>
      </w:r>
      <w:r>
        <w:t>širší veřejnost, která bude mít díky zavedení databáze svahových nestabilit přístup k informacím o svahových nestabilitách v celé Gruzii.</w:t>
      </w:r>
    </w:p>
    <w:p w:rsidR="00404D77" w:rsidRDefault="00404D77" w:rsidP="00CA331B">
      <w:pPr>
        <w:jc w:val="both"/>
        <w:rPr>
          <w:b/>
        </w:rPr>
      </w:pPr>
    </w:p>
    <w:p w:rsidR="00404D77" w:rsidRDefault="00404D77" w:rsidP="00CA331B">
      <w:pPr>
        <w:jc w:val="both"/>
      </w:pPr>
    </w:p>
    <w:p w:rsidR="00404D77" w:rsidRDefault="00404D77" w:rsidP="00CA331B">
      <w:pPr>
        <w:jc w:val="both"/>
      </w:pPr>
    </w:p>
    <w:p w:rsidR="009857FC" w:rsidRPr="006901FB" w:rsidRDefault="009857FC">
      <w:pPr>
        <w:pStyle w:val="Nadpis2"/>
        <w:ind w:left="708"/>
      </w:pPr>
      <w:bookmarkStart w:id="10" w:name="_Toc399763432"/>
      <w:r w:rsidRPr="006901FB">
        <w:t>4.3 Podpora projektu ze strany země příjemce</w:t>
      </w:r>
      <w:bookmarkEnd w:id="10"/>
      <w:r w:rsidRPr="006901FB">
        <w:t xml:space="preserve"> </w:t>
      </w:r>
    </w:p>
    <w:p w:rsidR="009857FC" w:rsidRPr="006901FB" w:rsidRDefault="009857FC" w:rsidP="00177590">
      <w:pPr>
        <w:jc w:val="both"/>
      </w:pPr>
      <w:r w:rsidRPr="006901FB">
        <w:t xml:space="preserve">Projekt vznikl na základě požadavku </w:t>
      </w:r>
      <w:r w:rsidR="00E75E10" w:rsidRPr="006901FB">
        <w:t>gruzín</w:t>
      </w:r>
      <w:r w:rsidRPr="006901FB">
        <w:t>ské strany, konkrétně</w:t>
      </w:r>
      <w:r w:rsidR="00E75E10" w:rsidRPr="006901FB">
        <w:t xml:space="preserve"> MŽP</w:t>
      </w:r>
      <w:r w:rsidRPr="006901FB">
        <w:t xml:space="preserve">. </w:t>
      </w:r>
      <w:r w:rsidR="008D02AA" w:rsidRPr="006901FB">
        <w:t>O</w:t>
      </w:r>
      <w:r w:rsidRPr="006901FB">
        <w:t xml:space="preserve">bsah </w:t>
      </w:r>
      <w:r w:rsidR="008D02AA" w:rsidRPr="006901FB">
        <w:t xml:space="preserve">projektu </w:t>
      </w:r>
      <w:r w:rsidRPr="006901FB">
        <w:t xml:space="preserve">byl připraven ve spolupráci se zástupci jednotlivých zainteresovaných institucí, především hlavního partnera projektu </w:t>
      </w:r>
      <w:r w:rsidR="00CD3FD1" w:rsidRPr="006901FB">
        <w:t>MŽP</w:t>
      </w:r>
      <w:r w:rsidR="002A5D6D">
        <w:t xml:space="preserve"> -</w:t>
      </w:r>
      <w:r w:rsidR="005040E3" w:rsidRPr="006901FB">
        <w:t xml:space="preserve"> N</w:t>
      </w:r>
      <w:r w:rsidR="001328CB">
        <w:t>EA</w:t>
      </w:r>
      <w:r w:rsidRPr="006901FB">
        <w:t xml:space="preserve">. Partnerské instituce </w:t>
      </w:r>
      <w:r w:rsidR="00490B4B" w:rsidRPr="006901FB">
        <w:t xml:space="preserve">přislíbily </w:t>
      </w:r>
      <w:r w:rsidRPr="006901FB">
        <w:t>poskytnout veškeré potřebné informace a součinnost p</w:t>
      </w:r>
      <w:r w:rsidR="00E75E10" w:rsidRPr="006901FB">
        <w:t>ř</w:t>
      </w:r>
      <w:r w:rsidR="00A544F2" w:rsidRPr="006901FB">
        <w:t>i</w:t>
      </w:r>
      <w:r w:rsidR="00E75E10" w:rsidRPr="006901FB">
        <w:t xml:space="preserve"> </w:t>
      </w:r>
      <w:r w:rsidRPr="006901FB">
        <w:t>zpracování jednotlivých výstupů projektu</w:t>
      </w:r>
      <w:r w:rsidR="000B527E">
        <w:t>, včetně přímé účasti na realizaci jednotlivých aktivit a také finanční spoluúčasti na projektu</w:t>
      </w:r>
      <w:r w:rsidRPr="006901FB">
        <w:t xml:space="preserve">. </w:t>
      </w:r>
    </w:p>
    <w:p w:rsidR="00CE1774" w:rsidRPr="006901FB" w:rsidRDefault="00CE1774" w:rsidP="00982CDB">
      <w:pPr>
        <w:jc w:val="both"/>
      </w:pPr>
    </w:p>
    <w:p w:rsidR="009857FC" w:rsidRPr="006901FB" w:rsidRDefault="009857FC" w:rsidP="00982CDB">
      <w:pPr>
        <w:jc w:val="both"/>
      </w:pPr>
      <w:r w:rsidRPr="006901FB">
        <w:t xml:space="preserve">Závazky </w:t>
      </w:r>
      <w:r w:rsidR="00E75E10" w:rsidRPr="006901FB">
        <w:t>gruzín</w:t>
      </w:r>
      <w:r w:rsidRPr="006901FB">
        <w:t xml:space="preserve">ské a české strany v rámci projektu budou předmětem memoranda </w:t>
      </w:r>
      <w:r w:rsidR="00490B4B" w:rsidRPr="006901FB">
        <w:t>o </w:t>
      </w:r>
      <w:r w:rsidRPr="006901FB">
        <w:t xml:space="preserve">porozumění mezi </w:t>
      </w:r>
      <w:r w:rsidR="00B41C6C" w:rsidRPr="006901FB">
        <w:t>MŽP</w:t>
      </w:r>
      <w:r w:rsidRPr="006901FB">
        <w:t xml:space="preserve"> </w:t>
      </w:r>
      <w:r w:rsidR="00A544F2" w:rsidRPr="006901FB">
        <w:t xml:space="preserve">Gruzie </w:t>
      </w:r>
      <w:r w:rsidRPr="006901FB">
        <w:t>a Českou rozvojovou agenturou.</w:t>
      </w:r>
    </w:p>
    <w:p w:rsidR="009857FC" w:rsidRPr="006901FB" w:rsidRDefault="009857FC" w:rsidP="008D19EA"/>
    <w:p w:rsidR="00A81E5A" w:rsidRDefault="009857FC" w:rsidP="00B46F75">
      <w:pPr>
        <w:pStyle w:val="Nadpis2"/>
        <w:numPr>
          <w:ilvl w:val="0"/>
          <w:numId w:val="6"/>
        </w:numPr>
        <w:rPr>
          <w:sz w:val="32"/>
        </w:rPr>
      </w:pPr>
      <w:bookmarkStart w:id="11" w:name="_Toc399763433"/>
      <w:r w:rsidRPr="006901FB">
        <w:rPr>
          <w:sz w:val="32"/>
        </w:rPr>
        <w:t>Logický rámec projektu</w:t>
      </w:r>
      <w:bookmarkEnd w:id="11"/>
      <w:r w:rsidRPr="006901FB">
        <w:rPr>
          <w:sz w:val="32"/>
        </w:rPr>
        <w:t xml:space="preserve"> </w:t>
      </w:r>
    </w:p>
    <w:p w:rsidR="009857FC" w:rsidRPr="00A81E5A" w:rsidRDefault="009857FC" w:rsidP="00A81E5A">
      <w:pPr>
        <w:rPr>
          <w:b/>
        </w:rPr>
      </w:pPr>
      <w:r w:rsidRPr="00A81E5A">
        <w:t>(viz příloha 1)</w:t>
      </w:r>
    </w:p>
    <w:p w:rsidR="009857FC" w:rsidRPr="006901FB" w:rsidRDefault="009857FC">
      <w:pPr>
        <w:pStyle w:val="Nadpis2"/>
        <w:ind w:left="708"/>
      </w:pPr>
      <w:bookmarkStart w:id="12" w:name="_Toc399763434"/>
      <w:r w:rsidRPr="006901FB">
        <w:t>5.1 Záměr</w:t>
      </w:r>
      <w:bookmarkEnd w:id="12"/>
    </w:p>
    <w:p w:rsidR="00215E9C" w:rsidRPr="006901FB" w:rsidRDefault="001E6308" w:rsidP="00930E6E">
      <w:pPr>
        <w:pStyle w:val="Zkladntext3"/>
        <w:jc w:val="both"/>
        <w:rPr>
          <w:sz w:val="24"/>
          <w:szCs w:val="24"/>
        </w:rPr>
      </w:pPr>
      <w:r w:rsidRPr="006901FB">
        <w:rPr>
          <w:b/>
          <w:bCs/>
          <w:sz w:val="24"/>
          <w:szCs w:val="24"/>
        </w:rPr>
        <w:t>Přispět ke snížení množství ztrát na majetku a životech způsobených svahovými nestabilitami v Gruzii.</w:t>
      </w:r>
    </w:p>
    <w:p w:rsidR="00513104" w:rsidRPr="00930E6E" w:rsidRDefault="00513104" w:rsidP="00513104">
      <w:pPr>
        <w:pStyle w:val="Zkladntext3"/>
        <w:jc w:val="both"/>
        <w:rPr>
          <w:sz w:val="24"/>
          <w:szCs w:val="24"/>
        </w:rPr>
      </w:pPr>
      <w:r w:rsidRPr="006901FB">
        <w:rPr>
          <w:sz w:val="24"/>
          <w:szCs w:val="24"/>
        </w:rPr>
        <w:t xml:space="preserve">Rozvojovým záměrem projektu je </w:t>
      </w:r>
      <w:r w:rsidR="00B22898">
        <w:rPr>
          <w:sz w:val="24"/>
          <w:szCs w:val="24"/>
        </w:rPr>
        <w:t xml:space="preserve">přispět </w:t>
      </w:r>
      <w:r w:rsidR="001E6308" w:rsidRPr="006901FB">
        <w:rPr>
          <w:sz w:val="24"/>
          <w:szCs w:val="24"/>
        </w:rPr>
        <w:t>ke snížení množství ztrát na majetku a životech způsobených svahovými nestabilitami v Gruzii</w:t>
      </w:r>
      <w:r w:rsidRPr="006901FB">
        <w:rPr>
          <w:sz w:val="24"/>
          <w:szCs w:val="24"/>
        </w:rPr>
        <w:t>.</w:t>
      </w:r>
      <w:r w:rsidR="00ED35E8">
        <w:rPr>
          <w:sz w:val="24"/>
          <w:szCs w:val="24"/>
        </w:rPr>
        <w:t xml:space="preserve"> K naplnění záměru povede lepší schopnost geologické sekce NEA předvídat výskyt, rozsah a dopady svahových nestabilit a ve spolupráci s dalšími relevantními gruzínskými orgány státní správy a samosprávy předcházet jejich negativním dopadům, především v podobě ztrát na majetku a životech v zasažených oblastech.</w:t>
      </w:r>
    </w:p>
    <w:p w:rsidR="00513104" w:rsidRDefault="00B63432" w:rsidP="0061055D">
      <w:pPr>
        <w:pStyle w:val="Nadpis2"/>
        <w:ind w:firstLine="709"/>
      </w:pPr>
      <w:bookmarkStart w:id="13" w:name="_Toc399763435"/>
      <w:r>
        <w:t>5.</w:t>
      </w:r>
      <w:r w:rsidR="00513104" w:rsidRPr="00D94A21">
        <w:t>2 Cíl</w:t>
      </w:r>
      <w:bookmarkEnd w:id="13"/>
    </w:p>
    <w:p w:rsidR="00CE386C" w:rsidRPr="00CE386C" w:rsidRDefault="00ED35E8" w:rsidP="00206225">
      <w:pPr>
        <w:jc w:val="both"/>
      </w:pPr>
      <w:r>
        <w:rPr>
          <w:bCs/>
        </w:rPr>
        <w:t>Cílem projektu je z</w:t>
      </w:r>
      <w:r w:rsidR="00CE386C" w:rsidRPr="00206225">
        <w:rPr>
          <w:bCs/>
        </w:rPr>
        <w:t xml:space="preserve">výšená schopnost geologické sekce NEA předcházet ohrožení vyplývajícímu ze svahových nestabilit v cílové oblasti. </w:t>
      </w:r>
      <w:r w:rsidR="00CE386C" w:rsidRPr="00CE386C">
        <w:t xml:space="preserve">Po dokončení projektu </w:t>
      </w:r>
      <w:r>
        <w:t>bude</w:t>
      </w:r>
      <w:r w:rsidRPr="00CE386C">
        <w:t xml:space="preserve"> </w:t>
      </w:r>
      <w:r w:rsidR="00CE386C" w:rsidRPr="00CE386C">
        <w:t xml:space="preserve">NEA schopna předpovědět </w:t>
      </w:r>
      <w:r w:rsidR="00A83E8A">
        <w:t>7</w:t>
      </w:r>
      <w:r w:rsidR="00A83E8A" w:rsidRPr="00CE386C">
        <w:t>0</w:t>
      </w:r>
      <w:r w:rsidR="00CE386C" w:rsidRPr="00CE386C">
        <w:t>% geologických procesů vyplývajících ze svahových nestabilit v cílové oblasti.</w:t>
      </w:r>
    </w:p>
    <w:p w:rsidR="00513104" w:rsidRPr="00147E1A" w:rsidRDefault="00ED35E8" w:rsidP="00EE70AF">
      <w:pPr>
        <w:pStyle w:val="Zkladntext3"/>
        <w:spacing w:after="0"/>
        <w:jc w:val="both"/>
        <w:rPr>
          <w:sz w:val="24"/>
          <w:szCs w:val="24"/>
        </w:rPr>
      </w:pPr>
      <w:r>
        <w:rPr>
          <w:sz w:val="24"/>
          <w:szCs w:val="24"/>
        </w:rPr>
        <w:t>V rámci naplňování cíle projektu budou</w:t>
      </w:r>
      <w:r w:rsidR="00147E1A" w:rsidRPr="0061055D">
        <w:rPr>
          <w:sz w:val="24"/>
          <w:szCs w:val="24"/>
        </w:rPr>
        <w:t xml:space="preserve"> </w:t>
      </w:r>
      <w:r w:rsidR="001E6308" w:rsidRPr="0061055D">
        <w:rPr>
          <w:sz w:val="24"/>
          <w:szCs w:val="24"/>
        </w:rPr>
        <w:t>geologické sekc</w:t>
      </w:r>
      <w:r w:rsidR="00B63432" w:rsidRPr="0061055D">
        <w:rPr>
          <w:sz w:val="24"/>
          <w:szCs w:val="24"/>
        </w:rPr>
        <w:t>i</w:t>
      </w:r>
      <w:r w:rsidR="001E6308" w:rsidRPr="0061055D">
        <w:rPr>
          <w:sz w:val="24"/>
          <w:szCs w:val="24"/>
        </w:rPr>
        <w:t xml:space="preserve"> NEA </w:t>
      </w:r>
      <w:r>
        <w:rPr>
          <w:sz w:val="24"/>
          <w:szCs w:val="24"/>
        </w:rPr>
        <w:t xml:space="preserve">předány </w:t>
      </w:r>
      <w:r w:rsidR="00B63432" w:rsidRPr="0061055D">
        <w:rPr>
          <w:sz w:val="24"/>
          <w:szCs w:val="24"/>
        </w:rPr>
        <w:t xml:space="preserve">zkušenosti z oblasti </w:t>
      </w:r>
      <w:r>
        <w:rPr>
          <w:sz w:val="24"/>
          <w:szCs w:val="24"/>
        </w:rPr>
        <w:t xml:space="preserve">identifikace a </w:t>
      </w:r>
      <w:r w:rsidR="001E6308" w:rsidRPr="0061055D">
        <w:rPr>
          <w:sz w:val="24"/>
          <w:szCs w:val="24"/>
        </w:rPr>
        <w:t>předcháze</w:t>
      </w:r>
      <w:r w:rsidR="00B63432" w:rsidRPr="0061055D">
        <w:rPr>
          <w:sz w:val="24"/>
          <w:szCs w:val="24"/>
        </w:rPr>
        <w:t>ní</w:t>
      </w:r>
      <w:r w:rsidR="001E6308" w:rsidRPr="0061055D">
        <w:rPr>
          <w:sz w:val="24"/>
          <w:szCs w:val="24"/>
        </w:rPr>
        <w:t xml:space="preserve"> ohrožení vyplývající</w:t>
      </w:r>
      <w:r w:rsidR="00B63432" w:rsidRPr="0061055D">
        <w:rPr>
          <w:sz w:val="24"/>
          <w:szCs w:val="24"/>
        </w:rPr>
        <w:t>ho</w:t>
      </w:r>
      <w:r w:rsidR="001E6308" w:rsidRPr="0061055D">
        <w:rPr>
          <w:sz w:val="24"/>
          <w:szCs w:val="24"/>
        </w:rPr>
        <w:t xml:space="preserve"> ze svahových</w:t>
      </w:r>
      <w:r w:rsidR="001E6308" w:rsidRPr="00147E1A">
        <w:rPr>
          <w:sz w:val="24"/>
          <w:szCs w:val="24"/>
        </w:rPr>
        <w:t xml:space="preserve"> nestabilit v</w:t>
      </w:r>
      <w:r w:rsidR="00B63432" w:rsidRPr="00147E1A">
        <w:rPr>
          <w:sz w:val="24"/>
          <w:szCs w:val="24"/>
        </w:rPr>
        <w:t xml:space="preserve"> zájmové </w:t>
      </w:r>
      <w:r w:rsidR="001E6308" w:rsidRPr="00147E1A">
        <w:rPr>
          <w:sz w:val="24"/>
          <w:szCs w:val="24"/>
        </w:rPr>
        <w:t xml:space="preserve">oblasti. </w:t>
      </w:r>
      <w:r w:rsidR="00EE70AF" w:rsidRPr="00147E1A">
        <w:rPr>
          <w:sz w:val="24"/>
          <w:szCs w:val="24"/>
        </w:rPr>
        <w:t xml:space="preserve">Po ukončení projektu budou zaměstnanci NEA  </w:t>
      </w:r>
      <w:r>
        <w:rPr>
          <w:sz w:val="24"/>
          <w:szCs w:val="24"/>
        </w:rPr>
        <w:t xml:space="preserve">schopni samostatně </w:t>
      </w:r>
      <w:r w:rsidR="00EE70AF" w:rsidRPr="00147E1A">
        <w:rPr>
          <w:sz w:val="24"/>
          <w:szCs w:val="24"/>
        </w:rPr>
        <w:t xml:space="preserve">mapovat svahové </w:t>
      </w:r>
      <w:r w:rsidR="00EE70AF" w:rsidRPr="00147E1A">
        <w:rPr>
          <w:sz w:val="24"/>
          <w:szCs w:val="24"/>
        </w:rPr>
        <w:lastRenderedPageBreak/>
        <w:t xml:space="preserve">nestability jednotnou metodikou, </w:t>
      </w:r>
      <w:r>
        <w:rPr>
          <w:sz w:val="24"/>
          <w:szCs w:val="24"/>
        </w:rPr>
        <w:t>plnit</w:t>
      </w:r>
      <w:r w:rsidR="00EE70AF" w:rsidRPr="00147E1A">
        <w:rPr>
          <w:sz w:val="24"/>
          <w:szCs w:val="24"/>
        </w:rPr>
        <w:t xml:space="preserve"> a používat databázi svahových nestabilit a vypraco</w:t>
      </w:r>
      <w:r>
        <w:rPr>
          <w:sz w:val="24"/>
          <w:szCs w:val="24"/>
        </w:rPr>
        <w:t>vá</w:t>
      </w:r>
      <w:r w:rsidR="00EE70AF" w:rsidRPr="00147E1A">
        <w:rPr>
          <w:sz w:val="24"/>
          <w:szCs w:val="24"/>
        </w:rPr>
        <w:t xml:space="preserve">vat </w:t>
      </w:r>
      <w:r>
        <w:rPr>
          <w:sz w:val="24"/>
          <w:szCs w:val="24"/>
        </w:rPr>
        <w:t xml:space="preserve">statistickou </w:t>
      </w:r>
      <w:r w:rsidR="00EE70AF" w:rsidRPr="00147E1A">
        <w:rPr>
          <w:sz w:val="24"/>
          <w:szCs w:val="24"/>
        </w:rPr>
        <w:t xml:space="preserve">analýzu </w:t>
      </w:r>
      <w:r>
        <w:rPr>
          <w:sz w:val="24"/>
          <w:szCs w:val="24"/>
        </w:rPr>
        <w:t xml:space="preserve">svahových nestabilit v </w:t>
      </w:r>
      <w:r w:rsidR="00B63432" w:rsidRPr="00147E1A">
        <w:rPr>
          <w:sz w:val="24"/>
          <w:szCs w:val="24"/>
        </w:rPr>
        <w:t xml:space="preserve">kritických </w:t>
      </w:r>
      <w:r w:rsidR="00EE70AF" w:rsidRPr="00147E1A">
        <w:rPr>
          <w:sz w:val="24"/>
          <w:szCs w:val="24"/>
        </w:rPr>
        <w:t>území</w:t>
      </w:r>
      <w:r>
        <w:rPr>
          <w:sz w:val="24"/>
          <w:szCs w:val="24"/>
        </w:rPr>
        <w:t>ch</w:t>
      </w:r>
      <w:r w:rsidR="00B63432" w:rsidRPr="00147E1A">
        <w:rPr>
          <w:sz w:val="24"/>
          <w:szCs w:val="24"/>
        </w:rPr>
        <w:t xml:space="preserve">. Dále budou předány zkušenosti s </w:t>
      </w:r>
      <w:r w:rsidR="00EE70AF" w:rsidRPr="00147E1A">
        <w:rPr>
          <w:sz w:val="24"/>
          <w:szCs w:val="24"/>
        </w:rPr>
        <w:t>instrumentac</w:t>
      </w:r>
      <w:r w:rsidR="00B63432" w:rsidRPr="00147E1A">
        <w:rPr>
          <w:sz w:val="24"/>
          <w:szCs w:val="24"/>
        </w:rPr>
        <w:t>í</w:t>
      </w:r>
      <w:r w:rsidR="00EE70AF" w:rsidRPr="00147E1A">
        <w:rPr>
          <w:sz w:val="24"/>
          <w:szCs w:val="24"/>
        </w:rPr>
        <w:t xml:space="preserve"> dílčích sesuv</w:t>
      </w:r>
      <w:r w:rsidR="0026110F" w:rsidRPr="00147E1A">
        <w:rPr>
          <w:sz w:val="24"/>
          <w:szCs w:val="24"/>
        </w:rPr>
        <w:t>ných území</w:t>
      </w:r>
      <w:r w:rsidR="00806AA2" w:rsidRPr="00147E1A">
        <w:rPr>
          <w:sz w:val="24"/>
          <w:szCs w:val="24"/>
        </w:rPr>
        <w:t xml:space="preserve"> moderní monitorovací technologií</w:t>
      </w:r>
      <w:r w:rsidR="0026110F" w:rsidRPr="00147E1A">
        <w:rPr>
          <w:sz w:val="24"/>
          <w:szCs w:val="24"/>
        </w:rPr>
        <w:t xml:space="preserve"> </w:t>
      </w:r>
      <w:r w:rsidR="00806AA2" w:rsidRPr="00147E1A">
        <w:rPr>
          <w:sz w:val="24"/>
          <w:szCs w:val="24"/>
        </w:rPr>
        <w:t xml:space="preserve">včetně </w:t>
      </w:r>
      <w:r w:rsidR="0026110F" w:rsidRPr="00147E1A">
        <w:rPr>
          <w:sz w:val="24"/>
          <w:szCs w:val="24"/>
        </w:rPr>
        <w:t>napojení</w:t>
      </w:r>
      <w:r w:rsidR="00EE70AF" w:rsidRPr="00147E1A">
        <w:rPr>
          <w:sz w:val="24"/>
          <w:szCs w:val="24"/>
        </w:rPr>
        <w:t xml:space="preserve"> na systém </w:t>
      </w:r>
      <w:r w:rsidR="00CE386C" w:rsidRPr="00147E1A">
        <w:rPr>
          <w:sz w:val="24"/>
          <w:szCs w:val="24"/>
        </w:rPr>
        <w:t>včasného varování</w:t>
      </w:r>
      <w:r w:rsidR="00806AA2" w:rsidRPr="00147E1A">
        <w:rPr>
          <w:sz w:val="24"/>
          <w:szCs w:val="24"/>
        </w:rPr>
        <w:t xml:space="preserve">. Participující členové protistrany získají znalosti potřebné pro </w:t>
      </w:r>
      <w:r w:rsidR="00EE70AF" w:rsidRPr="00147E1A">
        <w:rPr>
          <w:sz w:val="24"/>
          <w:szCs w:val="24"/>
        </w:rPr>
        <w:t>získ</w:t>
      </w:r>
      <w:r w:rsidR="00806AA2" w:rsidRPr="00147E1A">
        <w:rPr>
          <w:sz w:val="24"/>
          <w:szCs w:val="24"/>
        </w:rPr>
        <w:t>ávání, zpracovávání a vyhodnocování</w:t>
      </w:r>
      <w:r w:rsidR="00EE70AF" w:rsidRPr="00147E1A">
        <w:rPr>
          <w:sz w:val="24"/>
          <w:szCs w:val="24"/>
        </w:rPr>
        <w:t xml:space="preserve"> </w:t>
      </w:r>
      <w:r w:rsidR="00806AA2" w:rsidRPr="00147E1A">
        <w:rPr>
          <w:sz w:val="24"/>
          <w:szCs w:val="24"/>
        </w:rPr>
        <w:t xml:space="preserve">naměřených </w:t>
      </w:r>
      <w:r w:rsidR="00EE70AF" w:rsidRPr="00147E1A">
        <w:rPr>
          <w:sz w:val="24"/>
          <w:szCs w:val="24"/>
        </w:rPr>
        <w:t xml:space="preserve">dat a </w:t>
      </w:r>
      <w:r w:rsidR="00806AA2" w:rsidRPr="00147E1A">
        <w:rPr>
          <w:sz w:val="24"/>
          <w:szCs w:val="24"/>
        </w:rPr>
        <w:t xml:space="preserve">jejich </w:t>
      </w:r>
      <w:r w:rsidR="00147E1A" w:rsidRPr="00147E1A">
        <w:rPr>
          <w:sz w:val="24"/>
          <w:szCs w:val="24"/>
        </w:rPr>
        <w:t>interpretaci v prostředí</w:t>
      </w:r>
      <w:r w:rsidR="00806AA2" w:rsidRPr="00147E1A">
        <w:rPr>
          <w:sz w:val="24"/>
          <w:szCs w:val="24"/>
        </w:rPr>
        <w:t xml:space="preserve"> GIS</w:t>
      </w:r>
      <w:r w:rsidR="00EE70AF" w:rsidRPr="00147E1A">
        <w:rPr>
          <w:sz w:val="24"/>
          <w:szCs w:val="24"/>
        </w:rPr>
        <w:t xml:space="preserve">.      </w:t>
      </w:r>
    </w:p>
    <w:p w:rsidR="00513104" w:rsidRDefault="00513104" w:rsidP="00513104">
      <w:pPr>
        <w:pStyle w:val="Zkladntext3"/>
        <w:spacing w:after="0"/>
        <w:ind w:firstLine="851"/>
        <w:jc w:val="both"/>
      </w:pPr>
    </w:p>
    <w:p w:rsidR="00513104" w:rsidRDefault="00513104" w:rsidP="00513104">
      <w:pPr>
        <w:pStyle w:val="Nadpis2"/>
        <w:ind w:left="708"/>
      </w:pPr>
      <w:bookmarkStart w:id="14" w:name="_Toc399763436"/>
      <w:r w:rsidRPr="00D94A21">
        <w:t>5.3 Výstupy</w:t>
      </w:r>
      <w:bookmarkEnd w:id="14"/>
    </w:p>
    <w:p w:rsidR="00CE386C" w:rsidRPr="00CE386C" w:rsidRDefault="00CE386C" w:rsidP="00CE386C"/>
    <w:p w:rsidR="00513104" w:rsidRPr="003A1E9C" w:rsidRDefault="00513104" w:rsidP="00513104">
      <w:pPr>
        <w:jc w:val="both"/>
        <w:rPr>
          <w:color w:val="FF0000"/>
        </w:rPr>
      </w:pPr>
      <w:r w:rsidRPr="006901FB">
        <w:t xml:space="preserve">V následující části jsou popsány výstupy projektu a aktivity vedoucí k jejich naplnění. </w:t>
      </w:r>
    </w:p>
    <w:p w:rsidR="00CE386C" w:rsidRDefault="00CE386C">
      <w:pPr>
        <w:rPr>
          <w:u w:val="single"/>
        </w:rPr>
      </w:pPr>
    </w:p>
    <w:p w:rsidR="00513104" w:rsidRPr="00E52E8B" w:rsidRDefault="00513104" w:rsidP="00513104">
      <w:pPr>
        <w:pStyle w:val="Zkladntext3"/>
        <w:jc w:val="both"/>
        <w:rPr>
          <w:bCs/>
          <w:sz w:val="24"/>
          <w:szCs w:val="24"/>
          <w:u w:val="single"/>
        </w:rPr>
      </w:pPr>
      <w:r w:rsidRPr="00E52E8B">
        <w:rPr>
          <w:sz w:val="24"/>
          <w:szCs w:val="24"/>
          <w:u w:val="single"/>
        </w:rPr>
        <w:t xml:space="preserve">Výstup </w:t>
      </w:r>
      <w:r>
        <w:rPr>
          <w:bCs/>
          <w:sz w:val="24"/>
          <w:szCs w:val="24"/>
          <w:u w:val="single"/>
        </w:rPr>
        <w:t xml:space="preserve">1.1. </w:t>
      </w:r>
      <w:r w:rsidR="00F86EE4" w:rsidRPr="00F86EE4">
        <w:rPr>
          <w:bCs/>
          <w:sz w:val="24"/>
          <w:szCs w:val="24"/>
          <w:u w:val="single"/>
        </w:rPr>
        <w:t>Zhodnocení rizika svahových nestabilit v zájmové oblasti</w:t>
      </w:r>
    </w:p>
    <w:p w:rsidR="00513104" w:rsidRPr="008A7B47" w:rsidRDefault="00513104" w:rsidP="00513104">
      <w:pPr>
        <w:rPr>
          <w:u w:val="single"/>
        </w:rPr>
      </w:pPr>
    </w:p>
    <w:p w:rsidR="00513104" w:rsidRPr="0074437C" w:rsidRDefault="00513104" w:rsidP="00513104">
      <w:pPr>
        <w:jc w:val="both"/>
      </w:pPr>
      <w:r w:rsidRPr="00124BE7">
        <w:t xml:space="preserve">V rámci </w:t>
      </w:r>
      <w:r w:rsidR="00ED35E8">
        <w:t xml:space="preserve">plnění </w:t>
      </w:r>
      <w:r w:rsidRPr="00124BE7">
        <w:t xml:space="preserve">výstupu 1.1 bude vyhodnocen stávající stav v oblasti </w:t>
      </w:r>
      <w:r w:rsidR="00CE386C">
        <w:t xml:space="preserve">municipality </w:t>
      </w:r>
      <w:proofErr w:type="spellStart"/>
      <w:r w:rsidR="00CE386C">
        <w:t>Dusheti</w:t>
      </w:r>
      <w:proofErr w:type="spellEnd"/>
      <w:r w:rsidR="007E661B">
        <w:t xml:space="preserve">, </w:t>
      </w:r>
      <w:r w:rsidR="00ED35E8">
        <w:t xml:space="preserve">z hlediska </w:t>
      </w:r>
      <w:r w:rsidR="00CE386C">
        <w:t>pravděpodobnosti vzniku svahových nestabilit</w:t>
      </w:r>
      <w:r w:rsidR="00B15F72">
        <w:t xml:space="preserve"> </w:t>
      </w:r>
      <w:r w:rsidR="007E661B">
        <w:t xml:space="preserve">a to sestavením map náchylnosti k sesouvání v zájmovém území. Náchylnost k sesouvání bude modelována pomocí programu </w:t>
      </w:r>
      <w:proofErr w:type="spellStart"/>
      <w:r w:rsidR="007E661B">
        <w:t>ArcGis</w:t>
      </w:r>
      <w:proofErr w:type="spellEnd"/>
      <w:r w:rsidR="007E661B">
        <w:t xml:space="preserve"> na základě provedených terénních prací</w:t>
      </w:r>
      <w:r w:rsidR="00B15F72">
        <w:t xml:space="preserve">. Na základě </w:t>
      </w:r>
      <w:r w:rsidR="0005166D">
        <w:t>prvotní rekognoskace</w:t>
      </w:r>
      <w:r w:rsidR="00B15F72">
        <w:t xml:space="preserve"> bude</w:t>
      </w:r>
      <w:r w:rsidR="000B527E">
        <w:t xml:space="preserve"> dále </w:t>
      </w:r>
      <w:r w:rsidR="00B15F72">
        <w:t>vytipováno pilotní území, které bude podrobně zmapováno a osazeno monitorovacím systémem napojeným na systém včasného varování. Rozsah pilotního území se bude odvíjet od nebezpečnosti jevu, popř. bude zvoleno více</w:t>
      </w:r>
      <w:r w:rsidR="00633E22">
        <w:t xml:space="preserve"> (až 3)</w:t>
      </w:r>
      <w:r w:rsidR="00B15F72">
        <w:t xml:space="preserve"> nesouvisejících území s vysokým </w:t>
      </w:r>
      <w:r w:rsidR="00633E22">
        <w:t>stupněm nebezpečnosti a ohrožující</w:t>
      </w:r>
      <w:r w:rsidR="000B527E">
        <w:t>ch</w:t>
      </w:r>
      <w:r w:rsidR="00633E22">
        <w:t xml:space="preserve"> mezinárodní silnici, energovody nebo obyvatele</w:t>
      </w:r>
      <w:r w:rsidR="00CE386C">
        <w:t>.</w:t>
      </w:r>
      <w:r w:rsidR="0079389D">
        <w:t xml:space="preserve"> Zájmová oblast je vyznačena na obr. </w:t>
      </w:r>
      <w:r w:rsidR="00746E02">
        <w:t>4</w:t>
      </w:r>
      <w:r w:rsidR="0079389D">
        <w:t>.</w:t>
      </w:r>
      <w:r w:rsidR="00023B18">
        <w:t xml:space="preserve"> Přesný rozsah území bude </w:t>
      </w:r>
      <w:r w:rsidR="00746E02">
        <w:t>upřesněn</w:t>
      </w:r>
      <w:r w:rsidR="00023B18">
        <w:t xml:space="preserve"> s gruzínskou stranou v mapě v měřítku 1 : 25 000.</w:t>
      </w:r>
    </w:p>
    <w:p w:rsidR="00513104" w:rsidRPr="0074437C" w:rsidRDefault="00513104" w:rsidP="00513104">
      <w:pPr>
        <w:jc w:val="both"/>
      </w:pPr>
    </w:p>
    <w:p w:rsidR="00513104" w:rsidRPr="00124BE7" w:rsidRDefault="00FF5B61" w:rsidP="00513104">
      <w:pPr>
        <w:jc w:val="both"/>
      </w:pPr>
      <w:r w:rsidRPr="00CF408B">
        <w:rPr>
          <w:rFonts w:ascii="Calibri" w:hAnsi="Calibri"/>
          <w:noProof/>
          <w:sz w:val="22"/>
          <w:szCs w:val="22"/>
        </w:rPr>
        <w:lastRenderedPageBreak/>
        <w:drawing>
          <wp:inline distT="0" distB="0" distL="0" distR="0" wp14:anchorId="4097E359" wp14:editId="1DF9A8BF">
            <wp:extent cx="5522780" cy="7805480"/>
            <wp:effectExtent l="209550" t="190500" r="249555" b="21463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ájmové území.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17754" cy="7798377"/>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105D81" w:rsidRDefault="00105D81" w:rsidP="00105D81">
      <w:pPr>
        <w:jc w:val="both"/>
      </w:pPr>
      <w:r w:rsidRPr="000A4243">
        <w:t xml:space="preserve">Obr. </w:t>
      </w:r>
      <w:r w:rsidR="00746E02">
        <w:t>4</w:t>
      </w:r>
      <w:r w:rsidRPr="000A4243">
        <w:t xml:space="preserve">: </w:t>
      </w:r>
      <w:r>
        <w:t>Vymezení zájmového území</w:t>
      </w:r>
    </w:p>
    <w:p w:rsidR="00513104" w:rsidRDefault="00513104" w:rsidP="00513104"/>
    <w:p w:rsidR="009715F3" w:rsidRPr="00124BE7" w:rsidRDefault="009715F3" w:rsidP="00513104"/>
    <w:p w:rsidR="00513104" w:rsidRPr="00124BE7" w:rsidRDefault="00513104" w:rsidP="00513104">
      <w:r w:rsidRPr="00124BE7">
        <w:lastRenderedPageBreak/>
        <w:t>K naplnění výstupu 1.1 povedou následující aktivity:</w:t>
      </w:r>
    </w:p>
    <w:p w:rsidR="00513104" w:rsidRPr="00124BE7" w:rsidRDefault="00513104" w:rsidP="00513104"/>
    <w:p w:rsidR="00F86EE4" w:rsidRPr="003E48DA" w:rsidRDefault="00F86EE4" w:rsidP="003E48DA">
      <w:pPr>
        <w:pStyle w:val="Odstavecseseznamem"/>
        <w:numPr>
          <w:ilvl w:val="2"/>
          <w:numId w:val="14"/>
        </w:numPr>
        <w:rPr>
          <w:color w:val="00B050"/>
        </w:rPr>
      </w:pPr>
      <w:r w:rsidRPr="003E48DA">
        <w:t>Digitalizace geologických podkladů k zájmovému území</w:t>
      </w:r>
    </w:p>
    <w:p w:rsidR="00513104" w:rsidRPr="00F86EE4" w:rsidRDefault="00513104" w:rsidP="00513104">
      <w:pPr>
        <w:ind w:left="-31"/>
        <w:rPr>
          <w:color w:val="00B050"/>
        </w:rPr>
      </w:pPr>
    </w:p>
    <w:p w:rsidR="00513104" w:rsidRDefault="00124BE7" w:rsidP="00513104">
      <w:pPr>
        <w:jc w:val="both"/>
      </w:pPr>
      <w:r w:rsidRPr="00AC30D2">
        <w:t xml:space="preserve">Prvním krokem </w:t>
      </w:r>
      <w:r w:rsidR="003E48DA">
        <w:t xml:space="preserve">realizace projektu </w:t>
      </w:r>
      <w:r w:rsidRPr="00AC30D2">
        <w:t xml:space="preserve">bude shromáždění podkladů a informací, které jsou dostupné v archívu geologické sekce NEA. Bude se jednat především o </w:t>
      </w:r>
      <w:r w:rsidR="00D57E31">
        <w:t xml:space="preserve">topografické </w:t>
      </w:r>
      <w:r w:rsidR="004529BA">
        <w:t>map</w:t>
      </w:r>
      <w:r w:rsidR="00D57E31">
        <w:t>y</w:t>
      </w:r>
      <w:r w:rsidR="004529BA">
        <w:t xml:space="preserve"> v </w:t>
      </w:r>
      <w:r w:rsidR="00C80994">
        <w:t xml:space="preserve">měřítku 1 : 25 000 a </w:t>
      </w:r>
      <w:r w:rsidR="00D57E31">
        <w:t>geologické</w:t>
      </w:r>
      <w:r w:rsidR="00D57E31" w:rsidRPr="00AC30D2">
        <w:t xml:space="preserve"> map</w:t>
      </w:r>
      <w:r w:rsidR="00D57E31">
        <w:t>y</w:t>
      </w:r>
      <w:r w:rsidR="00D57E31" w:rsidRPr="00AC30D2">
        <w:t xml:space="preserve"> </w:t>
      </w:r>
      <w:r w:rsidRPr="00AC30D2">
        <w:t>zájmového území</w:t>
      </w:r>
      <w:r w:rsidR="00AC30D2" w:rsidRPr="00AC30D2">
        <w:t xml:space="preserve"> v měřítku 1:50 000 a podrobnější, pokud jsou k dispozici</w:t>
      </w:r>
      <w:r w:rsidR="003E48DA">
        <w:t>,</w:t>
      </w:r>
      <w:r w:rsidR="00AC30D2" w:rsidRPr="00AC30D2">
        <w:t xml:space="preserve"> </w:t>
      </w:r>
      <w:r w:rsidR="003E48DA">
        <w:t>d</w:t>
      </w:r>
      <w:r w:rsidR="00AC30D2" w:rsidRPr="00AC30D2">
        <w:t>ále</w:t>
      </w:r>
      <w:r w:rsidRPr="00AC30D2">
        <w:t xml:space="preserve"> mapy s vyznačením </w:t>
      </w:r>
      <w:r w:rsidR="00F56646" w:rsidRPr="003D67F6">
        <w:t xml:space="preserve">doposud známých </w:t>
      </w:r>
      <w:r w:rsidRPr="003D67F6">
        <w:t xml:space="preserve">svahových </w:t>
      </w:r>
      <w:r w:rsidR="00AC30D2" w:rsidRPr="003D67F6">
        <w:t>nestabilit.</w:t>
      </w:r>
      <w:r w:rsidRPr="003D67F6">
        <w:t xml:space="preserve"> </w:t>
      </w:r>
      <w:r w:rsidR="00513104" w:rsidRPr="003D67F6">
        <w:t xml:space="preserve"> </w:t>
      </w:r>
      <w:r w:rsidR="007A2099">
        <w:t xml:space="preserve">Bude </w:t>
      </w:r>
      <w:r w:rsidR="008C4BDE">
        <w:t xml:space="preserve">taktéž </w:t>
      </w:r>
      <w:r w:rsidR="007A2099">
        <w:t xml:space="preserve">nutné vyhledat v archívu NEA v Tbilisi veškeré relevantní informace </w:t>
      </w:r>
      <w:r w:rsidR="0005166D">
        <w:t xml:space="preserve">týkající </w:t>
      </w:r>
      <w:r w:rsidR="007A2099">
        <w:t xml:space="preserve">se svahových nestabilit. </w:t>
      </w:r>
      <w:r w:rsidR="0005166D">
        <w:t xml:space="preserve">V případě, že se podaří získat stereoskopické snímky pro zájmové území, budou taktéž vyhodnoceny a použity jako další podkladový materiál pro získání informací o zájmovém území. </w:t>
      </w:r>
      <w:r w:rsidR="00AC30D2" w:rsidRPr="003D67F6">
        <w:t>Naskenovány budou taktéž dostupné informace o jednotlivých svahových nestabilitách, aby se mohl</w:t>
      </w:r>
      <w:r w:rsidR="003E48DA">
        <w:t>y</w:t>
      </w:r>
      <w:r w:rsidR="00AC30D2" w:rsidRPr="003D67F6">
        <w:t xml:space="preserve"> stát součást</w:t>
      </w:r>
      <w:r w:rsidR="003E48DA">
        <w:t>í</w:t>
      </w:r>
      <w:r w:rsidR="00AC30D2" w:rsidRPr="003D67F6">
        <w:t xml:space="preserve"> databáze Registru svahových nestabilit</w:t>
      </w:r>
      <w:r w:rsidR="00F56646" w:rsidRPr="003D67F6">
        <w:t>.</w:t>
      </w:r>
      <w:r w:rsidR="003E48DA">
        <w:t xml:space="preserve"> Obrazové naskenování jednotlivých podkladů bude provedeno partnerem projektu, který elektronickou verzi podkladů poskytne realizátorovi prostřednictvím e-mailu a dalších dostupných nástrojů. Následná digitalizace bude realizátorem provedena v České republice. V rámci digitalizace bude provedeno</w:t>
      </w:r>
      <w:r w:rsidR="00633E22">
        <w:t xml:space="preserve"> </w:t>
      </w:r>
      <w:r w:rsidR="002627B6">
        <w:t>převedení podkladů</w:t>
      </w:r>
      <w:r w:rsidR="00633E22">
        <w:t>, které jsou pouze v papírové formě, tak aby mohl</w:t>
      </w:r>
      <w:r w:rsidR="00D57E31">
        <w:t>y</w:t>
      </w:r>
      <w:r w:rsidR="00633E22">
        <w:t xml:space="preserve"> být zpracovány v prostředí GIS</w:t>
      </w:r>
      <w:r w:rsidR="00D57E31">
        <w:t>.</w:t>
      </w:r>
      <w:r w:rsidR="00633E22">
        <w:t xml:space="preserve"> </w:t>
      </w:r>
      <w:r w:rsidR="00D57E31">
        <w:t>Zpracovaná data budou využita</w:t>
      </w:r>
      <w:r w:rsidR="00633E22">
        <w:t xml:space="preserve"> nejen v rámci tohoto </w:t>
      </w:r>
      <w:r w:rsidR="00D57E31">
        <w:t>výstupu</w:t>
      </w:r>
      <w:r w:rsidR="00633E22">
        <w:t xml:space="preserve">, ale </w:t>
      </w:r>
      <w:r w:rsidR="00D57E31">
        <w:t>i při plnění</w:t>
      </w:r>
      <w:r w:rsidR="00633E22">
        <w:t xml:space="preserve"> </w:t>
      </w:r>
      <w:r w:rsidR="007F4E9B">
        <w:t>r</w:t>
      </w:r>
      <w:r w:rsidR="00633E22">
        <w:t>egistru svahových nestabilit</w:t>
      </w:r>
      <w:r w:rsidR="008C4BDE">
        <w:t>.</w:t>
      </w:r>
      <w:r w:rsidR="00633E22">
        <w:t xml:space="preserve"> </w:t>
      </w:r>
      <w:proofErr w:type="spellStart"/>
      <w:r w:rsidR="008C4BDE">
        <w:t>Zvektorizované</w:t>
      </w:r>
      <w:proofErr w:type="spellEnd"/>
      <w:r w:rsidR="008C4BDE">
        <w:t xml:space="preserve"> mapy budou předány </w:t>
      </w:r>
      <w:r w:rsidR="002627B6">
        <w:t xml:space="preserve">gruzínskému partnerovi pro další použití. Dále bude nutno převést </w:t>
      </w:r>
      <w:r w:rsidR="000B0410">
        <w:t>d</w:t>
      </w:r>
      <w:r w:rsidR="002627B6">
        <w:t xml:space="preserve">o vektorové formy </w:t>
      </w:r>
      <w:r w:rsidR="00FF5B61">
        <w:t xml:space="preserve">využití území na základě leteckých snímků. Taktéž tento podklad zůstane po skončení projektu gruzínské straně pro další využití. </w:t>
      </w:r>
      <w:r w:rsidR="00AC30D2" w:rsidRPr="003D67F6">
        <w:t xml:space="preserve"> </w:t>
      </w:r>
    </w:p>
    <w:p w:rsidR="003E48DA" w:rsidRPr="003D67F6" w:rsidRDefault="003E48DA" w:rsidP="00513104">
      <w:pPr>
        <w:jc w:val="both"/>
      </w:pPr>
      <w:r>
        <w:t>Za účelem digitalizace bude zakoupen</w:t>
      </w:r>
      <w:r w:rsidR="00211137">
        <w:t>o vybavení</w:t>
      </w:r>
      <w:r>
        <w:t xml:space="preserve"> </w:t>
      </w:r>
      <w:r w:rsidR="00211137">
        <w:t>(</w:t>
      </w:r>
      <w:r>
        <w:t>osobní počítač</w:t>
      </w:r>
      <w:r w:rsidR="00211137">
        <w:t xml:space="preserve">, </w:t>
      </w:r>
      <w:r w:rsidR="00FF5B61">
        <w:t xml:space="preserve">program </w:t>
      </w:r>
      <w:proofErr w:type="spellStart"/>
      <w:r w:rsidR="00FF5B61">
        <w:t>ArcGis</w:t>
      </w:r>
      <w:proofErr w:type="spellEnd"/>
      <w:r w:rsidR="00FF5B61">
        <w:t xml:space="preserve"> pro digitalizaci), </w:t>
      </w:r>
      <w:r w:rsidR="00211137">
        <w:t>které bude následně předáno k užívání partnerské organizaci. Předání bude potvrzeno formou protokolu, který bude součástí průběžné zprávy o realizaci projektu.</w:t>
      </w:r>
    </w:p>
    <w:p w:rsidR="00513104" w:rsidRDefault="00513104" w:rsidP="00513104">
      <w:pPr>
        <w:jc w:val="both"/>
      </w:pPr>
    </w:p>
    <w:p w:rsidR="0095091F" w:rsidRPr="0095091F" w:rsidRDefault="0095091F" w:rsidP="0095091F">
      <w:r w:rsidRPr="0095091F">
        <w:t>Doba trvání prací</w:t>
      </w:r>
    </w:p>
    <w:p w:rsidR="0095091F" w:rsidRPr="0095091F" w:rsidRDefault="0095091F" w:rsidP="0095091F">
      <w:pPr>
        <w:pStyle w:val="Odstavecseseznamem"/>
        <w:numPr>
          <w:ilvl w:val="0"/>
          <w:numId w:val="12"/>
        </w:numPr>
      </w:pPr>
      <w:r w:rsidRPr="0095091F">
        <w:t xml:space="preserve">Začátek prací: </w:t>
      </w:r>
      <w:r w:rsidRPr="0095091F">
        <w:tab/>
      </w:r>
      <w:r w:rsidR="00851E32">
        <w:t>říjen</w:t>
      </w:r>
      <w:r w:rsidR="00851E32" w:rsidRPr="0095091F">
        <w:t xml:space="preserve"> </w:t>
      </w:r>
      <w:r w:rsidRPr="0095091F">
        <w:t>2014</w:t>
      </w:r>
    </w:p>
    <w:p w:rsidR="0095091F" w:rsidRPr="0095091F" w:rsidRDefault="0095091F" w:rsidP="0095091F">
      <w:pPr>
        <w:pStyle w:val="Odstavecseseznamem"/>
        <w:numPr>
          <w:ilvl w:val="0"/>
          <w:numId w:val="12"/>
        </w:numPr>
      </w:pPr>
      <w:r w:rsidRPr="0095091F">
        <w:t xml:space="preserve">Konec prací: </w:t>
      </w:r>
      <w:r w:rsidRPr="0095091F">
        <w:tab/>
      </w:r>
      <w:r w:rsidRPr="0095091F">
        <w:tab/>
        <w:t>srpen 2016</w:t>
      </w:r>
    </w:p>
    <w:p w:rsidR="0095091F" w:rsidRPr="00855B50" w:rsidRDefault="0095091F" w:rsidP="0095091F">
      <w:pPr>
        <w:ind w:left="360"/>
      </w:pPr>
    </w:p>
    <w:p w:rsidR="0095091F" w:rsidRPr="00855B50" w:rsidRDefault="006856BB" w:rsidP="0095091F">
      <w:r w:rsidRPr="00855B50">
        <w:t>Osob</w:t>
      </w:r>
      <w:r>
        <w:t>a</w:t>
      </w:r>
      <w:r w:rsidRPr="00855B50">
        <w:t xml:space="preserve"> zodpovědn</w:t>
      </w:r>
      <w:r>
        <w:t>á</w:t>
      </w:r>
      <w:r w:rsidRPr="00855B50">
        <w:t xml:space="preserve"> </w:t>
      </w:r>
      <w:r w:rsidR="0095091F" w:rsidRPr="00855B50">
        <w:t>za realizaci</w:t>
      </w:r>
    </w:p>
    <w:p w:rsidR="00A924F0" w:rsidRDefault="00855B50" w:rsidP="00EB226B">
      <w:pPr>
        <w:ind w:firstLine="709"/>
      </w:pPr>
      <w:r w:rsidRPr="00855B50">
        <w:t>Mgr. Aleš Havlín, PhD.</w:t>
      </w:r>
    </w:p>
    <w:p w:rsidR="00A924F0" w:rsidRDefault="00A924F0" w:rsidP="0095091F"/>
    <w:p w:rsidR="00A924F0" w:rsidRDefault="00A924F0" w:rsidP="0095091F">
      <w:r>
        <w:t>Zástupce odpovědné osoby</w:t>
      </w:r>
      <w:r w:rsidR="00353FC3">
        <w:t xml:space="preserve"> </w:t>
      </w:r>
    </w:p>
    <w:p w:rsidR="0095091F" w:rsidRPr="00855B50" w:rsidRDefault="00353FC3" w:rsidP="00EB226B">
      <w:pPr>
        <w:ind w:firstLine="674"/>
      </w:pPr>
      <w:r>
        <w:t xml:space="preserve">Ing. Petr </w:t>
      </w:r>
      <w:proofErr w:type="spellStart"/>
      <w:r>
        <w:t>Kycl</w:t>
      </w:r>
      <w:proofErr w:type="spellEnd"/>
    </w:p>
    <w:p w:rsidR="0095091F" w:rsidRPr="003D67F6" w:rsidRDefault="0095091F" w:rsidP="00513104">
      <w:pPr>
        <w:jc w:val="both"/>
      </w:pPr>
    </w:p>
    <w:p w:rsidR="00513104" w:rsidRPr="003D67F6" w:rsidRDefault="00513104" w:rsidP="00513104">
      <w:pPr>
        <w:jc w:val="both"/>
      </w:pPr>
    </w:p>
    <w:p w:rsidR="00F86EE4" w:rsidRPr="007913BF" w:rsidRDefault="00F86EE4" w:rsidP="007913BF">
      <w:pPr>
        <w:pStyle w:val="Odstavecseseznamem"/>
        <w:numPr>
          <w:ilvl w:val="2"/>
          <w:numId w:val="14"/>
        </w:numPr>
      </w:pPr>
      <w:r w:rsidRPr="007913BF">
        <w:t>Terénní průzkum zájmového území</w:t>
      </w:r>
    </w:p>
    <w:p w:rsidR="00513104" w:rsidRPr="003D67F6" w:rsidRDefault="00513104" w:rsidP="00513104">
      <w:pPr>
        <w:rPr>
          <w:i/>
          <w:color w:val="00B050"/>
        </w:rPr>
      </w:pPr>
    </w:p>
    <w:p w:rsidR="0095091F" w:rsidRDefault="00F56646" w:rsidP="00513104">
      <w:pPr>
        <w:jc w:val="both"/>
      </w:pPr>
      <w:r w:rsidRPr="003D67F6">
        <w:t xml:space="preserve">Hlavním vstupním údajem pro analýzu, která dokáže předpovědět pravděpodobnost vzniku svahových nestabilit v konkrétním místě zájmového území je výskyt a plošné rozšíření svahových nestabilit v současné době. Terénním průzkumem budou </w:t>
      </w:r>
      <w:r w:rsidR="00E55349">
        <w:t>pr</w:t>
      </w:r>
      <w:r w:rsidRPr="003D67F6">
        <w:t>ověřeny doposud známé svahové deformace</w:t>
      </w:r>
      <w:r w:rsidR="004C274D">
        <w:t>,</w:t>
      </w:r>
      <w:r w:rsidRPr="003D67F6">
        <w:t xml:space="preserve"> </w:t>
      </w:r>
      <w:r w:rsidR="00E55349">
        <w:t xml:space="preserve">u kterých budou ověřeny získané informace v rámci předchozí </w:t>
      </w:r>
      <w:proofErr w:type="gramStart"/>
      <w:r w:rsidR="00E55349">
        <w:t xml:space="preserve">aktivity </w:t>
      </w:r>
      <w:r w:rsidRPr="003D67F6">
        <w:t xml:space="preserve">a </w:t>
      </w:r>
      <w:r w:rsidR="00E55349">
        <w:t>bude</w:t>
      </w:r>
      <w:proofErr w:type="gramEnd"/>
      <w:r w:rsidR="00E55349">
        <w:t xml:space="preserve"> </w:t>
      </w:r>
      <w:r w:rsidRPr="003D67F6">
        <w:t>upřesněn jejich plošný rozsah, neboť se jedná o stále probíhající proces a jednotlivé objekty mohou být stále oživovány</w:t>
      </w:r>
      <w:r w:rsidR="00E55349">
        <w:t xml:space="preserve"> a docházet tak je změně jejich velikosti a vlastností</w:t>
      </w:r>
      <w:r w:rsidRPr="003D67F6">
        <w:t xml:space="preserve">. Dále proběhne vyhledávání a </w:t>
      </w:r>
      <w:r w:rsidR="00AE6F76">
        <w:t>z</w:t>
      </w:r>
      <w:r w:rsidRPr="003D67F6">
        <w:t xml:space="preserve">mapování dalších svahových nestabilit tak aby mohly být zaneseny do registru svahových nestabilit a dále pak použity pro konstrukci map </w:t>
      </w:r>
      <w:r w:rsidR="00B83C68" w:rsidRPr="003D67F6">
        <w:t>náchylnosti k sesouvání.</w:t>
      </w:r>
      <w:r w:rsidRPr="003D67F6">
        <w:t xml:space="preserve"> </w:t>
      </w:r>
      <w:r w:rsidR="004529BA">
        <w:t xml:space="preserve">Výsledky terénních prací budou vynášeny do map v měřítku </w:t>
      </w:r>
      <w:r w:rsidR="00F371F4">
        <w:br/>
      </w:r>
      <w:r w:rsidR="004529BA">
        <w:t>1</w:t>
      </w:r>
      <w:r w:rsidR="000B0410">
        <w:t> </w:t>
      </w:r>
      <w:r w:rsidR="004529BA">
        <w:t>:</w:t>
      </w:r>
      <w:r w:rsidR="000B0410">
        <w:t> </w:t>
      </w:r>
      <w:r w:rsidR="004529BA">
        <w:t>25</w:t>
      </w:r>
      <w:r w:rsidR="00F371F4">
        <w:t xml:space="preserve"> </w:t>
      </w:r>
      <w:r w:rsidR="004529BA">
        <w:t>000</w:t>
      </w:r>
      <w:r w:rsidR="00744F8D">
        <w:t xml:space="preserve"> a doplňovány do záznamových listů, které budou převedeny databáze svahových nestabilit poté, co bude úspěšně vybudována</w:t>
      </w:r>
      <w:r w:rsidR="004529BA">
        <w:t>.</w:t>
      </w:r>
    </w:p>
    <w:p w:rsidR="00211137" w:rsidRDefault="00211137" w:rsidP="00513104">
      <w:pPr>
        <w:jc w:val="both"/>
      </w:pPr>
      <w:r>
        <w:lastRenderedPageBreak/>
        <w:t xml:space="preserve">Terénní práce budou provádět </w:t>
      </w:r>
      <w:r w:rsidR="00551C9A">
        <w:t xml:space="preserve">až </w:t>
      </w:r>
      <w:r>
        <w:t xml:space="preserve">4 terénní skupiny, složené </w:t>
      </w:r>
      <w:r w:rsidR="007A5E1E">
        <w:t>z</w:t>
      </w:r>
      <w:r>
        <w:t xml:space="preserve"> 2 zástupců realizátora a 2 zástupců partnerské organizace, disponujících odpovídající kvalifikací. </w:t>
      </w:r>
      <w:r w:rsidR="00551C9A">
        <w:t>V případě potřeby se terénní skupiny rozdělí na dvoučlenné hlídky tvořené vždy jedním českýma a jedním gruzínským pracovníkem. V rámci</w:t>
      </w:r>
      <w:r>
        <w:t xml:space="preserve"> terénních prací bude také probíhat praktická část školení mapování svahových nestabilit (více viz aktivita 1.2.3</w:t>
      </w:r>
      <w:r w:rsidR="000B0410">
        <w:t>)</w:t>
      </w:r>
    </w:p>
    <w:p w:rsidR="00D64875" w:rsidRDefault="00D64875" w:rsidP="00513104">
      <w:pPr>
        <w:jc w:val="both"/>
      </w:pPr>
    </w:p>
    <w:p w:rsidR="0095091F" w:rsidRPr="00855B50" w:rsidRDefault="0095091F" w:rsidP="0095091F">
      <w:r w:rsidRPr="00855B50">
        <w:t>Doba trvání prací</w:t>
      </w:r>
    </w:p>
    <w:p w:rsidR="0095091F" w:rsidRPr="00855B50" w:rsidRDefault="0095091F" w:rsidP="0095091F">
      <w:pPr>
        <w:pStyle w:val="Odstavecseseznamem"/>
        <w:numPr>
          <w:ilvl w:val="0"/>
          <w:numId w:val="12"/>
        </w:numPr>
      </w:pPr>
      <w:r w:rsidRPr="00855B50">
        <w:t xml:space="preserve">Začátek prací: </w:t>
      </w:r>
      <w:r w:rsidRPr="00855B50">
        <w:tab/>
      </w:r>
      <w:r w:rsidR="00A67995">
        <w:t>říjen</w:t>
      </w:r>
      <w:r w:rsidR="00A67995" w:rsidRPr="00855B50">
        <w:t xml:space="preserve"> </w:t>
      </w:r>
      <w:r w:rsidRPr="00855B50">
        <w:t>2014</w:t>
      </w:r>
    </w:p>
    <w:p w:rsidR="006856BB" w:rsidRDefault="0095091F" w:rsidP="0092318D">
      <w:pPr>
        <w:pStyle w:val="Odstavecseseznamem"/>
        <w:numPr>
          <w:ilvl w:val="0"/>
          <w:numId w:val="12"/>
        </w:numPr>
      </w:pPr>
      <w:r w:rsidRPr="00855B50">
        <w:t xml:space="preserve">Konec prací: </w:t>
      </w:r>
      <w:r w:rsidRPr="00855B50">
        <w:tab/>
      </w:r>
      <w:r w:rsidRPr="00855B50">
        <w:tab/>
        <w:t>srpen 2016</w:t>
      </w:r>
    </w:p>
    <w:p w:rsidR="00D64875" w:rsidRDefault="00D64875" w:rsidP="00D64875">
      <w:pPr>
        <w:ind w:left="720"/>
      </w:pPr>
    </w:p>
    <w:p w:rsidR="00D64875" w:rsidRDefault="00D64875" w:rsidP="00D64875"/>
    <w:p w:rsidR="00D64875" w:rsidRDefault="00D64875" w:rsidP="00D64875">
      <w:pPr>
        <w:pStyle w:val="Odstavecseseznamem"/>
        <w:numPr>
          <w:ilvl w:val="0"/>
          <w:numId w:val="12"/>
        </w:numPr>
        <w:jc w:val="both"/>
      </w:pPr>
      <w:r>
        <w:t>Inženýrsko-geologické mapování</w:t>
      </w:r>
    </w:p>
    <w:p w:rsidR="006856BB" w:rsidRDefault="006856BB" w:rsidP="00744F8D">
      <w:pPr>
        <w:pStyle w:val="Odstavecseseznamem"/>
        <w:numPr>
          <w:ilvl w:val="0"/>
          <w:numId w:val="12"/>
        </w:numPr>
      </w:pPr>
    </w:p>
    <w:p w:rsidR="006856BB" w:rsidRDefault="006856BB" w:rsidP="00EB226B">
      <w:pPr>
        <w:ind w:left="360"/>
      </w:pPr>
      <w:r w:rsidRPr="00855B50">
        <w:t>Osob</w:t>
      </w:r>
      <w:r>
        <w:t>a</w:t>
      </w:r>
      <w:r w:rsidRPr="00855B50">
        <w:t xml:space="preserve"> odpovědn</w:t>
      </w:r>
      <w:r>
        <w:t>á</w:t>
      </w:r>
      <w:r w:rsidRPr="00855B50">
        <w:t xml:space="preserve"> </w:t>
      </w:r>
      <w:r w:rsidR="00A924F0" w:rsidRPr="00855B50">
        <w:t>za realizaci</w:t>
      </w:r>
    </w:p>
    <w:p w:rsidR="006856BB" w:rsidRDefault="00A924F0" w:rsidP="00A924F0">
      <w:pPr>
        <w:pStyle w:val="Odstavecseseznamem"/>
        <w:numPr>
          <w:ilvl w:val="0"/>
          <w:numId w:val="12"/>
        </w:numPr>
      </w:pPr>
      <w:r w:rsidRPr="00855B50">
        <w:t>Mgr. Aleš Havlín, PhD</w:t>
      </w:r>
      <w:r w:rsidR="006856BB">
        <w:t>.</w:t>
      </w:r>
    </w:p>
    <w:p w:rsidR="006856BB" w:rsidRDefault="006856BB" w:rsidP="00A924F0">
      <w:pPr>
        <w:pStyle w:val="Odstavecseseznamem"/>
        <w:numPr>
          <w:ilvl w:val="0"/>
          <w:numId w:val="12"/>
        </w:numPr>
      </w:pPr>
    </w:p>
    <w:p w:rsidR="00A924F0" w:rsidRDefault="00A924F0" w:rsidP="00A924F0">
      <w:pPr>
        <w:pStyle w:val="Odstavecseseznamem"/>
        <w:numPr>
          <w:ilvl w:val="0"/>
          <w:numId w:val="12"/>
        </w:numPr>
      </w:pPr>
      <w:r>
        <w:t xml:space="preserve">Zástupce odpovědné osoby </w:t>
      </w:r>
    </w:p>
    <w:p w:rsidR="00A924F0" w:rsidRPr="00855B50" w:rsidRDefault="00A924F0" w:rsidP="00A924F0">
      <w:pPr>
        <w:pStyle w:val="Odstavecseseznamem"/>
        <w:numPr>
          <w:ilvl w:val="0"/>
          <w:numId w:val="12"/>
        </w:numPr>
      </w:pPr>
      <w:r>
        <w:t xml:space="preserve">Ing. Petr </w:t>
      </w:r>
      <w:proofErr w:type="spellStart"/>
      <w:r>
        <w:t>Kycl</w:t>
      </w:r>
      <w:proofErr w:type="spellEnd"/>
    </w:p>
    <w:p w:rsidR="0095091F" w:rsidRPr="00340D1A" w:rsidRDefault="0095091F" w:rsidP="00A924F0">
      <w:r w:rsidRPr="00340D1A">
        <w:t xml:space="preserve"> </w:t>
      </w:r>
    </w:p>
    <w:p w:rsidR="00513104" w:rsidRPr="00855B50" w:rsidRDefault="004529BA" w:rsidP="00855B50">
      <w:pPr>
        <w:rPr>
          <w:highlight w:val="yellow"/>
        </w:rPr>
      </w:pPr>
      <w:r>
        <w:t xml:space="preserve">  </w:t>
      </w:r>
      <w:r w:rsidR="00F56646" w:rsidRPr="003D67F6">
        <w:t xml:space="preserve">    </w:t>
      </w:r>
    </w:p>
    <w:p w:rsidR="00F86EE4" w:rsidRPr="007913BF" w:rsidRDefault="00F86EE4" w:rsidP="007913BF">
      <w:pPr>
        <w:pStyle w:val="Odstavecseseznamem"/>
        <w:numPr>
          <w:ilvl w:val="2"/>
          <w:numId w:val="14"/>
        </w:numPr>
      </w:pPr>
      <w:r w:rsidRPr="007913BF">
        <w:t xml:space="preserve">Zpracování analýzy </w:t>
      </w:r>
      <w:r w:rsidR="00B83C68" w:rsidRPr="007913BF">
        <w:t>náchylnosti k sesouvání</w:t>
      </w:r>
      <w:r w:rsidRPr="007913BF">
        <w:t xml:space="preserve"> pro širší zájmové území</w:t>
      </w:r>
    </w:p>
    <w:p w:rsidR="00513104" w:rsidRPr="00B83C68" w:rsidRDefault="00513104" w:rsidP="00513104">
      <w:pPr>
        <w:rPr>
          <w:i/>
        </w:rPr>
      </w:pPr>
    </w:p>
    <w:p w:rsidR="002E3C90" w:rsidRDefault="00AF0F46" w:rsidP="00513104">
      <w:pPr>
        <w:jc w:val="both"/>
      </w:pPr>
      <w:r w:rsidRPr="00B83C68">
        <w:t xml:space="preserve">Informace získané v rámci </w:t>
      </w:r>
      <w:r w:rsidR="00106EFE" w:rsidRPr="00B83C68">
        <w:t>realizace</w:t>
      </w:r>
      <w:r w:rsidR="00513104" w:rsidRPr="00B83C68">
        <w:t xml:space="preserve"> aktivit 1.1.1</w:t>
      </w:r>
      <w:r w:rsidR="00B802A6" w:rsidRPr="00B83C68">
        <w:t>.</w:t>
      </w:r>
      <w:r w:rsidR="00B83C68" w:rsidRPr="00B83C68">
        <w:t xml:space="preserve"> a</w:t>
      </w:r>
      <w:r w:rsidR="00513104" w:rsidRPr="00B83C68">
        <w:t xml:space="preserve"> 1.1.2</w:t>
      </w:r>
      <w:r w:rsidRPr="00B83C68">
        <w:t>.</w:t>
      </w:r>
      <w:r w:rsidR="00513104" w:rsidRPr="00B83C68">
        <w:t xml:space="preserve"> </w:t>
      </w:r>
      <w:r w:rsidR="00B83C68" w:rsidRPr="00B83C68">
        <w:t xml:space="preserve">a další vstupní data </w:t>
      </w:r>
      <w:r w:rsidR="00513104" w:rsidRPr="00B83C68">
        <w:t>bud</w:t>
      </w:r>
      <w:r w:rsidRPr="00B83C68">
        <w:t>ou podkladem pro zpracování</w:t>
      </w:r>
      <w:r w:rsidR="00513104" w:rsidRPr="00B83C68">
        <w:t xml:space="preserve"> </w:t>
      </w:r>
      <w:r w:rsidR="00B83C68" w:rsidRPr="00B83C68">
        <w:t xml:space="preserve">analýzy náchylnosti k sesouvání v údolí řeky </w:t>
      </w:r>
      <w:proofErr w:type="spellStart"/>
      <w:r w:rsidR="00B83C68" w:rsidRPr="00B83C68">
        <w:t>A</w:t>
      </w:r>
      <w:r w:rsidR="00B82D4F">
        <w:t>rag</w:t>
      </w:r>
      <w:r w:rsidR="00B83C68" w:rsidRPr="00B83C68">
        <w:t>vi</w:t>
      </w:r>
      <w:proofErr w:type="spellEnd"/>
      <w:r w:rsidR="00FC3A03">
        <w:t>.</w:t>
      </w:r>
    </w:p>
    <w:p w:rsidR="00FC3A03" w:rsidRDefault="00FC3A03" w:rsidP="00513104">
      <w:pPr>
        <w:jc w:val="both"/>
      </w:pPr>
    </w:p>
    <w:p w:rsidR="00FC3A03" w:rsidRDefault="00FC3A03" w:rsidP="00513104">
      <w:pPr>
        <w:jc w:val="both"/>
        <w:rPr>
          <w:bCs/>
        </w:rPr>
      </w:pPr>
      <w:r>
        <w:rPr>
          <w:bCs/>
        </w:rPr>
        <w:t>P</w:t>
      </w:r>
      <w:r w:rsidRPr="00FC3A03">
        <w:rPr>
          <w:bCs/>
        </w:rPr>
        <w:t>ro hodnocení náchylnosti sesouvání moderními statistickými metodami v prostředí GIS</w:t>
      </w:r>
      <w:r w:rsidR="002970D4">
        <w:rPr>
          <w:bCs/>
        </w:rPr>
        <w:t xml:space="preserve"> byly z</w:t>
      </w:r>
      <w:r w:rsidRPr="00FC3A03">
        <w:rPr>
          <w:bCs/>
        </w:rPr>
        <w:t xml:space="preserve"> dostupných metod vybrány </w:t>
      </w:r>
      <w:proofErr w:type="spellStart"/>
      <w:r w:rsidR="002970D4">
        <w:rPr>
          <w:bCs/>
        </w:rPr>
        <w:t>b</w:t>
      </w:r>
      <w:r w:rsidRPr="00FC3A03">
        <w:rPr>
          <w:bCs/>
        </w:rPr>
        <w:t>ivariační</w:t>
      </w:r>
      <w:proofErr w:type="spellEnd"/>
      <w:r w:rsidRPr="00FC3A03">
        <w:rPr>
          <w:bCs/>
        </w:rPr>
        <w:t xml:space="preserve"> statistická analýza a </w:t>
      </w:r>
      <w:r w:rsidR="002970D4">
        <w:rPr>
          <w:bCs/>
        </w:rPr>
        <w:t>p</w:t>
      </w:r>
      <w:r w:rsidRPr="00FC3A03">
        <w:rPr>
          <w:bCs/>
        </w:rPr>
        <w:t>odmínková analýza. Analýzy tohoto typu jsou nezbytným podkladem pro hodnocení sesuvného hazardu a sesuvného rizika</w:t>
      </w:r>
      <w:r>
        <w:rPr>
          <w:bCs/>
        </w:rPr>
        <w:t>.</w:t>
      </w:r>
    </w:p>
    <w:p w:rsidR="00FC3A03" w:rsidRDefault="00FC3A03" w:rsidP="00513104">
      <w:pPr>
        <w:jc w:val="both"/>
      </w:pPr>
    </w:p>
    <w:p w:rsidR="00FC3A03" w:rsidRPr="00FC3A03" w:rsidRDefault="00FC3A03" w:rsidP="00FC3A03">
      <w:pPr>
        <w:jc w:val="both"/>
        <w:rPr>
          <w:bCs/>
        </w:rPr>
      </w:pPr>
      <w:proofErr w:type="spellStart"/>
      <w:r w:rsidRPr="00FC3A03">
        <w:rPr>
          <w:bCs/>
        </w:rPr>
        <w:t>Bivariační</w:t>
      </w:r>
      <w:proofErr w:type="spellEnd"/>
      <w:r w:rsidRPr="00FC3A03">
        <w:rPr>
          <w:bCs/>
        </w:rPr>
        <w:t xml:space="preserve"> statistická analýza, která spolu s </w:t>
      </w:r>
      <w:proofErr w:type="spellStart"/>
      <w:r w:rsidRPr="00FC3A03">
        <w:rPr>
          <w:bCs/>
        </w:rPr>
        <w:t>multivariační</w:t>
      </w:r>
      <w:proofErr w:type="spellEnd"/>
      <w:r w:rsidRPr="00FC3A03">
        <w:rPr>
          <w:bCs/>
        </w:rPr>
        <w:t xml:space="preserve"> statistickou analýzou je nejpoužívanější metodou s vysokou mírou úspěšnosti modelu. Tato metoda představuje statistickou kombinaci každé vstupní parametrické mapy s mapou svahových deformací. </w:t>
      </w:r>
      <w:proofErr w:type="spellStart"/>
      <w:r w:rsidRPr="00FC3A03">
        <w:rPr>
          <w:bCs/>
        </w:rPr>
        <w:t>Bivariační</w:t>
      </w:r>
      <w:proofErr w:type="spellEnd"/>
      <w:r w:rsidRPr="00FC3A03">
        <w:rPr>
          <w:bCs/>
        </w:rPr>
        <w:t xml:space="preserve"> statistická analýza pracuje s jednou závislou proměnnou (mapa sesuvů) a s jednou nezávislou proměnnou (jednotlivé vstupní parametrické mapy). Výsledkem kombinace je určení celkového počtu buněk </w:t>
      </w:r>
      <w:proofErr w:type="spellStart"/>
      <w:r w:rsidRPr="00FC3A03">
        <w:rPr>
          <w:bCs/>
        </w:rPr>
        <w:t>gridu</w:t>
      </w:r>
      <w:proofErr w:type="spellEnd"/>
      <w:r w:rsidRPr="00FC3A03">
        <w:rPr>
          <w:bCs/>
        </w:rPr>
        <w:t xml:space="preserve"> se sesuvy a bez sesuvů v jednotlivých třídách parametrů, propočítaných na jednotku plochy nebo procenta. Dvojkombinace budou uložené v tabulkové formě, kde jedno z čísel představuje třídu v parametrické mapě a druhé číslo představuje přítomnost resp. nepřítomnost sesuvu (0 – </w:t>
      </w:r>
      <w:proofErr w:type="spellStart"/>
      <w:r w:rsidRPr="00FC3A03">
        <w:rPr>
          <w:bCs/>
        </w:rPr>
        <w:t>false</w:t>
      </w:r>
      <w:proofErr w:type="spellEnd"/>
      <w:r w:rsidRPr="00FC3A03">
        <w:rPr>
          <w:bCs/>
        </w:rPr>
        <w:t xml:space="preserve">, 1 – </w:t>
      </w:r>
      <w:proofErr w:type="spellStart"/>
      <w:r w:rsidRPr="00FC3A03">
        <w:rPr>
          <w:bCs/>
        </w:rPr>
        <w:t>true</w:t>
      </w:r>
      <w:proofErr w:type="spellEnd"/>
      <w:r w:rsidRPr="00FC3A03">
        <w:rPr>
          <w:bCs/>
        </w:rPr>
        <w:t xml:space="preserve">). </w:t>
      </w:r>
    </w:p>
    <w:p w:rsidR="00FC3A03" w:rsidRPr="00FC3A03" w:rsidRDefault="00FC3A03" w:rsidP="00FC3A03">
      <w:pPr>
        <w:jc w:val="both"/>
        <w:rPr>
          <w:bCs/>
        </w:rPr>
      </w:pPr>
      <w:r w:rsidRPr="00FC3A03">
        <w:rPr>
          <w:bCs/>
        </w:rPr>
        <w:t xml:space="preserve">Na základě takto získaných kombinací je nutné každou parametrickou mapu druhotně </w:t>
      </w:r>
      <w:proofErr w:type="spellStart"/>
      <w:r w:rsidRPr="00FC3A03">
        <w:rPr>
          <w:bCs/>
        </w:rPr>
        <w:t>reklasifikovat</w:t>
      </w:r>
      <w:proofErr w:type="spellEnd"/>
      <w:r w:rsidRPr="00FC3A03">
        <w:rPr>
          <w:bCs/>
        </w:rPr>
        <w:t xml:space="preserve">. Při druhotné </w:t>
      </w:r>
      <w:proofErr w:type="spellStart"/>
      <w:r w:rsidRPr="00FC3A03">
        <w:rPr>
          <w:bCs/>
        </w:rPr>
        <w:t>reklasifikaci</w:t>
      </w:r>
      <w:proofErr w:type="spellEnd"/>
      <w:r w:rsidRPr="00FC3A03">
        <w:rPr>
          <w:bCs/>
        </w:rPr>
        <w:t xml:space="preserve"> se existujícím třídám v každé parametrické mapě přiřadí nové numerické hodnoty reprezentující statisticky určenou pravděpodobnost k sesouvání. Nejvyšší číselná hodnota bude přiřazená třídě nejvíce náchylné k sesouvání a naopak třída s nejnižší numerickou hodnotou bude nejméně náchylná k sesouvání. </w:t>
      </w:r>
    </w:p>
    <w:p w:rsidR="00FC3A03" w:rsidRPr="00FC3A03" w:rsidRDefault="00FC3A03" w:rsidP="00FC3A03">
      <w:pPr>
        <w:jc w:val="both"/>
        <w:rPr>
          <w:bCs/>
        </w:rPr>
      </w:pPr>
      <w:r w:rsidRPr="00FC3A03">
        <w:rPr>
          <w:bCs/>
        </w:rPr>
        <w:t xml:space="preserve">Před samotným sčítáním druhotně </w:t>
      </w:r>
      <w:proofErr w:type="spellStart"/>
      <w:r w:rsidRPr="00FC3A03">
        <w:rPr>
          <w:bCs/>
        </w:rPr>
        <w:t>reklasifikovaných</w:t>
      </w:r>
      <w:proofErr w:type="spellEnd"/>
      <w:r w:rsidRPr="00FC3A03">
        <w:rPr>
          <w:bCs/>
        </w:rPr>
        <w:t xml:space="preserve"> parametrických map je nevyhnutelné určení váhy jednotlivých parametrů.</w:t>
      </w:r>
    </w:p>
    <w:p w:rsidR="00FC3A03" w:rsidRPr="00FC3A03" w:rsidRDefault="00FC3A03" w:rsidP="00FC3A03">
      <w:pPr>
        <w:jc w:val="both"/>
        <w:rPr>
          <w:bCs/>
        </w:rPr>
      </w:pPr>
      <w:r w:rsidRPr="00FC3A03">
        <w:rPr>
          <w:bCs/>
        </w:rPr>
        <w:t xml:space="preserve">Výsledkem </w:t>
      </w:r>
      <w:proofErr w:type="spellStart"/>
      <w:r w:rsidRPr="00FC3A03">
        <w:rPr>
          <w:bCs/>
        </w:rPr>
        <w:t>bivariační</w:t>
      </w:r>
      <w:proofErr w:type="spellEnd"/>
      <w:r w:rsidRPr="00FC3A03">
        <w:rPr>
          <w:bCs/>
        </w:rPr>
        <w:t xml:space="preserve"> statistické analýzy je mapa náchylnosti k sesouvání, která vznikne váženým součtem druhotně </w:t>
      </w:r>
      <w:proofErr w:type="spellStart"/>
      <w:r w:rsidR="00851E32">
        <w:rPr>
          <w:bCs/>
        </w:rPr>
        <w:t>r</w:t>
      </w:r>
      <w:r w:rsidRPr="00FC3A03">
        <w:rPr>
          <w:bCs/>
        </w:rPr>
        <w:t>eklasifikovaných</w:t>
      </w:r>
      <w:proofErr w:type="spellEnd"/>
      <w:r w:rsidRPr="00FC3A03">
        <w:rPr>
          <w:bCs/>
        </w:rPr>
        <w:t xml:space="preserve"> parametrických map.</w:t>
      </w:r>
    </w:p>
    <w:p w:rsidR="00FC3A03" w:rsidRPr="00FC3A03" w:rsidRDefault="00FC3A03" w:rsidP="00FC3A03">
      <w:pPr>
        <w:jc w:val="both"/>
        <w:rPr>
          <w:bCs/>
        </w:rPr>
      </w:pPr>
      <w:r w:rsidRPr="00FC3A03">
        <w:rPr>
          <w:bCs/>
        </w:rPr>
        <w:t xml:space="preserve">Pro rozdělení všech kombinací do relevantního počtu tříd 3 (nízký stupeň náchylnosti k sesouvání – střední stupeň náchylnosti k sesouvání – vysoký stupeň náchylnosti k sesouvání) nebo 5 (velmi nízký stupeň sesuvného hazardu – nízký stupeň sesuvného hazardu – střední </w:t>
      </w:r>
      <w:r w:rsidRPr="00FC3A03">
        <w:rPr>
          <w:bCs/>
        </w:rPr>
        <w:lastRenderedPageBreak/>
        <w:t xml:space="preserve">stupeň sesuvného hazardu – vysoký stupeň sesuvného hazardu – velmi vysoký stupeň sesuvného hazardu), vyjadřujících stupeň sesuvného hazardu, je možné využít automatický program v prostředí </w:t>
      </w:r>
      <w:proofErr w:type="spellStart"/>
      <w:r w:rsidRPr="00FC3A03">
        <w:rPr>
          <w:bCs/>
        </w:rPr>
        <w:t>ArcGis</w:t>
      </w:r>
      <w:proofErr w:type="spellEnd"/>
      <w:r w:rsidRPr="00FC3A03">
        <w:rPr>
          <w:bCs/>
        </w:rPr>
        <w:t>.</w:t>
      </w:r>
    </w:p>
    <w:p w:rsidR="00FC3A03" w:rsidRPr="00FC3A03" w:rsidRDefault="00FC3A03" w:rsidP="00FC3A03">
      <w:pPr>
        <w:jc w:val="both"/>
        <w:rPr>
          <w:bCs/>
        </w:rPr>
      </w:pPr>
      <w:r w:rsidRPr="00FC3A03">
        <w:rPr>
          <w:bCs/>
        </w:rPr>
        <w:t xml:space="preserve"> </w:t>
      </w:r>
    </w:p>
    <w:p w:rsidR="00FC3A03" w:rsidRPr="00FC3A03" w:rsidRDefault="00FC3A03" w:rsidP="00FC3A03">
      <w:pPr>
        <w:jc w:val="both"/>
        <w:rPr>
          <w:bCs/>
        </w:rPr>
      </w:pPr>
    </w:p>
    <w:p w:rsidR="00FC3A03" w:rsidRPr="00FC3A03" w:rsidRDefault="00FC3A03" w:rsidP="00FC3A03">
      <w:pPr>
        <w:jc w:val="both"/>
      </w:pPr>
      <w:r w:rsidRPr="00FC3A03">
        <w:t xml:space="preserve">Podmínková analýza je </w:t>
      </w:r>
      <w:proofErr w:type="spellStart"/>
      <w:r w:rsidRPr="00FC3A03">
        <w:t>multivariační</w:t>
      </w:r>
      <w:proofErr w:type="spellEnd"/>
      <w:r w:rsidRPr="00FC3A03">
        <w:t xml:space="preserve"> statistická analýza založená na kombinaci všech vstupních parametrických map současně (litologie, sklonitost území, nadmořské výšky, svahové nestability), s následným rozšířením informací na území, kde nejsou dostatečné informace o výskytu svahových nestabilit. </w:t>
      </w:r>
    </w:p>
    <w:p w:rsidR="00FC3A03" w:rsidRPr="00FC3A03" w:rsidRDefault="00FC3A03" w:rsidP="00FC3A03">
      <w:pPr>
        <w:jc w:val="both"/>
      </w:pPr>
      <w:r w:rsidRPr="00FC3A03">
        <w:t xml:space="preserve">V případě podmínkové analýzy získáme vzájemnou současnou kombinací vstupných parametrických map tabulku, obsahující všechny kombinace kategorií ve všech vstupních mapách, které jsou ve vzájemné superpozici. Tyto kombinace tvoří ve výsledné mapě nové areálové prvky, představující </w:t>
      </w:r>
      <w:proofErr w:type="spellStart"/>
      <w:r w:rsidRPr="00FC3A03">
        <w:t>kvazihomogenní</w:t>
      </w:r>
      <w:proofErr w:type="spellEnd"/>
      <w:r w:rsidRPr="00FC3A03">
        <w:t xml:space="preserve"> celky (UCU – </w:t>
      </w:r>
      <w:proofErr w:type="spellStart"/>
      <w:r w:rsidRPr="00FC3A03">
        <w:t>unique</w:t>
      </w:r>
      <w:proofErr w:type="spellEnd"/>
      <w:r w:rsidRPr="00FC3A03">
        <w:t xml:space="preserve"> </w:t>
      </w:r>
      <w:proofErr w:type="spellStart"/>
      <w:r w:rsidRPr="00FC3A03">
        <w:t>conditional</w:t>
      </w:r>
      <w:proofErr w:type="spellEnd"/>
      <w:r w:rsidRPr="00FC3A03">
        <w:t xml:space="preserve"> </w:t>
      </w:r>
      <w:proofErr w:type="spellStart"/>
      <w:r w:rsidRPr="00FC3A03">
        <w:t>units</w:t>
      </w:r>
      <w:proofErr w:type="spellEnd"/>
      <w:r w:rsidRPr="00FC3A03">
        <w:t xml:space="preserve">). Výsledné kombinace, v kterých se nachází sesuvy (hodnota 1, </w:t>
      </w:r>
      <w:proofErr w:type="spellStart"/>
      <w:r w:rsidRPr="00FC3A03">
        <w:t>true</w:t>
      </w:r>
      <w:proofErr w:type="spellEnd"/>
      <w:r w:rsidRPr="00FC3A03">
        <w:t xml:space="preserve"> v mapě sesuvů) se seřadí na základě vypočítané intenzity výskytu – poměr počtu buněk UCU se sesuvy k celkové ploše UCU (výsledek uspořádaný vzestupně uvádí kombinace, které jsou z hlediska sesouvaní nejnepříznivější).</w:t>
      </w:r>
    </w:p>
    <w:p w:rsidR="00FC3A03" w:rsidRPr="00FC3A03" w:rsidRDefault="00FC3A03" w:rsidP="00FC3A03">
      <w:pPr>
        <w:jc w:val="both"/>
      </w:pPr>
      <w:r w:rsidRPr="00FC3A03">
        <w:t xml:space="preserve">Rozdělení do tříd podle stupně náchylnosti je stejný, jako v případě </w:t>
      </w:r>
      <w:proofErr w:type="spellStart"/>
      <w:r w:rsidRPr="00FC3A03">
        <w:t>bivariační</w:t>
      </w:r>
      <w:proofErr w:type="spellEnd"/>
      <w:r w:rsidRPr="00FC3A03">
        <w:t xml:space="preserve"> statistické analýzy.</w:t>
      </w:r>
    </w:p>
    <w:p w:rsidR="00FC3A03" w:rsidRPr="00FC3A03" w:rsidRDefault="00FC3A03" w:rsidP="00FC3A03">
      <w:pPr>
        <w:jc w:val="both"/>
      </w:pPr>
    </w:p>
    <w:p w:rsidR="00B3604E" w:rsidRDefault="00FC3A03" w:rsidP="00FC3A03">
      <w:pPr>
        <w:jc w:val="both"/>
        <w:rPr>
          <w:bCs/>
        </w:rPr>
      </w:pPr>
      <w:r w:rsidRPr="00FC3A03">
        <w:rPr>
          <w:bCs/>
        </w:rPr>
        <w:t>Tímto způsobem se hodnotí nejen současný stav a aktivita stávajících svahových deformací, ale poukazuje i na místa se zvýšeným sesuvným hazardem. Poskytuje cenné informace, které nelze najít v</w:t>
      </w:r>
      <w:r w:rsidR="007F25E3">
        <w:rPr>
          <w:bCs/>
        </w:rPr>
        <w:t> </w:t>
      </w:r>
      <w:r w:rsidRPr="00FC3A03">
        <w:rPr>
          <w:bCs/>
        </w:rPr>
        <w:t>inženýrsko</w:t>
      </w:r>
      <w:r w:rsidR="007F25E3">
        <w:rPr>
          <w:bCs/>
        </w:rPr>
        <w:t>-</w:t>
      </w:r>
      <w:r w:rsidRPr="00FC3A03">
        <w:rPr>
          <w:bCs/>
        </w:rPr>
        <w:t>geologických mapách nebo inventarizačních mapách svahových deformací.</w:t>
      </w:r>
    </w:p>
    <w:p w:rsidR="00F82648" w:rsidRDefault="00F82648" w:rsidP="00FC3A03">
      <w:pPr>
        <w:jc w:val="both"/>
        <w:rPr>
          <w:bCs/>
        </w:rPr>
      </w:pPr>
    </w:p>
    <w:p w:rsidR="00FC3A03" w:rsidRDefault="00EC07D1" w:rsidP="00FC3A03">
      <w:pPr>
        <w:jc w:val="both"/>
      </w:pPr>
      <w:r w:rsidRPr="005C2757">
        <w:t>Výstupem</w:t>
      </w:r>
      <w:r>
        <w:t xml:space="preserve"> </w:t>
      </w:r>
      <w:r w:rsidRPr="005C2757">
        <w:t>aktivity</w:t>
      </w:r>
      <w:r w:rsidR="00F82648" w:rsidRPr="005C2757">
        <w:t xml:space="preserve"> </w:t>
      </w:r>
      <w:r w:rsidR="00890CBB" w:rsidRPr="005C2757">
        <w:t>bud</w:t>
      </w:r>
      <w:r w:rsidR="00890CBB">
        <w:t xml:space="preserve">ou mapy náchylnosti k sesouvání </w:t>
      </w:r>
      <w:r>
        <w:t xml:space="preserve">vypracované pomocí </w:t>
      </w:r>
      <w:proofErr w:type="spellStart"/>
      <w:r>
        <w:t>bivariační</w:t>
      </w:r>
      <w:proofErr w:type="spellEnd"/>
      <w:r>
        <w:t xml:space="preserve"> statistické analýzy a pomocí </w:t>
      </w:r>
      <w:proofErr w:type="spellStart"/>
      <w:r>
        <w:t>multivariační</w:t>
      </w:r>
      <w:proofErr w:type="spellEnd"/>
      <w:r>
        <w:t xml:space="preserve"> statistické analýzy </w:t>
      </w:r>
      <w:r w:rsidR="00890CBB">
        <w:t>a</w:t>
      </w:r>
      <w:r w:rsidR="00890CBB" w:rsidRPr="005C2757">
        <w:t xml:space="preserve"> </w:t>
      </w:r>
      <w:r w:rsidR="00F82648" w:rsidRPr="005C2757">
        <w:t>zpráva, která bude vypracována za spoluúčasti gruzínských partnerů</w:t>
      </w:r>
      <w:r w:rsidR="00F82648">
        <w:t xml:space="preserve"> v </w:t>
      </w:r>
      <w:r>
        <w:t xml:space="preserve">českém a gruzínském </w:t>
      </w:r>
      <w:r w:rsidR="00F82648">
        <w:t>jazyce</w:t>
      </w:r>
      <w:r w:rsidR="00F82648" w:rsidRPr="005C2757">
        <w:t>.</w:t>
      </w:r>
      <w:r w:rsidR="00F82648">
        <w:t xml:space="preserve"> </w:t>
      </w:r>
      <w:r w:rsidR="00F82648" w:rsidRPr="00A44B47">
        <w:t xml:space="preserve">Předání a souhlas partnera s obsahem zprávy bude potvrzeno formou protokolu, který bude součástí </w:t>
      </w:r>
      <w:r w:rsidR="002A143B">
        <w:t>průběžné</w:t>
      </w:r>
      <w:r w:rsidR="002A143B" w:rsidRPr="00A44B47">
        <w:t xml:space="preserve"> </w:t>
      </w:r>
      <w:r w:rsidR="00F82648" w:rsidRPr="00A44B47">
        <w:t>zprávy o realizaci projektu ZRS</w:t>
      </w:r>
    </w:p>
    <w:p w:rsidR="00F82648" w:rsidRDefault="00F82648" w:rsidP="000B0410"/>
    <w:p w:rsidR="000B0410" w:rsidRPr="00477B39" w:rsidRDefault="000B0410" w:rsidP="000B0410">
      <w:r w:rsidRPr="00477B39">
        <w:t>Specifikace postupů:</w:t>
      </w:r>
    </w:p>
    <w:p w:rsidR="000B0410" w:rsidRDefault="000B0410" w:rsidP="000B0410">
      <w:pPr>
        <w:pStyle w:val="Odstavecseseznamem"/>
        <w:numPr>
          <w:ilvl w:val="0"/>
          <w:numId w:val="12"/>
        </w:numPr>
      </w:pPr>
      <w:r w:rsidRPr="00477B39">
        <w:t>Kamerální práce – zpracování a vyhodnocení archivních dat</w:t>
      </w:r>
    </w:p>
    <w:p w:rsidR="00BB0D43" w:rsidRPr="00477B39" w:rsidRDefault="00BB0D43" w:rsidP="00BB0D43">
      <w:pPr>
        <w:pStyle w:val="Odstavecseseznamem"/>
        <w:numPr>
          <w:ilvl w:val="0"/>
          <w:numId w:val="12"/>
        </w:numPr>
      </w:pPr>
      <w:r>
        <w:t>Vyhodnocení podkladů</w:t>
      </w:r>
      <w:r w:rsidRPr="00BB0D43">
        <w:t xml:space="preserve"> </w:t>
      </w:r>
      <w:r>
        <w:t>digitalizovaných v rámci aktivity 1.1.1.</w:t>
      </w:r>
    </w:p>
    <w:p w:rsidR="000B0410" w:rsidRDefault="000B0410" w:rsidP="000B0410">
      <w:pPr>
        <w:pStyle w:val="Odstavecseseznamem"/>
        <w:numPr>
          <w:ilvl w:val="0"/>
          <w:numId w:val="12"/>
        </w:numPr>
      </w:pPr>
      <w:r w:rsidRPr="00477B39">
        <w:t xml:space="preserve">Vyhodnocení případných stereoskopických snímků </w:t>
      </w:r>
    </w:p>
    <w:p w:rsidR="00E73A7D" w:rsidRDefault="00BB0D43" w:rsidP="000B0410">
      <w:pPr>
        <w:pStyle w:val="Odstavecseseznamem"/>
        <w:numPr>
          <w:ilvl w:val="0"/>
          <w:numId w:val="12"/>
        </w:numPr>
      </w:pPr>
      <w:r>
        <w:t>Vyhodnocení dat získaných v rámci aktivity 1.1.2.</w:t>
      </w:r>
    </w:p>
    <w:p w:rsidR="00F82648" w:rsidRPr="00477B39" w:rsidRDefault="00F82648" w:rsidP="000B0410">
      <w:pPr>
        <w:pStyle w:val="Odstavecseseznamem"/>
        <w:numPr>
          <w:ilvl w:val="0"/>
          <w:numId w:val="12"/>
        </w:numPr>
      </w:pPr>
      <w:r>
        <w:t>Zpracování zprávy</w:t>
      </w:r>
    </w:p>
    <w:p w:rsidR="00BB0D43" w:rsidRDefault="00BB0D43" w:rsidP="00EB226B">
      <w:pPr>
        <w:pStyle w:val="Odstavecseseznamem"/>
        <w:jc w:val="both"/>
      </w:pPr>
    </w:p>
    <w:p w:rsidR="00BB0D43" w:rsidRDefault="00BB0D43" w:rsidP="00EB226B">
      <w:pPr>
        <w:pStyle w:val="Odstavecseseznamem"/>
        <w:jc w:val="both"/>
      </w:pPr>
    </w:p>
    <w:p w:rsidR="00BB0D43" w:rsidRPr="00A44B47" w:rsidRDefault="00BB0D43" w:rsidP="007F4E9B">
      <w:pPr>
        <w:jc w:val="both"/>
      </w:pPr>
      <w:r>
        <w:t>V rámci realizace aktivity bude také probíhat praktická část školení analýzy náchylnosti k sesouvání (více viz aktivita 1.2.4.)</w:t>
      </w:r>
    </w:p>
    <w:p w:rsidR="00B3604E" w:rsidRDefault="00B3604E" w:rsidP="00513104">
      <w:pPr>
        <w:jc w:val="both"/>
      </w:pPr>
    </w:p>
    <w:p w:rsidR="00B3604E" w:rsidRPr="00D74F9F" w:rsidRDefault="00B3604E" w:rsidP="00B3604E">
      <w:r w:rsidRPr="00D74F9F">
        <w:t>Doba trvání prací</w:t>
      </w:r>
    </w:p>
    <w:p w:rsidR="00B3604E" w:rsidRPr="00D74F9F" w:rsidRDefault="00D74F9F" w:rsidP="00B3604E">
      <w:pPr>
        <w:pStyle w:val="Odstavecseseznamem"/>
        <w:numPr>
          <w:ilvl w:val="0"/>
          <w:numId w:val="12"/>
        </w:numPr>
      </w:pPr>
      <w:r w:rsidRPr="00D74F9F">
        <w:t xml:space="preserve">Začátek prací: </w:t>
      </w:r>
      <w:r w:rsidRPr="00D74F9F">
        <w:tab/>
      </w:r>
      <w:r w:rsidR="007F25E3">
        <w:t>říjen 2014</w:t>
      </w:r>
    </w:p>
    <w:p w:rsidR="00B3604E" w:rsidRPr="00D74F9F" w:rsidRDefault="00D74F9F" w:rsidP="00B3604E">
      <w:pPr>
        <w:pStyle w:val="Odstavecseseznamem"/>
        <w:numPr>
          <w:ilvl w:val="0"/>
          <w:numId w:val="12"/>
        </w:numPr>
      </w:pPr>
      <w:r w:rsidRPr="00D74F9F">
        <w:t xml:space="preserve">Konec prací: </w:t>
      </w:r>
      <w:r w:rsidRPr="00D74F9F">
        <w:tab/>
      </w:r>
      <w:r w:rsidRPr="00D74F9F">
        <w:tab/>
      </w:r>
      <w:r w:rsidR="007F25E3">
        <w:t xml:space="preserve">prosinec </w:t>
      </w:r>
      <w:r w:rsidR="00B3604E" w:rsidRPr="00D74F9F">
        <w:t>2016</w:t>
      </w:r>
    </w:p>
    <w:p w:rsidR="00B3604E" w:rsidRPr="0095091F" w:rsidRDefault="00B3604E" w:rsidP="00477B39">
      <w:pPr>
        <w:pStyle w:val="Odstavecseseznamem"/>
        <w:rPr>
          <w:highlight w:val="yellow"/>
        </w:rPr>
      </w:pPr>
    </w:p>
    <w:p w:rsidR="001E02B1" w:rsidRPr="001E02B1" w:rsidRDefault="00A924F0" w:rsidP="00EB226B">
      <w:r w:rsidRPr="001E02B1">
        <w:t>Osob</w:t>
      </w:r>
      <w:r w:rsidR="001E02B1" w:rsidRPr="001E02B1">
        <w:t>a</w:t>
      </w:r>
      <w:r w:rsidRPr="001E02B1">
        <w:t xml:space="preserve"> odpovědn</w:t>
      </w:r>
      <w:r w:rsidR="001E02B1" w:rsidRPr="001E02B1">
        <w:t>á</w:t>
      </w:r>
      <w:r w:rsidRPr="001E02B1">
        <w:t xml:space="preserve"> za realizaci</w:t>
      </w:r>
    </w:p>
    <w:p w:rsidR="001E02B1" w:rsidRDefault="00A924F0" w:rsidP="001E02B1">
      <w:pPr>
        <w:numPr>
          <w:ilvl w:val="0"/>
          <w:numId w:val="12"/>
        </w:numPr>
      </w:pPr>
      <w:r w:rsidRPr="001E02B1">
        <w:t>Mgr. Aleš Havlín, PhD</w:t>
      </w:r>
      <w:r w:rsidR="001E02B1" w:rsidRPr="001E02B1">
        <w:t>.</w:t>
      </w:r>
    </w:p>
    <w:p w:rsidR="008B6493" w:rsidRPr="001E02B1" w:rsidRDefault="008B6493" w:rsidP="00EB226B">
      <w:pPr>
        <w:ind w:left="720"/>
      </w:pPr>
    </w:p>
    <w:p w:rsidR="00A924F0" w:rsidRPr="001E02B1" w:rsidRDefault="00A924F0" w:rsidP="00EB226B">
      <w:pPr>
        <w:ind w:left="360"/>
      </w:pPr>
      <w:r w:rsidRPr="001E02B1">
        <w:t xml:space="preserve">Zástupce odpovědné osoby </w:t>
      </w:r>
    </w:p>
    <w:p w:rsidR="00A924F0" w:rsidRPr="001E02B1" w:rsidRDefault="00A924F0" w:rsidP="001E02B1">
      <w:pPr>
        <w:numPr>
          <w:ilvl w:val="0"/>
          <w:numId w:val="12"/>
        </w:numPr>
      </w:pPr>
      <w:r w:rsidRPr="001E02B1">
        <w:lastRenderedPageBreak/>
        <w:t xml:space="preserve">Ing. Petr </w:t>
      </w:r>
      <w:proofErr w:type="spellStart"/>
      <w:r w:rsidRPr="001E02B1">
        <w:t>Kycl</w:t>
      </w:r>
      <w:proofErr w:type="spellEnd"/>
    </w:p>
    <w:p w:rsidR="0095091F" w:rsidRPr="001E02B1" w:rsidRDefault="0095091F" w:rsidP="001E02B1">
      <w:r w:rsidRPr="001E02B1">
        <w:t xml:space="preserve"> </w:t>
      </w:r>
    </w:p>
    <w:p w:rsidR="00513104" w:rsidRDefault="00513104" w:rsidP="00513104">
      <w:pPr>
        <w:jc w:val="both"/>
        <w:rPr>
          <w:color w:val="00B050"/>
        </w:rPr>
      </w:pPr>
    </w:p>
    <w:p w:rsidR="00AA4AA7" w:rsidRPr="00A44B47" w:rsidRDefault="00AA4AA7" w:rsidP="00513104">
      <w:pPr>
        <w:jc w:val="both"/>
        <w:rPr>
          <w:color w:val="00B050"/>
        </w:rPr>
      </w:pPr>
    </w:p>
    <w:p w:rsidR="00F86EE4" w:rsidRPr="007913BF" w:rsidRDefault="00EB37C3" w:rsidP="007913BF">
      <w:pPr>
        <w:pStyle w:val="Odstavecseseznamem"/>
        <w:numPr>
          <w:ilvl w:val="2"/>
          <w:numId w:val="14"/>
        </w:numPr>
      </w:pPr>
      <w:r>
        <w:t xml:space="preserve">Zhodnocení rizika svahových </w:t>
      </w:r>
      <w:r w:rsidR="002E3C90">
        <w:t xml:space="preserve">nestabilit </w:t>
      </w:r>
      <w:r w:rsidR="002E3C90" w:rsidRPr="007913BF">
        <w:t>v pilotním</w:t>
      </w:r>
      <w:r w:rsidR="00F86EE4" w:rsidRPr="007913BF">
        <w:t xml:space="preserve"> území</w:t>
      </w:r>
    </w:p>
    <w:p w:rsidR="00513104" w:rsidRPr="007913BF" w:rsidRDefault="00513104" w:rsidP="007913BF">
      <w:pPr>
        <w:pStyle w:val="Odstavecseseznamem"/>
        <w:ind w:left="1394"/>
      </w:pPr>
    </w:p>
    <w:p w:rsidR="00EE0F8E" w:rsidRDefault="00513104" w:rsidP="00513104">
      <w:pPr>
        <w:jc w:val="both"/>
      </w:pPr>
      <w:r w:rsidRPr="00A44B47">
        <w:t xml:space="preserve">Na základě </w:t>
      </w:r>
      <w:r w:rsidR="00FB526F">
        <w:t xml:space="preserve">dohody mezi </w:t>
      </w:r>
      <w:r w:rsidR="00880DD7">
        <w:t>realizátorem a partnerskou organizací</w:t>
      </w:r>
      <w:r w:rsidR="00FB526F">
        <w:t xml:space="preserve"> bude vymezeno pilotní území </w:t>
      </w:r>
      <w:r w:rsidR="00AB3EAA">
        <w:t xml:space="preserve">po obou stranách strategické silnice v délce </w:t>
      </w:r>
      <w:r w:rsidR="00880DD7">
        <w:t xml:space="preserve">cca </w:t>
      </w:r>
      <w:r w:rsidR="00AB3EAA">
        <w:t>10 km</w:t>
      </w:r>
      <w:r w:rsidR="00806AA2">
        <w:t xml:space="preserve"> a šířce vymezené hranicí rozvodí</w:t>
      </w:r>
      <w:r w:rsidR="00AB3EAA">
        <w:t>. V pilotn</w:t>
      </w:r>
      <w:r w:rsidR="00806AA2">
        <w:t>í</w:t>
      </w:r>
      <w:r w:rsidR="00AB3EAA">
        <w:t xml:space="preserve">m území bude </w:t>
      </w:r>
      <w:r w:rsidR="001235D8" w:rsidRPr="00A44B47">
        <w:t xml:space="preserve">provedeno </w:t>
      </w:r>
      <w:r w:rsidR="00AB3EAA">
        <w:t xml:space="preserve">podrobné inženýrsko-geologické </w:t>
      </w:r>
      <w:r w:rsidR="001235D8" w:rsidRPr="00A44B47">
        <w:t>terénní šetření</w:t>
      </w:r>
      <w:r w:rsidR="00AB3EAA">
        <w:t>.</w:t>
      </w:r>
      <w:r w:rsidR="001235D8">
        <w:t xml:space="preserve"> </w:t>
      </w:r>
    </w:p>
    <w:p w:rsidR="00EE0F8E" w:rsidRDefault="00EE0F8E" w:rsidP="00B35382">
      <w:pPr>
        <w:jc w:val="both"/>
      </w:pPr>
      <w:r w:rsidRPr="00D9697C">
        <w:t xml:space="preserve">Pro </w:t>
      </w:r>
      <w:proofErr w:type="spellStart"/>
      <w:r w:rsidRPr="00D9697C">
        <w:t>priorizaci</w:t>
      </w:r>
      <w:proofErr w:type="spellEnd"/>
      <w:r w:rsidRPr="00D9697C">
        <w:t xml:space="preserve"> rizika je nezbytná charakteristika tělesa a jeho podloží a stanovení mezních hodnot procesů majících vliv na stabilitu tělesa. Nástrojem pro získání potřebných vstupních údajů pro </w:t>
      </w:r>
      <w:proofErr w:type="spellStart"/>
      <w:r w:rsidRPr="00D9697C">
        <w:t>priorizaci</w:t>
      </w:r>
      <w:proofErr w:type="spellEnd"/>
      <w:r w:rsidRPr="00D9697C">
        <w:t xml:space="preserve"> rizika bude:</w:t>
      </w:r>
    </w:p>
    <w:p w:rsidR="00EE0F8E" w:rsidRPr="00D9697C" w:rsidRDefault="00EE0F8E" w:rsidP="00EE0F8E"/>
    <w:p w:rsidR="00EE0F8E" w:rsidRPr="00D9697C" w:rsidRDefault="00EE0F8E" w:rsidP="00EE0F8E">
      <w:pPr>
        <w:tabs>
          <w:tab w:val="num" w:pos="737"/>
        </w:tabs>
        <w:jc w:val="both"/>
      </w:pPr>
      <w:r w:rsidRPr="00D9697C">
        <w:t>Úhel soudružnosti</w:t>
      </w:r>
    </w:p>
    <w:p w:rsidR="00EE0F8E" w:rsidRPr="00D9697C" w:rsidRDefault="00EE0F8E" w:rsidP="00EE0F8E">
      <w:pPr>
        <w:tabs>
          <w:tab w:val="num" w:pos="1134"/>
        </w:tabs>
        <w:jc w:val="both"/>
      </w:pPr>
      <w:r w:rsidRPr="00D9697C">
        <w:t>Účelové terénní mapování</w:t>
      </w:r>
    </w:p>
    <w:p w:rsidR="00EE0F8E" w:rsidRPr="00D9697C" w:rsidRDefault="00EE0F8E" w:rsidP="00EE0F8E">
      <w:pPr>
        <w:tabs>
          <w:tab w:val="num" w:pos="1134"/>
        </w:tabs>
        <w:jc w:val="both"/>
      </w:pPr>
      <w:r w:rsidRPr="00D9697C">
        <w:t>Granulometrická charakteristika tělesa</w:t>
      </w:r>
    </w:p>
    <w:p w:rsidR="00EE0F8E" w:rsidRPr="00D9697C" w:rsidRDefault="00EE0F8E" w:rsidP="00EE0F8E">
      <w:pPr>
        <w:tabs>
          <w:tab w:val="num" w:pos="1134"/>
        </w:tabs>
        <w:jc w:val="both"/>
      </w:pPr>
      <w:r w:rsidRPr="00D9697C">
        <w:t>Charakteristika stykové plochy tělesa a podložních hornin</w:t>
      </w:r>
    </w:p>
    <w:p w:rsidR="00EE0F8E" w:rsidRPr="00D9697C" w:rsidRDefault="00EE0F8E" w:rsidP="00EE0F8E">
      <w:pPr>
        <w:tabs>
          <w:tab w:val="num" w:pos="1134"/>
        </w:tabs>
        <w:jc w:val="both"/>
      </w:pPr>
      <w:r w:rsidRPr="00D9697C">
        <w:t>Míra zvodnění tělesa</w:t>
      </w:r>
    </w:p>
    <w:p w:rsidR="00EE0F8E" w:rsidRPr="00D9697C" w:rsidRDefault="00EE0F8E" w:rsidP="00EE0F8E">
      <w:pPr>
        <w:tabs>
          <w:tab w:val="num" w:pos="737"/>
        </w:tabs>
        <w:jc w:val="both"/>
      </w:pPr>
      <w:r w:rsidRPr="00D9697C">
        <w:t>3D model tělesa</w:t>
      </w:r>
    </w:p>
    <w:p w:rsidR="00EE0F8E" w:rsidRPr="00D9697C" w:rsidRDefault="00EE0F8E" w:rsidP="00EE0F8E">
      <w:pPr>
        <w:tabs>
          <w:tab w:val="num" w:pos="1134"/>
        </w:tabs>
        <w:jc w:val="both"/>
      </w:pPr>
      <w:r w:rsidRPr="00D9697C">
        <w:t>Nivelizace a koordináty hmoty tělesa</w:t>
      </w:r>
    </w:p>
    <w:p w:rsidR="00EE0F8E" w:rsidRPr="00D9697C" w:rsidRDefault="00EE0F8E" w:rsidP="00EE0F8E">
      <w:pPr>
        <w:tabs>
          <w:tab w:val="num" w:pos="1134"/>
        </w:tabs>
        <w:jc w:val="both"/>
      </w:pPr>
      <w:r w:rsidRPr="00D9697C">
        <w:t>Nivelizace a koordináty fotodokumentačních pozic</w:t>
      </w:r>
    </w:p>
    <w:p w:rsidR="00EE0F8E" w:rsidRPr="00D9697C" w:rsidRDefault="00EE0F8E" w:rsidP="00EE0F8E">
      <w:pPr>
        <w:tabs>
          <w:tab w:val="num" w:pos="1134"/>
        </w:tabs>
        <w:jc w:val="both"/>
      </w:pPr>
      <w:r w:rsidRPr="00D9697C">
        <w:t>Fotodokumentace struktury tělesa</w:t>
      </w:r>
    </w:p>
    <w:p w:rsidR="00EE0F8E" w:rsidRPr="00D9697C" w:rsidRDefault="00EE0F8E" w:rsidP="00EE0F8E">
      <w:pPr>
        <w:tabs>
          <w:tab w:val="num" w:pos="737"/>
        </w:tabs>
        <w:jc w:val="both"/>
      </w:pPr>
      <w:r w:rsidRPr="00D9697C">
        <w:t>(Mikro)seismická aktivita dotčené oblasti</w:t>
      </w:r>
    </w:p>
    <w:p w:rsidR="00EE0F8E" w:rsidRDefault="00EE0F8E" w:rsidP="00EE0F8E">
      <w:pPr>
        <w:tabs>
          <w:tab w:val="num" w:pos="737"/>
        </w:tabs>
        <w:jc w:val="both"/>
      </w:pPr>
      <w:r w:rsidRPr="00D9697C">
        <w:t>Meteorologické podmínky</w:t>
      </w:r>
    </w:p>
    <w:p w:rsidR="00EE0F8E" w:rsidRPr="00D9697C" w:rsidRDefault="00EE0F8E" w:rsidP="00EE0F8E">
      <w:pPr>
        <w:tabs>
          <w:tab w:val="num" w:pos="737"/>
        </w:tabs>
        <w:jc w:val="both"/>
      </w:pPr>
      <w:r>
        <w:t>Půdní vlhkost</w:t>
      </w:r>
    </w:p>
    <w:p w:rsidR="00EE0F8E" w:rsidRPr="00D9697C" w:rsidRDefault="00EE0F8E" w:rsidP="00EE0F8E">
      <w:pPr>
        <w:spacing w:before="120"/>
        <w:jc w:val="both"/>
      </w:pPr>
      <w:r w:rsidRPr="00D9697C">
        <w:t>Fotodokumentace, která je nezbytná pro sestavení 3D modelu každého tělesa, bude realizována dvěma odlišnými postupy:</w:t>
      </w:r>
      <w:r>
        <w:t xml:space="preserve"> </w:t>
      </w:r>
      <w:r w:rsidRPr="00D9697C">
        <w:t xml:space="preserve">první bude prováděn statickou metodou, pozemní fotografií z </w:t>
      </w:r>
      <w:proofErr w:type="spellStart"/>
      <w:r w:rsidRPr="00D9697C">
        <w:t>referencovaných</w:t>
      </w:r>
      <w:proofErr w:type="spellEnd"/>
      <w:r w:rsidRPr="00D9697C">
        <w:t xml:space="preserve"> bodů,</w:t>
      </w:r>
    </w:p>
    <w:p w:rsidR="00EE0F8E" w:rsidRPr="00D9697C" w:rsidRDefault="00EE0F8E" w:rsidP="00EE0F8E">
      <w:pPr>
        <w:tabs>
          <w:tab w:val="num" w:pos="737"/>
        </w:tabs>
        <w:jc w:val="both"/>
      </w:pPr>
      <w:r w:rsidRPr="00D9697C">
        <w:t xml:space="preserve">druhý bude realizován bezpilotní technologií, fotoaparátem zavěšeným na </w:t>
      </w:r>
      <w:proofErr w:type="spellStart"/>
      <w:r w:rsidRPr="00D9697C">
        <w:t>dronu</w:t>
      </w:r>
      <w:proofErr w:type="spellEnd"/>
      <w:r w:rsidRPr="00D9697C">
        <w:t>.</w:t>
      </w:r>
    </w:p>
    <w:p w:rsidR="00EE0F8E" w:rsidRPr="00D9697C" w:rsidRDefault="00EE0F8E" w:rsidP="00EE0F8E">
      <w:pPr>
        <w:spacing w:before="120"/>
        <w:jc w:val="both"/>
      </w:pPr>
      <w:r w:rsidRPr="00D9697C">
        <w:t xml:space="preserve">Bezpilotní fotodokumentace je vysoce časově a technicky náročná. Limitními jsou vzletové podmínky, na které jsou </w:t>
      </w:r>
      <w:proofErr w:type="spellStart"/>
      <w:r w:rsidRPr="00D9697C">
        <w:t>drony</w:t>
      </w:r>
      <w:proofErr w:type="spellEnd"/>
      <w:r w:rsidRPr="00D9697C">
        <w:t xml:space="preserve"> vysoce citlivé:</w:t>
      </w:r>
    </w:p>
    <w:p w:rsidR="00EE0F8E" w:rsidRPr="00D9697C" w:rsidRDefault="00EE0F8E" w:rsidP="00EE0F8E">
      <w:pPr>
        <w:tabs>
          <w:tab w:val="num" w:pos="737"/>
        </w:tabs>
        <w:jc w:val="both"/>
      </w:pPr>
      <w:r w:rsidRPr="00D9697C">
        <w:t>Při bezpilotním létání platí, že:</w:t>
      </w:r>
    </w:p>
    <w:p w:rsidR="00EE0F8E" w:rsidRPr="00D9697C" w:rsidRDefault="00EE0F8E" w:rsidP="00EE0F8E">
      <w:pPr>
        <w:pStyle w:val="Odstavecseseznamem"/>
        <w:numPr>
          <w:ilvl w:val="0"/>
          <w:numId w:val="21"/>
        </w:numPr>
        <w:jc w:val="both"/>
      </w:pPr>
      <w:r w:rsidRPr="00D9697C">
        <w:t xml:space="preserve">posádku tvoří </w:t>
      </w:r>
      <w:r>
        <w:t xml:space="preserve">řídící pracovník </w:t>
      </w:r>
      <w:r w:rsidRPr="00D9697C">
        <w:t xml:space="preserve">a </w:t>
      </w:r>
      <w:r>
        <w:t xml:space="preserve">jeho </w:t>
      </w:r>
      <w:r w:rsidRPr="00D9697C">
        <w:t>pomocník,</w:t>
      </w:r>
    </w:p>
    <w:p w:rsidR="00EE0F8E" w:rsidRPr="00D9697C" w:rsidRDefault="00EE0F8E" w:rsidP="00EE0F8E">
      <w:pPr>
        <w:pStyle w:val="Odstavecseseznamem"/>
        <w:numPr>
          <w:ilvl w:val="0"/>
          <w:numId w:val="21"/>
        </w:numPr>
        <w:jc w:val="both"/>
      </w:pPr>
      <w:r w:rsidRPr="00D9697C">
        <w:t>současné technologie neumožňují delší vzlet jak 45 minut,</w:t>
      </w:r>
    </w:p>
    <w:p w:rsidR="00EE0F8E" w:rsidRPr="00D9697C" w:rsidRDefault="00EE0F8E" w:rsidP="00EE0F8E">
      <w:pPr>
        <w:pStyle w:val="Odstavecseseznamem"/>
        <w:numPr>
          <w:ilvl w:val="0"/>
          <w:numId w:val="21"/>
        </w:numPr>
        <w:jc w:val="both"/>
      </w:pPr>
      <w:r w:rsidRPr="00D9697C">
        <w:t>jeden vhodný vzletový den nastává po cca 3 dnech,</w:t>
      </w:r>
    </w:p>
    <w:p w:rsidR="00EE0F8E" w:rsidRPr="00D9697C" w:rsidRDefault="00EE0F8E" w:rsidP="00EE0F8E">
      <w:pPr>
        <w:pStyle w:val="Odstavecseseznamem"/>
        <w:numPr>
          <w:ilvl w:val="0"/>
          <w:numId w:val="21"/>
        </w:numPr>
        <w:jc w:val="both"/>
      </w:pPr>
      <w:r w:rsidRPr="00D9697C">
        <w:t xml:space="preserve">vhodné vzletové podmínky jsou nejčastěji v ranních a večerních </w:t>
      </w:r>
      <w:r>
        <w:t>hodinách,</w:t>
      </w:r>
    </w:p>
    <w:p w:rsidR="00EE0F8E" w:rsidRPr="00D9697C" w:rsidRDefault="00EE0F8E" w:rsidP="00EE0F8E">
      <w:pPr>
        <w:pStyle w:val="Odstavecseseznamem"/>
        <w:numPr>
          <w:ilvl w:val="0"/>
          <w:numId w:val="21"/>
        </w:numPr>
        <w:jc w:val="both"/>
      </w:pPr>
      <w:r w:rsidRPr="00D9697C">
        <w:t>limitujícími jevy jsou vítr, přeháňky, vertikální proudění (vysoké teploty), atd.</w:t>
      </w:r>
    </w:p>
    <w:p w:rsidR="00EE0F8E" w:rsidRPr="00D9697C" w:rsidRDefault="00EE0F8E" w:rsidP="00EE0F8E">
      <w:pPr>
        <w:tabs>
          <w:tab w:val="num" w:pos="737"/>
        </w:tabs>
        <w:jc w:val="both"/>
      </w:pPr>
      <w:r w:rsidRPr="00D9697C">
        <w:t xml:space="preserve">Optimální výškou pro bezpilotní fotodokumentaci je interval 20-100 m nad terénem podle požadovaného detailu. Nosič pro bezpilotní dokumentaci – </w:t>
      </w:r>
      <w:proofErr w:type="spellStart"/>
      <w:r w:rsidRPr="00D9697C">
        <w:t>dron</w:t>
      </w:r>
      <w:proofErr w:type="spellEnd"/>
      <w:r w:rsidRPr="00D9697C">
        <w:t xml:space="preserve"> – nesmí však překročit výšku 300 m nad terénem, </w:t>
      </w:r>
      <w:r>
        <w:t>což</w:t>
      </w:r>
      <w:r w:rsidRPr="00D9697C">
        <w:t xml:space="preserve"> je dáno pravidly</w:t>
      </w:r>
      <w:r>
        <w:t xml:space="preserve"> pro povoz bezpilotních zařízení.</w:t>
      </w:r>
      <w:r w:rsidRPr="00D9697C">
        <w:t xml:space="preserve"> </w:t>
      </w:r>
    </w:p>
    <w:p w:rsidR="00EE0F8E" w:rsidRPr="00D9697C" w:rsidRDefault="00EE0F8E" w:rsidP="00EE0F8E">
      <w:pPr>
        <w:tabs>
          <w:tab w:val="num" w:pos="737"/>
        </w:tabs>
        <w:jc w:val="both"/>
      </w:pPr>
      <w:r w:rsidRPr="00D9697C">
        <w:t xml:space="preserve">Optimální vzdáleností </w:t>
      </w:r>
      <w:proofErr w:type="spellStart"/>
      <w:r w:rsidRPr="00D9697C">
        <w:t>dronu</w:t>
      </w:r>
      <w:proofErr w:type="spellEnd"/>
      <w:r w:rsidRPr="00D9697C">
        <w:t xml:space="preserve"> od pilota je 10-300 m. Bezpilotní stroj lze však řídit do vzdálenosti až 1 000, resp. 2 000 m, tedy bez vizuálního kontaktu. Lety bez vizuálního kontaktu jsou však vysoce náročné nejen na vzletové podmínky, ale taky na lokální situaci, zkušenosti posádky a meteorologickou situaci.</w:t>
      </w:r>
    </w:p>
    <w:p w:rsidR="00EE0F8E" w:rsidRPr="00D9697C" w:rsidRDefault="00EE0F8E" w:rsidP="00EE0F8E">
      <w:pPr>
        <w:tabs>
          <w:tab w:val="num" w:pos="737"/>
        </w:tabs>
        <w:jc w:val="both"/>
      </w:pPr>
      <w:r w:rsidRPr="00D9697C">
        <w:t xml:space="preserve">Bezpilotní technologie – </w:t>
      </w:r>
      <w:proofErr w:type="spellStart"/>
      <w:r w:rsidRPr="00D9697C">
        <w:t>dron</w:t>
      </w:r>
      <w:proofErr w:type="spellEnd"/>
      <w:r w:rsidRPr="00D9697C">
        <w:t xml:space="preserve"> – je velice křehký mechanizmus. V terénu bude zdroj náhradních dílů málo dostupný. Tento fakt je hlavním důvodem pro zákaz bezpilotního létání bez vizuálního kontaktu</w:t>
      </w:r>
      <w:r>
        <w:t xml:space="preserve"> v rámci tohoto projektu</w:t>
      </w:r>
      <w:r w:rsidRPr="00D9697C">
        <w:t>.</w:t>
      </w:r>
    </w:p>
    <w:p w:rsidR="00EE0F8E" w:rsidRDefault="00EE0F8E" w:rsidP="00513104">
      <w:pPr>
        <w:jc w:val="both"/>
      </w:pPr>
    </w:p>
    <w:p w:rsidR="00EE0F8E" w:rsidRDefault="00EE0F8E" w:rsidP="00513104">
      <w:pPr>
        <w:jc w:val="both"/>
      </w:pPr>
    </w:p>
    <w:p w:rsidR="000E7592" w:rsidRDefault="000E7592" w:rsidP="00513104">
      <w:pPr>
        <w:jc w:val="both"/>
      </w:pPr>
      <w:r>
        <w:lastRenderedPageBreak/>
        <w:t xml:space="preserve">Hlavními </w:t>
      </w:r>
      <w:r w:rsidR="00EE0F8E">
        <w:t xml:space="preserve">dílčími </w:t>
      </w:r>
      <w:r>
        <w:t>výstupy budou:</w:t>
      </w:r>
    </w:p>
    <w:p w:rsidR="00C70E14" w:rsidRDefault="00C70E14" w:rsidP="00C70E14">
      <w:pPr>
        <w:jc w:val="both"/>
      </w:pPr>
      <w:r>
        <w:t xml:space="preserve">1) </w:t>
      </w:r>
      <w:r w:rsidR="00E73A7D">
        <w:t xml:space="preserve">Fotodokumentace za využití bezpilotní technologie, která bude základem pro 3D model mapovaného tělesa. Limitujícími podmínkami pro použití bezpilotní technologie jsou atmosférické podmínky v místě šetření a blízkost hranice Jižní </w:t>
      </w:r>
      <w:proofErr w:type="spellStart"/>
      <w:r w:rsidR="00E73A7D">
        <w:t>Osetie</w:t>
      </w:r>
      <w:proofErr w:type="spellEnd"/>
      <w:r w:rsidR="00E73A7D">
        <w:t>, která vyhlásila nezávislost a je zde dislokována armáda Ruské federace.</w:t>
      </w:r>
    </w:p>
    <w:p w:rsidR="000E7592" w:rsidRDefault="00C70E14" w:rsidP="00513104">
      <w:pPr>
        <w:jc w:val="both"/>
      </w:pPr>
      <w:r>
        <w:t>2</w:t>
      </w:r>
      <w:r w:rsidR="000E7592">
        <w:t xml:space="preserve">) Mapy </w:t>
      </w:r>
      <w:r w:rsidR="00106BEA">
        <w:t xml:space="preserve">v měřítku </w:t>
      </w:r>
      <w:r w:rsidR="00147E1A">
        <w:t xml:space="preserve">1: 25 000 </w:t>
      </w:r>
      <w:r w:rsidR="00106BEA">
        <w:t>s klasifikací rizika svahových nestabilit</w:t>
      </w:r>
      <w:r w:rsidR="004C274D">
        <w:t>.</w:t>
      </w:r>
    </w:p>
    <w:p w:rsidR="003B5C8A" w:rsidRDefault="00C70E14" w:rsidP="00513104">
      <w:pPr>
        <w:jc w:val="both"/>
      </w:pPr>
      <w:r>
        <w:t>3</w:t>
      </w:r>
      <w:r w:rsidR="000E7592">
        <w:t>)</w:t>
      </w:r>
      <w:r w:rsidR="004C274D" w:rsidRPr="004C274D">
        <w:t xml:space="preserve"> </w:t>
      </w:r>
      <w:proofErr w:type="spellStart"/>
      <w:r w:rsidR="004C274D">
        <w:t>Priorizace</w:t>
      </w:r>
      <w:proofErr w:type="spellEnd"/>
      <w:r w:rsidR="004C274D">
        <w:t xml:space="preserve"> rizika svahového pohybu hodnocených terénních anomálií.</w:t>
      </w:r>
    </w:p>
    <w:p w:rsidR="00E73A7D" w:rsidRDefault="003B5C8A" w:rsidP="00E73A7D">
      <w:pPr>
        <w:jc w:val="both"/>
      </w:pPr>
      <w:r>
        <w:t>4)</w:t>
      </w:r>
      <w:r w:rsidR="005F7C18">
        <w:t xml:space="preserve"> </w:t>
      </w:r>
      <w:r w:rsidR="004C274D">
        <w:t>Minimálně tři tělesa s nejvyšší prioritou rizika svahového pohybu navržena pro vystrojení technologií monitorovacího systému, který bude vybudován tak, aby mohl být napojen na systém včasného varování (řešeno v rámci aktivity 1.1.5.).</w:t>
      </w:r>
    </w:p>
    <w:p w:rsidR="00513104" w:rsidRDefault="00513104" w:rsidP="00513104">
      <w:pPr>
        <w:jc w:val="both"/>
      </w:pPr>
    </w:p>
    <w:p w:rsidR="00D9697C" w:rsidRPr="00D9697C" w:rsidRDefault="004764CF" w:rsidP="008814E4">
      <w:r w:rsidRPr="00D9697C">
        <w:t xml:space="preserve"> </w:t>
      </w:r>
    </w:p>
    <w:p w:rsidR="003A40B2" w:rsidRDefault="005C2757" w:rsidP="00EB37C3">
      <w:pPr>
        <w:jc w:val="both"/>
      </w:pPr>
      <w:r w:rsidRPr="005C2757">
        <w:t xml:space="preserve">Terénních prací a jejich vyhodnocování se budou účastnit </w:t>
      </w:r>
      <w:r w:rsidR="003A40B2">
        <w:t>zástupci partnera</w:t>
      </w:r>
      <w:r w:rsidRPr="005C2757">
        <w:t xml:space="preserve">. </w:t>
      </w:r>
      <w:r w:rsidR="002D53FA" w:rsidRPr="005C2757">
        <w:t>Výstupem aktivity bude zpráva, která bude vypracována za spoluúčasti gruzínských partnerů</w:t>
      </w:r>
      <w:r w:rsidR="003A40B2">
        <w:t xml:space="preserve"> v gruzínském jazyce</w:t>
      </w:r>
      <w:r w:rsidR="002D53FA" w:rsidRPr="005C2757">
        <w:t>.</w:t>
      </w:r>
      <w:r w:rsidR="003A40B2">
        <w:t xml:space="preserve"> </w:t>
      </w:r>
      <w:r w:rsidR="003A40B2" w:rsidRPr="00A44B47">
        <w:t>Předání a souhlas partnera s obsahem zprávy bude potvrzeno formou protokolu, který bude součástí průběžné zprávy o realizaci projektu ZRS.</w:t>
      </w:r>
    </w:p>
    <w:p w:rsidR="009A545B" w:rsidRDefault="009A545B" w:rsidP="00035679"/>
    <w:p w:rsidR="000B0410" w:rsidRDefault="000B0410" w:rsidP="004A6227"/>
    <w:p w:rsidR="000B0410" w:rsidRDefault="000B0410" w:rsidP="000B0410">
      <w:pPr>
        <w:jc w:val="both"/>
      </w:pPr>
      <w:r>
        <w:t>V rámci terénních prací bude také probíhat praktická část školení mapování svahových nestabilit (více viz aktivita 1.2.3</w:t>
      </w:r>
      <w:r w:rsidR="00B501A6">
        <w:t>.</w:t>
      </w:r>
      <w:r>
        <w:t>)</w:t>
      </w:r>
    </w:p>
    <w:p w:rsidR="000B0410" w:rsidRPr="004A6227" w:rsidRDefault="000B0410" w:rsidP="004A6227"/>
    <w:p w:rsidR="004A6227" w:rsidRDefault="004A6227" w:rsidP="00035679"/>
    <w:p w:rsidR="0095449D" w:rsidRPr="00147E1A" w:rsidRDefault="0095449D" w:rsidP="00035679">
      <w:r w:rsidRPr="00147E1A">
        <w:t>Doba trvání prací</w:t>
      </w:r>
    </w:p>
    <w:p w:rsidR="0095449D" w:rsidRPr="00147E1A" w:rsidRDefault="0095449D" w:rsidP="0095449D">
      <w:pPr>
        <w:pStyle w:val="Odstavecseseznamem"/>
        <w:numPr>
          <w:ilvl w:val="0"/>
          <w:numId w:val="12"/>
        </w:numPr>
      </w:pPr>
      <w:r w:rsidRPr="00147E1A">
        <w:t xml:space="preserve">Začátek prací: </w:t>
      </w:r>
      <w:r w:rsidRPr="00147E1A">
        <w:tab/>
      </w:r>
      <w:r w:rsidR="00EE3F07">
        <w:t>říjen</w:t>
      </w:r>
      <w:r w:rsidR="00EE3F07" w:rsidRPr="00147E1A">
        <w:t xml:space="preserve"> </w:t>
      </w:r>
      <w:r w:rsidRPr="00147E1A">
        <w:t>2014</w:t>
      </w:r>
    </w:p>
    <w:p w:rsidR="0095449D" w:rsidRPr="00147E1A" w:rsidRDefault="0095449D" w:rsidP="0095449D">
      <w:pPr>
        <w:pStyle w:val="Odstavecseseznamem"/>
        <w:numPr>
          <w:ilvl w:val="0"/>
          <w:numId w:val="12"/>
        </w:numPr>
      </w:pPr>
      <w:r w:rsidRPr="00147E1A">
        <w:t xml:space="preserve">Konec prací: </w:t>
      </w:r>
      <w:r w:rsidRPr="00147E1A">
        <w:tab/>
      </w:r>
      <w:r w:rsidRPr="00147E1A">
        <w:tab/>
        <w:t>srpen 2016</w:t>
      </w:r>
    </w:p>
    <w:p w:rsidR="00F82648" w:rsidRDefault="00F82648" w:rsidP="00035679"/>
    <w:p w:rsidR="00035679" w:rsidRPr="00147E1A" w:rsidRDefault="00035679" w:rsidP="00035679">
      <w:r w:rsidRPr="00147E1A">
        <w:t>Specifikace postupů:</w:t>
      </w:r>
    </w:p>
    <w:p w:rsidR="00035679" w:rsidRPr="00147E1A" w:rsidRDefault="00035679" w:rsidP="00035679">
      <w:pPr>
        <w:pStyle w:val="Odstavecseseznamem"/>
        <w:numPr>
          <w:ilvl w:val="0"/>
          <w:numId w:val="12"/>
        </w:numPr>
      </w:pPr>
      <w:r w:rsidRPr="00147E1A">
        <w:t>Kamerální práce – zpracování a vyhodnocení archivních dat</w:t>
      </w:r>
    </w:p>
    <w:p w:rsidR="00035679" w:rsidRPr="00147E1A" w:rsidRDefault="00035679" w:rsidP="00035679">
      <w:pPr>
        <w:pStyle w:val="Odstavecseseznamem"/>
        <w:numPr>
          <w:ilvl w:val="0"/>
          <w:numId w:val="12"/>
        </w:numPr>
      </w:pPr>
      <w:r w:rsidRPr="00147E1A">
        <w:t xml:space="preserve">Vyhodnocení případných stereoskopických snímků </w:t>
      </w:r>
    </w:p>
    <w:p w:rsidR="00035679" w:rsidRPr="00147E1A" w:rsidRDefault="00035679" w:rsidP="00035679">
      <w:pPr>
        <w:pStyle w:val="Odstavecseseznamem"/>
        <w:numPr>
          <w:ilvl w:val="0"/>
          <w:numId w:val="12"/>
        </w:numPr>
      </w:pPr>
      <w:r w:rsidRPr="00147E1A">
        <w:t>Podrobné inženýrsko</w:t>
      </w:r>
      <w:r w:rsidR="00F371F4">
        <w:t>-</w:t>
      </w:r>
      <w:r w:rsidRPr="00147E1A">
        <w:t xml:space="preserve">geologické terénní mapování </w:t>
      </w:r>
    </w:p>
    <w:p w:rsidR="00035679" w:rsidRPr="00147E1A" w:rsidRDefault="00CD2689" w:rsidP="00035679">
      <w:pPr>
        <w:pStyle w:val="Odstavecseseznamem"/>
        <w:numPr>
          <w:ilvl w:val="0"/>
          <w:numId w:val="12"/>
        </w:numPr>
      </w:pPr>
      <w:r w:rsidRPr="00147E1A">
        <w:t>Snímkování bezpilotní technologií</w:t>
      </w:r>
    </w:p>
    <w:p w:rsidR="00CD2689" w:rsidRPr="00147E1A" w:rsidRDefault="00CD2689" w:rsidP="00035679">
      <w:pPr>
        <w:pStyle w:val="Odstavecseseznamem"/>
        <w:numPr>
          <w:ilvl w:val="0"/>
          <w:numId w:val="12"/>
        </w:numPr>
      </w:pPr>
      <w:r w:rsidRPr="00147E1A">
        <w:t>Zpracování 3D modelu vybraných těles</w:t>
      </w:r>
    </w:p>
    <w:p w:rsidR="00BE679B" w:rsidRPr="00147E1A" w:rsidRDefault="00BE679B" w:rsidP="00035679">
      <w:pPr>
        <w:pStyle w:val="Odstavecseseznamem"/>
        <w:numPr>
          <w:ilvl w:val="0"/>
          <w:numId w:val="12"/>
        </w:numPr>
      </w:pPr>
      <w:proofErr w:type="spellStart"/>
      <w:r w:rsidRPr="00147E1A">
        <w:t>Priorizace</w:t>
      </w:r>
      <w:proofErr w:type="spellEnd"/>
      <w:r w:rsidRPr="00147E1A">
        <w:t xml:space="preserve"> rizika</w:t>
      </w:r>
    </w:p>
    <w:p w:rsidR="00CD2689" w:rsidRDefault="003A40B2" w:rsidP="00CD2689">
      <w:pPr>
        <w:pStyle w:val="Odstavecseseznamem"/>
        <w:numPr>
          <w:ilvl w:val="0"/>
          <w:numId w:val="12"/>
        </w:numPr>
      </w:pPr>
      <w:r>
        <w:t>Zpracování zprávy</w:t>
      </w:r>
    </w:p>
    <w:p w:rsidR="00645F7A" w:rsidRDefault="00645F7A" w:rsidP="00645F7A">
      <w:pPr>
        <w:ind w:left="720"/>
      </w:pPr>
    </w:p>
    <w:p w:rsidR="00645F7A" w:rsidRPr="00147E1A" w:rsidRDefault="00645F7A" w:rsidP="00645F7A"/>
    <w:p w:rsidR="00035679" w:rsidRPr="00147E1A" w:rsidRDefault="006856BB" w:rsidP="00035679">
      <w:r w:rsidRPr="00147E1A">
        <w:t>Osob</w:t>
      </w:r>
      <w:r>
        <w:t>a</w:t>
      </w:r>
      <w:r w:rsidRPr="00147E1A">
        <w:t xml:space="preserve"> odpovědn</w:t>
      </w:r>
      <w:r>
        <w:t>á</w:t>
      </w:r>
      <w:r w:rsidRPr="00147E1A">
        <w:t xml:space="preserve"> </w:t>
      </w:r>
      <w:r w:rsidR="00035679" w:rsidRPr="00147E1A">
        <w:t>za realizaci</w:t>
      </w:r>
    </w:p>
    <w:p w:rsidR="006856BB" w:rsidRDefault="007F4E9B" w:rsidP="006856BB">
      <w:pPr>
        <w:ind w:left="720"/>
      </w:pPr>
      <w:r>
        <w:t>Mgr. Aleš Havlín, PhD.</w:t>
      </w:r>
    </w:p>
    <w:p w:rsidR="00645F7A" w:rsidRDefault="00645F7A" w:rsidP="006856BB">
      <w:pPr>
        <w:ind w:left="720"/>
      </w:pPr>
    </w:p>
    <w:p w:rsidR="006856BB" w:rsidRDefault="006856BB" w:rsidP="006856BB">
      <w:r>
        <w:t>Zástupce odpovědné osoby</w:t>
      </w:r>
    </w:p>
    <w:p w:rsidR="006856BB" w:rsidRPr="00147E1A" w:rsidRDefault="007F4E9B" w:rsidP="006856BB">
      <w:pPr>
        <w:pStyle w:val="Odstavecseseznamem"/>
        <w:numPr>
          <w:ilvl w:val="0"/>
          <w:numId w:val="12"/>
        </w:numPr>
      </w:pPr>
      <w:r>
        <w:t xml:space="preserve">Ing. Petr </w:t>
      </w:r>
      <w:proofErr w:type="spellStart"/>
      <w:r>
        <w:t>Kycl</w:t>
      </w:r>
      <w:proofErr w:type="spellEnd"/>
    </w:p>
    <w:p w:rsidR="006856BB" w:rsidRDefault="006856BB" w:rsidP="006856BB">
      <w:pPr>
        <w:ind w:left="720"/>
      </w:pPr>
    </w:p>
    <w:p w:rsidR="00513104" w:rsidRDefault="00513104" w:rsidP="00513104">
      <w:pPr>
        <w:ind w:left="567" w:hanging="567"/>
        <w:rPr>
          <w:color w:val="00B050"/>
        </w:rPr>
      </w:pPr>
    </w:p>
    <w:p w:rsidR="00992092" w:rsidRDefault="00992092" w:rsidP="00513104">
      <w:pPr>
        <w:ind w:left="567" w:hanging="567"/>
        <w:rPr>
          <w:color w:val="00B050"/>
        </w:rPr>
      </w:pPr>
    </w:p>
    <w:p w:rsidR="00035679" w:rsidRPr="00A44B47" w:rsidRDefault="00035679" w:rsidP="00513104">
      <w:pPr>
        <w:ind w:left="567" w:hanging="567"/>
        <w:rPr>
          <w:color w:val="00B050"/>
        </w:rPr>
      </w:pPr>
    </w:p>
    <w:p w:rsidR="00E41FF5" w:rsidRDefault="00E41FF5">
      <w:r>
        <w:br w:type="page"/>
      </w:r>
    </w:p>
    <w:p w:rsidR="008E5931" w:rsidRPr="007913BF" w:rsidRDefault="008E5931" w:rsidP="007913BF">
      <w:pPr>
        <w:pStyle w:val="Odstavecseseznamem"/>
        <w:numPr>
          <w:ilvl w:val="2"/>
          <w:numId w:val="14"/>
        </w:numPr>
      </w:pPr>
      <w:r w:rsidRPr="007913BF">
        <w:lastRenderedPageBreak/>
        <w:t>Instalace pilotního monitorovacího systému a jeho napojení na systém včasného varování</w:t>
      </w:r>
    </w:p>
    <w:p w:rsidR="00513104" w:rsidRPr="00A44B47" w:rsidRDefault="00513104" w:rsidP="00434C97">
      <w:pPr>
        <w:jc w:val="both"/>
        <w:rPr>
          <w:color w:val="00B050"/>
        </w:rPr>
      </w:pPr>
    </w:p>
    <w:p w:rsidR="00D91B52" w:rsidRDefault="00D91B52" w:rsidP="00EC0A6D">
      <w:pPr>
        <w:jc w:val="both"/>
      </w:pPr>
      <w:r>
        <w:t>V Gruzii jsou minimální zkušenosti s moderními technologickými prostředky pro monitorování svahových nestabilit. Instalace pilotního monitorovacího systému umožní gruzínským specialistům získat přehled o možnostech těchto zařízení a praktické zkušenosti s jejich provozem, které následně budou moci využít při rozšiřování monitorovacích systémů v dalších oblastech a jejich napojení na systém včasného varování.</w:t>
      </w:r>
    </w:p>
    <w:p w:rsidR="00434C97" w:rsidRDefault="00D91B52" w:rsidP="00B35382">
      <w:pPr>
        <w:jc w:val="both"/>
      </w:pPr>
      <w:r>
        <w:t xml:space="preserve"> </w:t>
      </w:r>
      <w:r w:rsidR="00442D07">
        <w:t xml:space="preserve">Na základě </w:t>
      </w:r>
      <w:r w:rsidR="00A4416A">
        <w:t xml:space="preserve">podrobného inženýrsko-geologického šetření pilotního území </w:t>
      </w:r>
      <w:r w:rsidR="00F64C4B">
        <w:t xml:space="preserve">provedeného </w:t>
      </w:r>
      <w:r w:rsidR="00880DD7">
        <w:t xml:space="preserve">v rámci </w:t>
      </w:r>
      <w:r w:rsidR="00F64C4B">
        <w:t xml:space="preserve">aktivity 1.1.4. </w:t>
      </w:r>
      <w:r w:rsidR="00A4416A">
        <w:t xml:space="preserve">bude </w:t>
      </w:r>
      <w:r w:rsidR="003A40B2">
        <w:t xml:space="preserve">instalována </w:t>
      </w:r>
      <w:r w:rsidR="00442D07">
        <w:t xml:space="preserve">a zprovozněna </w:t>
      </w:r>
      <w:r w:rsidR="00A4416A">
        <w:t xml:space="preserve">monitorovací technologie napojená na systém včasného varování. </w:t>
      </w:r>
      <w:r w:rsidR="00CC1416">
        <w:t xml:space="preserve">Gruzínská strana zajistí na svoje náklady </w:t>
      </w:r>
      <w:r w:rsidR="00E54512">
        <w:t xml:space="preserve">geodetické zaměření jednotlivých bodů a stavební přípravu pro </w:t>
      </w:r>
      <w:r w:rsidR="00CC1416">
        <w:t>osazení zvolených monitorovacích zařízení na vybraných lokalitách</w:t>
      </w:r>
      <w:r w:rsidR="00E54512">
        <w:t>, samotnou instalaci provede realizátor</w:t>
      </w:r>
      <w:r w:rsidR="00CC1416">
        <w:t xml:space="preserve">. </w:t>
      </w:r>
      <w:r w:rsidR="00A4416A">
        <w:t xml:space="preserve">Vhodný výběr monitorovací technologie bude </w:t>
      </w:r>
      <w:r w:rsidR="00147E1A">
        <w:t xml:space="preserve">podmíněn </w:t>
      </w:r>
      <w:r w:rsidR="00147E1A" w:rsidRPr="00A44B47">
        <w:t>parametry</w:t>
      </w:r>
      <w:r w:rsidR="004764CF" w:rsidRPr="00A44B47">
        <w:t xml:space="preserve"> </w:t>
      </w:r>
      <w:r w:rsidR="00A4416A">
        <w:t xml:space="preserve">monitorovaného tělesa a geomorfologií </w:t>
      </w:r>
      <w:r w:rsidR="004764CF" w:rsidRPr="00A44B47">
        <w:t>vybraného</w:t>
      </w:r>
      <w:r w:rsidR="004764CF" w:rsidRPr="004764CF">
        <w:t xml:space="preserve"> pilotního území</w:t>
      </w:r>
      <w:r w:rsidR="00A4416A">
        <w:t>. Na</w:t>
      </w:r>
      <w:r w:rsidR="002B41BD">
        <w:t xml:space="preserve"> základě konkrétní situace</w:t>
      </w:r>
      <w:r w:rsidR="002B41BD" w:rsidRPr="004764CF">
        <w:t xml:space="preserve"> </w:t>
      </w:r>
      <w:r w:rsidR="00702A52">
        <w:t>bude</w:t>
      </w:r>
      <w:r w:rsidR="00A4416A">
        <w:t xml:space="preserve"> instalována</w:t>
      </w:r>
      <w:r w:rsidR="004764CF" w:rsidRPr="004764CF">
        <w:t xml:space="preserve"> </w:t>
      </w:r>
      <w:r w:rsidR="00A4416A">
        <w:t xml:space="preserve">monitorovací technika </w:t>
      </w:r>
      <w:r w:rsidR="00FC05B2">
        <w:t xml:space="preserve">pro minimálně 3 tělesa s nejvyšší prioritou </w:t>
      </w:r>
      <w:r w:rsidR="00442D07">
        <w:t xml:space="preserve">rizika </w:t>
      </w:r>
      <w:r w:rsidR="002970D4">
        <w:t xml:space="preserve">svahového </w:t>
      </w:r>
      <w:r w:rsidR="00FC05B2">
        <w:t>pohybu</w:t>
      </w:r>
      <w:r w:rsidR="00A4416A">
        <w:t xml:space="preserve">. </w:t>
      </w:r>
      <w:r w:rsidR="00E54512">
        <w:t>P</w:t>
      </w:r>
      <w:r w:rsidR="00A4416A">
        <w:t xml:space="preserve">artnerská organizace (NEA) </w:t>
      </w:r>
      <w:r w:rsidR="00E55F20">
        <w:t>již provozuje systém včasného var</w:t>
      </w:r>
      <w:r w:rsidR="00C61D37">
        <w:t xml:space="preserve">ování před bleskovými povodněmi a má funkční regionální </w:t>
      </w:r>
      <w:proofErr w:type="spellStart"/>
      <w:r w:rsidR="00C61D37">
        <w:t>meteostanic</w:t>
      </w:r>
      <w:r w:rsidR="00442D07">
        <w:t>e</w:t>
      </w:r>
      <w:proofErr w:type="spellEnd"/>
      <w:r w:rsidR="00C61D37">
        <w:t>.</w:t>
      </w:r>
      <w:r w:rsidR="00E55F20">
        <w:t xml:space="preserve"> </w:t>
      </w:r>
      <w:r w:rsidR="00E54512">
        <w:t xml:space="preserve">Paralelně s realizací projektu bude vytvářen systém včasného varování před svahovými nestabilitami v soutěsce </w:t>
      </w:r>
      <w:proofErr w:type="spellStart"/>
      <w:r w:rsidR="00E54512">
        <w:t>Dariali</w:t>
      </w:r>
      <w:proofErr w:type="spellEnd"/>
      <w:r w:rsidR="00E54512">
        <w:t>, který bude financovat USAID.</w:t>
      </w:r>
      <w:r w:rsidR="00C76C36">
        <w:t xml:space="preserve"> </w:t>
      </w:r>
      <w:r w:rsidR="00C76C36" w:rsidRPr="00180145">
        <w:t xml:space="preserve">Napojení monitorovacího systému bude provedeno na systém rychlého varování dodaný ČHMÚ pro hydrologickou sekci NEA nebo USA k monitorování sesuvu v údolí </w:t>
      </w:r>
      <w:proofErr w:type="spellStart"/>
      <w:r w:rsidR="00C76C36" w:rsidRPr="00180145">
        <w:t>Dariali</w:t>
      </w:r>
      <w:proofErr w:type="spellEnd"/>
      <w:r w:rsidR="00C76C36" w:rsidRPr="00180145">
        <w:t xml:space="preserve"> (bude upřesněno v průběhu projektu). </w:t>
      </w:r>
      <w:r w:rsidR="00E54512">
        <w:t xml:space="preserve">Monitorovací systém bude dle preferencí partnera a technických možností napojen na jeden z těchto systémů včasného varování. </w:t>
      </w:r>
      <w:r w:rsidR="00434C97">
        <w:t>Příjem datových souborů bude kompatibilní se systémem včasného varování provozovaných partnerem.</w:t>
      </w:r>
    </w:p>
    <w:p w:rsidR="00434C97" w:rsidRDefault="00434C97" w:rsidP="00B35382">
      <w:pPr>
        <w:jc w:val="both"/>
      </w:pPr>
      <w:r>
        <w:t>Budou stanoveny limitní podmínky krizových hodnot pro aktivaci EWS. Při dosažení stanovených krizových hodnot budou aktivovány např. formou SMS příslušné složky odpovědné za ochranu populace a následnou sanaci území ohroženého svahovou nestabilitou. Další odezvy na výstrahu systému EWS budou nastaveny v souladu s krizovým plánem pro nastalý scénář.</w:t>
      </w:r>
    </w:p>
    <w:p w:rsidR="00434C97" w:rsidRDefault="00434C97" w:rsidP="00B35382">
      <w:pPr>
        <w:jc w:val="both"/>
      </w:pPr>
    </w:p>
    <w:p w:rsidR="00434C97" w:rsidRDefault="00434C97" w:rsidP="00434C97">
      <w:r>
        <w:t>Přenos monitorovaných dat</w:t>
      </w:r>
    </w:p>
    <w:p w:rsidR="00434C97" w:rsidRDefault="00434C97" w:rsidP="008A7FAA">
      <w:pPr>
        <w:jc w:val="both"/>
      </w:pPr>
      <w:r>
        <w:t xml:space="preserve">Přenos dat od zdroje ke zpracovateli bude zabezpečován prostřednictvím provozovatele veřejné telekomunikační sítě.  </w:t>
      </w:r>
    </w:p>
    <w:p w:rsidR="00434C97" w:rsidRDefault="00434C97" w:rsidP="00434C97"/>
    <w:p w:rsidR="00434C97" w:rsidRDefault="00434C97" w:rsidP="00434C97">
      <w:r>
        <w:t>Obsluha monitorovací sítě</w:t>
      </w:r>
    </w:p>
    <w:p w:rsidR="00434C97" w:rsidRDefault="00434C97" w:rsidP="00434C97">
      <w:r>
        <w:t>Provoz monitorovací sítě bude zajišťován na třech úrovních:</w:t>
      </w:r>
    </w:p>
    <w:p w:rsidR="00434C97" w:rsidRDefault="00434C97" w:rsidP="00434C97">
      <w:r>
        <w:t>-</w:t>
      </w:r>
      <w:r w:rsidR="00D46FB1">
        <w:t xml:space="preserve"> </w:t>
      </w:r>
      <w:r>
        <w:t>provozovatel monitorovací sítě</w:t>
      </w:r>
    </w:p>
    <w:p w:rsidR="00434C97" w:rsidRDefault="00434C97" w:rsidP="00434C97">
      <w:r>
        <w:t>-</w:t>
      </w:r>
      <w:r w:rsidR="00D46FB1">
        <w:t xml:space="preserve"> </w:t>
      </w:r>
      <w:r>
        <w:t>lokální obsluha a servis monitorovacích technologií</w:t>
      </w:r>
    </w:p>
    <w:p w:rsidR="00434C97" w:rsidRDefault="00434C97" w:rsidP="00434C97">
      <w:r>
        <w:t>-</w:t>
      </w:r>
      <w:r w:rsidR="00D46FB1">
        <w:t xml:space="preserve"> o</w:t>
      </w:r>
      <w:r>
        <w:t>bsluha EWS</w:t>
      </w:r>
    </w:p>
    <w:p w:rsidR="00434C97" w:rsidRDefault="00434C97" w:rsidP="00434C97"/>
    <w:p w:rsidR="00E54512" w:rsidRDefault="00E54512" w:rsidP="009335B5">
      <w:pPr>
        <w:jc w:val="both"/>
      </w:pPr>
    </w:p>
    <w:p w:rsidR="003B78CD" w:rsidRDefault="003B78CD" w:rsidP="003B78CD">
      <w:pPr>
        <w:jc w:val="both"/>
      </w:pPr>
      <w:r>
        <w:t>Součástí prací bude:</w:t>
      </w:r>
    </w:p>
    <w:p w:rsidR="003B78CD" w:rsidRDefault="003B78CD" w:rsidP="003B78CD">
      <w:pPr>
        <w:jc w:val="both"/>
      </w:pPr>
      <w:r>
        <w:t xml:space="preserve">1) Instalace a zprovoznění monitorovacích bodů pro měření pohybových veličin u vybraných těles. Přenos měřených veličin do dispečinku bude automatický. Přenos dat bude založen na událostním principu (dosažení nastavené úrovně veličiny). </w:t>
      </w:r>
    </w:p>
    <w:p w:rsidR="003B78CD" w:rsidRDefault="003B78CD" w:rsidP="003B78CD">
      <w:pPr>
        <w:jc w:val="both"/>
      </w:pPr>
      <w:r>
        <w:t xml:space="preserve">2) Instalace a zprovoznění lokální </w:t>
      </w:r>
      <w:proofErr w:type="spellStart"/>
      <w:r>
        <w:t>meteostanice</w:t>
      </w:r>
      <w:proofErr w:type="spellEnd"/>
      <w:r>
        <w:t xml:space="preserve">. </w:t>
      </w:r>
    </w:p>
    <w:p w:rsidR="003B78CD" w:rsidRDefault="003B78CD" w:rsidP="003B78CD">
      <w:pPr>
        <w:jc w:val="both"/>
      </w:pPr>
      <w:r>
        <w:t>3) Instalace a zprovoznění lokální stanice pro sledování seismické aktivity (variantně dle vhodnosti řešení pro zvolené lokality).</w:t>
      </w:r>
    </w:p>
    <w:p w:rsidR="003B78CD" w:rsidRDefault="003B78CD" w:rsidP="003B78CD">
      <w:pPr>
        <w:jc w:val="both"/>
      </w:pPr>
      <w:r>
        <w:t>4) Instalace a zprovoznění energetických zdrojů monitorovacích bodů umožňujících delší bezobslužný provoz.</w:t>
      </w:r>
    </w:p>
    <w:p w:rsidR="003B78CD" w:rsidRDefault="003B78CD" w:rsidP="003B78CD">
      <w:pPr>
        <w:jc w:val="both"/>
      </w:pPr>
      <w:r>
        <w:lastRenderedPageBreak/>
        <w:t>5) Instalace a zprovoznění řídící aplikace (bude-li nutná) v centrále dispečinku Systému včasného varování (SVV) umožňující automatické přijímání a vyhodnocování dat s případnou aktivací stupňů včasného varování.</w:t>
      </w:r>
    </w:p>
    <w:p w:rsidR="00513104" w:rsidRDefault="003B78CD" w:rsidP="00513104">
      <w:pPr>
        <w:jc w:val="both"/>
      </w:pPr>
      <w:r>
        <w:t>6) Vypracování metodického pokynu pro instalaci a provoz monitorovacích bodů.</w:t>
      </w:r>
    </w:p>
    <w:p w:rsidR="003B78CD" w:rsidRPr="00F86EE4" w:rsidRDefault="003B78CD" w:rsidP="00513104">
      <w:pPr>
        <w:jc w:val="both"/>
        <w:rPr>
          <w:color w:val="00B050"/>
        </w:rPr>
      </w:pPr>
    </w:p>
    <w:p w:rsidR="00AF0786" w:rsidRDefault="00AF0786" w:rsidP="00AF0786">
      <w:r>
        <w:t>Práce zajištěné gruzínskou stranou:</w:t>
      </w:r>
    </w:p>
    <w:p w:rsidR="00AF0786" w:rsidRDefault="00AF0786" w:rsidP="008814E4">
      <w:pPr>
        <w:pStyle w:val="Odstavecseseznamem"/>
        <w:numPr>
          <w:ilvl w:val="0"/>
          <w:numId w:val="25"/>
        </w:numPr>
      </w:pPr>
      <w:r>
        <w:t>vrtné práce</w:t>
      </w:r>
    </w:p>
    <w:p w:rsidR="00AF0786" w:rsidRDefault="00AF0786" w:rsidP="008814E4">
      <w:pPr>
        <w:pStyle w:val="Odstavecseseznamem"/>
        <w:numPr>
          <w:ilvl w:val="0"/>
          <w:numId w:val="25"/>
        </w:numPr>
      </w:pPr>
      <w:r>
        <w:t xml:space="preserve">zabezpečení </w:t>
      </w:r>
      <w:proofErr w:type="spellStart"/>
      <w:r>
        <w:t>meteostanice</w:t>
      </w:r>
      <w:proofErr w:type="spellEnd"/>
      <w:r>
        <w:t xml:space="preserve"> (např. oplocením)</w:t>
      </w:r>
    </w:p>
    <w:p w:rsidR="00AF0786" w:rsidRDefault="00AF0786" w:rsidP="008814E4">
      <w:pPr>
        <w:pStyle w:val="Odstavecseseznamem"/>
        <w:numPr>
          <w:ilvl w:val="0"/>
          <w:numId w:val="25"/>
        </w:numPr>
      </w:pPr>
      <w:r>
        <w:t>zabezpečení monitorovacích technologií (např. oplocením)</w:t>
      </w:r>
    </w:p>
    <w:p w:rsidR="00AF0786" w:rsidRDefault="00AF0786" w:rsidP="008814E4">
      <w:pPr>
        <w:pStyle w:val="Odstavecseseznamem"/>
        <w:numPr>
          <w:ilvl w:val="0"/>
          <w:numId w:val="25"/>
        </w:numPr>
      </w:pPr>
      <w:r>
        <w:t>zeměměřičské práce (nad možnosti uživatelských GPS)</w:t>
      </w:r>
    </w:p>
    <w:p w:rsidR="00AF0786" w:rsidRDefault="00AF0786" w:rsidP="008814E4">
      <w:pPr>
        <w:pStyle w:val="Odstavecseseznamem"/>
        <w:numPr>
          <w:ilvl w:val="0"/>
          <w:numId w:val="25"/>
        </w:numPr>
      </w:pPr>
      <w:r>
        <w:t xml:space="preserve">obsluha a servis „bezobslužných“ monitorovacích technologií  </w:t>
      </w:r>
    </w:p>
    <w:p w:rsidR="00513104" w:rsidRDefault="00513104" w:rsidP="00513104">
      <w:pPr>
        <w:jc w:val="both"/>
      </w:pPr>
    </w:p>
    <w:p w:rsidR="0095449D" w:rsidRPr="00E75CB7" w:rsidRDefault="0095449D" w:rsidP="0095449D">
      <w:r w:rsidRPr="00E75CB7">
        <w:t>Doba trvání prací</w:t>
      </w:r>
    </w:p>
    <w:p w:rsidR="0095449D" w:rsidRPr="00E75CB7" w:rsidRDefault="0095449D" w:rsidP="0095449D">
      <w:pPr>
        <w:pStyle w:val="Odstavecseseznamem"/>
        <w:numPr>
          <w:ilvl w:val="0"/>
          <w:numId w:val="12"/>
        </w:numPr>
      </w:pPr>
      <w:r w:rsidRPr="00E75CB7">
        <w:t xml:space="preserve">Začátek prací: </w:t>
      </w:r>
      <w:r w:rsidRPr="00E75CB7">
        <w:tab/>
      </w:r>
      <w:r w:rsidR="00D672D8">
        <w:t>říjen 2014</w:t>
      </w:r>
    </w:p>
    <w:p w:rsidR="0095449D" w:rsidRPr="00E75CB7" w:rsidRDefault="0095449D" w:rsidP="0095449D">
      <w:pPr>
        <w:pStyle w:val="Odstavecseseznamem"/>
        <w:numPr>
          <w:ilvl w:val="0"/>
          <w:numId w:val="12"/>
        </w:numPr>
      </w:pPr>
      <w:r w:rsidRPr="00E75CB7">
        <w:t xml:space="preserve">Konec prací: </w:t>
      </w:r>
      <w:r w:rsidRPr="00E75CB7">
        <w:tab/>
      </w:r>
      <w:r w:rsidRPr="00E75CB7">
        <w:tab/>
      </w:r>
      <w:r w:rsidR="00D672D8">
        <w:t>prosinec</w:t>
      </w:r>
      <w:r w:rsidR="00D672D8" w:rsidRPr="00E75CB7">
        <w:t xml:space="preserve"> </w:t>
      </w:r>
      <w:r w:rsidRPr="00E75CB7">
        <w:t>2016</w:t>
      </w:r>
    </w:p>
    <w:p w:rsidR="00AF0786" w:rsidRDefault="00AF0786" w:rsidP="00BE679B"/>
    <w:p w:rsidR="00AF0786" w:rsidRDefault="00AF0786" w:rsidP="00BE679B"/>
    <w:p w:rsidR="007F255F" w:rsidRPr="00A81E5A" w:rsidRDefault="007F255F" w:rsidP="007F255F">
      <w:pPr>
        <w:jc w:val="both"/>
      </w:pPr>
      <w:r w:rsidRPr="00A81E5A">
        <w:t>Specifikace postupů:</w:t>
      </w:r>
    </w:p>
    <w:p w:rsidR="007F255F" w:rsidRPr="00A81E5A" w:rsidRDefault="007F255F" w:rsidP="007F255F">
      <w:pPr>
        <w:numPr>
          <w:ilvl w:val="0"/>
          <w:numId w:val="12"/>
        </w:numPr>
        <w:jc w:val="both"/>
      </w:pPr>
      <w:r w:rsidRPr="00A81E5A">
        <w:t>Kamerální práce – zpracování a vyhodnocení dat</w:t>
      </w:r>
    </w:p>
    <w:p w:rsidR="007F255F" w:rsidRPr="00A81E5A" w:rsidRDefault="007F255F" w:rsidP="007F255F">
      <w:pPr>
        <w:numPr>
          <w:ilvl w:val="0"/>
          <w:numId w:val="12"/>
        </w:numPr>
        <w:jc w:val="both"/>
      </w:pPr>
      <w:r w:rsidRPr="00A81E5A">
        <w:t>Workshop – projednání vhodné a dostupné monitorovací technologie</w:t>
      </w:r>
    </w:p>
    <w:p w:rsidR="007F255F" w:rsidRPr="00A81E5A" w:rsidRDefault="007F255F" w:rsidP="007F255F">
      <w:pPr>
        <w:numPr>
          <w:ilvl w:val="0"/>
          <w:numId w:val="12"/>
        </w:numPr>
        <w:jc w:val="both"/>
      </w:pPr>
      <w:r w:rsidRPr="00A81E5A">
        <w:t xml:space="preserve">Instalace a zprovoznění </w:t>
      </w:r>
      <w:proofErr w:type="spellStart"/>
      <w:r w:rsidRPr="00A81E5A">
        <w:t>meteostanice</w:t>
      </w:r>
      <w:proofErr w:type="spellEnd"/>
    </w:p>
    <w:p w:rsidR="007F255F" w:rsidRPr="00A81E5A" w:rsidRDefault="007F255F" w:rsidP="007F255F">
      <w:pPr>
        <w:numPr>
          <w:ilvl w:val="0"/>
          <w:numId w:val="12"/>
        </w:numPr>
        <w:jc w:val="both"/>
      </w:pPr>
      <w:r w:rsidRPr="00A81E5A">
        <w:t>Instalace a zprovoznění monitorovacích bodů</w:t>
      </w:r>
    </w:p>
    <w:p w:rsidR="007F255F" w:rsidRPr="00A81E5A" w:rsidRDefault="007F255F" w:rsidP="007F255F">
      <w:pPr>
        <w:numPr>
          <w:ilvl w:val="0"/>
          <w:numId w:val="12"/>
        </w:numPr>
        <w:jc w:val="both"/>
      </w:pPr>
      <w:r w:rsidRPr="00A81E5A">
        <w:t>Instalace a zprovoznění zdrojů energie pro terénní měření</w:t>
      </w:r>
    </w:p>
    <w:p w:rsidR="007F255F" w:rsidRPr="00A81E5A" w:rsidRDefault="007F255F" w:rsidP="007F255F">
      <w:pPr>
        <w:numPr>
          <w:ilvl w:val="0"/>
          <w:numId w:val="12"/>
        </w:numPr>
        <w:jc w:val="both"/>
      </w:pPr>
      <w:r w:rsidRPr="00A81E5A">
        <w:t>Zprovoznění vyhodnocování dat v dispečinku</w:t>
      </w:r>
    </w:p>
    <w:p w:rsidR="007F255F" w:rsidRPr="00A81E5A" w:rsidRDefault="007F255F" w:rsidP="007F255F">
      <w:pPr>
        <w:jc w:val="both"/>
      </w:pPr>
    </w:p>
    <w:p w:rsidR="007F255F" w:rsidRPr="00A81E5A" w:rsidRDefault="007F255F" w:rsidP="007F255F">
      <w:pPr>
        <w:jc w:val="both"/>
      </w:pPr>
      <w:r w:rsidRPr="00A81E5A">
        <w:t xml:space="preserve">Seznam dodávaného vybavení </w:t>
      </w:r>
    </w:p>
    <w:p w:rsidR="007F255F" w:rsidRPr="00A81E5A" w:rsidRDefault="007F255F" w:rsidP="007F255F">
      <w:pPr>
        <w:numPr>
          <w:ilvl w:val="0"/>
          <w:numId w:val="12"/>
        </w:numPr>
        <w:jc w:val="both"/>
      </w:pPr>
      <w:proofErr w:type="spellStart"/>
      <w:r w:rsidRPr="00A81E5A">
        <w:t>Meteostanice</w:t>
      </w:r>
      <w:proofErr w:type="spellEnd"/>
      <w:r w:rsidRPr="00A81E5A">
        <w:t xml:space="preserve"> (</w:t>
      </w:r>
      <w:proofErr w:type="spellStart"/>
      <w:r w:rsidRPr="00A81E5A">
        <w:t>EasyLog</w:t>
      </w:r>
      <w:proofErr w:type="spellEnd"/>
      <w:r w:rsidRPr="00A81E5A">
        <w:t xml:space="preserve"> </w:t>
      </w:r>
      <w:proofErr w:type="spellStart"/>
      <w:r w:rsidRPr="00A81E5A">
        <w:t>datalogger</w:t>
      </w:r>
      <w:proofErr w:type="spellEnd"/>
      <w:r w:rsidRPr="00A81E5A">
        <w:t xml:space="preserve"> 5 vstupů, univerzální bez SMS</w:t>
      </w:r>
      <w:r w:rsidR="00D672D8">
        <w:t>,</w:t>
      </w:r>
      <w:r w:rsidRPr="00A81E5A">
        <w:t xml:space="preserve"> srážkoměr 200 cm</w:t>
      </w:r>
      <w:r w:rsidRPr="002970D4">
        <w:rPr>
          <w:vertAlign w:val="superscript"/>
        </w:rPr>
        <w:t>2</w:t>
      </w:r>
      <w:r w:rsidRPr="00A81E5A">
        <w:t>, rozlišení 0,2mm, nevytápěný</w:t>
      </w:r>
      <w:r w:rsidR="00D672D8">
        <w:t>,</w:t>
      </w:r>
      <w:r w:rsidRPr="00A81E5A">
        <w:t xml:space="preserve"> snímač rychlosti větru </w:t>
      </w:r>
      <w:proofErr w:type="spellStart"/>
      <w:r w:rsidRPr="00A81E5A">
        <w:t>Compact</w:t>
      </w:r>
      <w:proofErr w:type="spellEnd"/>
      <w:r w:rsidR="00D672D8">
        <w:t>,</w:t>
      </w:r>
      <w:r w:rsidRPr="00A81E5A">
        <w:t xml:space="preserve"> </w:t>
      </w:r>
      <w:proofErr w:type="gramStart"/>
      <w:r w:rsidRPr="00A81E5A">
        <w:t>snímač  směru</w:t>
      </w:r>
      <w:proofErr w:type="gramEnd"/>
      <w:r w:rsidRPr="00A81E5A">
        <w:t xml:space="preserve"> větru </w:t>
      </w:r>
      <w:proofErr w:type="spellStart"/>
      <w:r w:rsidRPr="00A81E5A">
        <w:t>Compact</w:t>
      </w:r>
      <w:proofErr w:type="spellEnd"/>
      <w:r w:rsidR="00D672D8">
        <w:t>,</w:t>
      </w:r>
      <w:r w:rsidR="002970D4">
        <w:t xml:space="preserve"> </w:t>
      </w:r>
      <w:r w:rsidRPr="00A81E5A">
        <w:t>snímač relativní vlhkosti a teploty vzduchu</w:t>
      </w:r>
      <w:r w:rsidR="00D672D8">
        <w:t xml:space="preserve">, </w:t>
      </w:r>
      <w:r w:rsidRPr="00A81E5A">
        <w:t>radiační kryt MetCover3</w:t>
      </w:r>
      <w:r w:rsidR="00D672D8">
        <w:t>,</w:t>
      </w:r>
      <w:r w:rsidRPr="00A81E5A">
        <w:t xml:space="preserve"> SM150 </w:t>
      </w:r>
      <w:proofErr w:type="spellStart"/>
      <w:r w:rsidRPr="00A81E5A">
        <w:t>Soil</w:t>
      </w:r>
      <w:proofErr w:type="spellEnd"/>
      <w:r w:rsidRPr="00A81E5A">
        <w:t xml:space="preserve"> </w:t>
      </w:r>
      <w:proofErr w:type="spellStart"/>
      <w:r w:rsidRPr="00A81E5A">
        <w:t>maisure</w:t>
      </w:r>
      <w:proofErr w:type="spellEnd"/>
      <w:r w:rsidRPr="00A81E5A">
        <w:t xml:space="preserve"> sensor</w:t>
      </w:r>
      <w:r w:rsidR="00D672D8">
        <w:t>,</w:t>
      </w:r>
      <w:r w:rsidRPr="00A81E5A">
        <w:t xml:space="preserve"> senzor barometrického tlaku</w:t>
      </w:r>
      <w:r w:rsidR="00D672D8">
        <w:t>,</w:t>
      </w:r>
      <w:r w:rsidRPr="00A81E5A">
        <w:t xml:space="preserve"> napájení –solární panel 10W/12V</w:t>
      </w:r>
      <w:r w:rsidR="00D672D8">
        <w:t>,</w:t>
      </w:r>
      <w:r w:rsidRPr="00A81E5A">
        <w:t xml:space="preserve"> baterie 12 V/7Ah</w:t>
      </w:r>
      <w:r w:rsidR="00D672D8">
        <w:t>,</w:t>
      </w:r>
      <w:r w:rsidRPr="00A81E5A">
        <w:t xml:space="preserve"> rozvaděč pro řídící jednotky, stožár pro </w:t>
      </w:r>
      <w:proofErr w:type="spellStart"/>
      <w:r w:rsidRPr="00A81E5A">
        <w:t>meteostanici</w:t>
      </w:r>
      <w:proofErr w:type="spellEnd"/>
      <w:r w:rsidRPr="00A81E5A">
        <w:t xml:space="preserve"> 2m a 3m</w:t>
      </w:r>
      <w:r w:rsidR="00D672D8">
        <w:t>,</w:t>
      </w:r>
      <w:r w:rsidRPr="00A81E5A">
        <w:t xml:space="preserve"> rameno snímače větru</w:t>
      </w:r>
      <w:r w:rsidR="00D672D8">
        <w:t>,</w:t>
      </w:r>
      <w:r w:rsidRPr="00A81E5A">
        <w:t xml:space="preserve"> rameno na snímač teploty a vlhkosti</w:t>
      </w:r>
      <w:r w:rsidR="00D672D8">
        <w:t>,</w:t>
      </w:r>
      <w:r w:rsidRPr="00A81E5A">
        <w:t xml:space="preserve"> držák solárního panelu</w:t>
      </w:r>
      <w:r w:rsidR="00D672D8">
        <w:t>,</w:t>
      </w:r>
      <w:r w:rsidRPr="00A81E5A">
        <w:t xml:space="preserve"> stojan pod srážkoměry MR2 a MR3 vč. dlaždice</w:t>
      </w:r>
      <w:r w:rsidR="00D672D8">
        <w:t>,</w:t>
      </w:r>
      <w:r w:rsidRPr="00A81E5A">
        <w:t xml:space="preserve"> bok na barometrický sensor)</w:t>
      </w:r>
    </w:p>
    <w:p w:rsidR="007F255F" w:rsidRPr="00A81E5A" w:rsidRDefault="007F255F" w:rsidP="007F255F">
      <w:pPr>
        <w:numPr>
          <w:ilvl w:val="0"/>
          <w:numId w:val="12"/>
        </w:numPr>
        <w:jc w:val="both"/>
      </w:pPr>
      <w:r w:rsidRPr="00A81E5A">
        <w:t>Geodetická GPS pro režimní měření pohybů pomocí např. GNNS přijímač SP80</w:t>
      </w:r>
    </w:p>
    <w:p w:rsidR="00834D4A" w:rsidRPr="00760CA8" w:rsidRDefault="00834D4A" w:rsidP="00834D4A">
      <w:pPr>
        <w:numPr>
          <w:ilvl w:val="0"/>
          <w:numId w:val="12"/>
        </w:numPr>
        <w:jc w:val="both"/>
      </w:pPr>
      <w:r w:rsidRPr="00760CA8">
        <w:t>Zdroje energie (baterie s předpokládanou výdrží provozu 4 týdny)</w:t>
      </w:r>
    </w:p>
    <w:p w:rsidR="007F255F" w:rsidRPr="00A81E5A" w:rsidRDefault="00834D4A" w:rsidP="00A81E5A">
      <w:pPr>
        <w:numPr>
          <w:ilvl w:val="0"/>
          <w:numId w:val="12"/>
        </w:numPr>
        <w:jc w:val="both"/>
      </w:pPr>
      <w:r w:rsidRPr="00760CA8">
        <w:t xml:space="preserve">Komunikační technologie (modul přenosu </w:t>
      </w:r>
      <w:proofErr w:type="gramStart"/>
      <w:r w:rsidRPr="00760CA8">
        <w:t>dat)</w:t>
      </w:r>
      <w:r>
        <w:t xml:space="preserve"> (</w:t>
      </w:r>
      <w:proofErr w:type="spellStart"/>
      <w:r w:rsidRPr="00760CA8">
        <w:t>Waterlogger</w:t>
      </w:r>
      <w:proofErr w:type="spellEnd"/>
      <w:proofErr w:type="gramEnd"/>
      <w:r w:rsidRPr="00760CA8">
        <w:t xml:space="preserve"> EWS</w:t>
      </w:r>
      <w:r>
        <w:t>,</w:t>
      </w:r>
      <w:r w:rsidRPr="00760CA8">
        <w:t xml:space="preserve"> „Single </w:t>
      </w:r>
      <w:proofErr w:type="spellStart"/>
      <w:r w:rsidRPr="00760CA8">
        <w:t>ended</w:t>
      </w:r>
      <w:proofErr w:type="spellEnd"/>
      <w:r w:rsidRPr="00760CA8">
        <w:t xml:space="preserve">“ </w:t>
      </w:r>
      <w:r w:rsidR="009E6AA0" w:rsidRPr="00760CA8">
        <w:t>4</w:t>
      </w:r>
      <w:r w:rsidR="009E6AA0">
        <w:t xml:space="preserve"> </w:t>
      </w:r>
      <w:r w:rsidRPr="00760CA8">
        <w:t>analogové vstupy, 2.5V rozsah, diferenční s rozlišením 12 bit</w:t>
      </w:r>
      <w:r>
        <w:t xml:space="preserve">, </w:t>
      </w:r>
      <w:r w:rsidR="009E6AA0" w:rsidRPr="00760CA8">
        <w:t>4</w:t>
      </w:r>
      <w:r w:rsidR="009E6AA0">
        <w:t xml:space="preserve"> </w:t>
      </w:r>
      <w:r>
        <w:t>a</w:t>
      </w:r>
      <w:r w:rsidRPr="00760CA8">
        <w:t>nalogové vstupy, rozsah 19mV - 2.5V, rozlišení 24 bit</w:t>
      </w:r>
      <w:r>
        <w:t xml:space="preserve">, </w:t>
      </w:r>
      <w:r w:rsidR="009E6AA0">
        <w:t>4</w:t>
      </w:r>
      <w:r>
        <w:t>d</w:t>
      </w:r>
      <w:r w:rsidRPr="00760CA8">
        <w:t>igitální vstup</w:t>
      </w:r>
      <w:r>
        <w:t xml:space="preserve">y, 0…1500Hz, </w:t>
      </w:r>
      <w:proofErr w:type="spellStart"/>
      <w:r>
        <w:t>max</w:t>
      </w:r>
      <w:proofErr w:type="spellEnd"/>
      <w:r>
        <w:t xml:space="preserve"> +15V, p</w:t>
      </w:r>
      <w:r w:rsidRPr="00760CA8">
        <w:t>řesnost 0.1%</w:t>
      </w:r>
      <w:r>
        <w:t>, i</w:t>
      </w:r>
      <w:r w:rsidRPr="00760CA8">
        <w:t>nterní modem 4-pásmový GSM/GPRS modem</w:t>
      </w:r>
      <w:r>
        <w:t>,</w:t>
      </w:r>
      <w:r w:rsidRPr="00760CA8">
        <w:t xml:space="preserve"> </w:t>
      </w:r>
      <w:r>
        <w:t>t</w:t>
      </w:r>
      <w:r w:rsidRPr="00760CA8">
        <w:t>yp datového přenosu email, FTP</w:t>
      </w:r>
      <w:r>
        <w:t>,</w:t>
      </w:r>
      <w:r w:rsidRPr="00760CA8">
        <w:t xml:space="preserve"> </w:t>
      </w:r>
      <w:r>
        <w:t>k</w:t>
      </w:r>
      <w:r w:rsidRPr="00760CA8">
        <w:t xml:space="preserve">omunikace 1 x RS232/485 port, </w:t>
      </w:r>
      <w:r>
        <w:t xml:space="preserve">variantně </w:t>
      </w:r>
      <w:r w:rsidRPr="00760CA8">
        <w:t>1 x RS232 pro senzory</w:t>
      </w:r>
      <w:r>
        <w:t>)</w:t>
      </w:r>
      <w:r w:rsidRPr="00760CA8">
        <w:t xml:space="preserve"> </w:t>
      </w:r>
    </w:p>
    <w:p w:rsidR="007F255F" w:rsidRPr="00A81E5A" w:rsidRDefault="007F255F" w:rsidP="007F255F">
      <w:pPr>
        <w:numPr>
          <w:ilvl w:val="0"/>
          <w:numId w:val="12"/>
        </w:numPr>
        <w:jc w:val="both"/>
      </w:pPr>
      <w:r w:rsidRPr="00A81E5A">
        <w:t>Technologie monitoringu svahových pohybů bude vycházet ze zaměření projektu:</w:t>
      </w:r>
    </w:p>
    <w:p w:rsidR="007F255F" w:rsidRPr="00A81E5A" w:rsidRDefault="007F255F" w:rsidP="007F255F">
      <w:pPr>
        <w:numPr>
          <w:ilvl w:val="1"/>
          <w:numId w:val="12"/>
        </w:numPr>
        <w:jc w:val="both"/>
      </w:pPr>
      <w:r w:rsidRPr="00A81E5A">
        <w:t>monitoring skalního řícení</w:t>
      </w:r>
    </w:p>
    <w:p w:rsidR="007F255F" w:rsidRPr="00A81E5A" w:rsidRDefault="007F255F" w:rsidP="00A81E5A">
      <w:pPr>
        <w:numPr>
          <w:ilvl w:val="2"/>
          <w:numId w:val="12"/>
        </w:numPr>
        <w:jc w:val="both"/>
      </w:pPr>
      <w:r w:rsidRPr="00A81E5A">
        <w:t xml:space="preserve">3x automatický dilatometr s dálkovým přenosem (viz příloha 4), např. </w:t>
      </w:r>
      <w:proofErr w:type="spellStart"/>
      <w:r w:rsidRPr="00A81E5A">
        <w:t>Glotzl</w:t>
      </w:r>
      <w:proofErr w:type="spellEnd"/>
      <w:r w:rsidRPr="00A81E5A">
        <w:t xml:space="preserve">, doplněný monitoringem signifikantních </w:t>
      </w:r>
      <w:proofErr w:type="spellStart"/>
      <w:r w:rsidRPr="00A81E5A">
        <w:t>meteodat</w:t>
      </w:r>
      <w:proofErr w:type="spellEnd"/>
      <w:r w:rsidRPr="00A81E5A">
        <w:t xml:space="preserve">: půdní </w:t>
      </w:r>
      <w:proofErr w:type="gramStart"/>
      <w:r w:rsidRPr="00A81E5A">
        <w:t>vlhkost  (např.</w:t>
      </w:r>
      <w:proofErr w:type="gramEnd"/>
      <w:r w:rsidRPr="00A81E5A">
        <w:t xml:space="preserve"> Profil </w:t>
      </w:r>
      <w:proofErr w:type="spellStart"/>
      <w:r w:rsidRPr="00A81E5A">
        <w:t>probe</w:t>
      </w:r>
      <w:proofErr w:type="spellEnd"/>
      <w:r w:rsidRPr="00A81E5A">
        <w:t>/</w:t>
      </w:r>
      <w:proofErr w:type="spellStart"/>
      <w:r w:rsidRPr="00A81E5A">
        <w:t>Tensiometr</w:t>
      </w:r>
      <w:proofErr w:type="spellEnd"/>
      <w:r w:rsidRPr="00A81E5A">
        <w:t xml:space="preserve"> TS1), srážky (např. srážkoměr MR2), teplota </w:t>
      </w:r>
    </w:p>
    <w:p w:rsidR="007F255F" w:rsidRPr="00A81E5A" w:rsidRDefault="007F255F" w:rsidP="007F255F">
      <w:pPr>
        <w:numPr>
          <w:ilvl w:val="1"/>
          <w:numId w:val="12"/>
        </w:numPr>
        <w:jc w:val="both"/>
      </w:pPr>
      <w:r w:rsidRPr="00A81E5A">
        <w:t>monitoring sesuvu zeminy</w:t>
      </w:r>
    </w:p>
    <w:p w:rsidR="007F255F" w:rsidRPr="00A81E5A" w:rsidRDefault="007F255F" w:rsidP="00A81E5A">
      <w:pPr>
        <w:numPr>
          <w:ilvl w:val="2"/>
          <w:numId w:val="12"/>
        </w:numPr>
        <w:jc w:val="both"/>
      </w:pPr>
      <w:r w:rsidRPr="00A81E5A">
        <w:t xml:space="preserve">3x tyčový extenzometr s dálkovým odečtem a přenosem (viz příloha 5), předpokládaná délka do 20 m, např. </w:t>
      </w:r>
      <w:proofErr w:type="spellStart"/>
      <w:r w:rsidRPr="00A81E5A">
        <w:t>Geokon</w:t>
      </w:r>
      <w:proofErr w:type="spellEnd"/>
      <w:r w:rsidRPr="00A81E5A">
        <w:t xml:space="preserve">, doplněný monitoringem </w:t>
      </w:r>
      <w:r w:rsidRPr="00A81E5A">
        <w:lastRenderedPageBreak/>
        <w:t xml:space="preserve">signifikantních </w:t>
      </w:r>
      <w:proofErr w:type="spellStart"/>
      <w:r w:rsidRPr="00A81E5A">
        <w:t>meteodat</w:t>
      </w:r>
      <w:proofErr w:type="spellEnd"/>
      <w:r w:rsidRPr="00A81E5A">
        <w:t xml:space="preserve">: půdní </w:t>
      </w:r>
      <w:proofErr w:type="gramStart"/>
      <w:r w:rsidRPr="00A81E5A">
        <w:t>vlhkost  (např.</w:t>
      </w:r>
      <w:proofErr w:type="gramEnd"/>
      <w:r w:rsidRPr="00A81E5A">
        <w:t xml:space="preserve"> Profil </w:t>
      </w:r>
      <w:proofErr w:type="spellStart"/>
      <w:r w:rsidRPr="00A81E5A">
        <w:t>probe</w:t>
      </w:r>
      <w:proofErr w:type="spellEnd"/>
      <w:r w:rsidRPr="00A81E5A">
        <w:t>/</w:t>
      </w:r>
      <w:proofErr w:type="spellStart"/>
      <w:r w:rsidRPr="00A81E5A">
        <w:t>Tensiometr</w:t>
      </w:r>
      <w:proofErr w:type="spellEnd"/>
      <w:r w:rsidRPr="00A81E5A">
        <w:t xml:space="preserve"> TS1), srážky (např. srážkoměr MR2), teplota </w:t>
      </w:r>
    </w:p>
    <w:p w:rsidR="007F255F" w:rsidRPr="00A81E5A" w:rsidRDefault="007F255F" w:rsidP="007F255F">
      <w:pPr>
        <w:numPr>
          <w:ilvl w:val="1"/>
          <w:numId w:val="12"/>
        </w:numPr>
        <w:jc w:val="both"/>
      </w:pPr>
      <w:r w:rsidRPr="00A81E5A">
        <w:t xml:space="preserve">monitoring </w:t>
      </w:r>
      <w:proofErr w:type="spellStart"/>
      <w:r w:rsidRPr="00A81E5A">
        <w:t>jílotoku</w:t>
      </w:r>
      <w:proofErr w:type="spellEnd"/>
      <w:r w:rsidRPr="00A81E5A">
        <w:t xml:space="preserve"> nebo </w:t>
      </w:r>
      <w:proofErr w:type="spellStart"/>
      <w:r w:rsidRPr="00A81E5A">
        <w:t>kamenotoku</w:t>
      </w:r>
      <w:proofErr w:type="spellEnd"/>
    </w:p>
    <w:p w:rsidR="007F255F" w:rsidRPr="00A81E5A" w:rsidRDefault="007F255F" w:rsidP="00A81E5A">
      <w:pPr>
        <w:numPr>
          <w:ilvl w:val="2"/>
          <w:numId w:val="12"/>
        </w:numPr>
        <w:jc w:val="both"/>
      </w:pPr>
      <w:r w:rsidRPr="00A81E5A">
        <w:t xml:space="preserve">Nepřímý monitoring: monitorováním srážek a půdní vlhkosti, příp. pórových tlaků: 3x půdní vlhkost (např. Profil </w:t>
      </w:r>
      <w:proofErr w:type="spellStart"/>
      <w:r w:rsidRPr="00A81E5A">
        <w:t>probe</w:t>
      </w:r>
      <w:proofErr w:type="spellEnd"/>
      <w:r w:rsidRPr="00A81E5A">
        <w:t>/</w:t>
      </w:r>
      <w:proofErr w:type="spellStart"/>
      <w:r w:rsidRPr="00A81E5A">
        <w:t>Tensiometr</w:t>
      </w:r>
      <w:proofErr w:type="spellEnd"/>
      <w:r w:rsidRPr="00A81E5A">
        <w:t xml:space="preserve"> TS1/MPS2), 1x srážkoměr (např. MR2), 1x teplota, 1x hladinový spínač (např. </w:t>
      </w:r>
      <w:proofErr w:type="spellStart"/>
      <w:r w:rsidRPr="00A81E5A">
        <w:t>Microflex</w:t>
      </w:r>
      <w:proofErr w:type="spellEnd"/>
      <w:r w:rsidRPr="00A81E5A">
        <w:t xml:space="preserve"> C). </w:t>
      </w:r>
    </w:p>
    <w:p w:rsidR="007F255F" w:rsidRPr="00A81E5A" w:rsidRDefault="007F255F" w:rsidP="007F255F">
      <w:pPr>
        <w:jc w:val="both"/>
      </w:pPr>
    </w:p>
    <w:p w:rsidR="00B46697" w:rsidRDefault="00B46697" w:rsidP="001F7D02">
      <w:pPr>
        <w:ind w:left="720"/>
      </w:pPr>
    </w:p>
    <w:p w:rsidR="001F7D02" w:rsidRDefault="001F7D02" w:rsidP="001F7D02"/>
    <w:p w:rsidR="0092318D" w:rsidRPr="007F4E9B" w:rsidRDefault="0092318D" w:rsidP="00EB226B">
      <w:r w:rsidRPr="007F4E9B">
        <w:t>Osoba odpovědná za realizaci</w:t>
      </w:r>
    </w:p>
    <w:p w:rsidR="0092318D" w:rsidRPr="006D4C09" w:rsidRDefault="007F4E9B" w:rsidP="0092318D">
      <w:pPr>
        <w:numPr>
          <w:ilvl w:val="0"/>
          <w:numId w:val="12"/>
        </w:numPr>
      </w:pPr>
      <w:r w:rsidRPr="006D4C09">
        <w:t>Mgr. Aleš Havlín, PhD.</w:t>
      </w:r>
    </w:p>
    <w:p w:rsidR="0092318D" w:rsidRPr="0092318D" w:rsidRDefault="0092318D" w:rsidP="0092318D">
      <w:pPr>
        <w:ind w:left="720"/>
      </w:pPr>
    </w:p>
    <w:p w:rsidR="0092318D" w:rsidRPr="0092318D" w:rsidRDefault="0092318D" w:rsidP="00EB226B">
      <w:r w:rsidRPr="0092318D">
        <w:t>Zástupce odpovědné osoby</w:t>
      </w:r>
    </w:p>
    <w:p w:rsidR="0092318D" w:rsidRDefault="007F4E9B" w:rsidP="0092318D">
      <w:pPr>
        <w:numPr>
          <w:ilvl w:val="0"/>
          <w:numId w:val="12"/>
        </w:numPr>
      </w:pPr>
      <w:r>
        <w:t xml:space="preserve">Ing. Petr </w:t>
      </w:r>
      <w:proofErr w:type="spellStart"/>
      <w:r>
        <w:t>Kycl</w:t>
      </w:r>
      <w:proofErr w:type="spellEnd"/>
    </w:p>
    <w:p w:rsidR="008814E4" w:rsidRPr="0092318D" w:rsidRDefault="008814E4" w:rsidP="00425F17">
      <w:pPr>
        <w:ind w:left="720"/>
      </w:pPr>
    </w:p>
    <w:p w:rsidR="0092318D" w:rsidRPr="0092318D" w:rsidRDefault="0092318D" w:rsidP="0092318D">
      <w:pPr>
        <w:ind w:left="720"/>
      </w:pPr>
    </w:p>
    <w:p w:rsidR="00513104" w:rsidRPr="004764CF" w:rsidRDefault="00513104" w:rsidP="00A81E5A">
      <w:pPr>
        <w:rPr>
          <w:bCs/>
          <w:u w:val="single"/>
        </w:rPr>
      </w:pPr>
      <w:r w:rsidRPr="004764CF">
        <w:rPr>
          <w:bCs/>
          <w:u w:val="single"/>
        </w:rPr>
        <w:t xml:space="preserve">Výstup 1.2. </w:t>
      </w:r>
      <w:r w:rsidR="008E5931" w:rsidRPr="004764CF">
        <w:rPr>
          <w:bCs/>
          <w:u w:val="single"/>
        </w:rPr>
        <w:t>Posílení kapacit geologické sekce NEA zpracovávat informace o svahových nestabilitách</w:t>
      </w:r>
    </w:p>
    <w:p w:rsidR="002D0C63" w:rsidRDefault="00513104" w:rsidP="00463418">
      <w:pPr>
        <w:pStyle w:val="Zkladntext3"/>
        <w:spacing w:after="0"/>
        <w:jc w:val="both"/>
        <w:rPr>
          <w:bCs/>
          <w:color w:val="000000" w:themeColor="text1"/>
          <w:sz w:val="24"/>
          <w:szCs w:val="24"/>
        </w:rPr>
      </w:pPr>
      <w:r w:rsidRPr="002D0C63">
        <w:rPr>
          <w:bCs/>
          <w:color w:val="000000" w:themeColor="text1"/>
          <w:sz w:val="24"/>
          <w:szCs w:val="24"/>
        </w:rPr>
        <w:t xml:space="preserve">Tento výstup bude zahrnovat </w:t>
      </w:r>
      <w:r w:rsidR="00FB4A89" w:rsidRPr="002D0C63">
        <w:rPr>
          <w:bCs/>
          <w:color w:val="000000" w:themeColor="text1"/>
          <w:sz w:val="24"/>
          <w:szCs w:val="24"/>
        </w:rPr>
        <w:t xml:space="preserve">zpracování </w:t>
      </w:r>
      <w:r w:rsidR="00FB4A89">
        <w:rPr>
          <w:bCs/>
          <w:color w:val="000000" w:themeColor="text1"/>
          <w:sz w:val="24"/>
          <w:szCs w:val="24"/>
        </w:rPr>
        <w:t>a implementaci</w:t>
      </w:r>
      <w:r w:rsidR="002D0C63">
        <w:rPr>
          <w:bCs/>
          <w:color w:val="000000" w:themeColor="text1"/>
          <w:sz w:val="24"/>
          <w:szCs w:val="24"/>
        </w:rPr>
        <w:t xml:space="preserve"> databáze svahových nestabilit a školení její obsluhy. </w:t>
      </w:r>
      <w:r w:rsidR="00E02D5A">
        <w:rPr>
          <w:bCs/>
          <w:color w:val="000000" w:themeColor="text1"/>
          <w:sz w:val="24"/>
          <w:szCs w:val="24"/>
        </w:rPr>
        <w:t>N</w:t>
      </w:r>
      <w:r w:rsidR="002D0C63">
        <w:rPr>
          <w:bCs/>
          <w:color w:val="000000" w:themeColor="text1"/>
          <w:sz w:val="24"/>
          <w:szCs w:val="24"/>
        </w:rPr>
        <w:t xml:space="preserve">edílnou součástí </w:t>
      </w:r>
      <w:r w:rsidR="00A17047">
        <w:rPr>
          <w:bCs/>
          <w:color w:val="000000" w:themeColor="text1"/>
          <w:sz w:val="24"/>
          <w:szCs w:val="24"/>
        </w:rPr>
        <w:t xml:space="preserve">pro dosažení </w:t>
      </w:r>
      <w:r w:rsidR="002D0C63">
        <w:rPr>
          <w:bCs/>
          <w:color w:val="000000" w:themeColor="text1"/>
          <w:sz w:val="24"/>
          <w:szCs w:val="24"/>
        </w:rPr>
        <w:t>t</w:t>
      </w:r>
      <w:r w:rsidR="00A17047">
        <w:rPr>
          <w:bCs/>
          <w:color w:val="000000" w:themeColor="text1"/>
          <w:sz w:val="24"/>
          <w:szCs w:val="24"/>
        </w:rPr>
        <w:t>ohoto výstupu</w:t>
      </w:r>
      <w:r w:rsidR="002D0C63">
        <w:rPr>
          <w:bCs/>
          <w:color w:val="000000" w:themeColor="text1"/>
          <w:sz w:val="24"/>
          <w:szCs w:val="24"/>
        </w:rPr>
        <w:t xml:space="preserve"> </w:t>
      </w:r>
      <w:r w:rsidR="00E02D5A">
        <w:rPr>
          <w:bCs/>
          <w:color w:val="000000" w:themeColor="text1"/>
          <w:sz w:val="24"/>
          <w:szCs w:val="24"/>
        </w:rPr>
        <w:t xml:space="preserve">budou i </w:t>
      </w:r>
      <w:proofErr w:type="gramStart"/>
      <w:r w:rsidR="002D0C63">
        <w:rPr>
          <w:bCs/>
          <w:color w:val="000000" w:themeColor="text1"/>
          <w:sz w:val="24"/>
          <w:szCs w:val="24"/>
        </w:rPr>
        <w:t>aktivity</w:t>
      </w:r>
      <w:r w:rsidR="00E02D5A">
        <w:rPr>
          <w:bCs/>
          <w:color w:val="000000" w:themeColor="text1"/>
          <w:sz w:val="24"/>
          <w:szCs w:val="24"/>
        </w:rPr>
        <w:t xml:space="preserve">  zaměřené</w:t>
      </w:r>
      <w:proofErr w:type="gramEnd"/>
      <w:r w:rsidR="00E02D5A">
        <w:rPr>
          <w:bCs/>
          <w:color w:val="000000" w:themeColor="text1"/>
          <w:sz w:val="24"/>
          <w:szCs w:val="24"/>
        </w:rPr>
        <w:t xml:space="preserve"> na</w:t>
      </w:r>
      <w:r w:rsidR="002D0C63">
        <w:rPr>
          <w:bCs/>
          <w:color w:val="000000" w:themeColor="text1"/>
          <w:sz w:val="24"/>
          <w:szCs w:val="24"/>
        </w:rPr>
        <w:t xml:space="preserve"> školení mapování svahových nestabilit a hodnocení náchylnosti k sesouvání pomocí statistických metod v prostředí GIS.</w:t>
      </w:r>
      <w:r w:rsidR="00463418">
        <w:rPr>
          <w:bCs/>
          <w:color w:val="000000" w:themeColor="text1"/>
          <w:sz w:val="24"/>
          <w:szCs w:val="24"/>
        </w:rPr>
        <w:t xml:space="preserve"> Dále bude provedeno</w:t>
      </w:r>
      <w:r w:rsidR="002D0C63">
        <w:rPr>
          <w:bCs/>
          <w:color w:val="000000" w:themeColor="text1"/>
          <w:sz w:val="24"/>
          <w:szCs w:val="24"/>
        </w:rPr>
        <w:t xml:space="preserve"> proškolení obsluhy monitorovacího systému, který bude napojen na systém včasného varování.</w:t>
      </w:r>
    </w:p>
    <w:p w:rsidR="00463418" w:rsidRPr="004764CF" w:rsidRDefault="00463418" w:rsidP="00463418">
      <w:pPr>
        <w:pStyle w:val="Zkladntext3"/>
        <w:spacing w:after="0"/>
        <w:jc w:val="both"/>
        <w:rPr>
          <w:bCs/>
          <w:color w:val="000000" w:themeColor="text1"/>
          <w:sz w:val="24"/>
          <w:szCs w:val="24"/>
        </w:rPr>
      </w:pPr>
    </w:p>
    <w:p w:rsidR="00513104" w:rsidRPr="004764CF" w:rsidRDefault="00513104" w:rsidP="007F4E9B">
      <w:pPr>
        <w:jc w:val="both"/>
      </w:pPr>
      <w:r w:rsidRPr="004764CF">
        <w:t>K naplnění výstupu 1.2 povedou následující aktivity:</w:t>
      </w:r>
    </w:p>
    <w:p w:rsidR="00513104" w:rsidRPr="004764CF" w:rsidRDefault="00513104" w:rsidP="00513104">
      <w:pPr>
        <w:jc w:val="both"/>
      </w:pPr>
    </w:p>
    <w:p w:rsidR="00513104" w:rsidRPr="004764CF" w:rsidRDefault="00513104" w:rsidP="00513104"/>
    <w:p w:rsidR="008E5931" w:rsidRPr="007913BF" w:rsidRDefault="008E5931" w:rsidP="00B46F75">
      <w:pPr>
        <w:numPr>
          <w:ilvl w:val="0"/>
          <w:numId w:val="16"/>
        </w:numPr>
        <w:rPr>
          <w:bCs/>
        </w:rPr>
      </w:pPr>
      <w:r w:rsidRPr="007913BF">
        <w:rPr>
          <w:bCs/>
        </w:rPr>
        <w:t>Implementace databáze</w:t>
      </w:r>
      <w:r w:rsidR="00523FA3">
        <w:rPr>
          <w:bCs/>
        </w:rPr>
        <w:t xml:space="preserve"> </w:t>
      </w:r>
      <w:r w:rsidR="00434C97">
        <w:rPr>
          <w:bCs/>
        </w:rPr>
        <w:t>r</w:t>
      </w:r>
      <w:r w:rsidR="00523FA3">
        <w:rPr>
          <w:bCs/>
        </w:rPr>
        <w:t>egistr</w:t>
      </w:r>
      <w:r w:rsidR="00434C97">
        <w:rPr>
          <w:bCs/>
        </w:rPr>
        <w:t>u</w:t>
      </w:r>
      <w:r w:rsidR="00523FA3">
        <w:rPr>
          <w:bCs/>
        </w:rPr>
        <w:t xml:space="preserve"> </w:t>
      </w:r>
      <w:r w:rsidR="00523FA3" w:rsidRPr="007913BF">
        <w:rPr>
          <w:bCs/>
        </w:rPr>
        <w:t>svahových</w:t>
      </w:r>
      <w:r w:rsidRPr="007913BF">
        <w:rPr>
          <w:bCs/>
        </w:rPr>
        <w:t xml:space="preserve"> </w:t>
      </w:r>
      <w:r w:rsidR="001A3DB5">
        <w:rPr>
          <w:bCs/>
        </w:rPr>
        <w:t>nestabilit</w:t>
      </w:r>
    </w:p>
    <w:p w:rsidR="00513104" w:rsidRPr="004764CF" w:rsidRDefault="00513104" w:rsidP="00513104"/>
    <w:p w:rsidR="001A3DB5" w:rsidRDefault="001A3DB5" w:rsidP="00513104">
      <w:pPr>
        <w:jc w:val="both"/>
      </w:pPr>
      <w:r>
        <w:t xml:space="preserve">Databáze </w:t>
      </w:r>
      <w:r w:rsidR="002D15A8">
        <w:t>r</w:t>
      </w:r>
      <w:r>
        <w:t>egistru svahových nestabilit shromažďuje veškeré informace o svahových nestabilitách a je určena pro kontinuální doplňování údajů a jejich využití při krizových situacích, pro územní plánováni</w:t>
      </w:r>
      <w:r w:rsidR="002D15A8">
        <w:t xml:space="preserve"> a další využití</w:t>
      </w:r>
      <w:r>
        <w:t xml:space="preserve">. </w:t>
      </w:r>
      <w:r w:rsidR="00523FA3">
        <w:t xml:space="preserve">Před vybudováním databáze registru svahových nestabilit bude nutné zjištění místních podmínek a stávajících řešení používaných NEA pro nalezení optimálních řešení a to jak softwarových, tak hardwarových pro úspěšnou implementaci registru svahových nestabilit. </w:t>
      </w:r>
    </w:p>
    <w:p w:rsidR="002B2714" w:rsidRDefault="004764CF" w:rsidP="002B2714">
      <w:pPr>
        <w:jc w:val="both"/>
      </w:pPr>
      <w:r w:rsidRPr="004764CF">
        <w:t>Gru</w:t>
      </w:r>
      <w:r>
        <w:t>z</w:t>
      </w:r>
      <w:r w:rsidRPr="004764CF">
        <w:t xml:space="preserve">ínská strana zakoupí server, na který bude </w:t>
      </w:r>
      <w:r>
        <w:t xml:space="preserve">nainstalována </w:t>
      </w:r>
      <w:r w:rsidR="002D15A8">
        <w:t xml:space="preserve">upravená </w:t>
      </w:r>
      <w:r>
        <w:t xml:space="preserve">databáze </w:t>
      </w:r>
      <w:r w:rsidR="002D15A8">
        <w:t>r</w:t>
      </w:r>
      <w:r>
        <w:t xml:space="preserve">egistru svahových nestabilit, vyvinutá a </w:t>
      </w:r>
      <w:r w:rsidR="00597A68">
        <w:t xml:space="preserve">používaná Českou geologickou službou v České republice. </w:t>
      </w:r>
      <w:r w:rsidR="009E6AA0">
        <w:t>F</w:t>
      </w:r>
      <w:r w:rsidR="002B2714">
        <w:t>yzicky se může jednat o jeden stroj s minimálními parametry:</w:t>
      </w:r>
    </w:p>
    <w:p w:rsidR="002B2714" w:rsidRDefault="002B2714" w:rsidP="002B2714">
      <w:pPr>
        <w:jc w:val="both"/>
      </w:pPr>
      <w:r>
        <w:t xml:space="preserve">Operační systém: Windows Server 2012 64 bit, HW parametry: 2 x Intel </w:t>
      </w:r>
      <w:proofErr w:type="spellStart"/>
      <w:r>
        <w:t>Xeon</w:t>
      </w:r>
      <w:proofErr w:type="spellEnd"/>
      <w:r>
        <w:t xml:space="preserve">(R) CPU @2.40GHz,  4GB RAM operační paměti, diskové pole v rámci serveru o velikosti alespoň 500GB, </w:t>
      </w:r>
      <w:proofErr w:type="spellStart"/>
      <w:r>
        <w:t>připojitelnost</w:t>
      </w:r>
      <w:proofErr w:type="spellEnd"/>
      <w:r>
        <w:t xml:space="preserve"> k intranetu/internetu. Server může být součástí existující </w:t>
      </w:r>
      <w:proofErr w:type="spellStart"/>
      <w:r>
        <w:t>virtualizační</w:t>
      </w:r>
      <w:proofErr w:type="spellEnd"/>
      <w:r>
        <w:t xml:space="preserve"> platformy nebo jejím rozšířením. Přesná konfigurace závisí na existující HW infrastruktuře </w:t>
      </w:r>
      <w:r w:rsidR="002D15A8">
        <w:t xml:space="preserve">partnera </w:t>
      </w:r>
      <w:r>
        <w:t xml:space="preserve">a bude </w:t>
      </w:r>
      <w:r w:rsidR="002D15A8">
        <w:t xml:space="preserve">upřesněna </w:t>
      </w:r>
      <w:r>
        <w:t>po</w:t>
      </w:r>
      <w:r w:rsidR="002D0C63">
        <w:t xml:space="preserve"> podrobném</w:t>
      </w:r>
      <w:r>
        <w:t xml:space="preserve"> jednání s gruzínskými partnery)</w:t>
      </w:r>
      <w:r w:rsidR="002D15A8">
        <w:t>.</w:t>
      </w:r>
    </w:p>
    <w:p w:rsidR="00513104" w:rsidRPr="004764CF" w:rsidRDefault="00597A68" w:rsidP="002B2714">
      <w:pPr>
        <w:jc w:val="both"/>
      </w:pPr>
      <w:r>
        <w:t>Databáze bude</w:t>
      </w:r>
      <w:r w:rsidR="001A3DB5">
        <w:t xml:space="preserve"> za pomoci gruzínských odborníků</w:t>
      </w:r>
      <w:r w:rsidR="001F14D7">
        <w:t xml:space="preserve"> </w:t>
      </w:r>
      <w:r>
        <w:t xml:space="preserve">přizpůsobena podmínkám Gruzie a upravena do bilingvní podoby, tj. gruzínština/angličtina tak, aby mohla být případně použita i v budoucnosti pro účely mezinárodní spolupráce a to nejen českou stranou, ale i ostatními </w:t>
      </w:r>
      <w:r w:rsidR="002D15A8">
        <w:t>donory</w:t>
      </w:r>
      <w:r>
        <w:t xml:space="preserve">.      </w:t>
      </w:r>
    </w:p>
    <w:p w:rsidR="00513104" w:rsidRPr="00541AA1" w:rsidRDefault="00513104" w:rsidP="00513104">
      <w:pPr>
        <w:jc w:val="both"/>
      </w:pPr>
    </w:p>
    <w:p w:rsidR="00513104" w:rsidRPr="00BD235D" w:rsidRDefault="00513104" w:rsidP="00513104">
      <w:pPr>
        <w:jc w:val="both"/>
        <w:rPr>
          <w:color w:val="1F497D" w:themeColor="text2"/>
        </w:rPr>
      </w:pPr>
    </w:p>
    <w:p w:rsidR="000F41DE" w:rsidRPr="00E75CB7" w:rsidRDefault="000F41DE" w:rsidP="000F41DE">
      <w:r w:rsidRPr="00E75CB7">
        <w:lastRenderedPageBreak/>
        <w:t>Doba trvání prací</w:t>
      </w:r>
    </w:p>
    <w:p w:rsidR="000F41DE" w:rsidRPr="00E75CB7" w:rsidRDefault="000F41DE" w:rsidP="000F41DE">
      <w:pPr>
        <w:pStyle w:val="Odstavecseseznamem"/>
        <w:numPr>
          <w:ilvl w:val="0"/>
          <w:numId w:val="12"/>
        </w:numPr>
      </w:pPr>
      <w:r>
        <w:t xml:space="preserve">Začátek prací: </w:t>
      </w:r>
      <w:r>
        <w:tab/>
        <w:t>říjen</w:t>
      </w:r>
      <w:r w:rsidRPr="00E75CB7">
        <w:t xml:space="preserve"> 201</w:t>
      </w:r>
      <w:r>
        <w:t>4</w:t>
      </w:r>
    </w:p>
    <w:p w:rsidR="000F41DE" w:rsidRDefault="000F41DE" w:rsidP="000F41DE">
      <w:pPr>
        <w:pStyle w:val="Odstavecseseznamem"/>
        <w:numPr>
          <w:ilvl w:val="0"/>
          <w:numId w:val="12"/>
        </w:numPr>
      </w:pPr>
      <w:r w:rsidRPr="00E75CB7">
        <w:t xml:space="preserve">Konec prací: </w:t>
      </w:r>
      <w:r w:rsidRPr="00E75CB7">
        <w:tab/>
      </w:r>
      <w:r w:rsidRPr="00E75CB7">
        <w:tab/>
      </w:r>
      <w:r w:rsidRPr="002C741B">
        <w:t>červen</w:t>
      </w:r>
      <w:r w:rsidR="00434C97" w:rsidRPr="002C741B">
        <w:t xml:space="preserve"> </w:t>
      </w:r>
      <w:r w:rsidR="006F3855" w:rsidRPr="002C741B">
        <w:t>2016</w:t>
      </w:r>
    </w:p>
    <w:p w:rsidR="002D0C63" w:rsidRPr="00E75CB7" w:rsidRDefault="002D0C63" w:rsidP="0083198C">
      <w:pPr>
        <w:pStyle w:val="Odstavecseseznamem"/>
      </w:pPr>
    </w:p>
    <w:p w:rsidR="000F41DE" w:rsidRPr="00E75CB7" w:rsidRDefault="00D57ED6" w:rsidP="000F41DE">
      <w:r w:rsidRPr="00E75CB7">
        <w:t>Osob</w:t>
      </w:r>
      <w:r>
        <w:t>y</w:t>
      </w:r>
      <w:r w:rsidRPr="00E75CB7">
        <w:t xml:space="preserve"> odpovědn</w:t>
      </w:r>
      <w:r>
        <w:t>é</w:t>
      </w:r>
      <w:r w:rsidRPr="00E75CB7">
        <w:t xml:space="preserve"> </w:t>
      </w:r>
      <w:r w:rsidR="000F41DE" w:rsidRPr="00E75CB7">
        <w:t>za realizaci</w:t>
      </w:r>
    </w:p>
    <w:p w:rsidR="000F41DE" w:rsidRPr="00E75CB7" w:rsidRDefault="000F41DE" w:rsidP="000F41DE">
      <w:pPr>
        <w:pStyle w:val="Odstavecseseznamem"/>
        <w:numPr>
          <w:ilvl w:val="0"/>
          <w:numId w:val="12"/>
        </w:numPr>
      </w:pPr>
      <w:r>
        <w:t xml:space="preserve">Mgr. Petr </w:t>
      </w:r>
      <w:proofErr w:type="spellStart"/>
      <w:r>
        <w:t>Čoupek</w:t>
      </w:r>
      <w:proofErr w:type="spellEnd"/>
      <w:r>
        <w:t xml:space="preserve"> (softwarové řešení databáze</w:t>
      </w:r>
      <w:r w:rsidRPr="00E75CB7">
        <w:t>)</w:t>
      </w:r>
    </w:p>
    <w:p w:rsidR="000F41DE" w:rsidRPr="00E75CB7" w:rsidRDefault="000F41DE" w:rsidP="00C562BF">
      <w:pPr>
        <w:pStyle w:val="Odstavecseseznamem"/>
        <w:numPr>
          <w:ilvl w:val="0"/>
          <w:numId w:val="12"/>
        </w:numPr>
      </w:pPr>
      <w:r>
        <w:t>Ing. Jan Šikul</w:t>
      </w:r>
      <w:r w:rsidR="008D3C52">
        <w:t>a</w:t>
      </w:r>
      <w:r w:rsidR="00523FA3">
        <w:t>, Ph.D</w:t>
      </w:r>
      <w:r w:rsidR="009A2365">
        <w:t>.</w:t>
      </w:r>
      <w:r w:rsidR="00C562BF">
        <w:t xml:space="preserve"> (odborná náplň databáze</w:t>
      </w:r>
      <w:r w:rsidRPr="00E75CB7">
        <w:t>)</w:t>
      </w:r>
    </w:p>
    <w:p w:rsidR="00522233" w:rsidRDefault="00522233" w:rsidP="000F41DE"/>
    <w:p w:rsidR="000F41DE" w:rsidRDefault="00D57ED6" w:rsidP="000F41DE">
      <w:r>
        <w:t>Zástupce zodpovědných osob</w:t>
      </w:r>
    </w:p>
    <w:p w:rsidR="00D57ED6" w:rsidRPr="00E75CB7" w:rsidRDefault="00D57ED6" w:rsidP="00EB226B">
      <w:pPr>
        <w:ind w:firstLine="709"/>
      </w:pPr>
      <w:r>
        <w:t>Mgr. Aleš Havlín, PhD.</w:t>
      </w:r>
    </w:p>
    <w:p w:rsidR="002D0C63" w:rsidRPr="00BD235D" w:rsidRDefault="002D0C63" w:rsidP="00513104"/>
    <w:p w:rsidR="00425F17" w:rsidRDefault="00425F17">
      <w:pPr>
        <w:rPr>
          <w:bCs/>
        </w:rPr>
      </w:pPr>
    </w:p>
    <w:p w:rsidR="008E5931" w:rsidRPr="007913BF" w:rsidRDefault="008E5931" w:rsidP="007913BF">
      <w:pPr>
        <w:numPr>
          <w:ilvl w:val="0"/>
          <w:numId w:val="16"/>
        </w:numPr>
        <w:rPr>
          <w:bCs/>
        </w:rPr>
      </w:pPr>
      <w:r w:rsidRPr="007913BF">
        <w:rPr>
          <w:bCs/>
        </w:rPr>
        <w:t>Školení obsluhy databáze svahových nestabilit</w:t>
      </w:r>
    </w:p>
    <w:p w:rsidR="00513104" w:rsidRPr="00BD235D" w:rsidRDefault="00513104" w:rsidP="00513104">
      <w:pPr>
        <w:ind w:left="1080"/>
        <w:rPr>
          <w:i/>
        </w:rPr>
      </w:pPr>
    </w:p>
    <w:p w:rsidR="00513104" w:rsidRPr="00BD235D" w:rsidRDefault="00513104" w:rsidP="00513104"/>
    <w:p w:rsidR="0063409A" w:rsidRDefault="00513104" w:rsidP="0063409A">
      <w:pPr>
        <w:jc w:val="both"/>
      </w:pPr>
      <w:r w:rsidRPr="00BD235D">
        <w:t xml:space="preserve">Součástí aktivity 1.2.2 bude </w:t>
      </w:r>
      <w:r w:rsidR="00BD235D" w:rsidRPr="00BD235D">
        <w:t>škol</w:t>
      </w:r>
      <w:r w:rsidR="002D15A8">
        <w:t>e</w:t>
      </w:r>
      <w:r w:rsidR="00BD235D" w:rsidRPr="00BD235D">
        <w:t xml:space="preserve">ní zaměstnanců agentury NEA, tak aby byly schopni doplňovat </w:t>
      </w:r>
      <w:r w:rsidR="00D44A3C" w:rsidRPr="00BD235D">
        <w:t>dat</w:t>
      </w:r>
      <w:r w:rsidR="00BD235D" w:rsidRPr="00BD235D">
        <w:t>a</w:t>
      </w:r>
      <w:r w:rsidR="00D44A3C" w:rsidRPr="00BD235D">
        <w:t xml:space="preserve"> do databáze svahových</w:t>
      </w:r>
      <w:r w:rsidR="00D44A3C">
        <w:t xml:space="preserve"> nestabilit</w:t>
      </w:r>
      <w:r w:rsidR="002D15A8">
        <w:t>. Školení bude určeno</w:t>
      </w:r>
      <w:r w:rsidR="00D44A3C">
        <w:t xml:space="preserve"> pro všechny</w:t>
      </w:r>
      <w:r w:rsidR="00BD235D">
        <w:t xml:space="preserve"> zaměstnance, kteří budou s databází pracovat </w:t>
      </w:r>
      <w:r w:rsidR="00147DAE">
        <w:t xml:space="preserve">a to </w:t>
      </w:r>
      <w:r w:rsidR="00BD235D">
        <w:t xml:space="preserve">i po </w:t>
      </w:r>
      <w:r w:rsidR="00147DAE">
        <w:t xml:space="preserve">ukončení </w:t>
      </w:r>
      <w:r w:rsidR="00BD235D">
        <w:t xml:space="preserve">projektu. </w:t>
      </w:r>
      <w:r w:rsidR="000C3D63">
        <w:t>Školení</w:t>
      </w:r>
      <w:r w:rsidR="00D44A3C">
        <w:t xml:space="preserve"> bude probíhat </w:t>
      </w:r>
      <w:r w:rsidR="00BD235D">
        <w:t>v</w:t>
      </w:r>
      <w:r w:rsidR="00D44A3C">
        <w:t xml:space="preserve"> Tbilisi. </w:t>
      </w:r>
      <w:r w:rsidR="0063409A" w:rsidRPr="0063409A">
        <w:t xml:space="preserve">Školení bude probíhat v anglickém nebo ruském jazyce, </w:t>
      </w:r>
      <w:r w:rsidR="00111A7C">
        <w:t xml:space="preserve">popř. i tlumočení do gruzínského jazyka, </w:t>
      </w:r>
      <w:r w:rsidR="0063409A" w:rsidRPr="0063409A">
        <w:t>podle preference partnera projektu.</w:t>
      </w:r>
      <w:r w:rsidR="002D0C63">
        <w:t xml:space="preserve"> Rozsah školení bude </w:t>
      </w:r>
      <w:r w:rsidR="00523FA3">
        <w:t>1 den.</w:t>
      </w:r>
    </w:p>
    <w:p w:rsidR="002D15A8" w:rsidRDefault="002D15A8" w:rsidP="0063409A">
      <w:pPr>
        <w:jc w:val="both"/>
      </w:pPr>
      <w:r>
        <w:t>V rámci této aktivity bude také proškolen IT pracovník gruzínské agentury NEA, aby byl schopen servisovat a modernizovat databázi registru svahových nestabilit a to i po skončení projektu.</w:t>
      </w:r>
    </w:p>
    <w:p w:rsidR="006F3855" w:rsidRDefault="006F3855" w:rsidP="0063409A">
      <w:pPr>
        <w:jc w:val="both"/>
      </w:pPr>
    </w:p>
    <w:p w:rsidR="006F3855" w:rsidRPr="00E75CB7" w:rsidRDefault="006F3855" w:rsidP="006F3855">
      <w:r w:rsidRPr="00E75CB7">
        <w:t>Doba trvání prací</w:t>
      </w:r>
    </w:p>
    <w:p w:rsidR="006F3855" w:rsidRPr="002C741B" w:rsidRDefault="006F3855" w:rsidP="006F3855">
      <w:pPr>
        <w:pStyle w:val="Odstavecseseznamem"/>
        <w:numPr>
          <w:ilvl w:val="0"/>
          <w:numId w:val="12"/>
        </w:numPr>
      </w:pPr>
      <w:r w:rsidRPr="002C741B">
        <w:t xml:space="preserve">Začátek prací: </w:t>
      </w:r>
      <w:r w:rsidRPr="002C741B">
        <w:tab/>
        <w:t>říjen 201</w:t>
      </w:r>
      <w:r w:rsidR="00B96E4E">
        <w:t>4</w:t>
      </w:r>
    </w:p>
    <w:p w:rsidR="006F3855" w:rsidRPr="002C741B" w:rsidRDefault="006F3855" w:rsidP="006F3855">
      <w:pPr>
        <w:pStyle w:val="Odstavecseseznamem"/>
        <w:numPr>
          <w:ilvl w:val="0"/>
          <w:numId w:val="12"/>
        </w:numPr>
      </w:pPr>
      <w:r w:rsidRPr="002C741B">
        <w:t xml:space="preserve">Konec prací: </w:t>
      </w:r>
      <w:r w:rsidRPr="002C741B">
        <w:tab/>
      </w:r>
      <w:r w:rsidRPr="002C741B">
        <w:tab/>
      </w:r>
      <w:r w:rsidR="00B96E4E">
        <w:t>červen 2016</w:t>
      </w:r>
    </w:p>
    <w:p w:rsidR="006F3855" w:rsidRDefault="006F3855" w:rsidP="0063409A">
      <w:pPr>
        <w:jc w:val="both"/>
      </w:pPr>
    </w:p>
    <w:p w:rsidR="00A91097" w:rsidRDefault="00A91097" w:rsidP="0063409A">
      <w:pPr>
        <w:jc w:val="both"/>
      </w:pPr>
    </w:p>
    <w:p w:rsidR="00A91097" w:rsidRPr="00E75CB7" w:rsidRDefault="00A91097" w:rsidP="00A91097">
      <w:r w:rsidRPr="00E75CB7">
        <w:t>Osob</w:t>
      </w:r>
      <w:r>
        <w:t>a</w:t>
      </w:r>
      <w:r w:rsidRPr="00E75CB7">
        <w:t xml:space="preserve"> odpovědn</w:t>
      </w:r>
      <w:r>
        <w:t>á</w:t>
      </w:r>
      <w:r w:rsidRPr="00E75CB7">
        <w:t xml:space="preserve"> za realizaci</w:t>
      </w:r>
    </w:p>
    <w:p w:rsidR="00A91097" w:rsidRDefault="00A91097" w:rsidP="00A91097">
      <w:pPr>
        <w:pStyle w:val="Odstavecseseznamem"/>
        <w:numPr>
          <w:ilvl w:val="0"/>
          <w:numId w:val="12"/>
        </w:numPr>
      </w:pPr>
      <w:r>
        <w:t>Ing. Jan Šikula, Ph</w:t>
      </w:r>
      <w:r w:rsidR="009A2365">
        <w:t>.</w:t>
      </w:r>
      <w:r>
        <w:t>D</w:t>
      </w:r>
      <w:r w:rsidR="00B96E4E">
        <w:t>.</w:t>
      </w:r>
      <w:r>
        <w:t xml:space="preserve"> </w:t>
      </w:r>
    </w:p>
    <w:p w:rsidR="00522233" w:rsidRPr="00E75CB7" w:rsidRDefault="00522233" w:rsidP="00EB226B">
      <w:pPr>
        <w:ind w:left="360"/>
      </w:pPr>
    </w:p>
    <w:p w:rsidR="00A91097" w:rsidRDefault="00A91097" w:rsidP="00A91097">
      <w:r>
        <w:t>Zástupce zodpovědné osoby</w:t>
      </w:r>
    </w:p>
    <w:p w:rsidR="00A91097" w:rsidRPr="00E75CB7" w:rsidRDefault="00A91097" w:rsidP="00EB226B">
      <w:pPr>
        <w:pStyle w:val="Odstavecseseznamem"/>
        <w:numPr>
          <w:ilvl w:val="0"/>
          <w:numId w:val="12"/>
        </w:numPr>
      </w:pPr>
      <w:r>
        <w:t>Mgr. Aleš Havlín, PhD.</w:t>
      </w:r>
    </w:p>
    <w:p w:rsidR="00A91097" w:rsidRPr="0063409A" w:rsidRDefault="00A91097" w:rsidP="0063409A">
      <w:pPr>
        <w:jc w:val="both"/>
      </w:pPr>
    </w:p>
    <w:p w:rsidR="00513104" w:rsidRPr="008E5931" w:rsidRDefault="00513104" w:rsidP="00BD235D">
      <w:pPr>
        <w:jc w:val="both"/>
        <w:rPr>
          <w:color w:val="00B050"/>
        </w:rPr>
      </w:pPr>
    </w:p>
    <w:p w:rsidR="008E5931" w:rsidRPr="008B6493" w:rsidRDefault="008E5931" w:rsidP="007913BF">
      <w:pPr>
        <w:numPr>
          <w:ilvl w:val="0"/>
          <w:numId w:val="16"/>
        </w:numPr>
        <w:rPr>
          <w:bCs/>
        </w:rPr>
      </w:pPr>
      <w:r w:rsidRPr="008B6493">
        <w:rPr>
          <w:bCs/>
        </w:rPr>
        <w:t>Školení mapování svahových nestabilit</w:t>
      </w:r>
    </w:p>
    <w:p w:rsidR="00513104" w:rsidRPr="00BD235D" w:rsidRDefault="00513104" w:rsidP="00513104">
      <w:pPr>
        <w:rPr>
          <w:i/>
        </w:rPr>
      </w:pPr>
    </w:p>
    <w:p w:rsidR="00513104" w:rsidRPr="008E5931" w:rsidRDefault="00513104" w:rsidP="00513104">
      <w:pPr>
        <w:jc w:val="both"/>
        <w:rPr>
          <w:color w:val="00B050"/>
        </w:rPr>
      </w:pPr>
      <w:r w:rsidRPr="00BD235D">
        <w:t xml:space="preserve">V rámci této aktivity zajistí realizátor školení </w:t>
      </w:r>
      <w:r w:rsidR="00EB226B">
        <w:t xml:space="preserve">minimálně deseti </w:t>
      </w:r>
      <w:r w:rsidR="00BD235D" w:rsidRPr="00BD235D">
        <w:t>zaměstnanců agentury NEA</w:t>
      </w:r>
      <w:r w:rsidR="00183D22">
        <w:t>. Školení bude probíhat v Gruzii přímo</w:t>
      </w:r>
      <w:r w:rsidR="002D15A8">
        <w:t xml:space="preserve"> v</w:t>
      </w:r>
      <w:r w:rsidR="00183D22">
        <w:t xml:space="preserve"> terénu v zájmové oblasti tak, aby </w:t>
      </w:r>
      <w:r w:rsidR="002D15A8">
        <w:t xml:space="preserve">účastníci školení </w:t>
      </w:r>
      <w:r w:rsidR="00183D22">
        <w:t>získal</w:t>
      </w:r>
      <w:r w:rsidR="00EC0A6D">
        <w:t>i</w:t>
      </w:r>
      <w:r w:rsidR="00183D22">
        <w:t xml:space="preserve"> </w:t>
      </w:r>
      <w:r w:rsidR="00073571">
        <w:t>znalost</w:t>
      </w:r>
      <w:r w:rsidR="000929A9">
        <w:t xml:space="preserve"> moderní</w:t>
      </w:r>
      <w:r w:rsidR="00073571">
        <w:t>ch</w:t>
      </w:r>
      <w:r w:rsidR="000929A9">
        <w:t xml:space="preserve"> postup</w:t>
      </w:r>
      <w:r w:rsidR="00073571">
        <w:t>ů</w:t>
      </w:r>
      <w:r w:rsidR="000929A9">
        <w:t xml:space="preserve"> </w:t>
      </w:r>
      <w:r w:rsidR="00183D22">
        <w:t> mapování svahových nestabilit a zároveň všichni používali shodnou metodiku pro mapování a klasifikaci svahových nestabilit</w:t>
      </w:r>
      <w:r w:rsidR="000929A9">
        <w:t>, aby následně</w:t>
      </w:r>
      <w:r w:rsidR="00183D22">
        <w:t xml:space="preserve"> vznik</w:t>
      </w:r>
      <w:r w:rsidR="000929A9">
        <w:t>a</w:t>
      </w:r>
      <w:r w:rsidR="00183D22">
        <w:t xml:space="preserve">ly srovnatelné výsledky, </w:t>
      </w:r>
      <w:r w:rsidR="000929A9">
        <w:t>použitelné</w:t>
      </w:r>
      <w:r w:rsidR="00183D22">
        <w:t xml:space="preserve"> pro </w:t>
      </w:r>
      <w:r w:rsidR="00183D22" w:rsidRPr="00CF7020">
        <w:t xml:space="preserve">analýzu </w:t>
      </w:r>
      <w:r w:rsidR="009A545B">
        <w:t>náchylnosti k sesouvání</w:t>
      </w:r>
      <w:r w:rsidR="00183D22" w:rsidRPr="00CF7020">
        <w:t xml:space="preserve">. Školící tým se bude sestávat ze </w:t>
      </w:r>
      <w:r w:rsidR="00147DAE">
        <w:t xml:space="preserve">čtyř </w:t>
      </w:r>
      <w:r w:rsidR="00183D22" w:rsidRPr="00CF7020">
        <w:t xml:space="preserve">týmů českých </w:t>
      </w:r>
      <w:r w:rsidRPr="00CF7020">
        <w:t xml:space="preserve">školitelů </w:t>
      </w:r>
      <w:r w:rsidR="00CF7020" w:rsidRPr="00CF7020">
        <w:t>o dvou odbornících</w:t>
      </w:r>
      <w:r w:rsidR="00EB226B">
        <w:t>.</w:t>
      </w:r>
      <w:r w:rsidR="00CF7020" w:rsidRPr="00CF7020">
        <w:t xml:space="preserve"> </w:t>
      </w:r>
      <w:r w:rsidR="00EB226B">
        <w:t>Každý školící tým bude</w:t>
      </w:r>
      <w:r w:rsidR="009E6AA0">
        <w:t xml:space="preserve"> školit </w:t>
      </w:r>
      <w:r w:rsidR="009A545B">
        <w:t>dv</w:t>
      </w:r>
      <w:r w:rsidR="00EB226B">
        <w:t>a</w:t>
      </w:r>
      <w:r w:rsidR="009A545B">
        <w:t xml:space="preserve"> gruzínsk</w:t>
      </w:r>
      <w:r w:rsidR="00EB226B">
        <w:t>é</w:t>
      </w:r>
      <w:r w:rsidR="009A545B">
        <w:t xml:space="preserve"> pracovník</w:t>
      </w:r>
      <w:r w:rsidR="00EB226B">
        <w:t>y</w:t>
      </w:r>
      <w:r w:rsidR="009A545B">
        <w:t>, zaměstnanc</w:t>
      </w:r>
      <w:r w:rsidR="00EB226B">
        <w:t>e</w:t>
      </w:r>
      <w:r w:rsidR="009A545B">
        <w:t xml:space="preserve"> </w:t>
      </w:r>
      <w:r w:rsidR="00CF7020">
        <w:t xml:space="preserve">agentury NEA, kteří se budou střídat tak, aby </w:t>
      </w:r>
      <w:r w:rsidR="00147DAE">
        <w:t xml:space="preserve">co nejvíce </w:t>
      </w:r>
      <w:r w:rsidR="00CF7020">
        <w:t>odborní</w:t>
      </w:r>
      <w:r w:rsidR="00147DAE">
        <w:t>ků</w:t>
      </w:r>
      <w:r w:rsidR="00CF7020">
        <w:t xml:space="preserve"> pracující</w:t>
      </w:r>
      <w:r w:rsidR="00147DAE">
        <w:t>ch</w:t>
      </w:r>
      <w:r w:rsidR="00CF7020">
        <w:t xml:space="preserve"> na odboru geologie </w:t>
      </w:r>
      <w:r w:rsidR="0063409A">
        <w:t>p</w:t>
      </w:r>
      <w:r w:rsidR="006A12F2">
        <w:t>r</w:t>
      </w:r>
      <w:r w:rsidR="0063409A">
        <w:t>ošl</w:t>
      </w:r>
      <w:r w:rsidR="00147DAE">
        <w:t>o</w:t>
      </w:r>
      <w:r w:rsidR="0063409A">
        <w:t xml:space="preserve"> školením mapování svahových nestabilit. </w:t>
      </w:r>
      <w:r w:rsidRPr="0063409A">
        <w:t>Školení bude probíhat v anglickém nebo ruském jazyce, podle preference partnera projektu.</w:t>
      </w:r>
      <w:r w:rsidR="00147DAE">
        <w:t xml:space="preserve"> Toto školení bude </w:t>
      </w:r>
      <w:r w:rsidR="000929A9">
        <w:t>probíhat paralelně s realizací</w:t>
      </w:r>
      <w:r w:rsidR="00147DAE">
        <w:t xml:space="preserve"> aktivit 1.2.2. </w:t>
      </w:r>
      <w:r w:rsidR="000929A9">
        <w:t>a</w:t>
      </w:r>
      <w:r w:rsidR="00147DAE">
        <w:t xml:space="preserve"> 1.2.4.  </w:t>
      </w:r>
    </w:p>
    <w:p w:rsidR="000929A9" w:rsidRDefault="000929A9" w:rsidP="000929A9"/>
    <w:p w:rsidR="000929A9" w:rsidRPr="00E00B9B" w:rsidRDefault="00073571" w:rsidP="000929A9">
      <w:r>
        <w:t>Rozsah a obsah</w:t>
      </w:r>
      <w:r w:rsidR="000929A9" w:rsidRPr="00E00B9B">
        <w:t xml:space="preserve"> </w:t>
      </w:r>
      <w:r>
        <w:t>školení</w:t>
      </w:r>
      <w:r w:rsidR="000929A9" w:rsidRPr="00E00B9B">
        <w:t>:</w:t>
      </w:r>
    </w:p>
    <w:p w:rsidR="000929A9" w:rsidRPr="008E5931" w:rsidRDefault="000929A9" w:rsidP="000929A9">
      <w:pPr>
        <w:rPr>
          <w:color w:val="00B050"/>
        </w:rPr>
      </w:pPr>
    </w:p>
    <w:p w:rsidR="000929A9" w:rsidRPr="00E00B9B" w:rsidRDefault="000929A9" w:rsidP="000929A9">
      <w:pPr>
        <w:pStyle w:val="Odstavecseseznamem"/>
        <w:numPr>
          <w:ilvl w:val="0"/>
          <w:numId w:val="9"/>
        </w:numPr>
        <w:ind w:left="709" w:hanging="709"/>
        <w:jc w:val="both"/>
      </w:pPr>
      <w:r>
        <w:t>T</w:t>
      </w:r>
      <w:r w:rsidRPr="00E00B9B">
        <w:t>eoretická a praktická část tréninku bude odpovídat zvyklostem v</w:t>
      </w:r>
      <w:r>
        <w:t xml:space="preserve"> </w:t>
      </w:r>
      <w:r w:rsidRPr="00E00B9B">
        <w:t>ČR</w:t>
      </w:r>
      <w:r>
        <w:t>.</w:t>
      </w:r>
    </w:p>
    <w:p w:rsidR="000929A9" w:rsidRPr="008814E4" w:rsidRDefault="00073571" w:rsidP="008814E4">
      <w:pPr>
        <w:pStyle w:val="Odstavecseseznamem"/>
        <w:numPr>
          <w:ilvl w:val="0"/>
          <w:numId w:val="9"/>
        </w:numPr>
        <w:ind w:left="709" w:hanging="709"/>
        <w:jc w:val="both"/>
      </w:pPr>
      <w:r w:rsidRPr="00095C62">
        <w:t>Minimální počet školených pracovníků bude 10.</w:t>
      </w:r>
      <w:r w:rsidRPr="00073571">
        <w:t xml:space="preserve"> </w:t>
      </w:r>
      <w:r w:rsidR="000929A9">
        <w:t>R</w:t>
      </w:r>
      <w:r w:rsidR="000929A9" w:rsidRPr="00E00B9B">
        <w:t>ozsah praktické části školení bude vycházet z</w:t>
      </w:r>
      <w:r w:rsidR="000929A9" w:rsidRPr="001431B8">
        <w:t xml:space="preserve"> metodiky mapování svahových deformací používaných Českou geologickou službou</w:t>
      </w:r>
      <w:r w:rsidR="000929A9">
        <w:t xml:space="preserve">. </w:t>
      </w:r>
    </w:p>
    <w:p w:rsidR="000929A9" w:rsidRPr="00D57ED6" w:rsidRDefault="000929A9" w:rsidP="008814E4">
      <w:pPr>
        <w:pStyle w:val="Odstavecseseznamem"/>
        <w:numPr>
          <w:ilvl w:val="0"/>
          <w:numId w:val="9"/>
        </w:numPr>
        <w:ind w:left="709" w:hanging="709"/>
        <w:jc w:val="both"/>
      </w:pPr>
      <w:r w:rsidRPr="00D57ED6">
        <w:t>Konkrétní termín</w:t>
      </w:r>
      <w:r w:rsidR="00796C80">
        <w:t>y</w:t>
      </w:r>
      <w:r w:rsidRPr="00D57ED6">
        <w:t xml:space="preserve"> školení bud</w:t>
      </w:r>
      <w:r w:rsidR="00796C80">
        <w:t>ou</w:t>
      </w:r>
      <w:r w:rsidRPr="00D57ED6">
        <w:t xml:space="preserve"> dohodnut</w:t>
      </w:r>
      <w:r w:rsidR="00796C80">
        <w:t>y</w:t>
      </w:r>
      <w:r w:rsidRPr="00D57ED6">
        <w:t xml:space="preserve"> s gruzínským partnerem.</w:t>
      </w:r>
    </w:p>
    <w:p w:rsidR="000929A9" w:rsidRPr="008814E4" w:rsidRDefault="000929A9" w:rsidP="008814E4">
      <w:pPr>
        <w:pStyle w:val="Odstavecseseznamem"/>
        <w:numPr>
          <w:ilvl w:val="0"/>
          <w:numId w:val="9"/>
        </w:numPr>
        <w:ind w:left="709" w:hanging="709"/>
        <w:jc w:val="both"/>
      </w:pPr>
      <w:r w:rsidRPr="00D57ED6">
        <w:t xml:space="preserve">Realizátor na závěr přezkouší </w:t>
      </w:r>
      <w:r w:rsidR="00796C80">
        <w:t>účastníky školení</w:t>
      </w:r>
      <w:r w:rsidRPr="00D57ED6">
        <w:t xml:space="preserve"> v teoretických a praktických dovednostech. V případě úspěšného absolvování testů získají osvědčení o absolvování</w:t>
      </w:r>
      <w:r w:rsidR="00796C80">
        <w:t xml:space="preserve"> školení</w:t>
      </w:r>
      <w:r w:rsidRPr="00D57ED6">
        <w:t xml:space="preserve"> pro oblast mapování </w:t>
      </w:r>
      <w:r w:rsidRPr="00E00B9B">
        <w:t xml:space="preserve">svahových nestabilit, ovládání databáze. </w:t>
      </w:r>
      <w:r>
        <w:t>O</w:t>
      </w:r>
      <w:r w:rsidRPr="00E00B9B">
        <w:t xml:space="preserve"> </w:t>
      </w:r>
      <w:r w:rsidRPr="001E02B1">
        <w:t>průběhu a výsledcích školení bude vyhotovena zpráva s vyhodnocením školení a reflexí účastníků na kvalitu a přínos pro jejich další rozvoj. Zpráva bude vyhotovena v</w:t>
      </w:r>
      <w:r w:rsidR="00175889">
        <w:t> </w:t>
      </w:r>
      <w:r w:rsidRPr="001E02B1">
        <w:t>českém</w:t>
      </w:r>
      <w:r w:rsidR="00175889">
        <w:t xml:space="preserve"> </w:t>
      </w:r>
      <w:r w:rsidRPr="001E02B1">
        <w:t>a gruzínském jazyce a bude spolu s kopiemi osvědčení a certifikátů součástí průběžné zprávy o realizaci projektu ZRS.</w:t>
      </w:r>
    </w:p>
    <w:p w:rsidR="00513104" w:rsidRDefault="00513104" w:rsidP="00513104">
      <w:pPr>
        <w:jc w:val="both"/>
        <w:rPr>
          <w:color w:val="00B050"/>
        </w:rPr>
      </w:pPr>
    </w:p>
    <w:p w:rsidR="000F41DE" w:rsidRPr="00E75CB7" w:rsidRDefault="000F41DE" w:rsidP="000F41DE">
      <w:r w:rsidRPr="00E75CB7">
        <w:t>Doba trvání prací</w:t>
      </w:r>
    </w:p>
    <w:p w:rsidR="000F41DE" w:rsidRPr="00E75CB7" w:rsidRDefault="00417F0F" w:rsidP="000F41DE">
      <w:pPr>
        <w:pStyle w:val="Odstavecseseznamem"/>
        <w:numPr>
          <w:ilvl w:val="0"/>
          <w:numId w:val="12"/>
        </w:numPr>
      </w:pPr>
      <w:r>
        <w:t xml:space="preserve">Začátek prací: </w:t>
      </w:r>
      <w:r>
        <w:tab/>
      </w:r>
      <w:r w:rsidR="008B6493">
        <w:t xml:space="preserve">říjen </w:t>
      </w:r>
      <w:r w:rsidR="000F41DE" w:rsidRPr="00E75CB7">
        <w:t>201</w:t>
      </w:r>
      <w:r>
        <w:t>4</w:t>
      </w:r>
    </w:p>
    <w:p w:rsidR="000F41DE" w:rsidRPr="00E75CB7" w:rsidRDefault="000F41DE" w:rsidP="000F41DE">
      <w:pPr>
        <w:pStyle w:val="Odstavecseseznamem"/>
        <w:numPr>
          <w:ilvl w:val="0"/>
          <w:numId w:val="12"/>
        </w:numPr>
      </w:pPr>
      <w:r w:rsidRPr="00E75CB7">
        <w:t xml:space="preserve">Konec prací: </w:t>
      </w:r>
      <w:r w:rsidRPr="00E75CB7">
        <w:tab/>
      </w:r>
      <w:r w:rsidRPr="00E75CB7">
        <w:tab/>
      </w:r>
      <w:r w:rsidR="006F3855">
        <w:t>srpen</w:t>
      </w:r>
      <w:r w:rsidR="006F3855" w:rsidRPr="00E75CB7">
        <w:t xml:space="preserve"> </w:t>
      </w:r>
      <w:r w:rsidRPr="00E75CB7">
        <w:t>2016</w:t>
      </w:r>
    </w:p>
    <w:p w:rsidR="00EC0A6D" w:rsidRDefault="00EC0A6D" w:rsidP="000F41DE"/>
    <w:p w:rsidR="000F41DE" w:rsidRPr="00E75CB7" w:rsidRDefault="000F41DE" w:rsidP="000F41DE">
      <w:r w:rsidRPr="00E75CB7">
        <w:t>Specifikace postupů:</w:t>
      </w:r>
    </w:p>
    <w:p w:rsidR="00796C80" w:rsidRDefault="00417F0F" w:rsidP="00796C80">
      <w:pPr>
        <w:pStyle w:val="Odstavecseseznamem"/>
        <w:numPr>
          <w:ilvl w:val="0"/>
          <w:numId w:val="12"/>
        </w:numPr>
      </w:pPr>
      <w:r>
        <w:t>Vytvoření smíšených mapovacích týmů</w:t>
      </w:r>
      <w:r w:rsidR="00796C80" w:rsidRPr="00796C80">
        <w:t xml:space="preserve"> </w:t>
      </w:r>
    </w:p>
    <w:p w:rsidR="00796C80" w:rsidRDefault="00796C80" w:rsidP="00796C80">
      <w:pPr>
        <w:pStyle w:val="Odstavecseseznamem"/>
        <w:numPr>
          <w:ilvl w:val="0"/>
          <w:numId w:val="12"/>
        </w:numPr>
      </w:pPr>
      <w:r>
        <w:t>Terénní mapování svahových nestabilit, jejich popis a klasifikace</w:t>
      </w:r>
    </w:p>
    <w:p w:rsidR="000F41DE" w:rsidRPr="00E75CB7" w:rsidRDefault="000F41DE" w:rsidP="006D4C09">
      <w:pPr>
        <w:pStyle w:val="Odstavecseseznamem"/>
      </w:pPr>
    </w:p>
    <w:p w:rsidR="000F41DE" w:rsidRPr="00E75CB7" w:rsidRDefault="000F41DE" w:rsidP="000F41DE">
      <w:r w:rsidRPr="00E75CB7">
        <w:t xml:space="preserve">Seznam dodávaného vybavení </w:t>
      </w:r>
    </w:p>
    <w:p w:rsidR="000F41DE" w:rsidRPr="00E75CB7" w:rsidRDefault="00175889" w:rsidP="00417F0F">
      <w:pPr>
        <w:pStyle w:val="Odstavecseseznamem"/>
        <w:numPr>
          <w:ilvl w:val="0"/>
          <w:numId w:val="12"/>
        </w:numPr>
      </w:pPr>
      <w:r>
        <w:t>geologické kladivo 5x</w:t>
      </w:r>
      <w:r w:rsidR="00417F0F">
        <w:t xml:space="preserve">, </w:t>
      </w:r>
      <w:r>
        <w:t xml:space="preserve">geologický </w:t>
      </w:r>
      <w:r w:rsidR="00417F0F" w:rsidRPr="001A62CE">
        <w:t>kompas</w:t>
      </w:r>
      <w:r>
        <w:t xml:space="preserve"> 5x</w:t>
      </w:r>
      <w:r w:rsidR="00417F0F">
        <w:t>, dálkoměr</w:t>
      </w:r>
      <w:r>
        <w:t xml:space="preserve"> 3x</w:t>
      </w:r>
      <w:r w:rsidR="00417F0F">
        <w:t>, GPS</w:t>
      </w:r>
      <w:r>
        <w:t xml:space="preserve"> 5x</w:t>
      </w:r>
    </w:p>
    <w:p w:rsidR="001E02B1" w:rsidRPr="00E75CB7" w:rsidRDefault="001E02B1" w:rsidP="006D4C09">
      <w:pPr>
        <w:pStyle w:val="Odstavecseseznamem"/>
      </w:pPr>
    </w:p>
    <w:p w:rsidR="000F41DE" w:rsidRPr="00E75CB7" w:rsidRDefault="000F41DE" w:rsidP="000F41DE">
      <w:r w:rsidRPr="00E75CB7">
        <w:t>Osoby zodpovědné za realizaci</w:t>
      </w:r>
    </w:p>
    <w:p w:rsidR="000F41DE" w:rsidRPr="00E75CB7" w:rsidRDefault="00417F0F" w:rsidP="000F41DE">
      <w:pPr>
        <w:pStyle w:val="Odstavecseseznamem"/>
        <w:numPr>
          <w:ilvl w:val="0"/>
          <w:numId w:val="12"/>
        </w:numPr>
      </w:pPr>
      <w:r>
        <w:t>Mgr. Aleš Havlín, PhD.</w:t>
      </w:r>
    </w:p>
    <w:p w:rsidR="000F41DE" w:rsidRDefault="00417F0F" w:rsidP="00417F0F">
      <w:pPr>
        <w:pStyle w:val="Odstavecseseznamem"/>
        <w:numPr>
          <w:ilvl w:val="0"/>
          <w:numId w:val="12"/>
        </w:numPr>
      </w:pPr>
      <w:r>
        <w:t xml:space="preserve">Ing. Petr </w:t>
      </w:r>
      <w:proofErr w:type="spellStart"/>
      <w:r>
        <w:t>Kycl</w:t>
      </w:r>
      <w:proofErr w:type="spellEnd"/>
    </w:p>
    <w:p w:rsidR="002A143B" w:rsidRPr="00E75CB7" w:rsidRDefault="002A143B" w:rsidP="002A143B"/>
    <w:p w:rsidR="00513104" w:rsidRPr="0063409A" w:rsidRDefault="00513104" w:rsidP="00513104">
      <w:pPr>
        <w:ind w:left="720"/>
        <w:rPr>
          <w:i/>
        </w:rPr>
      </w:pPr>
    </w:p>
    <w:p w:rsidR="008E5931" w:rsidRPr="007913BF" w:rsidRDefault="00111A7C" w:rsidP="007913BF">
      <w:pPr>
        <w:numPr>
          <w:ilvl w:val="0"/>
          <w:numId w:val="16"/>
        </w:numPr>
        <w:rPr>
          <w:bCs/>
        </w:rPr>
      </w:pPr>
      <w:r w:rsidRPr="007913BF">
        <w:rPr>
          <w:bCs/>
        </w:rPr>
        <w:t>Školení hodnocení</w:t>
      </w:r>
      <w:r>
        <w:rPr>
          <w:bCs/>
        </w:rPr>
        <w:t xml:space="preserve"> </w:t>
      </w:r>
      <w:r w:rsidR="002D0C63">
        <w:rPr>
          <w:bCs/>
        </w:rPr>
        <w:t>náchylnosti k</w:t>
      </w:r>
      <w:r>
        <w:rPr>
          <w:bCs/>
        </w:rPr>
        <w:t> </w:t>
      </w:r>
      <w:r w:rsidR="002D0C63">
        <w:rPr>
          <w:bCs/>
        </w:rPr>
        <w:t>sesouvání</w:t>
      </w:r>
      <w:r>
        <w:rPr>
          <w:bCs/>
        </w:rPr>
        <w:t xml:space="preserve"> pomocí statistických metod</w:t>
      </w:r>
      <w:r w:rsidR="002D0C63">
        <w:rPr>
          <w:bCs/>
        </w:rPr>
        <w:t xml:space="preserve"> </w:t>
      </w:r>
    </w:p>
    <w:p w:rsidR="00CB6B65" w:rsidRDefault="00CB6B65" w:rsidP="0091195C">
      <w:pPr>
        <w:jc w:val="both"/>
        <w:rPr>
          <w:bCs/>
        </w:rPr>
      </w:pPr>
    </w:p>
    <w:p w:rsidR="00CB6B65" w:rsidRDefault="00CB6B65" w:rsidP="0091195C">
      <w:pPr>
        <w:jc w:val="both"/>
        <w:rPr>
          <w:bCs/>
        </w:rPr>
      </w:pPr>
      <w:r>
        <w:rPr>
          <w:bCs/>
        </w:rPr>
        <w:t>Gruzínští partneři budou proškoleni pro používání statistických metod pro hodnocení náchylnosti sesouvání moderními statistickými metodami</w:t>
      </w:r>
      <w:r w:rsidR="007F3583">
        <w:rPr>
          <w:bCs/>
        </w:rPr>
        <w:t xml:space="preserve"> v prostředí GIS</w:t>
      </w:r>
      <w:r>
        <w:rPr>
          <w:bCs/>
        </w:rPr>
        <w:t xml:space="preserve">. Z dostupných metod byly vybrány </w:t>
      </w:r>
      <w:proofErr w:type="spellStart"/>
      <w:r>
        <w:rPr>
          <w:bCs/>
        </w:rPr>
        <w:t>Bivariační</w:t>
      </w:r>
      <w:proofErr w:type="spellEnd"/>
      <w:r>
        <w:rPr>
          <w:bCs/>
        </w:rPr>
        <w:t xml:space="preserve"> statistická analýza a Podmínková analýza.</w:t>
      </w:r>
      <w:r w:rsidR="007F3583">
        <w:rPr>
          <w:bCs/>
        </w:rPr>
        <w:t xml:space="preserve"> Analýzy tohoto typu jsou nezbytným podkladem pro hodnocení sesuvného hazardu a sesuvného rizika.</w:t>
      </w:r>
    </w:p>
    <w:p w:rsidR="00513104" w:rsidRPr="008E5931" w:rsidRDefault="00513104" w:rsidP="00513104">
      <w:pPr>
        <w:jc w:val="both"/>
        <w:rPr>
          <w:color w:val="00B050"/>
        </w:rPr>
      </w:pPr>
    </w:p>
    <w:p w:rsidR="00513104" w:rsidRPr="00095C62" w:rsidRDefault="000B6B2A" w:rsidP="00B802A6">
      <w:pPr>
        <w:jc w:val="both"/>
      </w:pPr>
      <w:r>
        <w:t>Školení bude probíhat v České republice a budou proškoleni</w:t>
      </w:r>
      <w:r w:rsidR="00BC180F">
        <w:t xml:space="preserve"> tři </w:t>
      </w:r>
      <w:r w:rsidR="00FA51C9">
        <w:t xml:space="preserve">zaměstnanci </w:t>
      </w:r>
      <w:r w:rsidR="00BC180F">
        <w:t>gruzín</w:t>
      </w:r>
      <w:r w:rsidR="00FA51C9">
        <w:t>ského</w:t>
      </w:r>
      <w:r w:rsidR="00BC180F">
        <w:t xml:space="preserve"> partne</w:t>
      </w:r>
      <w:r w:rsidR="00FA51C9">
        <w:t>ra</w:t>
      </w:r>
      <w:r w:rsidR="00513104" w:rsidRPr="00095C62">
        <w:t xml:space="preserve">. Seznam účastníků školení bude upřesněn ze strany partnera projektu, termíny konání školení dohodne realizátor s partnerem projektu. </w:t>
      </w:r>
    </w:p>
    <w:p w:rsidR="00513104" w:rsidRPr="008E5931" w:rsidRDefault="00513104" w:rsidP="00513104">
      <w:pPr>
        <w:jc w:val="both"/>
        <w:rPr>
          <w:color w:val="00B050"/>
        </w:rPr>
      </w:pPr>
    </w:p>
    <w:p w:rsidR="00513104" w:rsidRPr="00410007" w:rsidRDefault="00FA51C9" w:rsidP="00513104">
      <w:r>
        <w:t>R</w:t>
      </w:r>
      <w:r w:rsidR="00513104" w:rsidRPr="00410007">
        <w:t xml:space="preserve">ozsah </w:t>
      </w:r>
      <w:r w:rsidR="00513104" w:rsidRPr="00E25908">
        <w:t>školení:</w:t>
      </w:r>
    </w:p>
    <w:p w:rsidR="00513104" w:rsidRPr="008E5931" w:rsidRDefault="00513104" w:rsidP="00513104">
      <w:pPr>
        <w:rPr>
          <w:color w:val="00B050"/>
        </w:rPr>
      </w:pPr>
    </w:p>
    <w:p w:rsidR="00513104" w:rsidRPr="00E25908" w:rsidRDefault="00DE5DB1" w:rsidP="00B46F75">
      <w:pPr>
        <w:pStyle w:val="Odstavecseseznamem"/>
        <w:numPr>
          <w:ilvl w:val="0"/>
          <w:numId w:val="10"/>
        </w:numPr>
        <w:ind w:left="709" w:hanging="709"/>
        <w:jc w:val="both"/>
        <w:rPr>
          <w:color w:val="00B050"/>
        </w:rPr>
      </w:pPr>
      <w:r w:rsidRPr="00E25908">
        <w:t>T</w:t>
      </w:r>
      <w:r w:rsidR="00513104" w:rsidRPr="00E25908">
        <w:t>eoretick</w:t>
      </w:r>
      <w:r w:rsidR="00FB67D4" w:rsidRPr="00E25908">
        <w:t>é</w:t>
      </w:r>
      <w:r w:rsidR="00513104" w:rsidRPr="00E25908">
        <w:t xml:space="preserve"> </w:t>
      </w:r>
      <w:r w:rsidR="00FB67D4" w:rsidRPr="00E25908">
        <w:t xml:space="preserve">i </w:t>
      </w:r>
      <w:r w:rsidR="00FB67D4" w:rsidRPr="008814E4">
        <w:t>praktické</w:t>
      </w:r>
      <w:r w:rsidR="00FB67D4" w:rsidRPr="00E25908">
        <w:t xml:space="preserve"> </w:t>
      </w:r>
      <w:r w:rsidR="00513104" w:rsidRPr="00E25908">
        <w:t xml:space="preserve">školení se uskuteční minimálně v rozsahu </w:t>
      </w:r>
      <w:r w:rsidR="00BC180F" w:rsidRPr="00E25908">
        <w:t xml:space="preserve">8 </w:t>
      </w:r>
      <w:r w:rsidR="00513104" w:rsidRPr="00E25908">
        <w:t>dnů v </w:t>
      </w:r>
      <w:r w:rsidR="00513104" w:rsidRPr="008814E4">
        <w:t>České republice,</w:t>
      </w:r>
      <w:r w:rsidR="00513104" w:rsidRPr="00E25908">
        <w:t xml:space="preserve"> kd</w:t>
      </w:r>
      <w:r w:rsidRPr="00E25908">
        <w:t>e</w:t>
      </w:r>
      <w:r w:rsidR="00513104" w:rsidRPr="00E25908">
        <w:t xml:space="preserve"> budou školitelé seznámení s řešením problematiky </w:t>
      </w:r>
      <w:r w:rsidR="00410007" w:rsidRPr="00E25908">
        <w:t>predikce svahových nestabilit pomocí moderních metod</w:t>
      </w:r>
      <w:r w:rsidRPr="00E25908">
        <w:rPr>
          <w:color w:val="00B050"/>
        </w:rPr>
        <w:t>.</w:t>
      </w:r>
    </w:p>
    <w:p w:rsidR="00FA51C9" w:rsidRPr="002C741B" w:rsidRDefault="00FA51C9" w:rsidP="00FA51C9">
      <w:pPr>
        <w:pStyle w:val="Odstavecseseznamem"/>
        <w:numPr>
          <w:ilvl w:val="0"/>
          <w:numId w:val="10"/>
        </w:numPr>
        <w:ind w:left="709" w:hanging="709"/>
        <w:jc w:val="both"/>
        <w:rPr>
          <w:color w:val="00B050"/>
        </w:rPr>
      </w:pPr>
      <w:r w:rsidRPr="00E25908">
        <w:t xml:space="preserve">Realizátor na závěr přezkouší účastníky školení v teoretických </w:t>
      </w:r>
      <w:r w:rsidRPr="008814E4">
        <w:t>a praktických</w:t>
      </w:r>
      <w:r w:rsidRPr="00E25908">
        <w:t xml:space="preserve"> dovednostech. V případě úspěšného absolvování testů získají</w:t>
      </w:r>
      <w:r w:rsidRPr="00D57ED6">
        <w:t xml:space="preserve"> osvědčení o absolvování</w:t>
      </w:r>
      <w:r>
        <w:t xml:space="preserve"> školení</w:t>
      </w:r>
      <w:r w:rsidRPr="00D57ED6">
        <w:t xml:space="preserve"> pro oblast</w:t>
      </w:r>
      <w:r w:rsidRPr="00E00B9B">
        <w:t> predikc</w:t>
      </w:r>
      <w:r>
        <w:t>e</w:t>
      </w:r>
      <w:r w:rsidRPr="00E00B9B">
        <w:t xml:space="preserve"> svahových nestabilit prostřednictvím prostředí GIS. </w:t>
      </w:r>
      <w:r w:rsidR="008B6493">
        <w:t>O </w:t>
      </w:r>
      <w:r w:rsidRPr="001E02B1">
        <w:t xml:space="preserve">průběhu a výsledcích školení bude vyhotovena zpráva s vyhodnocením školení a </w:t>
      </w:r>
      <w:r w:rsidRPr="001E02B1">
        <w:lastRenderedPageBreak/>
        <w:t>reflexí účastníků na kvalitu a přínos pro jejich další rozvoj. Zpráva bude vyhotovena v </w:t>
      </w:r>
      <w:r w:rsidR="00B20EB1" w:rsidRPr="001E02B1">
        <w:t>českém</w:t>
      </w:r>
      <w:r w:rsidRPr="001E02B1">
        <w:t xml:space="preserve"> gruzínském jazyce a bude spolu s kopiemi osvědčení a certifikátů součástí </w:t>
      </w:r>
      <w:r w:rsidRPr="002C741B">
        <w:t>průběžné zprávy o realizaci projektu ZRS.</w:t>
      </w:r>
    </w:p>
    <w:p w:rsidR="00513104" w:rsidRPr="002C741B" w:rsidRDefault="00513104" w:rsidP="00513104">
      <w:pPr>
        <w:pStyle w:val="Odstavecseseznamem"/>
        <w:ind w:left="709"/>
        <w:jc w:val="both"/>
        <w:rPr>
          <w:color w:val="00B050"/>
        </w:rPr>
      </w:pPr>
    </w:p>
    <w:p w:rsidR="006F3855" w:rsidRPr="002C741B" w:rsidRDefault="006F3855" w:rsidP="006F3855">
      <w:r w:rsidRPr="002C741B">
        <w:t>Doba trvání prací</w:t>
      </w:r>
    </w:p>
    <w:p w:rsidR="006F3855" w:rsidRPr="002C741B" w:rsidRDefault="006F3855" w:rsidP="006F3855">
      <w:pPr>
        <w:pStyle w:val="Odstavecseseznamem"/>
        <w:numPr>
          <w:ilvl w:val="0"/>
          <w:numId w:val="12"/>
        </w:numPr>
      </w:pPr>
      <w:r w:rsidRPr="002C741B">
        <w:t xml:space="preserve">Začátek prací: </w:t>
      </w:r>
      <w:r w:rsidRPr="002C741B">
        <w:tab/>
      </w:r>
      <w:r w:rsidR="00632BA9" w:rsidRPr="002C741B">
        <w:t xml:space="preserve">listopad </w:t>
      </w:r>
      <w:r w:rsidRPr="002C741B">
        <w:t>2014</w:t>
      </w:r>
    </w:p>
    <w:p w:rsidR="006F3855" w:rsidRPr="002C741B" w:rsidRDefault="006F3855" w:rsidP="006F3855">
      <w:pPr>
        <w:pStyle w:val="Odstavecseseznamem"/>
        <w:numPr>
          <w:ilvl w:val="0"/>
          <w:numId w:val="12"/>
        </w:numPr>
      </w:pPr>
      <w:r w:rsidRPr="002C741B">
        <w:t xml:space="preserve">Konec prací: </w:t>
      </w:r>
      <w:r w:rsidRPr="002C741B">
        <w:tab/>
      </w:r>
      <w:r w:rsidRPr="002C741B">
        <w:tab/>
      </w:r>
      <w:r w:rsidR="00632BA9" w:rsidRPr="002C741B">
        <w:t xml:space="preserve">září </w:t>
      </w:r>
      <w:r w:rsidRPr="002C741B">
        <w:t>2016</w:t>
      </w:r>
    </w:p>
    <w:p w:rsidR="006F3855" w:rsidRPr="002C741B" w:rsidRDefault="006F3855" w:rsidP="006F3855">
      <w:pPr>
        <w:pStyle w:val="NormalJustified"/>
        <w:rPr>
          <w:kern w:val="0"/>
          <w:szCs w:val="24"/>
        </w:rPr>
      </w:pPr>
    </w:p>
    <w:p w:rsidR="006F3855" w:rsidRPr="002C741B" w:rsidRDefault="006F3855" w:rsidP="006F3855">
      <w:pPr>
        <w:pStyle w:val="NormalJustified"/>
        <w:rPr>
          <w:kern w:val="0"/>
          <w:szCs w:val="24"/>
        </w:rPr>
      </w:pPr>
    </w:p>
    <w:p w:rsidR="006F3855" w:rsidRPr="002C741B" w:rsidRDefault="006F3855" w:rsidP="006F3855">
      <w:pPr>
        <w:pStyle w:val="NormalJustified"/>
      </w:pPr>
      <w:r w:rsidRPr="002C741B">
        <w:t>Osoba odpovědná za realizaci</w:t>
      </w:r>
    </w:p>
    <w:p w:rsidR="006F3855" w:rsidRPr="002C741B" w:rsidRDefault="006F3855" w:rsidP="006F3855">
      <w:pPr>
        <w:pStyle w:val="NormalJustified"/>
        <w:numPr>
          <w:ilvl w:val="0"/>
          <w:numId w:val="12"/>
        </w:numPr>
      </w:pPr>
      <w:r w:rsidRPr="002C741B">
        <w:t>Mgr. Aleš Havlín, PhD.</w:t>
      </w:r>
    </w:p>
    <w:p w:rsidR="006F3855" w:rsidRPr="002C741B" w:rsidRDefault="006F3855" w:rsidP="006F3855">
      <w:pPr>
        <w:pStyle w:val="NormalJustified"/>
      </w:pPr>
    </w:p>
    <w:p w:rsidR="006F3855" w:rsidRPr="002C741B" w:rsidRDefault="006F3855" w:rsidP="006F3855">
      <w:pPr>
        <w:pStyle w:val="NormalJustified"/>
      </w:pPr>
      <w:r w:rsidRPr="002C741B">
        <w:t>Zástupce odpovědné osoby</w:t>
      </w:r>
    </w:p>
    <w:p w:rsidR="006F3855" w:rsidRPr="002C741B" w:rsidRDefault="006F3855" w:rsidP="006F3855">
      <w:pPr>
        <w:pStyle w:val="NormalJustified"/>
        <w:numPr>
          <w:ilvl w:val="0"/>
          <w:numId w:val="12"/>
        </w:numPr>
      </w:pPr>
      <w:r w:rsidRPr="002C741B">
        <w:t xml:space="preserve">Ing. Petr </w:t>
      </w:r>
      <w:proofErr w:type="spellStart"/>
      <w:r w:rsidRPr="002C741B">
        <w:t>Kycl</w:t>
      </w:r>
      <w:proofErr w:type="spellEnd"/>
    </w:p>
    <w:p w:rsidR="006F3855" w:rsidRPr="008E5931" w:rsidRDefault="006F3855" w:rsidP="00513104">
      <w:pPr>
        <w:pStyle w:val="Odstavecseseznamem"/>
        <w:ind w:left="709"/>
        <w:jc w:val="both"/>
        <w:rPr>
          <w:color w:val="00B050"/>
        </w:rPr>
      </w:pPr>
    </w:p>
    <w:p w:rsidR="00513104" w:rsidRPr="009450AE" w:rsidRDefault="00513104" w:rsidP="00513104">
      <w:pPr>
        <w:rPr>
          <w:color w:val="1F497D" w:themeColor="text2"/>
        </w:rPr>
      </w:pPr>
    </w:p>
    <w:p w:rsidR="00513104" w:rsidRPr="003E48DA" w:rsidRDefault="008E5931" w:rsidP="007913BF">
      <w:pPr>
        <w:numPr>
          <w:ilvl w:val="0"/>
          <w:numId w:val="16"/>
        </w:numPr>
        <w:rPr>
          <w:bCs/>
        </w:rPr>
      </w:pPr>
      <w:r w:rsidRPr="007913BF">
        <w:rPr>
          <w:bCs/>
        </w:rPr>
        <w:t>Školení obsluhy monitorovacího systému</w:t>
      </w:r>
    </w:p>
    <w:p w:rsidR="00513104" w:rsidRDefault="00513104" w:rsidP="00513104">
      <w:pPr>
        <w:pStyle w:val="NormalJustified"/>
        <w:rPr>
          <w:kern w:val="0"/>
          <w:szCs w:val="24"/>
        </w:rPr>
      </w:pPr>
    </w:p>
    <w:p w:rsidR="00B20EB1" w:rsidRDefault="00BC180F" w:rsidP="00513104">
      <w:pPr>
        <w:pStyle w:val="NormalJustified"/>
        <w:rPr>
          <w:kern w:val="0"/>
          <w:szCs w:val="24"/>
        </w:rPr>
      </w:pPr>
      <w:r>
        <w:rPr>
          <w:kern w:val="0"/>
          <w:szCs w:val="24"/>
        </w:rPr>
        <w:t xml:space="preserve">Po vybudování monitorovacího systému budou zaškoleni gruzínští odborníci tak, aby mohli monitorovací systém využívat </w:t>
      </w:r>
      <w:r w:rsidR="00FA51C9">
        <w:rPr>
          <w:kern w:val="0"/>
          <w:szCs w:val="24"/>
        </w:rPr>
        <w:t xml:space="preserve">a udržovat </w:t>
      </w:r>
      <w:r>
        <w:rPr>
          <w:kern w:val="0"/>
          <w:szCs w:val="24"/>
        </w:rPr>
        <w:t xml:space="preserve">i po ukončení projektu, </w:t>
      </w:r>
      <w:r w:rsidR="00404637">
        <w:rPr>
          <w:kern w:val="0"/>
          <w:szCs w:val="24"/>
        </w:rPr>
        <w:t>neboť</w:t>
      </w:r>
      <w:r>
        <w:rPr>
          <w:kern w:val="0"/>
          <w:szCs w:val="24"/>
        </w:rPr>
        <w:t xml:space="preserve"> monitorovací </w:t>
      </w:r>
      <w:r w:rsidR="00404637">
        <w:rPr>
          <w:kern w:val="0"/>
          <w:szCs w:val="24"/>
        </w:rPr>
        <w:t>systém</w:t>
      </w:r>
      <w:r>
        <w:rPr>
          <w:kern w:val="0"/>
          <w:szCs w:val="24"/>
        </w:rPr>
        <w:t xml:space="preserve"> bude </w:t>
      </w:r>
      <w:r w:rsidR="00404637">
        <w:rPr>
          <w:kern w:val="0"/>
          <w:szCs w:val="24"/>
        </w:rPr>
        <w:t>poskytovat</w:t>
      </w:r>
      <w:r>
        <w:rPr>
          <w:kern w:val="0"/>
          <w:szCs w:val="24"/>
        </w:rPr>
        <w:t xml:space="preserve"> in</w:t>
      </w:r>
      <w:r w:rsidR="00404637">
        <w:rPr>
          <w:kern w:val="0"/>
          <w:szCs w:val="24"/>
        </w:rPr>
        <w:t>f</w:t>
      </w:r>
      <w:r>
        <w:rPr>
          <w:kern w:val="0"/>
          <w:szCs w:val="24"/>
        </w:rPr>
        <w:t>o</w:t>
      </w:r>
      <w:r w:rsidR="00404637">
        <w:rPr>
          <w:kern w:val="0"/>
          <w:szCs w:val="24"/>
        </w:rPr>
        <w:t>r</w:t>
      </w:r>
      <w:r>
        <w:rPr>
          <w:kern w:val="0"/>
          <w:szCs w:val="24"/>
        </w:rPr>
        <w:t>mace</w:t>
      </w:r>
      <w:r w:rsidR="00404637">
        <w:rPr>
          <w:kern w:val="0"/>
          <w:szCs w:val="24"/>
        </w:rPr>
        <w:t xml:space="preserve"> do systému včasného varování. Počet školených oborníků bude dohodnut s gruzínskou stranou, </w:t>
      </w:r>
      <w:r w:rsidR="00FA51C9">
        <w:rPr>
          <w:kern w:val="0"/>
          <w:szCs w:val="24"/>
        </w:rPr>
        <w:t xml:space="preserve">minimální počet je </w:t>
      </w:r>
      <w:r w:rsidR="00980CDB">
        <w:rPr>
          <w:kern w:val="0"/>
          <w:szCs w:val="24"/>
        </w:rPr>
        <w:t xml:space="preserve">6 </w:t>
      </w:r>
      <w:r w:rsidR="00404637">
        <w:rPr>
          <w:kern w:val="0"/>
          <w:szCs w:val="24"/>
        </w:rPr>
        <w:t>pracovníků.</w:t>
      </w:r>
      <w:r>
        <w:rPr>
          <w:kern w:val="0"/>
          <w:szCs w:val="24"/>
        </w:rPr>
        <w:t xml:space="preserve"> </w:t>
      </w:r>
      <w:r w:rsidR="00404637">
        <w:rPr>
          <w:kern w:val="0"/>
          <w:szCs w:val="24"/>
        </w:rPr>
        <w:t xml:space="preserve">Školení bude pobíhat v Gruzii a to přímo na místech, </w:t>
      </w:r>
      <w:r w:rsidR="00E25908">
        <w:rPr>
          <w:kern w:val="0"/>
          <w:szCs w:val="24"/>
        </w:rPr>
        <w:t xml:space="preserve">která </w:t>
      </w:r>
      <w:r w:rsidR="00404637">
        <w:rPr>
          <w:kern w:val="0"/>
          <w:szCs w:val="24"/>
        </w:rPr>
        <w:t>budou monitorovacím systémem osazena.</w:t>
      </w:r>
      <w:r w:rsidR="00E55349">
        <w:rPr>
          <w:kern w:val="0"/>
          <w:szCs w:val="24"/>
        </w:rPr>
        <w:t xml:space="preserve"> </w:t>
      </w:r>
      <w:r w:rsidR="002E3C90">
        <w:rPr>
          <w:kern w:val="0"/>
          <w:szCs w:val="24"/>
        </w:rPr>
        <w:t>Bude zpracována a gruzínské straně předána dokumentace jednotlivých technologických prvků a manuál pro obsluhu a údržbu monitorovacího systému</w:t>
      </w:r>
      <w:r w:rsidR="00E25908">
        <w:rPr>
          <w:kern w:val="0"/>
          <w:szCs w:val="24"/>
        </w:rPr>
        <w:t>, dokumentace a manuál budou zpracovány v gruzínském jazyce</w:t>
      </w:r>
      <w:r w:rsidR="002E3C90">
        <w:rPr>
          <w:kern w:val="0"/>
          <w:szCs w:val="24"/>
        </w:rPr>
        <w:t>.</w:t>
      </w:r>
    </w:p>
    <w:p w:rsidR="00F30297" w:rsidRDefault="00F30297" w:rsidP="00513104">
      <w:pPr>
        <w:pStyle w:val="NormalJustified"/>
        <w:rPr>
          <w:kern w:val="0"/>
          <w:szCs w:val="24"/>
        </w:rPr>
      </w:pPr>
    </w:p>
    <w:p w:rsidR="00FC3A03" w:rsidRPr="00FC3A03" w:rsidRDefault="00FC3A03" w:rsidP="00EB226B">
      <w:pPr>
        <w:pStyle w:val="NormalJustified"/>
        <w:keepNext/>
      </w:pPr>
      <w:r w:rsidRPr="00FC3A03">
        <w:t>Program školení</w:t>
      </w:r>
      <w:r>
        <w:t>:</w:t>
      </w:r>
    </w:p>
    <w:p w:rsidR="002E3C90" w:rsidRPr="002E3C90" w:rsidRDefault="002E3C90" w:rsidP="002E3C90">
      <w:pPr>
        <w:pStyle w:val="NormalJustified"/>
      </w:pPr>
      <w:r w:rsidRPr="002E3C90">
        <w:t>Zaškolení obsluhy monitorovacích bodů a servisu energetických zdrojů</w:t>
      </w:r>
    </w:p>
    <w:p w:rsidR="0083198C" w:rsidRDefault="002E3C90" w:rsidP="002E3C90">
      <w:pPr>
        <w:pStyle w:val="NormalJustified"/>
        <w:rPr>
          <w:kern w:val="0"/>
          <w:szCs w:val="24"/>
        </w:rPr>
      </w:pPr>
      <w:r w:rsidRPr="002E3C90">
        <w:rPr>
          <w:kern w:val="0"/>
          <w:szCs w:val="24"/>
        </w:rPr>
        <w:t xml:space="preserve">Zaškolení </w:t>
      </w:r>
      <w:r w:rsidR="00FC3A03">
        <w:rPr>
          <w:kern w:val="0"/>
          <w:szCs w:val="24"/>
        </w:rPr>
        <w:t>lokální obsluhy monitorovací technologie</w:t>
      </w:r>
      <w:r w:rsidR="00F30297">
        <w:rPr>
          <w:kern w:val="0"/>
          <w:szCs w:val="24"/>
        </w:rPr>
        <w:t xml:space="preserve"> </w:t>
      </w:r>
      <w:r w:rsidR="00F30297" w:rsidRPr="00F30297">
        <w:rPr>
          <w:kern w:val="0"/>
          <w:szCs w:val="24"/>
        </w:rPr>
        <w:t>(lokální obsluha)</w:t>
      </w:r>
    </w:p>
    <w:p w:rsidR="00FC3A03" w:rsidRDefault="00F30297" w:rsidP="002E3C90">
      <w:pPr>
        <w:pStyle w:val="NormalJustified"/>
        <w:rPr>
          <w:kern w:val="0"/>
          <w:szCs w:val="24"/>
        </w:rPr>
      </w:pPr>
      <w:r>
        <w:rPr>
          <w:kern w:val="0"/>
          <w:szCs w:val="24"/>
        </w:rPr>
        <w:t xml:space="preserve">Proškolení </w:t>
      </w:r>
      <w:r w:rsidR="003E12FE">
        <w:rPr>
          <w:kern w:val="0"/>
          <w:szCs w:val="24"/>
        </w:rPr>
        <w:t xml:space="preserve">uživatelů </w:t>
      </w:r>
      <w:r>
        <w:rPr>
          <w:kern w:val="0"/>
          <w:szCs w:val="24"/>
        </w:rPr>
        <w:t>monitorovacích technologií (</w:t>
      </w:r>
      <w:r w:rsidR="003E12FE" w:rsidRPr="00F30297">
        <w:rPr>
          <w:kern w:val="0"/>
          <w:szCs w:val="24"/>
        </w:rPr>
        <w:t>odborník</w:t>
      </w:r>
      <w:r w:rsidR="003E12FE">
        <w:rPr>
          <w:kern w:val="0"/>
          <w:szCs w:val="24"/>
        </w:rPr>
        <w:t>ů</w:t>
      </w:r>
      <w:r w:rsidR="003E12FE" w:rsidRPr="00F30297">
        <w:rPr>
          <w:kern w:val="0"/>
          <w:szCs w:val="24"/>
        </w:rPr>
        <w:t xml:space="preserve"> </w:t>
      </w:r>
      <w:r w:rsidRPr="00F30297">
        <w:rPr>
          <w:kern w:val="0"/>
          <w:szCs w:val="24"/>
        </w:rPr>
        <w:t>na vyhodnocování dat</w:t>
      </w:r>
      <w:r>
        <w:rPr>
          <w:kern w:val="0"/>
          <w:szCs w:val="24"/>
        </w:rPr>
        <w:t>)</w:t>
      </w:r>
    </w:p>
    <w:p w:rsidR="00F30297" w:rsidRDefault="00F30297" w:rsidP="00F30297">
      <w:pPr>
        <w:pStyle w:val="NormalJustified"/>
        <w:rPr>
          <w:kern w:val="0"/>
          <w:szCs w:val="24"/>
        </w:rPr>
      </w:pPr>
      <w:r>
        <w:rPr>
          <w:kern w:val="0"/>
          <w:szCs w:val="24"/>
        </w:rPr>
        <w:t>Proškolení obsluhy systému včasného varování</w:t>
      </w:r>
    </w:p>
    <w:p w:rsidR="002A143B" w:rsidRPr="00B20EB1" w:rsidRDefault="002A143B" w:rsidP="00F30297">
      <w:pPr>
        <w:pStyle w:val="NormalJustified"/>
      </w:pPr>
    </w:p>
    <w:p w:rsidR="00F30297" w:rsidRDefault="00B20EB1" w:rsidP="00F30297">
      <w:pPr>
        <w:pStyle w:val="NormalJustified"/>
      </w:pPr>
      <w:r w:rsidRPr="00B20EB1">
        <w:t>Pre</w:t>
      </w:r>
      <w:r w:rsidR="008B6493">
        <w:t>z</w:t>
      </w:r>
      <w:r w:rsidRPr="00B20EB1">
        <w:t>entace místní komunitě</w:t>
      </w:r>
    </w:p>
    <w:p w:rsidR="00B20EB1" w:rsidRDefault="00890CBB" w:rsidP="002E3C90">
      <w:pPr>
        <w:pStyle w:val="NormalJustified"/>
        <w:rPr>
          <w:kern w:val="0"/>
          <w:szCs w:val="24"/>
        </w:rPr>
      </w:pPr>
      <w:r>
        <w:rPr>
          <w:kern w:val="0"/>
          <w:szCs w:val="24"/>
        </w:rPr>
        <w:t>V místech, kde bude nai</w:t>
      </w:r>
      <w:r w:rsidR="005D18F0">
        <w:rPr>
          <w:kern w:val="0"/>
          <w:szCs w:val="24"/>
        </w:rPr>
        <w:t>n</w:t>
      </w:r>
      <w:r>
        <w:rPr>
          <w:kern w:val="0"/>
          <w:szCs w:val="24"/>
        </w:rPr>
        <w:t>stalován monitorovací systém</w:t>
      </w:r>
      <w:r w:rsidR="008B6493">
        <w:rPr>
          <w:kern w:val="0"/>
          <w:szCs w:val="24"/>
        </w:rPr>
        <w:t>,</w:t>
      </w:r>
      <w:r>
        <w:rPr>
          <w:kern w:val="0"/>
          <w:szCs w:val="24"/>
        </w:rPr>
        <w:t xml:space="preserve"> s ním </w:t>
      </w:r>
      <w:r w:rsidR="005D18F0">
        <w:rPr>
          <w:kern w:val="0"/>
          <w:szCs w:val="24"/>
        </w:rPr>
        <w:t xml:space="preserve">bude </w:t>
      </w:r>
      <w:r>
        <w:rPr>
          <w:kern w:val="0"/>
          <w:szCs w:val="24"/>
        </w:rPr>
        <w:t xml:space="preserve">seznámena i místní komunita tak, aby byla informována o tom, k čemu slouží a jaké jí přináší výhody. Informace budou předány ve spolupráci s místními samosprávnými orgány. </w:t>
      </w:r>
    </w:p>
    <w:p w:rsidR="00B20EB1" w:rsidRDefault="00B20EB1" w:rsidP="002E3C90">
      <w:pPr>
        <w:pStyle w:val="NormalJustified"/>
        <w:rPr>
          <w:kern w:val="0"/>
          <w:szCs w:val="24"/>
        </w:rPr>
      </w:pPr>
    </w:p>
    <w:p w:rsidR="006F3855" w:rsidRPr="002C741B" w:rsidRDefault="006F3855" w:rsidP="006F3855">
      <w:r w:rsidRPr="002C741B">
        <w:t>Doba trvání prací</w:t>
      </w:r>
    </w:p>
    <w:p w:rsidR="006F3855" w:rsidRPr="002C741B" w:rsidRDefault="006F3855" w:rsidP="006F3855">
      <w:pPr>
        <w:pStyle w:val="Odstavecseseznamem"/>
        <w:numPr>
          <w:ilvl w:val="0"/>
          <w:numId w:val="12"/>
        </w:numPr>
      </w:pPr>
      <w:r w:rsidRPr="002C741B">
        <w:t xml:space="preserve">Začátek prací: </w:t>
      </w:r>
      <w:r w:rsidRPr="002C741B">
        <w:tab/>
        <w:t>květen 2016</w:t>
      </w:r>
    </w:p>
    <w:p w:rsidR="006F3855" w:rsidRPr="002C741B" w:rsidRDefault="006F3855" w:rsidP="006F3855">
      <w:pPr>
        <w:pStyle w:val="Odstavecseseznamem"/>
        <w:numPr>
          <w:ilvl w:val="0"/>
          <w:numId w:val="12"/>
        </w:numPr>
      </w:pPr>
      <w:r w:rsidRPr="002C741B">
        <w:t xml:space="preserve">Konec prací: </w:t>
      </w:r>
      <w:r w:rsidRPr="002C741B">
        <w:tab/>
      </w:r>
      <w:r w:rsidRPr="002C741B">
        <w:tab/>
        <w:t>září 2016</w:t>
      </w:r>
    </w:p>
    <w:p w:rsidR="006F3855" w:rsidRDefault="006F3855" w:rsidP="002E3C90">
      <w:pPr>
        <w:pStyle w:val="NormalJustified"/>
        <w:rPr>
          <w:kern w:val="0"/>
          <w:szCs w:val="24"/>
        </w:rPr>
      </w:pPr>
    </w:p>
    <w:p w:rsidR="006F3855" w:rsidRDefault="006F3855" w:rsidP="002E3C90">
      <w:pPr>
        <w:pStyle w:val="NormalJustified"/>
        <w:rPr>
          <w:kern w:val="0"/>
          <w:szCs w:val="24"/>
        </w:rPr>
      </w:pPr>
    </w:p>
    <w:p w:rsidR="004A6227" w:rsidRPr="004A6227" w:rsidRDefault="004A6227" w:rsidP="004A6227">
      <w:pPr>
        <w:pStyle w:val="NormalJustified"/>
      </w:pPr>
      <w:r w:rsidRPr="004A6227">
        <w:t>Osoba odpovědná za realizaci</w:t>
      </w:r>
    </w:p>
    <w:p w:rsidR="004A6227" w:rsidRPr="004A6227" w:rsidRDefault="006D4C09" w:rsidP="004A6227">
      <w:pPr>
        <w:pStyle w:val="NormalJustified"/>
        <w:numPr>
          <w:ilvl w:val="0"/>
          <w:numId w:val="12"/>
        </w:numPr>
      </w:pPr>
      <w:r>
        <w:t>Mgr. Aleš Havlín, PhD.</w:t>
      </w:r>
    </w:p>
    <w:p w:rsidR="004A6227" w:rsidRPr="004A6227" w:rsidRDefault="004A6227" w:rsidP="004A6227">
      <w:pPr>
        <w:pStyle w:val="NormalJustified"/>
      </w:pPr>
    </w:p>
    <w:p w:rsidR="004A6227" w:rsidRPr="004A6227" w:rsidRDefault="004A6227" w:rsidP="004A6227">
      <w:pPr>
        <w:pStyle w:val="NormalJustified"/>
      </w:pPr>
      <w:r w:rsidRPr="004A6227">
        <w:t>Zástupce odpovědné osoby</w:t>
      </w:r>
    </w:p>
    <w:p w:rsidR="004A6227" w:rsidRPr="004A6227" w:rsidRDefault="006D4C09" w:rsidP="004A6227">
      <w:pPr>
        <w:pStyle w:val="NormalJustified"/>
        <w:numPr>
          <w:ilvl w:val="0"/>
          <w:numId w:val="12"/>
        </w:numPr>
      </w:pPr>
      <w:r>
        <w:t xml:space="preserve">Ing. Petr </w:t>
      </w:r>
      <w:proofErr w:type="spellStart"/>
      <w:r>
        <w:t>Kycl</w:t>
      </w:r>
      <w:proofErr w:type="spellEnd"/>
    </w:p>
    <w:p w:rsidR="00BC180F" w:rsidRDefault="00BC180F" w:rsidP="00513104">
      <w:pPr>
        <w:pStyle w:val="NormalJustified"/>
        <w:rPr>
          <w:kern w:val="0"/>
          <w:szCs w:val="24"/>
        </w:rPr>
      </w:pPr>
    </w:p>
    <w:p w:rsidR="008B6493" w:rsidRPr="009450AE" w:rsidRDefault="008B6493" w:rsidP="00513104">
      <w:pPr>
        <w:pStyle w:val="NormalJustified"/>
        <w:rPr>
          <w:kern w:val="0"/>
          <w:szCs w:val="24"/>
        </w:rPr>
      </w:pPr>
    </w:p>
    <w:p w:rsidR="00900EBD" w:rsidRPr="009450AE" w:rsidRDefault="009857FC" w:rsidP="008E5931">
      <w:pPr>
        <w:rPr>
          <w:sz w:val="32"/>
        </w:rPr>
      </w:pPr>
      <w:r w:rsidRPr="009450AE">
        <w:rPr>
          <w:sz w:val="32"/>
        </w:rPr>
        <w:lastRenderedPageBreak/>
        <w:t>Postup realizace a monitoring</w:t>
      </w:r>
    </w:p>
    <w:p w:rsidR="00BB0BA5" w:rsidRPr="009450AE" w:rsidRDefault="00247FC4" w:rsidP="00BB0BA5">
      <w:pPr>
        <w:autoSpaceDE w:val="0"/>
        <w:autoSpaceDN w:val="0"/>
        <w:adjustRightInd w:val="0"/>
        <w:jc w:val="both"/>
        <w:rPr>
          <w:color w:val="000000"/>
        </w:rPr>
      </w:pPr>
      <w:r w:rsidRPr="009450AE">
        <w:rPr>
          <w:color w:val="000000"/>
        </w:rPr>
        <w:t>Časový harmonogram aktivit projektu</w:t>
      </w:r>
      <w:r w:rsidR="00BB0BA5" w:rsidRPr="009450AE">
        <w:rPr>
          <w:color w:val="000000"/>
        </w:rPr>
        <w:t xml:space="preserve"> – viz příloha č. 2</w:t>
      </w:r>
    </w:p>
    <w:p w:rsidR="002874F4" w:rsidRPr="009450AE" w:rsidRDefault="002874F4" w:rsidP="002874F4"/>
    <w:p w:rsidR="00BB0BA5" w:rsidRPr="009450AE" w:rsidRDefault="00BB0BA5" w:rsidP="00BB0BA5">
      <w:pPr>
        <w:autoSpaceDE w:val="0"/>
        <w:autoSpaceDN w:val="0"/>
        <w:adjustRightInd w:val="0"/>
        <w:jc w:val="both"/>
        <w:rPr>
          <w:color w:val="000000"/>
        </w:rPr>
      </w:pPr>
      <w:r w:rsidRPr="009450AE">
        <w:rPr>
          <w:color w:val="000000"/>
        </w:rPr>
        <w:t xml:space="preserve">Projekt bude realizován v souladu s projektovým dokumentem. Řízení projektu a dozor nad správnou realizací projektu bude vícestupňové. V první řadě bude plnění řídit a kontrolovat realizátor v souladu s vlastními interními postupy. Realizace bude probíhat v úzké spolupráci s partnerem projektu, se kterým bude realizátor koordinovat realizaci jednotlivých aktivit, především ve vztahu k návaznosti jednotlivých logických celků projektových aktivit. Dozor nad řádným plněním a podpůrnou koordinační funkci bude v souladu s metodikou ZRS ČR provádět Česká rozvojová agentura ve </w:t>
      </w:r>
      <w:r w:rsidR="00A44B47" w:rsidRPr="009450AE">
        <w:rPr>
          <w:color w:val="000000"/>
        </w:rPr>
        <w:t>spolupráci se ZÚ</w:t>
      </w:r>
      <w:r w:rsidRPr="009450AE">
        <w:rPr>
          <w:color w:val="000000"/>
        </w:rPr>
        <w:t xml:space="preserve"> Tbilisi. </w:t>
      </w:r>
    </w:p>
    <w:p w:rsidR="00247FC4" w:rsidRPr="00BB5BC0" w:rsidRDefault="00247FC4" w:rsidP="00BB0BA5">
      <w:pPr>
        <w:spacing w:before="120"/>
        <w:jc w:val="both"/>
        <w:rPr>
          <w:color w:val="000000"/>
        </w:rPr>
      </w:pPr>
    </w:p>
    <w:p w:rsidR="00BB0BA5" w:rsidRDefault="00BB0BA5" w:rsidP="000F49DC">
      <w:pPr>
        <w:jc w:val="both"/>
        <w:rPr>
          <w:color w:val="FF0000"/>
        </w:rPr>
      </w:pPr>
    </w:p>
    <w:p w:rsidR="00247FC4" w:rsidRPr="009450AE" w:rsidRDefault="00247FC4" w:rsidP="00247FC4">
      <w:pPr>
        <w:autoSpaceDE w:val="0"/>
        <w:autoSpaceDN w:val="0"/>
        <w:adjustRightInd w:val="0"/>
        <w:rPr>
          <w:color w:val="000000"/>
        </w:rPr>
      </w:pPr>
      <w:r w:rsidRPr="009450AE">
        <w:rPr>
          <w:b/>
          <w:bCs/>
          <w:color w:val="000000"/>
        </w:rPr>
        <w:t xml:space="preserve">DALŠÍ AKTIVITY SOUVISEJÍCÍ S PROJEKTEM - ZVYŠOVÁNÍ POVĚDOMÍ O PROJEKTU A ZRS ČR </w:t>
      </w:r>
    </w:p>
    <w:p w:rsidR="00247FC4" w:rsidRPr="009450AE" w:rsidRDefault="00247FC4" w:rsidP="00247FC4">
      <w:pPr>
        <w:autoSpaceDE w:val="0"/>
        <w:autoSpaceDN w:val="0"/>
        <w:adjustRightInd w:val="0"/>
        <w:jc w:val="both"/>
        <w:rPr>
          <w:color w:val="000000"/>
        </w:rPr>
      </w:pPr>
    </w:p>
    <w:p w:rsidR="00247FC4" w:rsidRPr="009450AE" w:rsidRDefault="00247FC4" w:rsidP="00247FC4">
      <w:pPr>
        <w:autoSpaceDE w:val="0"/>
        <w:autoSpaceDN w:val="0"/>
        <w:adjustRightInd w:val="0"/>
        <w:jc w:val="both"/>
        <w:rPr>
          <w:color w:val="000000"/>
        </w:rPr>
      </w:pPr>
      <w:r w:rsidRPr="009450AE">
        <w:rPr>
          <w:color w:val="000000"/>
        </w:rPr>
        <w:t xml:space="preserve">Realizátor bude v průběhu realizace projektu soustavně zvyšovat povědomí veřejnosti, státní správy a mezinárodní </w:t>
      </w:r>
      <w:r w:rsidR="007F3583" w:rsidRPr="009450AE">
        <w:rPr>
          <w:color w:val="000000"/>
        </w:rPr>
        <w:t>d</w:t>
      </w:r>
      <w:r w:rsidR="007F3583">
        <w:rPr>
          <w:color w:val="000000"/>
        </w:rPr>
        <w:t>árcovské</w:t>
      </w:r>
      <w:r w:rsidR="007F3583" w:rsidRPr="009450AE">
        <w:rPr>
          <w:color w:val="000000"/>
        </w:rPr>
        <w:t xml:space="preserve"> </w:t>
      </w:r>
      <w:r w:rsidRPr="009450AE">
        <w:rPr>
          <w:color w:val="000000"/>
        </w:rPr>
        <w:t>komunity v Gruzii o ZRS ČR a aktivitách projektu samotného. Realizátor je povinen ve všech fázích realizace projektu zajistit vhodným způsobem zviditelnění ZRS ČR, a to jak v místech realizace projektu, tak při jeho prezentaci v médiích či na internetu, přičemž bude dodržovat „Pravidla, povinnosti a doporučení pro zajištění vnější prezentace (publicity) ZRS ČR pro realizátory projektů“ (</w:t>
      </w:r>
      <w:r w:rsidR="00A44B47">
        <w:rPr>
          <w:color w:val="000000"/>
        </w:rPr>
        <w:t xml:space="preserve">příloha </w:t>
      </w:r>
      <w:proofErr w:type="gramStart"/>
      <w:r w:rsidR="00A44B47">
        <w:rPr>
          <w:color w:val="000000"/>
        </w:rPr>
        <w:t>č.</w:t>
      </w:r>
      <w:r w:rsidRPr="009450AE">
        <w:rPr>
          <w:color w:val="000000"/>
        </w:rPr>
        <w:t>3 projektového</w:t>
      </w:r>
      <w:proofErr w:type="gramEnd"/>
      <w:r w:rsidRPr="009450AE">
        <w:rPr>
          <w:color w:val="000000"/>
        </w:rPr>
        <w:t xml:space="preserve"> dokumentu). </w:t>
      </w:r>
    </w:p>
    <w:p w:rsidR="00247FC4" w:rsidRPr="009450AE" w:rsidRDefault="00247FC4" w:rsidP="00247FC4">
      <w:pPr>
        <w:autoSpaceDE w:val="0"/>
        <w:autoSpaceDN w:val="0"/>
        <w:adjustRightInd w:val="0"/>
        <w:jc w:val="both"/>
        <w:rPr>
          <w:color w:val="000000"/>
        </w:rPr>
      </w:pPr>
    </w:p>
    <w:p w:rsidR="00247FC4" w:rsidRPr="009450AE" w:rsidRDefault="00247FC4" w:rsidP="00247FC4">
      <w:pPr>
        <w:autoSpaceDE w:val="0"/>
        <w:autoSpaceDN w:val="0"/>
        <w:adjustRightInd w:val="0"/>
        <w:jc w:val="both"/>
        <w:rPr>
          <w:color w:val="000000"/>
        </w:rPr>
      </w:pPr>
      <w:r w:rsidRPr="009450AE">
        <w:rPr>
          <w:i/>
          <w:iCs/>
          <w:color w:val="000000"/>
        </w:rPr>
        <w:t xml:space="preserve">Vytvoření a zveřejnění dvou tiskových zpráv </w:t>
      </w:r>
    </w:p>
    <w:p w:rsidR="00247FC4" w:rsidRPr="009450AE" w:rsidRDefault="00247FC4" w:rsidP="00247FC4">
      <w:pPr>
        <w:autoSpaceDE w:val="0"/>
        <w:autoSpaceDN w:val="0"/>
        <w:adjustRightInd w:val="0"/>
        <w:jc w:val="both"/>
        <w:rPr>
          <w:color w:val="000000"/>
        </w:rPr>
      </w:pPr>
      <w:r w:rsidRPr="009450AE">
        <w:rPr>
          <w:color w:val="000000"/>
        </w:rPr>
        <w:t xml:space="preserve">Realizátor vydá po konzultaci s ČRA (a rovněž </w:t>
      </w:r>
      <w:proofErr w:type="gramStart"/>
      <w:r w:rsidRPr="009450AE">
        <w:rPr>
          <w:color w:val="000000"/>
        </w:rPr>
        <w:t>s</w:t>
      </w:r>
      <w:r w:rsidR="008B6493">
        <w:rPr>
          <w:color w:val="000000"/>
        </w:rPr>
        <w:t>e</w:t>
      </w:r>
      <w:proofErr w:type="gramEnd"/>
      <w:r w:rsidRPr="009450AE">
        <w:rPr>
          <w:color w:val="000000"/>
        </w:rPr>
        <w:t xml:space="preserve"> ZÚ v zemi realizace projektu) tiskovou zprávu pro místní, případně i česká média, a to na začátku a po ukončení projektu. Informace o realizaci projektu je nezbytné rovněž zveřejnit na webových stránkách realizátora (</w:t>
      </w:r>
      <w:r w:rsidR="008B6493" w:rsidRPr="009450AE">
        <w:rPr>
          <w:color w:val="000000"/>
        </w:rPr>
        <w:t>v</w:t>
      </w:r>
      <w:r w:rsidR="008B6493">
        <w:rPr>
          <w:color w:val="000000"/>
        </w:rPr>
        <w:t> </w:t>
      </w:r>
      <w:r w:rsidRPr="009450AE">
        <w:rPr>
          <w:color w:val="000000"/>
        </w:rPr>
        <w:t xml:space="preserve">případě, že realizátor takové stránky provozuje) i v jeho výročních zprávách. </w:t>
      </w:r>
    </w:p>
    <w:p w:rsidR="00247FC4" w:rsidRPr="009450AE" w:rsidRDefault="00247FC4" w:rsidP="00247FC4">
      <w:pPr>
        <w:autoSpaceDE w:val="0"/>
        <w:autoSpaceDN w:val="0"/>
        <w:adjustRightInd w:val="0"/>
        <w:jc w:val="both"/>
        <w:rPr>
          <w:color w:val="000000"/>
        </w:rPr>
      </w:pPr>
    </w:p>
    <w:p w:rsidR="00247FC4" w:rsidRPr="009450AE" w:rsidRDefault="00247FC4" w:rsidP="00EB226B">
      <w:pPr>
        <w:keepNext/>
        <w:autoSpaceDE w:val="0"/>
        <w:autoSpaceDN w:val="0"/>
        <w:adjustRightInd w:val="0"/>
        <w:jc w:val="both"/>
        <w:rPr>
          <w:color w:val="000000"/>
        </w:rPr>
      </w:pPr>
      <w:r w:rsidRPr="009450AE">
        <w:rPr>
          <w:i/>
          <w:iCs/>
          <w:color w:val="000000"/>
        </w:rPr>
        <w:t xml:space="preserve">Vytvoření propagačních materiálů </w:t>
      </w:r>
    </w:p>
    <w:p w:rsidR="00247FC4" w:rsidRPr="009450AE" w:rsidRDefault="00247FC4" w:rsidP="00247FC4">
      <w:pPr>
        <w:autoSpaceDE w:val="0"/>
        <w:autoSpaceDN w:val="0"/>
        <w:adjustRightInd w:val="0"/>
        <w:jc w:val="both"/>
        <w:rPr>
          <w:color w:val="000000"/>
        </w:rPr>
      </w:pPr>
      <w:r w:rsidRPr="009450AE">
        <w:rPr>
          <w:color w:val="000000"/>
        </w:rPr>
        <w:t xml:space="preserve">V rámci této aktivity realizátor vytvoří propagační letáky obsahující informace o výstupech projektu a o ZRS ČR v Gruzii. </w:t>
      </w:r>
    </w:p>
    <w:p w:rsidR="00247FC4" w:rsidRPr="009450AE" w:rsidRDefault="00247FC4" w:rsidP="00247FC4">
      <w:pPr>
        <w:autoSpaceDE w:val="0"/>
        <w:autoSpaceDN w:val="0"/>
        <w:adjustRightInd w:val="0"/>
        <w:jc w:val="both"/>
        <w:rPr>
          <w:color w:val="000000"/>
        </w:rPr>
      </w:pPr>
      <w:r w:rsidRPr="009450AE">
        <w:rPr>
          <w:color w:val="000000"/>
        </w:rPr>
        <w:t xml:space="preserve">Obsah a podoba letáků bude konzultována se zadavatelem, který dodá text o ZRS ČR, a výslednou podobu schválí. Letáky budou vyrobeny minimálně v množství </w:t>
      </w:r>
      <w:r w:rsidR="001D3D4B">
        <w:rPr>
          <w:color w:val="000000"/>
        </w:rPr>
        <w:t>1</w:t>
      </w:r>
      <w:r w:rsidR="00B71B57">
        <w:rPr>
          <w:color w:val="000000"/>
        </w:rPr>
        <w:t>5</w:t>
      </w:r>
      <w:r w:rsidR="001D3D4B" w:rsidRPr="009450AE">
        <w:rPr>
          <w:color w:val="000000"/>
        </w:rPr>
        <w:t xml:space="preserve">0 </w:t>
      </w:r>
      <w:r w:rsidRPr="009450AE">
        <w:rPr>
          <w:color w:val="000000"/>
        </w:rPr>
        <w:t xml:space="preserve">ks v gruzínském jazyce a </w:t>
      </w:r>
      <w:r w:rsidR="001D3D4B">
        <w:rPr>
          <w:color w:val="000000"/>
        </w:rPr>
        <w:t>1</w:t>
      </w:r>
      <w:r w:rsidR="00B71B57">
        <w:rPr>
          <w:color w:val="000000"/>
        </w:rPr>
        <w:t>5</w:t>
      </w:r>
      <w:r w:rsidR="001D3D4B" w:rsidRPr="009450AE">
        <w:rPr>
          <w:color w:val="000000"/>
        </w:rPr>
        <w:t xml:space="preserve">0 </w:t>
      </w:r>
      <w:r w:rsidRPr="009450AE">
        <w:rPr>
          <w:color w:val="000000"/>
        </w:rPr>
        <w:t xml:space="preserve">ks v anglickém jazyce. Překlad do anglického a gruzínského jazyka, grafický návrh a výrobu letáků zajistí realizátor. </w:t>
      </w:r>
      <w:r w:rsidR="00B71B57">
        <w:rPr>
          <w:color w:val="000000"/>
        </w:rPr>
        <w:t>50</w:t>
      </w:r>
      <w:r w:rsidRPr="009450AE">
        <w:rPr>
          <w:color w:val="000000"/>
        </w:rPr>
        <w:t xml:space="preserve"> ks letáků od každé jazykové mutace předá realizátor zadavateli, stejné množství předá ZÚ ČR v Tbilisi. Zbývající letáky bude vhodným způsobem distribuovat v rámci projektu při jednotlivých aktivitách. </w:t>
      </w:r>
    </w:p>
    <w:p w:rsidR="00247FC4" w:rsidRPr="009450AE" w:rsidRDefault="00247FC4" w:rsidP="00247FC4">
      <w:pPr>
        <w:autoSpaceDE w:val="0"/>
        <w:autoSpaceDN w:val="0"/>
        <w:adjustRightInd w:val="0"/>
        <w:jc w:val="both"/>
        <w:rPr>
          <w:color w:val="000000"/>
        </w:rPr>
      </w:pPr>
    </w:p>
    <w:p w:rsidR="00247FC4" w:rsidRPr="009450AE" w:rsidRDefault="00247FC4" w:rsidP="00247FC4">
      <w:pPr>
        <w:autoSpaceDE w:val="0"/>
        <w:autoSpaceDN w:val="0"/>
        <w:adjustRightInd w:val="0"/>
        <w:jc w:val="both"/>
        <w:rPr>
          <w:color w:val="000000"/>
        </w:rPr>
      </w:pPr>
      <w:r w:rsidRPr="009450AE">
        <w:rPr>
          <w:i/>
          <w:iCs/>
          <w:color w:val="000000"/>
        </w:rPr>
        <w:t xml:space="preserve">Další aktivity zvyšování povědomí o ZRS ČR a projektu v Gruzii </w:t>
      </w:r>
    </w:p>
    <w:p w:rsidR="00247FC4" w:rsidRDefault="00247FC4" w:rsidP="00247FC4">
      <w:pPr>
        <w:spacing w:before="120"/>
        <w:jc w:val="both"/>
        <w:rPr>
          <w:color w:val="000000"/>
        </w:rPr>
      </w:pPr>
      <w:r w:rsidRPr="009450AE">
        <w:rPr>
          <w:color w:val="000000"/>
        </w:rPr>
        <w:t>Realizaci dalších aktivit zvyšování povědomí o ZRS ČR a informování o projektu v Gruzii bude realizátor konzultovat s ČRA.</w:t>
      </w:r>
      <w:r w:rsidRPr="00BB5BC0">
        <w:rPr>
          <w:color w:val="000000"/>
        </w:rPr>
        <w:t xml:space="preserve"> </w:t>
      </w:r>
    </w:p>
    <w:p w:rsidR="00247FC4" w:rsidRDefault="00247FC4" w:rsidP="00247FC4">
      <w:pPr>
        <w:spacing w:before="120"/>
        <w:jc w:val="both"/>
        <w:rPr>
          <w:color w:val="000000"/>
        </w:rPr>
      </w:pPr>
    </w:p>
    <w:p w:rsidR="00900EBD" w:rsidRPr="009450AE" w:rsidRDefault="00802F7C" w:rsidP="006D122D">
      <w:pPr>
        <w:pStyle w:val="Nadpis2"/>
        <w:rPr>
          <w:sz w:val="32"/>
        </w:rPr>
      </w:pPr>
      <w:bookmarkStart w:id="15" w:name="_Toc399763437"/>
      <w:r>
        <w:rPr>
          <w:sz w:val="32"/>
        </w:rPr>
        <w:lastRenderedPageBreak/>
        <w:t>7.</w:t>
      </w:r>
      <w:r w:rsidRPr="009450AE">
        <w:rPr>
          <w:sz w:val="32"/>
        </w:rPr>
        <w:t xml:space="preserve"> Faktory</w:t>
      </w:r>
      <w:r w:rsidR="009857FC" w:rsidRPr="009450AE">
        <w:rPr>
          <w:sz w:val="32"/>
        </w:rPr>
        <w:t xml:space="preserve"> kvality a udržitelnosti výsledků projektu</w:t>
      </w:r>
      <w:bookmarkEnd w:id="15"/>
      <w:r w:rsidR="009857FC" w:rsidRPr="009450AE">
        <w:rPr>
          <w:sz w:val="32"/>
        </w:rPr>
        <w:t xml:space="preserve"> </w:t>
      </w:r>
    </w:p>
    <w:p w:rsidR="009857FC" w:rsidRPr="009450AE" w:rsidRDefault="009857FC">
      <w:pPr>
        <w:pStyle w:val="Nadpis2"/>
        <w:ind w:left="708"/>
      </w:pPr>
      <w:bookmarkStart w:id="16" w:name="_Toc399763438"/>
      <w:r w:rsidRPr="009450AE">
        <w:t>7.1 Participace a vlastnictví projektu příjemci</w:t>
      </w:r>
      <w:bookmarkEnd w:id="16"/>
    </w:p>
    <w:p w:rsidR="009857FC" w:rsidRDefault="00991A01" w:rsidP="00247FC4">
      <w:pPr>
        <w:spacing w:after="120"/>
        <w:jc w:val="both"/>
        <w:rPr>
          <w:noProof/>
        </w:rPr>
      </w:pPr>
      <w:r w:rsidRPr="009450AE">
        <w:rPr>
          <w:noProof/>
        </w:rPr>
        <w:t>Projekt byl připraven ve spolupráci s příjemci a vychází z jejich požadavků. Implementace projektu je partnerskou organizací považována za prioritu a dá se proto z jeho strany předpokládat maximální podpora.</w:t>
      </w:r>
      <w:r w:rsidR="00EE7D14" w:rsidRPr="009450AE">
        <w:rPr>
          <w:noProof/>
        </w:rPr>
        <w:t xml:space="preserve"> </w:t>
      </w:r>
      <w:r w:rsidR="009857FC" w:rsidRPr="009450AE">
        <w:rPr>
          <w:noProof/>
        </w:rPr>
        <w:t xml:space="preserve">Realizace projektu bude probíhat za aktivní účasti relevantních zástupců </w:t>
      </w:r>
      <w:r w:rsidR="00BE2285" w:rsidRPr="009450AE">
        <w:rPr>
          <w:noProof/>
        </w:rPr>
        <w:t>gruzínské státní</w:t>
      </w:r>
      <w:r w:rsidR="009857FC" w:rsidRPr="009450AE">
        <w:rPr>
          <w:noProof/>
        </w:rPr>
        <w:t xml:space="preserve"> správy, kteří poskytnou potřebné informace, budou </w:t>
      </w:r>
      <w:r w:rsidR="00195E06" w:rsidRPr="009450AE">
        <w:rPr>
          <w:noProof/>
        </w:rPr>
        <w:t xml:space="preserve">se aktivně účastnit při </w:t>
      </w:r>
      <w:r w:rsidR="007129A6">
        <w:rPr>
          <w:noProof/>
        </w:rPr>
        <w:t>realizaci jednotlivých aktivit</w:t>
      </w:r>
      <w:r w:rsidR="009857FC" w:rsidRPr="009450AE">
        <w:rPr>
          <w:noProof/>
        </w:rPr>
        <w:t xml:space="preserve"> a budou také příjemci jednotlivých výstupů projektu.</w:t>
      </w:r>
    </w:p>
    <w:p w:rsidR="009857FC" w:rsidRPr="00F11310" w:rsidRDefault="009857FC">
      <w:pPr>
        <w:pStyle w:val="Nadpis2"/>
        <w:ind w:left="708"/>
      </w:pPr>
      <w:bookmarkStart w:id="17" w:name="_Toc399763439"/>
      <w:r w:rsidRPr="009450AE">
        <w:t>7.2 Vedlejší dopady projektu</w:t>
      </w:r>
      <w:bookmarkEnd w:id="17"/>
    </w:p>
    <w:p w:rsidR="009857FC" w:rsidRPr="008E5931" w:rsidRDefault="009857FC" w:rsidP="00247FC4">
      <w:pPr>
        <w:jc w:val="both"/>
        <w:rPr>
          <w:color w:val="00B050"/>
        </w:rPr>
      </w:pPr>
      <w:r w:rsidRPr="004B7F89">
        <w:t xml:space="preserve">Implementace projektu bude mít dopad na mnoho oblastí. Především </w:t>
      </w:r>
      <w:r w:rsidR="00C9477F" w:rsidRPr="004B7F89">
        <w:t xml:space="preserve">se </w:t>
      </w:r>
      <w:r w:rsidR="002A217B" w:rsidRPr="004B7F89">
        <w:t xml:space="preserve">jedná </w:t>
      </w:r>
      <w:r w:rsidR="00916A17">
        <w:t xml:space="preserve">o </w:t>
      </w:r>
      <w:r w:rsidR="009E3B8B">
        <w:t xml:space="preserve">zlepšení kvality života v oblastech ohrožovaných </w:t>
      </w:r>
      <w:r w:rsidR="004B7F89" w:rsidRPr="004B7F89">
        <w:t>svahový</w:t>
      </w:r>
      <w:r w:rsidR="009E3B8B">
        <w:t>mi</w:t>
      </w:r>
      <w:r w:rsidR="004B7F89" w:rsidRPr="004B7F89">
        <w:t xml:space="preserve"> defor</w:t>
      </w:r>
      <w:r w:rsidR="004B7F89">
        <w:t>mac</w:t>
      </w:r>
      <w:r w:rsidR="009E3B8B">
        <w:t>emi. Spolu se zvýšením bezpečnosti dopravy a infrastruktury zároveň bude podpořen ekonomický rozvoj zasažených oblastí.</w:t>
      </w:r>
      <w:r w:rsidR="004B7F89">
        <w:t xml:space="preserve"> </w:t>
      </w:r>
      <w:r w:rsidR="00C9477F" w:rsidRPr="00675E45">
        <w:t xml:space="preserve">Realizací projektu </w:t>
      </w:r>
      <w:r w:rsidR="009E3B8B">
        <w:t xml:space="preserve">také </w:t>
      </w:r>
      <w:r w:rsidR="00C9477F" w:rsidRPr="00675E45">
        <w:t>dojde ke zvýšení znalostí v oblasti prevence a řešení důsledků závažných havárií a ke zlepšení systému fungování státní správy v případě</w:t>
      </w:r>
      <w:r w:rsidR="00C9477F" w:rsidRPr="008E5931">
        <w:rPr>
          <w:color w:val="00B050"/>
        </w:rPr>
        <w:t xml:space="preserve"> </w:t>
      </w:r>
      <w:r w:rsidR="00675E45" w:rsidRPr="00675E45">
        <w:t xml:space="preserve">vzniku svahové nestability. </w:t>
      </w:r>
      <w:r w:rsidR="007129A6">
        <w:t xml:space="preserve">Státní správa a samospráva bude mít díky výstupům projektu možnost lépe plánovat rozvoj jednotlivých oblastí, především z hlediska územního plánování a stavebních řízení. </w:t>
      </w:r>
    </w:p>
    <w:p w:rsidR="009857FC" w:rsidRPr="002B41BD" w:rsidRDefault="009857FC">
      <w:pPr>
        <w:pStyle w:val="Nadpis2"/>
        <w:ind w:left="708"/>
      </w:pPr>
      <w:bookmarkStart w:id="18" w:name="_Toc399763440"/>
      <w:r w:rsidRPr="002B41BD">
        <w:t>7.3 Sociální a kulturní faktory</w:t>
      </w:r>
      <w:bookmarkEnd w:id="18"/>
    </w:p>
    <w:p w:rsidR="009857FC" w:rsidRPr="002B41BD" w:rsidRDefault="009857FC">
      <w:pPr>
        <w:spacing w:after="120"/>
        <w:jc w:val="both"/>
        <w:rPr>
          <w:noProof/>
        </w:rPr>
      </w:pPr>
      <w:r w:rsidRPr="002B41BD">
        <w:rPr>
          <w:noProof/>
        </w:rPr>
        <w:t>Projekt zohledňuje místní specifika problematiky, vztahy jednotlivých zainteresovaných stran, nastavení pracovních vztahů a zvyklostí a další relevantní faktory takovým způsobem, aby minimalizoval rizika, který by mohla vzniknout jejich opomenutím. Projekt přispěje k zlepšení životních podmínek populace</w:t>
      </w:r>
      <w:r w:rsidR="002B41BD" w:rsidRPr="002B41BD">
        <w:rPr>
          <w:noProof/>
        </w:rPr>
        <w:t xml:space="preserve"> a k jejich ochraně</w:t>
      </w:r>
      <w:r w:rsidRPr="002B41BD">
        <w:rPr>
          <w:noProof/>
        </w:rPr>
        <w:t>, a tím i ke stabilizaci sociální situace.</w:t>
      </w:r>
    </w:p>
    <w:p w:rsidR="009857FC" w:rsidRPr="002B41BD" w:rsidRDefault="009857FC">
      <w:pPr>
        <w:pStyle w:val="Nadpis2"/>
        <w:ind w:left="708"/>
      </w:pPr>
      <w:bookmarkStart w:id="19" w:name="_Toc399763441"/>
      <w:r w:rsidRPr="002B41BD">
        <w:t>7.4 Rovný přístup žen a mužů</w:t>
      </w:r>
      <w:bookmarkEnd w:id="19"/>
    </w:p>
    <w:p w:rsidR="009857FC" w:rsidRPr="00C10D1D" w:rsidRDefault="009857FC">
      <w:pPr>
        <w:spacing w:after="120"/>
        <w:jc w:val="both"/>
        <w:rPr>
          <w:noProof/>
        </w:rPr>
      </w:pPr>
      <w:r w:rsidRPr="002B41BD">
        <w:rPr>
          <w:noProof/>
        </w:rPr>
        <w:t>Projekt bude podporovat rovné zapojení mužů a žen do projektu.</w:t>
      </w:r>
      <w:r w:rsidRPr="00C10D1D">
        <w:rPr>
          <w:noProof/>
        </w:rPr>
        <w:t xml:space="preserve"> </w:t>
      </w:r>
      <w:r w:rsidR="003D5920" w:rsidRPr="003D5920">
        <w:rPr>
          <w:noProof/>
        </w:rPr>
        <w:t>Zvyšování ekonomické úrovně státu přispívá významně, byť nepřímo, k odstranění nerovnosti mezi začleněním žen a mužů ve společnosti.</w:t>
      </w:r>
    </w:p>
    <w:p w:rsidR="009857FC" w:rsidRPr="002A217B" w:rsidRDefault="009857FC">
      <w:pPr>
        <w:pStyle w:val="Nadpis2"/>
        <w:ind w:left="708"/>
      </w:pPr>
      <w:bookmarkStart w:id="20" w:name="_Toc399763442"/>
      <w:r w:rsidRPr="002A217B">
        <w:t>7.5 Vhodná technologie</w:t>
      </w:r>
      <w:bookmarkEnd w:id="20"/>
    </w:p>
    <w:p w:rsidR="009857FC" w:rsidRPr="002B41BD" w:rsidRDefault="009857FC" w:rsidP="00247FC4">
      <w:pPr>
        <w:spacing w:after="120"/>
        <w:jc w:val="both"/>
        <w:rPr>
          <w:noProof/>
        </w:rPr>
      </w:pPr>
      <w:r w:rsidRPr="002B41BD">
        <w:rPr>
          <w:noProof/>
        </w:rPr>
        <w:t xml:space="preserve">Relevance jednotlivých výstupů </w:t>
      </w:r>
      <w:r w:rsidR="007129A6">
        <w:rPr>
          <w:noProof/>
        </w:rPr>
        <w:t xml:space="preserve">a navrhovaná technologie </w:t>
      </w:r>
      <w:r w:rsidRPr="002B41BD">
        <w:rPr>
          <w:noProof/>
        </w:rPr>
        <w:t>byla ověřena na základě zjištění provedených v rámci jednání s </w:t>
      </w:r>
      <w:r w:rsidR="002A217B" w:rsidRPr="002B41BD">
        <w:rPr>
          <w:noProof/>
        </w:rPr>
        <w:t>gruzín</w:t>
      </w:r>
      <w:r w:rsidRPr="002B41BD">
        <w:rPr>
          <w:noProof/>
        </w:rPr>
        <w:t xml:space="preserve">skými partnery. </w:t>
      </w:r>
    </w:p>
    <w:p w:rsidR="009857FC" w:rsidRPr="002B41BD" w:rsidRDefault="009857FC">
      <w:pPr>
        <w:pStyle w:val="Nadpis2"/>
        <w:ind w:left="708"/>
      </w:pPr>
      <w:bookmarkStart w:id="21" w:name="_Toc399763443"/>
      <w:r w:rsidRPr="002B41BD">
        <w:t>7.6 Dopady na životní prostředí</w:t>
      </w:r>
      <w:bookmarkEnd w:id="21"/>
      <w:r w:rsidRPr="002B41BD">
        <w:t xml:space="preserve">  </w:t>
      </w:r>
    </w:p>
    <w:p w:rsidR="009857FC" w:rsidRPr="002B41BD" w:rsidRDefault="009857FC" w:rsidP="005453FC">
      <w:pPr>
        <w:jc w:val="both"/>
        <w:rPr>
          <w:noProof/>
        </w:rPr>
      </w:pPr>
      <w:r w:rsidRPr="002B41BD">
        <w:rPr>
          <w:noProof/>
        </w:rPr>
        <w:t>Realizace projektu bude mít ve výsledku pozitivní dopad na životní prostředí</w:t>
      </w:r>
      <w:r w:rsidR="003D5920">
        <w:rPr>
          <w:noProof/>
        </w:rPr>
        <w:t xml:space="preserve"> a jeho využití</w:t>
      </w:r>
      <w:r w:rsidRPr="002B41BD">
        <w:rPr>
          <w:noProof/>
        </w:rPr>
        <w:t xml:space="preserve">. </w:t>
      </w:r>
    </w:p>
    <w:p w:rsidR="009857FC" w:rsidRPr="002B41BD" w:rsidRDefault="009857FC">
      <w:pPr>
        <w:pStyle w:val="Nadpis2"/>
        <w:ind w:left="708"/>
      </w:pPr>
      <w:bookmarkStart w:id="22" w:name="_Toc399763444"/>
      <w:r w:rsidRPr="002B41BD">
        <w:lastRenderedPageBreak/>
        <w:t>7.7 Ekonomická a finanční životaschopnost projektu</w:t>
      </w:r>
      <w:bookmarkEnd w:id="22"/>
      <w:r w:rsidRPr="002B41BD">
        <w:tab/>
      </w:r>
    </w:p>
    <w:p w:rsidR="009857FC" w:rsidRPr="00280A06" w:rsidRDefault="00280A06" w:rsidP="008B31F0">
      <w:pPr>
        <w:jc w:val="both"/>
        <w:rPr>
          <w:noProof/>
        </w:rPr>
      </w:pPr>
      <w:r w:rsidRPr="002B41BD">
        <w:rPr>
          <w:noProof/>
        </w:rPr>
        <w:t>Realizace projektu je závislá na stabilitě financování z prostředků ZRS ČR a dostatečném finančním zajištění jednotlivých partnerských organizací ze státního rozpočtu Gruzie během realizace projektu i po ní. Vzhledem k deklarované prioritě opatření, která z projektu vzejdou se dá předpokládat vysoká pravděpodobnost jejich udržení a následný rozvoj.</w:t>
      </w:r>
    </w:p>
    <w:p w:rsidR="009857FC" w:rsidRPr="004529BA" w:rsidRDefault="009857FC">
      <w:pPr>
        <w:pStyle w:val="Nadpis2"/>
        <w:ind w:left="708"/>
        <w:rPr>
          <w:color w:val="000000"/>
        </w:rPr>
      </w:pPr>
      <w:bookmarkStart w:id="23" w:name="_Toc399763445"/>
      <w:r w:rsidRPr="004529BA">
        <w:rPr>
          <w:color w:val="000000"/>
        </w:rPr>
        <w:t>7.8 Management a organizace</w:t>
      </w:r>
      <w:bookmarkEnd w:id="23"/>
    </w:p>
    <w:p w:rsidR="004529BA" w:rsidRPr="00353A3C" w:rsidRDefault="004529BA" w:rsidP="004529BA">
      <w:pPr>
        <w:rPr>
          <w:b/>
          <w:color w:val="000000"/>
        </w:rPr>
      </w:pPr>
      <w:r w:rsidRPr="00353A3C">
        <w:rPr>
          <w:b/>
          <w:color w:val="000000"/>
        </w:rPr>
        <w:t>Personální zajištění realizace projektu (struktura řízení projektu, role jednotlivých řešitelů, jejich praktické zkušenosti, stanovení odpovědnosti za jednotlivé výstupy projektu)</w:t>
      </w:r>
    </w:p>
    <w:p w:rsidR="004529BA" w:rsidRPr="00353A3C" w:rsidRDefault="004529BA" w:rsidP="004529BA">
      <w:pPr>
        <w:rPr>
          <w:color w:val="000000"/>
        </w:rPr>
      </w:pPr>
    </w:p>
    <w:p w:rsidR="004529BA" w:rsidRPr="00353A3C" w:rsidRDefault="004529BA" w:rsidP="004529BA">
      <w:pPr>
        <w:tabs>
          <w:tab w:val="num" w:pos="1440"/>
        </w:tabs>
        <w:spacing w:after="120"/>
        <w:jc w:val="both"/>
        <w:rPr>
          <w:color w:val="000000"/>
        </w:rPr>
      </w:pPr>
      <w:r w:rsidRPr="00353A3C">
        <w:rPr>
          <w:color w:val="000000"/>
        </w:rPr>
        <w:t>Personální zajištění realizace projektu je navrženo tak, aby byly splněny cíle projektu a zpracovány všechny jeho stanovené výstupy. Organizační schéma institucionálního zabezpečení má horizontální podobu a je znázorněno na následujícím schématu:</w:t>
      </w:r>
    </w:p>
    <w:p w:rsidR="004529BA" w:rsidRDefault="004529BA" w:rsidP="004529BA">
      <w:pPr>
        <w:jc w:val="both"/>
        <w:rPr>
          <w:color w:val="000000"/>
        </w:rPr>
      </w:pPr>
    </w:p>
    <w:p w:rsidR="00C80994" w:rsidRPr="00353A3C" w:rsidRDefault="00C80994" w:rsidP="004529BA">
      <w:pPr>
        <w:jc w:val="both"/>
        <w:rPr>
          <w:color w:val="000000"/>
        </w:rPr>
      </w:pPr>
    </w:p>
    <w:tbl>
      <w:tblPr>
        <w:tblW w:w="0" w:type="auto"/>
        <w:tblLayout w:type="fixed"/>
        <w:tblCellMar>
          <w:left w:w="70" w:type="dxa"/>
          <w:right w:w="70" w:type="dxa"/>
        </w:tblCellMar>
        <w:tblLook w:val="0000" w:firstRow="0" w:lastRow="0" w:firstColumn="0" w:lastColumn="0" w:noHBand="0" w:noVBand="0"/>
      </w:tblPr>
      <w:tblGrid>
        <w:gridCol w:w="1878"/>
        <w:gridCol w:w="2152"/>
        <w:gridCol w:w="360"/>
        <w:gridCol w:w="2732"/>
        <w:gridCol w:w="2090"/>
      </w:tblGrid>
      <w:tr w:rsidR="004529BA" w:rsidRPr="00353A3C" w:rsidTr="00B17544">
        <w:trPr>
          <w:cantSplit/>
        </w:trPr>
        <w:tc>
          <w:tcPr>
            <w:tcW w:w="4030" w:type="dxa"/>
            <w:gridSpan w:val="2"/>
            <w:vMerge w:val="restart"/>
            <w:tcBorders>
              <w:top w:val="single" w:sz="12" w:space="0" w:color="auto"/>
              <w:left w:val="single" w:sz="12" w:space="0" w:color="auto"/>
              <w:right w:val="single" w:sz="12" w:space="0" w:color="auto"/>
            </w:tcBorders>
          </w:tcPr>
          <w:p w:rsidR="004529BA" w:rsidRPr="00353A3C" w:rsidRDefault="004529BA" w:rsidP="00B17544">
            <w:pPr>
              <w:rPr>
                <w:color w:val="000000"/>
              </w:rPr>
            </w:pPr>
            <w:r w:rsidRPr="00353A3C">
              <w:rPr>
                <w:color w:val="000000"/>
              </w:rPr>
              <w:t>Vláda České republiky – Ministerstvo zahraničních věcí</w:t>
            </w:r>
          </w:p>
          <w:p w:rsidR="004529BA" w:rsidRPr="00353A3C" w:rsidRDefault="004529BA" w:rsidP="00B17544">
            <w:pPr>
              <w:rPr>
                <w:color w:val="000000"/>
              </w:rPr>
            </w:pPr>
            <w:r w:rsidRPr="00353A3C">
              <w:rPr>
                <w:color w:val="000000"/>
              </w:rPr>
              <w:t xml:space="preserve">ZÚ </w:t>
            </w:r>
            <w:r>
              <w:rPr>
                <w:color w:val="000000"/>
              </w:rPr>
              <w:t>Tbilisi</w:t>
            </w:r>
          </w:p>
          <w:p w:rsidR="004529BA" w:rsidRPr="00353A3C" w:rsidRDefault="004529BA" w:rsidP="00B17544">
            <w:pPr>
              <w:rPr>
                <w:color w:val="000000"/>
              </w:rPr>
            </w:pPr>
          </w:p>
        </w:tc>
        <w:tc>
          <w:tcPr>
            <w:tcW w:w="360" w:type="dxa"/>
            <w:tcBorders>
              <w:bottom w:val="single" w:sz="12" w:space="0" w:color="auto"/>
            </w:tcBorders>
          </w:tcPr>
          <w:p w:rsidR="004529BA" w:rsidRPr="00353A3C" w:rsidRDefault="004529BA" w:rsidP="00B17544">
            <w:pPr>
              <w:jc w:val="both"/>
              <w:rPr>
                <w:color w:val="000000"/>
              </w:rPr>
            </w:pPr>
          </w:p>
        </w:tc>
        <w:tc>
          <w:tcPr>
            <w:tcW w:w="4822" w:type="dxa"/>
            <w:gridSpan w:val="2"/>
            <w:vMerge w:val="restart"/>
            <w:tcBorders>
              <w:top w:val="single" w:sz="12" w:space="0" w:color="auto"/>
              <w:left w:val="single" w:sz="12" w:space="0" w:color="auto"/>
              <w:right w:val="single" w:sz="12" w:space="0" w:color="auto"/>
            </w:tcBorders>
          </w:tcPr>
          <w:p w:rsidR="004529BA" w:rsidRPr="00353A3C" w:rsidRDefault="004529BA" w:rsidP="00B17544">
            <w:pPr>
              <w:rPr>
                <w:color w:val="000000"/>
              </w:rPr>
            </w:pPr>
            <w:r w:rsidRPr="00353A3C">
              <w:rPr>
                <w:color w:val="000000"/>
              </w:rPr>
              <w:t xml:space="preserve">Vláda </w:t>
            </w:r>
            <w:r>
              <w:rPr>
                <w:color w:val="000000"/>
              </w:rPr>
              <w:t>Gruzie</w:t>
            </w:r>
          </w:p>
          <w:p w:rsidR="004529BA" w:rsidRPr="00353A3C" w:rsidRDefault="00C80994" w:rsidP="00B17544">
            <w:pPr>
              <w:rPr>
                <w:color w:val="000000"/>
              </w:rPr>
            </w:pPr>
            <w:r w:rsidRPr="00C80994">
              <w:rPr>
                <w:color w:val="000000"/>
              </w:rPr>
              <w:t>Ministerstvo životního prostředí a ochrany přírodních</w:t>
            </w:r>
            <w:r>
              <w:rPr>
                <w:color w:val="000000"/>
              </w:rPr>
              <w:t xml:space="preserve"> zdrojů</w:t>
            </w:r>
          </w:p>
        </w:tc>
      </w:tr>
      <w:tr w:rsidR="004529BA" w:rsidRPr="00353A3C" w:rsidTr="00B17544">
        <w:trPr>
          <w:cantSplit/>
        </w:trPr>
        <w:tc>
          <w:tcPr>
            <w:tcW w:w="4030" w:type="dxa"/>
            <w:gridSpan w:val="2"/>
            <w:vMerge/>
            <w:tcBorders>
              <w:left w:val="single" w:sz="12" w:space="0" w:color="auto"/>
              <w:bottom w:val="single" w:sz="12" w:space="0" w:color="auto"/>
              <w:right w:val="single" w:sz="12" w:space="0" w:color="auto"/>
            </w:tcBorders>
          </w:tcPr>
          <w:p w:rsidR="004529BA" w:rsidRPr="00353A3C" w:rsidRDefault="004529BA" w:rsidP="00B17544">
            <w:pPr>
              <w:jc w:val="both"/>
              <w:rPr>
                <w:color w:val="000000"/>
              </w:rPr>
            </w:pPr>
          </w:p>
        </w:tc>
        <w:tc>
          <w:tcPr>
            <w:tcW w:w="360" w:type="dxa"/>
          </w:tcPr>
          <w:p w:rsidR="004529BA" w:rsidRPr="00353A3C" w:rsidRDefault="004529BA" w:rsidP="00B17544">
            <w:pPr>
              <w:jc w:val="both"/>
              <w:rPr>
                <w:color w:val="000000"/>
              </w:rPr>
            </w:pPr>
          </w:p>
        </w:tc>
        <w:tc>
          <w:tcPr>
            <w:tcW w:w="4822" w:type="dxa"/>
            <w:gridSpan w:val="2"/>
            <w:vMerge/>
            <w:tcBorders>
              <w:left w:val="single" w:sz="12" w:space="0" w:color="auto"/>
              <w:bottom w:val="single" w:sz="12" w:space="0" w:color="auto"/>
              <w:right w:val="single" w:sz="12" w:space="0" w:color="auto"/>
            </w:tcBorders>
          </w:tcPr>
          <w:p w:rsidR="004529BA" w:rsidRPr="00353A3C" w:rsidRDefault="004529BA" w:rsidP="00B17544">
            <w:pPr>
              <w:jc w:val="both"/>
              <w:rPr>
                <w:color w:val="000000"/>
              </w:rPr>
            </w:pPr>
          </w:p>
        </w:tc>
      </w:tr>
      <w:tr w:rsidR="004529BA" w:rsidRPr="00353A3C" w:rsidTr="00B17544">
        <w:tc>
          <w:tcPr>
            <w:tcW w:w="1878" w:type="dxa"/>
            <w:tcBorders>
              <w:bottom w:val="single" w:sz="12" w:space="0" w:color="auto"/>
              <w:right w:val="single" w:sz="12" w:space="0" w:color="auto"/>
            </w:tcBorders>
          </w:tcPr>
          <w:p w:rsidR="004529BA" w:rsidRPr="00353A3C" w:rsidRDefault="004529BA" w:rsidP="00B17544">
            <w:pPr>
              <w:jc w:val="both"/>
              <w:rPr>
                <w:color w:val="000000"/>
              </w:rPr>
            </w:pPr>
          </w:p>
        </w:tc>
        <w:tc>
          <w:tcPr>
            <w:tcW w:w="2152" w:type="dxa"/>
            <w:tcBorders>
              <w:bottom w:val="single" w:sz="12" w:space="0" w:color="auto"/>
            </w:tcBorders>
          </w:tcPr>
          <w:p w:rsidR="004529BA" w:rsidRPr="00353A3C" w:rsidRDefault="004529BA" w:rsidP="00B17544">
            <w:pPr>
              <w:jc w:val="both"/>
              <w:rPr>
                <w:color w:val="000000"/>
              </w:rPr>
            </w:pPr>
          </w:p>
        </w:tc>
        <w:tc>
          <w:tcPr>
            <w:tcW w:w="360" w:type="dxa"/>
          </w:tcPr>
          <w:p w:rsidR="004529BA" w:rsidRPr="00353A3C" w:rsidRDefault="004529BA" w:rsidP="00B17544">
            <w:pPr>
              <w:jc w:val="both"/>
              <w:rPr>
                <w:color w:val="000000"/>
              </w:rPr>
            </w:pPr>
          </w:p>
        </w:tc>
        <w:tc>
          <w:tcPr>
            <w:tcW w:w="2732" w:type="dxa"/>
            <w:tcBorders>
              <w:bottom w:val="single" w:sz="12" w:space="0" w:color="auto"/>
              <w:right w:val="single" w:sz="12" w:space="0" w:color="auto"/>
            </w:tcBorders>
          </w:tcPr>
          <w:p w:rsidR="004529BA" w:rsidRPr="00353A3C" w:rsidRDefault="004529BA" w:rsidP="00B17544">
            <w:pPr>
              <w:jc w:val="both"/>
              <w:rPr>
                <w:color w:val="000000"/>
              </w:rPr>
            </w:pPr>
          </w:p>
        </w:tc>
        <w:tc>
          <w:tcPr>
            <w:tcW w:w="2090" w:type="dxa"/>
            <w:tcBorders>
              <w:bottom w:val="single" w:sz="12" w:space="0" w:color="auto"/>
            </w:tcBorders>
          </w:tcPr>
          <w:p w:rsidR="004529BA" w:rsidRPr="00353A3C" w:rsidRDefault="004529BA" w:rsidP="00B17544">
            <w:pPr>
              <w:jc w:val="both"/>
              <w:rPr>
                <w:color w:val="000000"/>
              </w:rPr>
            </w:pPr>
          </w:p>
        </w:tc>
      </w:tr>
      <w:tr w:rsidR="004529BA" w:rsidRPr="00353A3C" w:rsidTr="00B17544">
        <w:trPr>
          <w:cantSplit/>
        </w:trPr>
        <w:tc>
          <w:tcPr>
            <w:tcW w:w="4030" w:type="dxa"/>
            <w:gridSpan w:val="2"/>
            <w:vMerge w:val="restart"/>
            <w:tcBorders>
              <w:left w:val="single" w:sz="12" w:space="0" w:color="auto"/>
              <w:right w:val="single" w:sz="12" w:space="0" w:color="auto"/>
            </w:tcBorders>
          </w:tcPr>
          <w:p w:rsidR="004529BA" w:rsidRPr="00353A3C" w:rsidRDefault="004529BA" w:rsidP="00B17544">
            <w:pPr>
              <w:jc w:val="both"/>
              <w:rPr>
                <w:color w:val="000000"/>
              </w:rPr>
            </w:pPr>
            <w:r w:rsidRPr="00353A3C">
              <w:rPr>
                <w:color w:val="000000"/>
              </w:rPr>
              <w:t>Česká rozvojová agentura</w:t>
            </w:r>
          </w:p>
          <w:p w:rsidR="004529BA" w:rsidRPr="00353A3C" w:rsidRDefault="004529BA" w:rsidP="00B17544">
            <w:pPr>
              <w:jc w:val="both"/>
              <w:rPr>
                <w:color w:val="000000"/>
                <w:u w:val="single"/>
              </w:rPr>
            </w:pPr>
            <w:r w:rsidRPr="00353A3C">
              <w:rPr>
                <w:color w:val="000000"/>
              </w:rPr>
              <w:t xml:space="preserve">Česká geologická služba </w:t>
            </w:r>
          </w:p>
        </w:tc>
        <w:tc>
          <w:tcPr>
            <w:tcW w:w="360" w:type="dxa"/>
            <w:tcBorders>
              <w:bottom w:val="single" w:sz="12" w:space="0" w:color="auto"/>
            </w:tcBorders>
          </w:tcPr>
          <w:p w:rsidR="004529BA" w:rsidRPr="00353A3C" w:rsidRDefault="004529BA" w:rsidP="00B17544">
            <w:pPr>
              <w:jc w:val="both"/>
              <w:rPr>
                <w:color w:val="000000"/>
              </w:rPr>
            </w:pPr>
          </w:p>
        </w:tc>
        <w:tc>
          <w:tcPr>
            <w:tcW w:w="4822" w:type="dxa"/>
            <w:gridSpan w:val="2"/>
            <w:tcBorders>
              <w:left w:val="single" w:sz="12" w:space="0" w:color="auto"/>
              <w:right w:val="single" w:sz="12" w:space="0" w:color="auto"/>
            </w:tcBorders>
          </w:tcPr>
          <w:p w:rsidR="004529BA" w:rsidRPr="00353A3C" w:rsidRDefault="004529BA" w:rsidP="00B17544">
            <w:pPr>
              <w:jc w:val="both"/>
              <w:rPr>
                <w:color w:val="000000"/>
              </w:rPr>
            </w:pPr>
            <w:r>
              <w:rPr>
                <w:color w:val="000000"/>
              </w:rPr>
              <w:t>NEA</w:t>
            </w:r>
          </w:p>
        </w:tc>
      </w:tr>
      <w:tr w:rsidR="004529BA" w:rsidRPr="00353A3C" w:rsidTr="00B17544">
        <w:trPr>
          <w:cantSplit/>
        </w:trPr>
        <w:tc>
          <w:tcPr>
            <w:tcW w:w="4030" w:type="dxa"/>
            <w:gridSpan w:val="2"/>
            <w:vMerge/>
            <w:tcBorders>
              <w:left w:val="single" w:sz="12" w:space="0" w:color="auto"/>
              <w:bottom w:val="single" w:sz="12" w:space="0" w:color="auto"/>
              <w:right w:val="single" w:sz="12" w:space="0" w:color="auto"/>
            </w:tcBorders>
          </w:tcPr>
          <w:p w:rsidR="004529BA" w:rsidRPr="00353A3C" w:rsidRDefault="004529BA" w:rsidP="00B17544">
            <w:pPr>
              <w:jc w:val="both"/>
              <w:rPr>
                <w:color w:val="000000"/>
              </w:rPr>
            </w:pPr>
          </w:p>
        </w:tc>
        <w:tc>
          <w:tcPr>
            <w:tcW w:w="360" w:type="dxa"/>
          </w:tcPr>
          <w:p w:rsidR="004529BA" w:rsidRPr="00353A3C" w:rsidRDefault="004529BA" w:rsidP="00B17544">
            <w:pPr>
              <w:jc w:val="both"/>
              <w:rPr>
                <w:color w:val="000000"/>
              </w:rPr>
            </w:pPr>
          </w:p>
        </w:tc>
        <w:tc>
          <w:tcPr>
            <w:tcW w:w="4822" w:type="dxa"/>
            <w:gridSpan w:val="2"/>
            <w:tcBorders>
              <w:left w:val="single" w:sz="12" w:space="0" w:color="auto"/>
              <w:bottom w:val="single" w:sz="12" w:space="0" w:color="auto"/>
              <w:right w:val="single" w:sz="12" w:space="0" w:color="auto"/>
            </w:tcBorders>
          </w:tcPr>
          <w:p w:rsidR="004529BA" w:rsidRPr="00C80994" w:rsidRDefault="00C80994" w:rsidP="00B17544">
            <w:pPr>
              <w:rPr>
                <w:color w:val="000000"/>
              </w:rPr>
            </w:pPr>
            <w:proofErr w:type="spellStart"/>
            <w:r w:rsidRPr="00C80994">
              <w:t>National</w:t>
            </w:r>
            <w:proofErr w:type="spellEnd"/>
            <w:r w:rsidRPr="00C80994">
              <w:t xml:space="preserve"> </w:t>
            </w:r>
            <w:proofErr w:type="spellStart"/>
            <w:r w:rsidRPr="00C80994">
              <w:t>Environmental</w:t>
            </w:r>
            <w:proofErr w:type="spellEnd"/>
            <w:r w:rsidRPr="00C80994">
              <w:t xml:space="preserve"> </w:t>
            </w:r>
            <w:proofErr w:type="spellStart"/>
            <w:r w:rsidRPr="00C80994">
              <w:t>Agency</w:t>
            </w:r>
            <w:proofErr w:type="spellEnd"/>
          </w:p>
        </w:tc>
      </w:tr>
    </w:tbl>
    <w:p w:rsidR="004529BA" w:rsidRPr="00353A3C" w:rsidRDefault="004529BA" w:rsidP="004529BA">
      <w:pPr>
        <w:jc w:val="both"/>
        <w:rPr>
          <w:color w:val="000000"/>
        </w:rPr>
      </w:pPr>
    </w:p>
    <w:p w:rsidR="004529BA" w:rsidRPr="00353A3C" w:rsidRDefault="004529BA" w:rsidP="004529BA">
      <w:pPr>
        <w:spacing w:after="120"/>
        <w:jc w:val="both"/>
        <w:rPr>
          <w:color w:val="000000"/>
        </w:rPr>
      </w:pPr>
      <w:r w:rsidRPr="00353A3C">
        <w:rPr>
          <w:color w:val="000000"/>
        </w:rPr>
        <w:t>Práce projektu budou vedeny vedoucím projektu (hlavním editorem) nominovaným Českou geologickou službou (ČGS). Z </w:t>
      </w:r>
      <w:r>
        <w:rPr>
          <w:color w:val="000000"/>
        </w:rPr>
        <w:t>gruzín</w:t>
      </w:r>
      <w:r w:rsidRPr="00353A3C">
        <w:rPr>
          <w:color w:val="000000"/>
        </w:rPr>
        <w:t>ské strany (</w:t>
      </w:r>
      <w:r>
        <w:rPr>
          <w:color w:val="000000"/>
        </w:rPr>
        <w:t>NEA</w:t>
      </w:r>
      <w:r w:rsidRPr="00353A3C">
        <w:rPr>
          <w:color w:val="000000"/>
        </w:rPr>
        <w:t xml:space="preserve">) bude pracovní tým zastupovat nominovaný zodpovědný pracovník </w:t>
      </w:r>
      <w:r>
        <w:rPr>
          <w:color w:val="000000"/>
        </w:rPr>
        <w:t>NEA</w:t>
      </w:r>
      <w:r w:rsidRPr="00C80994">
        <w:rPr>
          <w:color w:val="000000"/>
        </w:rPr>
        <w:t xml:space="preserve">. Odborně i organizačně budou všechny smíšené týmy řízeny redaktory jednotlivých </w:t>
      </w:r>
      <w:r w:rsidR="00C80994" w:rsidRPr="00C80994">
        <w:rPr>
          <w:color w:val="000000"/>
        </w:rPr>
        <w:t>oblastí</w:t>
      </w:r>
      <w:r w:rsidRPr="00C80994">
        <w:rPr>
          <w:color w:val="000000"/>
        </w:rPr>
        <w:t xml:space="preserve"> a celá expedice pak vedoucím projektu. Doplňkové studie a detailní mapování ve vybraných oblastech jsou společným výstupem s konečnou odpovědností za jejich publikaci na českých expertech.</w:t>
      </w:r>
      <w:r w:rsidRPr="00353A3C">
        <w:rPr>
          <w:color w:val="000000"/>
        </w:rPr>
        <w:t xml:space="preserve"> </w:t>
      </w:r>
    </w:p>
    <w:p w:rsidR="004529BA" w:rsidRPr="00353A3C" w:rsidRDefault="004529BA" w:rsidP="004529BA">
      <w:pPr>
        <w:spacing w:after="120"/>
        <w:jc w:val="both"/>
        <w:rPr>
          <w:color w:val="000000"/>
        </w:rPr>
      </w:pPr>
    </w:p>
    <w:p w:rsidR="004529BA" w:rsidRPr="00353A3C" w:rsidRDefault="004529BA" w:rsidP="004529BA">
      <w:pPr>
        <w:spacing w:after="120"/>
        <w:jc w:val="both"/>
        <w:rPr>
          <w:b/>
          <w:color w:val="000000"/>
        </w:rPr>
      </w:pPr>
      <w:r w:rsidRPr="00353A3C">
        <w:rPr>
          <w:b/>
          <w:color w:val="000000"/>
        </w:rPr>
        <w:t xml:space="preserve">Kofinancování </w:t>
      </w:r>
    </w:p>
    <w:p w:rsidR="004529BA" w:rsidRPr="00353A3C" w:rsidRDefault="004529BA" w:rsidP="004529BA">
      <w:pPr>
        <w:spacing w:after="120"/>
        <w:jc w:val="both"/>
        <w:rPr>
          <w:szCs w:val="20"/>
        </w:rPr>
      </w:pPr>
      <w:r w:rsidRPr="00353A3C">
        <w:rPr>
          <w:szCs w:val="20"/>
        </w:rPr>
        <w:t xml:space="preserve">Pro úspěšnou realizaci je nutná součinnost příjemce projektu, která je zajištěna jednak vzájemnou informovaností, jednak kontrolou plnění cílů a úkolů a efektivního vynakládání finančních prostředků. </w:t>
      </w:r>
      <w:r w:rsidRPr="00353A3C">
        <w:rPr>
          <w:szCs w:val="20"/>
          <w:lang w:val="pt-BR"/>
        </w:rPr>
        <w:t>O zařazení projektu do programu ZRS byla informována partnerská instituce (</w:t>
      </w:r>
      <w:r>
        <w:rPr>
          <w:szCs w:val="20"/>
        </w:rPr>
        <w:t>NEA</w:t>
      </w:r>
      <w:r w:rsidRPr="00353A3C">
        <w:rPr>
          <w:szCs w:val="20"/>
          <w:lang w:val="pt-BR"/>
        </w:rPr>
        <w:t xml:space="preserve">) v zemi příjemce a to při osobním jednání </w:t>
      </w:r>
      <w:r w:rsidR="007129A6" w:rsidRPr="00353A3C">
        <w:rPr>
          <w:szCs w:val="20"/>
          <w:lang w:val="pt-BR"/>
        </w:rPr>
        <w:t>zástupc</w:t>
      </w:r>
      <w:r w:rsidR="007129A6">
        <w:rPr>
          <w:szCs w:val="20"/>
          <w:lang w:val="pt-BR"/>
        </w:rPr>
        <w:t>ů ČRA a</w:t>
      </w:r>
      <w:r w:rsidR="007129A6" w:rsidRPr="00353A3C">
        <w:rPr>
          <w:szCs w:val="20"/>
          <w:lang w:val="pt-BR"/>
        </w:rPr>
        <w:t xml:space="preserve"> </w:t>
      </w:r>
      <w:r w:rsidRPr="00353A3C">
        <w:rPr>
          <w:szCs w:val="20"/>
          <w:lang w:val="pt-BR"/>
        </w:rPr>
        <w:t xml:space="preserve">ČGS v </w:t>
      </w:r>
      <w:r>
        <w:rPr>
          <w:szCs w:val="20"/>
          <w:lang w:val="pt-BR"/>
        </w:rPr>
        <w:t>Tbilisi</w:t>
      </w:r>
      <w:r w:rsidRPr="00353A3C">
        <w:rPr>
          <w:szCs w:val="20"/>
          <w:lang w:val="pt-BR"/>
        </w:rPr>
        <w:t xml:space="preserve"> v </w:t>
      </w:r>
      <w:r>
        <w:rPr>
          <w:szCs w:val="20"/>
          <w:lang w:val="pt-BR"/>
        </w:rPr>
        <w:t>červe</w:t>
      </w:r>
      <w:r w:rsidRPr="00353A3C">
        <w:rPr>
          <w:szCs w:val="20"/>
          <w:lang w:val="pt-BR"/>
        </w:rPr>
        <w:t>nci 201</w:t>
      </w:r>
      <w:r>
        <w:rPr>
          <w:szCs w:val="20"/>
          <w:lang w:val="pt-BR"/>
        </w:rPr>
        <w:t>4</w:t>
      </w:r>
      <w:r w:rsidRPr="00353A3C">
        <w:rPr>
          <w:szCs w:val="20"/>
          <w:lang w:val="pt-BR"/>
        </w:rPr>
        <w:t xml:space="preserve">. </w:t>
      </w:r>
    </w:p>
    <w:p w:rsidR="004529BA" w:rsidRPr="00353A3C" w:rsidRDefault="004529BA" w:rsidP="004529BA">
      <w:pPr>
        <w:rPr>
          <w:color w:val="000000"/>
        </w:rPr>
      </w:pPr>
    </w:p>
    <w:p w:rsidR="004529BA" w:rsidRPr="00353A3C" w:rsidRDefault="004529BA" w:rsidP="004529BA">
      <w:pPr>
        <w:rPr>
          <w:color w:val="000000"/>
        </w:rPr>
      </w:pPr>
    </w:p>
    <w:p w:rsidR="004529BA" w:rsidRPr="00353A3C" w:rsidRDefault="004529BA" w:rsidP="004529BA">
      <w:pPr>
        <w:rPr>
          <w:color w:val="000000"/>
        </w:rPr>
      </w:pPr>
      <w:r w:rsidRPr="00353A3C">
        <w:rPr>
          <w:color w:val="000000"/>
        </w:rPr>
        <w:t xml:space="preserve">Přehled klíčových osob </w:t>
      </w:r>
      <w:r>
        <w:rPr>
          <w:color w:val="000000"/>
        </w:rPr>
        <w:t xml:space="preserve">České geologické služby </w:t>
      </w:r>
      <w:r w:rsidRPr="00353A3C">
        <w:rPr>
          <w:color w:val="000000"/>
        </w:rPr>
        <w:t>zúčastněných na řešení projektu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9"/>
        <w:gridCol w:w="2562"/>
        <w:gridCol w:w="2322"/>
        <w:gridCol w:w="1813"/>
        <w:gridCol w:w="1270"/>
      </w:tblGrid>
      <w:tr w:rsidR="004529BA" w:rsidRPr="00353A3C" w:rsidTr="00707375">
        <w:tc>
          <w:tcPr>
            <w:tcW w:w="1319" w:type="dxa"/>
          </w:tcPr>
          <w:p w:rsidR="004529BA" w:rsidRPr="00353A3C" w:rsidRDefault="004529BA" w:rsidP="00B17544">
            <w:pPr>
              <w:rPr>
                <w:color w:val="000000"/>
              </w:rPr>
            </w:pPr>
            <w:r w:rsidRPr="00353A3C">
              <w:rPr>
                <w:color w:val="000000"/>
              </w:rPr>
              <w:t>Jméno řešitele</w:t>
            </w:r>
          </w:p>
        </w:tc>
        <w:tc>
          <w:tcPr>
            <w:tcW w:w="2562" w:type="dxa"/>
          </w:tcPr>
          <w:p w:rsidR="004529BA" w:rsidRPr="00353A3C" w:rsidRDefault="004529BA" w:rsidP="00B17544">
            <w:pPr>
              <w:rPr>
                <w:color w:val="000000"/>
              </w:rPr>
            </w:pPr>
            <w:r w:rsidRPr="00353A3C">
              <w:rPr>
                <w:color w:val="000000"/>
              </w:rPr>
              <w:t>Role řešitele</w:t>
            </w:r>
          </w:p>
        </w:tc>
        <w:tc>
          <w:tcPr>
            <w:tcW w:w="2322" w:type="dxa"/>
          </w:tcPr>
          <w:p w:rsidR="004529BA" w:rsidRPr="00353A3C" w:rsidRDefault="004529BA" w:rsidP="00B17544">
            <w:pPr>
              <w:rPr>
                <w:color w:val="000000"/>
              </w:rPr>
            </w:pPr>
            <w:r w:rsidRPr="00353A3C">
              <w:rPr>
                <w:color w:val="000000"/>
              </w:rPr>
              <w:t>Praktické zkušenosti</w:t>
            </w:r>
          </w:p>
        </w:tc>
        <w:tc>
          <w:tcPr>
            <w:tcW w:w="1813" w:type="dxa"/>
          </w:tcPr>
          <w:p w:rsidR="004529BA" w:rsidRPr="00353A3C" w:rsidRDefault="004529BA" w:rsidP="00B17544">
            <w:pPr>
              <w:rPr>
                <w:color w:val="000000"/>
              </w:rPr>
            </w:pPr>
            <w:r w:rsidRPr="00353A3C">
              <w:rPr>
                <w:color w:val="000000"/>
              </w:rPr>
              <w:t>Odpovědnost za jednotlivé výstupy</w:t>
            </w:r>
          </w:p>
        </w:tc>
        <w:tc>
          <w:tcPr>
            <w:tcW w:w="1270" w:type="dxa"/>
          </w:tcPr>
          <w:p w:rsidR="004529BA" w:rsidRPr="00353A3C" w:rsidRDefault="004529BA" w:rsidP="00B17544">
            <w:pPr>
              <w:rPr>
                <w:color w:val="000000"/>
              </w:rPr>
            </w:pPr>
            <w:r>
              <w:rPr>
                <w:color w:val="000000"/>
              </w:rPr>
              <w:t xml:space="preserve">Přítomnost v místě realizace </w:t>
            </w:r>
          </w:p>
        </w:tc>
      </w:tr>
      <w:tr w:rsidR="004529BA" w:rsidRPr="00353A3C" w:rsidTr="00707375">
        <w:tc>
          <w:tcPr>
            <w:tcW w:w="1319" w:type="dxa"/>
          </w:tcPr>
          <w:p w:rsidR="004529BA" w:rsidRPr="00353A3C" w:rsidRDefault="004529BA" w:rsidP="00B17544">
            <w:pPr>
              <w:rPr>
                <w:color w:val="000000"/>
              </w:rPr>
            </w:pPr>
            <w:r>
              <w:rPr>
                <w:color w:val="000000"/>
              </w:rPr>
              <w:t>Mg</w:t>
            </w:r>
            <w:r w:rsidRPr="00353A3C">
              <w:rPr>
                <w:color w:val="000000"/>
              </w:rPr>
              <w:t xml:space="preserve">r. </w:t>
            </w:r>
            <w:r>
              <w:rPr>
                <w:color w:val="000000"/>
              </w:rPr>
              <w:t xml:space="preserve">Aleš Havlín, </w:t>
            </w:r>
            <w:r>
              <w:rPr>
                <w:color w:val="000000"/>
              </w:rPr>
              <w:lastRenderedPageBreak/>
              <w:t>PhD.</w:t>
            </w:r>
          </w:p>
        </w:tc>
        <w:tc>
          <w:tcPr>
            <w:tcW w:w="2562" w:type="dxa"/>
          </w:tcPr>
          <w:p w:rsidR="004529BA" w:rsidRPr="00353A3C" w:rsidRDefault="004529BA" w:rsidP="00B17544">
            <w:pPr>
              <w:rPr>
                <w:color w:val="000000"/>
              </w:rPr>
            </w:pPr>
            <w:r w:rsidRPr="00353A3C">
              <w:rPr>
                <w:color w:val="000000"/>
              </w:rPr>
              <w:lastRenderedPageBreak/>
              <w:t xml:space="preserve">Vedoucí projektu, </w:t>
            </w:r>
            <w:r>
              <w:rPr>
                <w:color w:val="000000"/>
              </w:rPr>
              <w:t>inženýrsko</w:t>
            </w:r>
            <w:r w:rsidRPr="00353A3C">
              <w:rPr>
                <w:color w:val="000000"/>
              </w:rPr>
              <w:t xml:space="preserve">geologické </w:t>
            </w:r>
            <w:r w:rsidRPr="00353A3C">
              <w:rPr>
                <w:color w:val="000000"/>
              </w:rPr>
              <w:lastRenderedPageBreak/>
              <w:t xml:space="preserve">mapování, zajištění jednotné koncepce </w:t>
            </w:r>
            <w:r>
              <w:rPr>
                <w:color w:val="000000"/>
              </w:rPr>
              <w:t>inženýrsk</w:t>
            </w:r>
            <w:r w:rsidRPr="00353A3C">
              <w:rPr>
                <w:color w:val="000000"/>
              </w:rPr>
              <w:t>ogeologických map</w:t>
            </w:r>
            <w:r>
              <w:rPr>
                <w:color w:val="000000"/>
              </w:rPr>
              <w:t>, GIS modelování náchylnosti k</w:t>
            </w:r>
            <w:r w:rsidR="00B3604E">
              <w:rPr>
                <w:color w:val="000000"/>
              </w:rPr>
              <w:t> </w:t>
            </w:r>
            <w:r>
              <w:rPr>
                <w:color w:val="000000"/>
              </w:rPr>
              <w:t>sesouvání</w:t>
            </w:r>
            <w:r w:rsidR="00B3604E">
              <w:rPr>
                <w:color w:val="000000"/>
              </w:rPr>
              <w:t>, školení GIS</w:t>
            </w:r>
          </w:p>
        </w:tc>
        <w:tc>
          <w:tcPr>
            <w:tcW w:w="2322" w:type="dxa"/>
          </w:tcPr>
          <w:p w:rsidR="004529BA" w:rsidRPr="00353A3C" w:rsidRDefault="004529BA" w:rsidP="00B17544">
            <w:pPr>
              <w:rPr>
                <w:color w:val="000000"/>
              </w:rPr>
            </w:pPr>
            <w:r>
              <w:rPr>
                <w:color w:val="000000"/>
              </w:rPr>
              <w:lastRenderedPageBreak/>
              <w:t>11 let geologie,</w:t>
            </w:r>
            <w:r w:rsidRPr="00353A3C">
              <w:rPr>
                <w:color w:val="000000"/>
              </w:rPr>
              <w:t xml:space="preserve"> </w:t>
            </w:r>
            <w:r>
              <w:rPr>
                <w:color w:val="000000"/>
              </w:rPr>
              <w:t xml:space="preserve">inženýrské geologie a </w:t>
            </w:r>
            <w:r>
              <w:rPr>
                <w:color w:val="000000"/>
              </w:rPr>
              <w:lastRenderedPageBreak/>
              <w:t>hydrogeologie</w:t>
            </w:r>
            <w:r w:rsidRPr="00353A3C">
              <w:rPr>
                <w:color w:val="000000"/>
              </w:rPr>
              <w:t xml:space="preserve"> - odpovědný redaktor mapových výstupů;</w:t>
            </w:r>
            <w:r>
              <w:rPr>
                <w:color w:val="000000"/>
              </w:rPr>
              <w:t xml:space="preserve"> účast na </w:t>
            </w:r>
            <w:r w:rsidRPr="00353A3C">
              <w:rPr>
                <w:color w:val="000000"/>
              </w:rPr>
              <w:t>projekt</w:t>
            </w:r>
            <w:r>
              <w:rPr>
                <w:color w:val="000000"/>
              </w:rPr>
              <w:t>u</w:t>
            </w:r>
            <w:r w:rsidRPr="00353A3C">
              <w:rPr>
                <w:color w:val="000000"/>
              </w:rPr>
              <w:t xml:space="preserve"> ZRS ve Střední</w:t>
            </w:r>
            <w:r>
              <w:rPr>
                <w:color w:val="000000"/>
              </w:rPr>
              <w:t xml:space="preserve"> Americe.</w:t>
            </w:r>
            <w:r w:rsidRPr="00353A3C">
              <w:rPr>
                <w:color w:val="000000"/>
              </w:rPr>
              <w:t xml:space="preserve"> </w:t>
            </w:r>
          </w:p>
        </w:tc>
        <w:tc>
          <w:tcPr>
            <w:tcW w:w="1813" w:type="dxa"/>
          </w:tcPr>
          <w:p w:rsidR="004529BA" w:rsidRPr="00353A3C" w:rsidRDefault="004529BA" w:rsidP="00B17544">
            <w:pPr>
              <w:rPr>
                <w:color w:val="000000"/>
              </w:rPr>
            </w:pPr>
            <w:r w:rsidRPr="00353A3C">
              <w:rPr>
                <w:color w:val="000000"/>
              </w:rPr>
              <w:lastRenderedPageBreak/>
              <w:t xml:space="preserve">Celkové splnění </w:t>
            </w:r>
            <w:r>
              <w:rPr>
                <w:color w:val="000000"/>
              </w:rPr>
              <w:t xml:space="preserve">stanovených </w:t>
            </w:r>
            <w:r>
              <w:rPr>
                <w:color w:val="000000"/>
              </w:rPr>
              <w:lastRenderedPageBreak/>
              <w:t>cílů a výstupů</w:t>
            </w:r>
          </w:p>
        </w:tc>
        <w:tc>
          <w:tcPr>
            <w:tcW w:w="1270" w:type="dxa"/>
          </w:tcPr>
          <w:p w:rsidR="004529BA" w:rsidRPr="003D0375" w:rsidRDefault="004529BA" w:rsidP="00B17544">
            <w:pPr>
              <w:rPr>
                <w:color w:val="000000"/>
              </w:rPr>
            </w:pPr>
            <w:r>
              <w:rPr>
                <w:color w:val="000000"/>
              </w:rPr>
              <w:lastRenderedPageBreak/>
              <w:t xml:space="preserve">100 </w:t>
            </w:r>
            <w:r>
              <w:rPr>
                <w:color w:val="000000"/>
                <w:lang w:val="en-US"/>
              </w:rPr>
              <w:t>%</w:t>
            </w:r>
          </w:p>
        </w:tc>
      </w:tr>
      <w:tr w:rsidR="004529BA" w:rsidRPr="00353A3C" w:rsidTr="00707375">
        <w:tc>
          <w:tcPr>
            <w:tcW w:w="1319" w:type="dxa"/>
          </w:tcPr>
          <w:p w:rsidR="004529BA" w:rsidRPr="00353A3C" w:rsidRDefault="004529BA" w:rsidP="00B17544">
            <w:pPr>
              <w:rPr>
                <w:color w:val="000000"/>
              </w:rPr>
            </w:pPr>
            <w:r w:rsidRPr="00353A3C">
              <w:rPr>
                <w:color w:val="000000"/>
              </w:rPr>
              <w:lastRenderedPageBreak/>
              <w:t xml:space="preserve">Ing. Petr </w:t>
            </w:r>
            <w:proofErr w:type="spellStart"/>
            <w:r>
              <w:rPr>
                <w:color w:val="000000"/>
              </w:rPr>
              <w:t>Kycl</w:t>
            </w:r>
            <w:proofErr w:type="spellEnd"/>
          </w:p>
        </w:tc>
        <w:tc>
          <w:tcPr>
            <w:tcW w:w="2562" w:type="dxa"/>
          </w:tcPr>
          <w:p w:rsidR="004529BA" w:rsidRPr="00083393" w:rsidRDefault="004529BA" w:rsidP="00B17544">
            <w:pPr>
              <w:rPr>
                <w:color w:val="000000"/>
              </w:rPr>
            </w:pPr>
            <w:r>
              <w:rPr>
                <w:color w:val="000000"/>
              </w:rPr>
              <w:t>Zástupce vedoucího p</w:t>
            </w:r>
            <w:r w:rsidR="00D47522">
              <w:rPr>
                <w:color w:val="000000"/>
              </w:rPr>
              <w:t>r</w:t>
            </w:r>
            <w:r>
              <w:rPr>
                <w:color w:val="000000"/>
              </w:rPr>
              <w:t xml:space="preserve">ojektu, </w:t>
            </w:r>
            <w:r w:rsidR="00252612">
              <w:rPr>
                <w:color w:val="000000"/>
              </w:rPr>
              <w:t>i</w:t>
            </w:r>
            <w:r w:rsidRPr="00083393">
              <w:rPr>
                <w:color w:val="000000"/>
              </w:rPr>
              <w:t>nženýrskogeologické mapování</w:t>
            </w:r>
          </w:p>
          <w:p w:rsidR="004529BA" w:rsidRPr="00353A3C" w:rsidRDefault="004529BA" w:rsidP="00B17544">
            <w:pPr>
              <w:rPr>
                <w:color w:val="000000"/>
              </w:rPr>
            </w:pPr>
          </w:p>
        </w:tc>
        <w:tc>
          <w:tcPr>
            <w:tcW w:w="2322" w:type="dxa"/>
          </w:tcPr>
          <w:p w:rsidR="004529BA" w:rsidRPr="0061055D" w:rsidRDefault="004529BA" w:rsidP="00B17544">
            <w:pPr>
              <w:rPr>
                <w:color w:val="000000"/>
              </w:rPr>
            </w:pPr>
            <w:r w:rsidRPr="00F859B5">
              <w:rPr>
                <w:color w:val="000000"/>
              </w:rPr>
              <w:t xml:space="preserve">Vedoucí oddělení </w:t>
            </w:r>
            <w:r w:rsidRPr="0061055D">
              <w:rPr>
                <w:color w:val="000000"/>
              </w:rPr>
              <w:t>inženýrské geologie,</w:t>
            </w:r>
          </w:p>
          <w:p w:rsidR="004529BA" w:rsidRPr="0061055D" w:rsidRDefault="004529BA" w:rsidP="00B17544">
            <w:pPr>
              <w:rPr>
                <w:color w:val="000000"/>
              </w:rPr>
            </w:pPr>
            <w:r w:rsidRPr="0061055D">
              <w:rPr>
                <w:color w:val="000000"/>
              </w:rPr>
              <w:t>zahraniční projekty v</w:t>
            </w:r>
            <w:r w:rsidR="0061055D" w:rsidRPr="0061055D">
              <w:rPr>
                <w:color w:val="000000"/>
              </w:rPr>
              <w:t> Etiopii, Střední Americe</w:t>
            </w:r>
          </w:p>
          <w:p w:rsidR="004529BA" w:rsidRPr="00F859B5" w:rsidRDefault="004529BA" w:rsidP="00B17544">
            <w:pPr>
              <w:rPr>
                <w:color w:val="000000"/>
                <w:highlight w:val="yellow"/>
              </w:rPr>
            </w:pPr>
          </w:p>
        </w:tc>
        <w:tc>
          <w:tcPr>
            <w:tcW w:w="1813" w:type="dxa"/>
          </w:tcPr>
          <w:p w:rsidR="004529BA" w:rsidRPr="00F859B5" w:rsidRDefault="004529BA" w:rsidP="0061055D">
            <w:pPr>
              <w:rPr>
                <w:color w:val="000000"/>
                <w:highlight w:val="yellow"/>
              </w:rPr>
            </w:pPr>
          </w:p>
        </w:tc>
        <w:tc>
          <w:tcPr>
            <w:tcW w:w="1270" w:type="dxa"/>
          </w:tcPr>
          <w:p w:rsidR="004529BA" w:rsidRPr="003D0375" w:rsidRDefault="004529BA" w:rsidP="00B17544">
            <w:pPr>
              <w:rPr>
                <w:color w:val="000000"/>
              </w:rPr>
            </w:pPr>
            <w:r w:rsidRPr="003D0375">
              <w:rPr>
                <w:color w:val="000000"/>
                <w:lang w:val="en-US"/>
              </w:rPr>
              <w:t>50 %</w:t>
            </w:r>
          </w:p>
        </w:tc>
      </w:tr>
      <w:tr w:rsidR="004529BA" w:rsidRPr="00353A3C" w:rsidTr="00707375">
        <w:tc>
          <w:tcPr>
            <w:tcW w:w="1319" w:type="dxa"/>
          </w:tcPr>
          <w:p w:rsidR="004529BA" w:rsidRPr="00353A3C" w:rsidRDefault="004529BA" w:rsidP="00B17544">
            <w:pPr>
              <w:rPr>
                <w:color w:val="000000"/>
              </w:rPr>
            </w:pPr>
            <w:r>
              <w:rPr>
                <w:color w:val="000000"/>
              </w:rPr>
              <w:t>Ing. Jan Šikula, Ph.D.</w:t>
            </w:r>
          </w:p>
        </w:tc>
        <w:tc>
          <w:tcPr>
            <w:tcW w:w="2562" w:type="dxa"/>
          </w:tcPr>
          <w:p w:rsidR="004529BA" w:rsidRPr="00353A3C" w:rsidRDefault="004529BA" w:rsidP="00B17544">
            <w:pPr>
              <w:rPr>
                <w:color w:val="000000"/>
              </w:rPr>
            </w:pPr>
            <w:r w:rsidRPr="00083393">
              <w:rPr>
                <w:color w:val="000000"/>
              </w:rPr>
              <w:t xml:space="preserve">Registr svahových nestabilit </w:t>
            </w:r>
          </w:p>
        </w:tc>
        <w:tc>
          <w:tcPr>
            <w:tcW w:w="2322" w:type="dxa"/>
          </w:tcPr>
          <w:p w:rsidR="004529BA" w:rsidRPr="00F859B5" w:rsidRDefault="004529BA" w:rsidP="00B17544">
            <w:pPr>
              <w:rPr>
                <w:color w:val="000000"/>
              </w:rPr>
            </w:pPr>
            <w:r w:rsidRPr="00F859B5">
              <w:rPr>
                <w:color w:val="000000"/>
              </w:rPr>
              <w:t>Vedoucí odboru Životního prostředí a geofyziky</w:t>
            </w:r>
            <w:r w:rsidR="0061055D">
              <w:rPr>
                <w:color w:val="000000"/>
              </w:rPr>
              <w:t>, Registr svahových nestabilit</w:t>
            </w:r>
          </w:p>
          <w:p w:rsidR="004529BA" w:rsidRPr="00F859B5" w:rsidRDefault="004529BA" w:rsidP="0061055D">
            <w:pPr>
              <w:rPr>
                <w:color w:val="000000"/>
                <w:highlight w:val="yellow"/>
              </w:rPr>
            </w:pPr>
          </w:p>
        </w:tc>
        <w:tc>
          <w:tcPr>
            <w:tcW w:w="1813" w:type="dxa"/>
          </w:tcPr>
          <w:p w:rsidR="004529BA" w:rsidRPr="00F859B5" w:rsidRDefault="004529BA" w:rsidP="0061055D">
            <w:pPr>
              <w:rPr>
                <w:color w:val="000000"/>
                <w:highlight w:val="yellow"/>
              </w:rPr>
            </w:pPr>
          </w:p>
        </w:tc>
        <w:tc>
          <w:tcPr>
            <w:tcW w:w="1270" w:type="dxa"/>
          </w:tcPr>
          <w:p w:rsidR="004529BA" w:rsidRPr="00F859B5" w:rsidRDefault="004529BA" w:rsidP="00B17544">
            <w:pPr>
              <w:rPr>
                <w:color w:val="000000"/>
                <w:highlight w:val="yellow"/>
              </w:rPr>
            </w:pPr>
            <w:r w:rsidRPr="003D0375">
              <w:rPr>
                <w:color w:val="000000"/>
                <w:lang w:val="en-US"/>
              </w:rPr>
              <w:t>10 %</w:t>
            </w:r>
          </w:p>
        </w:tc>
      </w:tr>
      <w:tr w:rsidR="004529BA" w:rsidRPr="00353A3C" w:rsidTr="00707375">
        <w:tc>
          <w:tcPr>
            <w:tcW w:w="1319" w:type="dxa"/>
          </w:tcPr>
          <w:p w:rsidR="004529BA" w:rsidRPr="00353A3C" w:rsidRDefault="004529BA" w:rsidP="00B17544">
            <w:pPr>
              <w:rPr>
                <w:color w:val="000000"/>
              </w:rPr>
            </w:pPr>
            <w:r>
              <w:rPr>
                <w:color w:val="000000"/>
              </w:rPr>
              <w:t>Mgr</w:t>
            </w:r>
            <w:r w:rsidRPr="00353A3C">
              <w:rPr>
                <w:color w:val="000000"/>
              </w:rPr>
              <w:t xml:space="preserve">. </w:t>
            </w:r>
            <w:r>
              <w:rPr>
                <w:color w:val="000000"/>
              </w:rPr>
              <w:t>Roman Novotný</w:t>
            </w:r>
          </w:p>
        </w:tc>
        <w:tc>
          <w:tcPr>
            <w:tcW w:w="2562" w:type="dxa"/>
          </w:tcPr>
          <w:p w:rsidR="004529BA" w:rsidRPr="00353A3C" w:rsidRDefault="004529BA" w:rsidP="00B17544">
            <w:pPr>
              <w:rPr>
                <w:color w:val="000000"/>
              </w:rPr>
            </w:pPr>
            <w:r>
              <w:rPr>
                <w:color w:val="000000"/>
              </w:rPr>
              <w:t>Inženýrskogeologické mapování</w:t>
            </w:r>
          </w:p>
          <w:p w:rsidR="004529BA" w:rsidRPr="00353A3C" w:rsidRDefault="004529BA" w:rsidP="00B17544">
            <w:pPr>
              <w:rPr>
                <w:color w:val="000000"/>
              </w:rPr>
            </w:pPr>
          </w:p>
        </w:tc>
        <w:tc>
          <w:tcPr>
            <w:tcW w:w="2322" w:type="dxa"/>
          </w:tcPr>
          <w:p w:rsidR="004529BA" w:rsidRPr="0061055D" w:rsidRDefault="004529BA" w:rsidP="00B17544">
            <w:pPr>
              <w:rPr>
                <w:color w:val="000000"/>
              </w:rPr>
            </w:pPr>
            <w:r w:rsidRPr="003D0375">
              <w:rPr>
                <w:color w:val="000000"/>
              </w:rPr>
              <w:t xml:space="preserve">Vedoucí oddělení </w:t>
            </w:r>
            <w:proofErr w:type="spellStart"/>
            <w:r w:rsidRPr="0061055D">
              <w:rPr>
                <w:color w:val="000000"/>
              </w:rPr>
              <w:t>geohazardy</w:t>
            </w:r>
            <w:proofErr w:type="spellEnd"/>
            <w:r w:rsidR="00252612">
              <w:rPr>
                <w:color w:val="000000"/>
              </w:rPr>
              <w:t xml:space="preserve">, </w:t>
            </w:r>
          </w:p>
          <w:p w:rsidR="004529BA" w:rsidRPr="0061055D" w:rsidRDefault="00252612" w:rsidP="00B17544">
            <w:pPr>
              <w:rPr>
                <w:color w:val="000000"/>
              </w:rPr>
            </w:pPr>
            <w:r>
              <w:rPr>
                <w:color w:val="000000"/>
              </w:rPr>
              <w:t>g</w:t>
            </w:r>
            <w:r w:rsidR="004529BA" w:rsidRPr="0061055D">
              <w:rPr>
                <w:color w:val="000000"/>
              </w:rPr>
              <w:t>eologické</w:t>
            </w:r>
            <w:r w:rsidR="0061055D" w:rsidRPr="0061055D">
              <w:rPr>
                <w:color w:val="000000"/>
              </w:rPr>
              <w:t xml:space="preserve"> a </w:t>
            </w:r>
            <w:r w:rsidR="009715F3" w:rsidRPr="0061055D">
              <w:rPr>
                <w:color w:val="000000"/>
              </w:rPr>
              <w:t>inženýrskogeologické mapování</w:t>
            </w:r>
            <w:r w:rsidR="004529BA" w:rsidRPr="0061055D">
              <w:rPr>
                <w:color w:val="000000"/>
              </w:rPr>
              <w:t xml:space="preserve">, </w:t>
            </w:r>
          </w:p>
          <w:p w:rsidR="004529BA" w:rsidRDefault="004529BA" w:rsidP="00B17544">
            <w:pPr>
              <w:rPr>
                <w:color w:val="000000"/>
              </w:rPr>
            </w:pPr>
            <w:r w:rsidRPr="0061055D">
              <w:rPr>
                <w:color w:val="000000"/>
              </w:rPr>
              <w:t>projekty ZRS a ve Střední Americe, Nikaragua, Etiopie</w:t>
            </w:r>
          </w:p>
          <w:p w:rsidR="004529BA" w:rsidRPr="00353A3C" w:rsidRDefault="004529BA" w:rsidP="00B17544">
            <w:pPr>
              <w:rPr>
                <w:color w:val="000000"/>
              </w:rPr>
            </w:pPr>
          </w:p>
        </w:tc>
        <w:tc>
          <w:tcPr>
            <w:tcW w:w="1813" w:type="dxa"/>
          </w:tcPr>
          <w:p w:rsidR="004529BA" w:rsidRPr="00353A3C" w:rsidRDefault="004529BA" w:rsidP="00B17544">
            <w:pPr>
              <w:rPr>
                <w:color w:val="000000"/>
              </w:rPr>
            </w:pPr>
          </w:p>
        </w:tc>
        <w:tc>
          <w:tcPr>
            <w:tcW w:w="1270" w:type="dxa"/>
          </w:tcPr>
          <w:p w:rsidR="004529BA" w:rsidRPr="00F859B5" w:rsidRDefault="004529BA" w:rsidP="00B17544">
            <w:pPr>
              <w:rPr>
                <w:color w:val="000000"/>
                <w:highlight w:val="yellow"/>
              </w:rPr>
            </w:pPr>
            <w:r w:rsidRPr="003D0375">
              <w:rPr>
                <w:color w:val="000000"/>
                <w:lang w:val="en-US"/>
              </w:rPr>
              <w:t>80 %</w:t>
            </w:r>
          </w:p>
        </w:tc>
      </w:tr>
      <w:tr w:rsidR="004529BA" w:rsidRPr="00353A3C" w:rsidTr="00707375">
        <w:tc>
          <w:tcPr>
            <w:tcW w:w="1319" w:type="dxa"/>
            <w:tcBorders>
              <w:top w:val="single" w:sz="4" w:space="0" w:color="auto"/>
              <w:left w:val="single" w:sz="4" w:space="0" w:color="auto"/>
              <w:bottom w:val="single" w:sz="4" w:space="0" w:color="auto"/>
              <w:right w:val="single" w:sz="4" w:space="0" w:color="auto"/>
            </w:tcBorders>
          </w:tcPr>
          <w:p w:rsidR="004529BA" w:rsidRPr="00353A3C" w:rsidRDefault="004529BA" w:rsidP="00B17544">
            <w:pPr>
              <w:rPr>
                <w:color w:val="000000"/>
              </w:rPr>
            </w:pPr>
            <w:r>
              <w:rPr>
                <w:color w:val="000000"/>
              </w:rPr>
              <w:t>Mgr</w:t>
            </w:r>
            <w:r w:rsidRPr="00353A3C">
              <w:rPr>
                <w:color w:val="000000"/>
              </w:rPr>
              <w:t xml:space="preserve">. </w:t>
            </w:r>
            <w:r>
              <w:rPr>
                <w:color w:val="000000"/>
              </w:rPr>
              <w:t xml:space="preserve">Vít </w:t>
            </w:r>
            <w:proofErr w:type="spellStart"/>
            <w:r>
              <w:rPr>
                <w:color w:val="000000"/>
              </w:rPr>
              <w:t>Baldík</w:t>
            </w:r>
            <w:proofErr w:type="spellEnd"/>
          </w:p>
        </w:tc>
        <w:tc>
          <w:tcPr>
            <w:tcW w:w="2562" w:type="dxa"/>
            <w:tcBorders>
              <w:top w:val="single" w:sz="4" w:space="0" w:color="auto"/>
              <w:left w:val="single" w:sz="4" w:space="0" w:color="auto"/>
              <w:bottom w:val="single" w:sz="4" w:space="0" w:color="auto"/>
              <w:right w:val="single" w:sz="4" w:space="0" w:color="auto"/>
            </w:tcBorders>
          </w:tcPr>
          <w:p w:rsidR="004529BA" w:rsidRPr="00D01949" w:rsidRDefault="004529BA" w:rsidP="00B17544">
            <w:pPr>
              <w:rPr>
                <w:color w:val="000000"/>
              </w:rPr>
            </w:pPr>
            <w:r w:rsidRPr="00D01949">
              <w:rPr>
                <w:color w:val="000000"/>
              </w:rPr>
              <w:t>Inženýrskogeologické mapování</w:t>
            </w:r>
          </w:p>
          <w:p w:rsidR="004529BA" w:rsidRPr="00353A3C" w:rsidRDefault="004529BA" w:rsidP="00B17544">
            <w:pPr>
              <w:rPr>
                <w:color w:val="000000"/>
              </w:rPr>
            </w:pPr>
          </w:p>
        </w:tc>
        <w:tc>
          <w:tcPr>
            <w:tcW w:w="2322" w:type="dxa"/>
            <w:tcBorders>
              <w:top w:val="single" w:sz="4" w:space="0" w:color="auto"/>
              <w:left w:val="single" w:sz="4" w:space="0" w:color="auto"/>
              <w:bottom w:val="single" w:sz="4" w:space="0" w:color="auto"/>
              <w:right w:val="single" w:sz="4" w:space="0" w:color="auto"/>
            </w:tcBorders>
          </w:tcPr>
          <w:p w:rsidR="004529BA" w:rsidRPr="00353A3C" w:rsidRDefault="004529BA" w:rsidP="00B17544">
            <w:pPr>
              <w:rPr>
                <w:color w:val="000000"/>
              </w:rPr>
            </w:pPr>
            <w:r w:rsidRPr="00CB6B65">
              <w:rPr>
                <w:color w:val="000000"/>
              </w:rPr>
              <w:t xml:space="preserve">10 let </w:t>
            </w:r>
            <w:r w:rsidR="009715F3" w:rsidRPr="00CB6B65">
              <w:rPr>
                <w:color w:val="000000"/>
              </w:rPr>
              <w:t>geologické projekty</w:t>
            </w:r>
            <w:r w:rsidRPr="00CB6B65">
              <w:rPr>
                <w:color w:val="000000"/>
              </w:rPr>
              <w:t xml:space="preserve"> ZRS ve střední Americe,</w:t>
            </w:r>
            <w:r>
              <w:rPr>
                <w:color w:val="000000"/>
              </w:rPr>
              <w:t xml:space="preserve"> Nikaragua, Kostarika </w:t>
            </w:r>
          </w:p>
        </w:tc>
        <w:tc>
          <w:tcPr>
            <w:tcW w:w="1813" w:type="dxa"/>
            <w:tcBorders>
              <w:top w:val="single" w:sz="4" w:space="0" w:color="auto"/>
              <w:left w:val="single" w:sz="4" w:space="0" w:color="auto"/>
              <w:bottom w:val="single" w:sz="4" w:space="0" w:color="auto"/>
              <w:right w:val="single" w:sz="4" w:space="0" w:color="auto"/>
            </w:tcBorders>
          </w:tcPr>
          <w:p w:rsidR="004529BA" w:rsidRPr="003D0375" w:rsidRDefault="004529BA" w:rsidP="00B17544">
            <w:pPr>
              <w:rPr>
                <w:color w:val="000000"/>
                <w:highlight w:val="yellow"/>
              </w:rPr>
            </w:pPr>
          </w:p>
        </w:tc>
        <w:tc>
          <w:tcPr>
            <w:tcW w:w="1270" w:type="dxa"/>
            <w:tcBorders>
              <w:top w:val="single" w:sz="4" w:space="0" w:color="auto"/>
              <w:left w:val="single" w:sz="4" w:space="0" w:color="auto"/>
              <w:bottom w:val="single" w:sz="4" w:space="0" w:color="auto"/>
              <w:right w:val="single" w:sz="4" w:space="0" w:color="auto"/>
            </w:tcBorders>
          </w:tcPr>
          <w:p w:rsidR="004529BA" w:rsidRPr="003D0375" w:rsidRDefault="004529BA" w:rsidP="00B17544">
            <w:pPr>
              <w:rPr>
                <w:color w:val="000000"/>
                <w:highlight w:val="yellow"/>
              </w:rPr>
            </w:pPr>
            <w:r w:rsidRPr="003D0375">
              <w:rPr>
                <w:color w:val="000000"/>
                <w:lang w:val="en-US"/>
              </w:rPr>
              <w:t>80 %</w:t>
            </w:r>
          </w:p>
        </w:tc>
      </w:tr>
      <w:tr w:rsidR="004529BA" w:rsidRPr="00353A3C" w:rsidTr="00707375">
        <w:tc>
          <w:tcPr>
            <w:tcW w:w="1319" w:type="dxa"/>
            <w:tcBorders>
              <w:top w:val="single" w:sz="4" w:space="0" w:color="auto"/>
              <w:left w:val="single" w:sz="4" w:space="0" w:color="auto"/>
              <w:bottom w:val="single" w:sz="4" w:space="0" w:color="auto"/>
              <w:right w:val="single" w:sz="4" w:space="0" w:color="auto"/>
            </w:tcBorders>
          </w:tcPr>
          <w:p w:rsidR="004529BA" w:rsidRPr="00353A3C" w:rsidRDefault="004529BA" w:rsidP="00B17544">
            <w:pPr>
              <w:rPr>
                <w:color w:val="000000"/>
              </w:rPr>
            </w:pPr>
            <w:r>
              <w:rPr>
                <w:color w:val="000000"/>
              </w:rPr>
              <w:t>Ing</w:t>
            </w:r>
            <w:r w:rsidRPr="00353A3C">
              <w:rPr>
                <w:color w:val="000000"/>
              </w:rPr>
              <w:t>.</w:t>
            </w:r>
            <w:r>
              <w:rPr>
                <w:color w:val="000000"/>
              </w:rPr>
              <w:t xml:space="preserve"> Jan Malík</w:t>
            </w:r>
          </w:p>
        </w:tc>
        <w:tc>
          <w:tcPr>
            <w:tcW w:w="2562" w:type="dxa"/>
            <w:tcBorders>
              <w:top w:val="single" w:sz="4" w:space="0" w:color="auto"/>
              <w:left w:val="single" w:sz="4" w:space="0" w:color="auto"/>
              <w:bottom w:val="single" w:sz="4" w:space="0" w:color="auto"/>
              <w:right w:val="single" w:sz="4" w:space="0" w:color="auto"/>
            </w:tcBorders>
          </w:tcPr>
          <w:p w:rsidR="004529BA" w:rsidRPr="00D01949" w:rsidRDefault="004529BA" w:rsidP="00B17544">
            <w:pPr>
              <w:rPr>
                <w:color w:val="000000"/>
              </w:rPr>
            </w:pPr>
            <w:r w:rsidRPr="00D01949">
              <w:rPr>
                <w:color w:val="000000"/>
              </w:rPr>
              <w:t>Inženýrskogeologické mapování</w:t>
            </w:r>
          </w:p>
          <w:p w:rsidR="004529BA" w:rsidRPr="00353A3C" w:rsidRDefault="004529BA" w:rsidP="00B17544">
            <w:pPr>
              <w:rPr>
                <w:color w:val="000000"/>
              </w:rPr>
            </w:pPr>
          </w:p>
        </w:tc>
        <w:tc>
          <w:tcPr>
            <w:tcW w:w="2322" w:type="dxa"/>
            <w:tcBorders>
              <w:top w:val="single" w:sz="4" w:space="0" w:color="auto"/>
              <w:left w:val="single" w:sz="4" w:space="0" w:color="auto"/>
              <w:bottom w:val="single" w:sz="4" w:space="0" w:color="auto"/>
              <w:right w:val="single" w:sz="4" w:space="0" w:color="auto"/>
            </w:tcBorders>
          </w:tcPr>
          <w:p w:rsidR="004529BA" w:rsidRPr="00353A3C" w:rsidRDefault="004529BA" w:rsidP="00B17544">
            <w:pPr>
              <w:rPr>
                <w:color w:val="000000"/>
              </w:rPr>
            </w:pPr>
          </w:p>
        </w:tc>
        <w:tc>
          <w:tcPr>
            <w:tcW w:w="1813" w:type="dxa"/>
            <w:tcBorders>
              <w:top w:val="single" w:sz="4" w:space="0" w:color="auto"/>
              <w:left w:val="single" w:sz="4" w:space="0" w:color="auto"/>
              <w:bottom w:val="single" w:sz="4" w:space="0" w:color="auto"/>
              <w:right w:val="single" w:sz="4" w:space="0" w:color="auto"/>
            </w:tcBorders>
          </w:tcPr>
          <w:p w:rsidR="004529BA" w:rsidRPr="003D0375" w:rsidRDefault="004529BA" w:rsidP="00B17544">
            <w:pPr>
              <w:rPr>
                <w:color w:val="000000"/>
                <w:highlight w:val="yellow"/>
              </w:rPr>
            </w:pPr>
          </w:p>
        </w:tc>
        <w:tc>
          <w:tcPr>
            <w:tcW w:w="1270" w:type="dxa"/>
            <w:tcBorders>
              <w:top w:val="single" w:sz="4" w:space="0" w:color="auto"/>
              <w:left w:val="single" w:sz="4" w:space="0" w:color="auto"/>
              <w:bottom w:val="single" w:sz="4" w:space="0" w:color="auto"/>
              <w:right w:val="single" w:sz="4" w:space="0" w:color="auto"/>
            </w:tcBorders>
          </w:tcPr>
          <w:p w:rsidR="004529BA" w:rsidRPr="003D0375" w:rsidRDefault="004529BA" w:rsidP="00B17544">
            <w:pPr>
              <w:rPr>
                <w:color w:val="000000"/>
                <w:highlight w:val="yellow"/>
              </w:rPr>
            </w:pPr>
            <w:r w:rsidRPr="003D0375">
              <w:rPr>
                <w:color w:val="000000"/>
                <w:lang w:val="en-US"/>
              </w:rPr>
              <w:t>50 %</w:t>
            </w:r>
          </w:p>
        </w:tc>
      </w:tr>
      <w:tr w:rsidR="004529BA" w:rsidRPr="00353A3C" w:rsidTr="00707375">
        <w:tc>
          <w:tcPr>
            <w:tcW w:w="1319" w:type="dxa"/>
            <w:tcBorders>
              <w:top w:val="single" w:sz="4" w:space="0" w:color="auto"/>
              <w:left w:val="single" w:sz="4" w:space="0" w:color="auto"/>
              <w:bottom w:val="single" w:sz="4" w:space="0" w:color="auto"/>
              <w:right w:val="single" w:sz="4" w:space="0" w:color="auto"/>
            </w:tcBorders>
          </w:tcPr>
          <w:p w:rsidR="004529BA" w:rsidRPr="00353A3C" w:rsidRDefault="004529BA" w:rsidP="00B17544">
            <w:pPr>
              <w:rPr>
                <w:color w:val="000000"/>
              </w:rPr>
            </w:pPr>
            <w:r>
              <w:rPr>
                <w:color w:val="000000"/>
              </w:rPr>
              <w:t xml:space="preserve">Mgr. Petr </w:t>
            </w:r>
            <w:proofErr w:type="spellStart"/>
            <w:r>
              <w:rPr>
                <w:color w:val="000000"/>
              </w:rPr>
              <w:t>Čoupek</w:t>
            </w:r>
            <w:proofErr w:type="spellEnd"/>
            <w:r>
              <w:rPr>
                <w:color w:val="000000"/>
              </w:rPr>
              <w:t xml:space="preserve"> </w:t>
            </w:r>
          </w:p>
        </w:tc>
        <w:tc>
          <w:tcPr>
            <w:tcW w:w="2562" w:type="dxa"/>
            <w:tcBorders>
              <w:top w:val="single" w:sz="4" w:space="0" w:color="auto"/>
              <w:left w:val="single" w:sz="4" w:space="0" w:color="auto"/>
              <w:bottom w:val="single" w:sz="4" w:space="0" w:color="auto"/>
              <w:right w:val="single" w:sz="4" w:space="0" w:color="auto"/>
            </w:tcBorders>
          </w:tcPr>
          <w:p w:rsidR="004529BA" w:rsidRPr="00353A3C" w:rsidRDefault="004529BA" w:rsidP="00B17544">
            <w:pPr>
              <w:rPr>
                <w:color w:val="000000"/>
              </w:rPr>
            </w:pPr>
            <w:r>
              <w:rPr>
                <w:color w:val="000000"/>
              </w:rPr>
              <w:t>Registr svahových nestabilit</w:t>
            </w:r>
            <w:r w:rsidRPr="00353A3C">
              <w:rPr>
                <w:color w:val="000000"/>
              </w:rPr>
              <w:t xml:space="preserve"> </w:t>
            </w:r>
          </w:p>
        </w:tc>
        <w:tc>
          <w:tcPr>
            <w:tcW w:w="2322" w:type="dxa"/>
            <w:tcBorders>
              <w:top w:val="single" w:sz="4" w:space="0" w:color="auto"/>
              <w:left w:val="single" w:sz="4" w:space="0" w:color="auto"/>
              <w:bottom w:val="single" w:sz="4" w:space="0" w:color="auto"/>
              <w:right w:val="single" w:sz="4" w:space="0" w:color="auto"/>
            </w:tcBorders>
          </w:tcPr>
          <w:p w:rsidR="004529BA" w:rsidRPr="00353A3C" w:rsidRDefault="004529BA" w:rsidP="000B6B2A">
            <w:pPr>
              <w:rPr>
                <w:color w:val="000000"/>
              </w:rPr>
            </w:pPr>
          </w:p>
        </w:tc>
        <w:tc>
          <w:tcPr>
            <w:tcW w:w="1813" w:type="dxa"/>
            <w:tcBorders>
              <w:top w:val="single" w:sz="4" w:space="0" w:color="auto"/>
              <w:left w:val="single" w:sz="4" w:space="0" w:color="auto"/>
              <w:bottom w:val="single" w:sz="4" w:space="0" w:color="auto"/>
              <w:right w:val="single" w:sz="4" w:space="0" w:color="auto"/>
            </w:tcBorders>
          </w:tcPr>
          <w:p w:rsidR="004529BA" w:rsidRPr="003D0375" w:rsidRDefault="004529BA" w:rsidP="00B17544">
            <w:pPr>
              <w:rPr>
                <w:color w:val="000000"/>
                <w:highlight w:val="yellow"/>
              </w:rPr>
            </w:pPr>
            <w:r w:rsidRPr="003D0375">
              <w:rPr>
                <w:color w:val="000000"/>
              </w:rPr>
              <w:t>Vytvoření databází a příprava mapových podkladů</w:t>
            </w:r>
          </w:p>
        </w:tc>
        <w:tc>
          <w:tcPr>
            <w:tcW w:w="1270" w:type="dxa"/>
            <w:tcBorders>
              <w:top w:val="single" w:sz="4" w:space="0" w:color="auto"/>
              <w:left w:val="single" w:sz="4" w:space="0" w:color="auto"/>
              <w:bottom w:val="single" w:sz="4" w:space="0" w:color="auto"/>
              <w:right w:val="single" w:sz="4" w:space="0" w:color="auto"/>
            </w:tcBorders>
          </w:tcPr>
          <w:p w:rsidR="004529BA" w:rsidRPr="003D0375" w:rsidRDefault="004529BA" w:rsidP="00B17544">
            <w:pPr>
              <w:rPr>
                <w:color w:val="000000"/>
                <w:highlight w:val="yellow"/>
              </w:rPr>
            </w:pPr>
            <w:r w:rsidRPr="003D0375">
              <w:rPr>
                <w:color w:val="000000"/>
                <w:lang w:val="en-US"/>
              </w:rPr>
              <w:t>5 %</w:t>
            </w:r>
          </w:p>
        </w:tc>
      </w:tr>
      <w:tr w:rsidR="004529BA" w:rsidRPr="00353A3C" w:rsidTr="00707375">
        <w:tc>
          <w:tcPr>
            <w:tcW w:w="1319" w:type="dxa"/>
          </w:tcPr>
          <w:p w:rsidR="004529BA" w:rsidRPr="00353A3C" w:rsidRDefault="00707375" w:rsidP="00B17544">
            <w:pPr>
              <w:rPr>
                <w:color w:val="000000"/>
              </w:rPr>
            </w:pPr>
            <w:r w:rsidRPr="00707375">
              <w:rPr>
                <w:color w:val="000000"/>
              </w:rPr>
              <w:t>Mgr. Aleš Havlín, PhD.</w:t>
            </w:r>
          </w:p>
        </w:tc>
        <w:tc>
          <w:tcPr>
            <w:tcW w:w="2562" w:type="dxa"/>
          </w:tcPr>
          <w:p w:rsidR="004529BA" w:rsidRPr="00353A3C" w:rsidRDefault="004529BA" w:rsidP="00B17544">
            <w:pPr>
              <w:rPr>
                <w:color w:val="000000"/>
              </w:rPr>
            </w:pPr>
            <w:r w:rsidRPr="009A4354">
              <w:rPr>
                <w:color w:val="000000"/>
              </w:rPr>
              <w:t>monitorovací technologie</w:t>
            </w:r>
          </w:p>
        </w:tc>
        <w:tc>
          <w:tcPr>
            <w:tcW w:w="2322" w:type="dxa"/>
          </w:tcPr>
          <w:p w:rsidR="004529BA" w:rsidRPr="00353A3C" w:rsidRDefault="004529BA" w:rsidP="00B17544">
            <w:pPr>
              <w:rPr>
                <w:color w:val="000000"/>
              </w:rPr>
            </w:pPr>
          </w:p>
        </w:tc>
        <w:tc>
          <w:tcPr>
            <w:tcW w:w="1813" w:type="dxa"/>
          </w:tcPr>
          <w:p w:rsidR="004529BA" w:rsidRPr="00353A3C" w:rsidRDefault="004529BA" w:rsidP="00B17544">
            <w:pPr>
              <w:rPr>
                <w:color w:val="000000"/>
              </w:rPr>
            </w:pPr>
          </w:p>
        </w:tc>
        <w:tc>
          <w:tcPr>
            <w:tcW w:w="1270" w:type="dxa"/>
          </w:tcPr>
          <w:p w:rsidR="004529BA" w:rsidRPr="003D0375" w:rsidRDefault="00425F17" w:rsidP="00B17544">
            <w:pPr>
              <w:rPr>
                <w:color w:val="000000"/>
              </w:rPr>
            </w:pPr>
            <w:r>
              <w:rPr>
                <w:color w:val="000000"/>
                <w:lang w:val="en-US"/>
              </w:rPr>
              <w:t>-</w:t>
            </w:r>
          </w:p>
        </w:tc>
      </w:tr>
      <w:tr w:rsidR="004529BA" w:rsidRPr="00353A3C" w:rsidTr="00707375">
        <w:tc>
          <w:tcPr>
            <w:tcW w:w="1319" w:type="dxa"/>
          </w:tcPr>
          <w:p w:rsidR="004529BA" w:rsidRPr="00353A3C" w:rsidRDefault="00707375" w:rsidP="00B17544">
            <w:pPr>
              <w:rPr>
                <w:color w:val="000000"/>
              </w:rPr>
            </w:pPr>
            <w:r w:rsidRPr="00707375">
              <w:rPr>
                <w:color w:val="000000"/>
              </w:rPr>
              <w:t>Mgr. Aleš Havlín, PhD.</w:t>
            </w:r>
          </w:p>
        </w:tc>
        <w:tc>
          <w:tcPr>
            <w:tcW w:w="2562" w:type="dxa"/>
          </w:tcPr>
          <w:p w:rsidR="004529BA" w:rsidRPr="00353A3C" w:rsidRDefault="004529BA" w:rsidP="00B17544">
            <w:pPr>
              <w:rPr>
                <w:color w:val="000000"/>
              </w:rPr>
            </w:pPr>
            <w:r w:rsidRPr="009A4354">
              <w:rPr>
                <w:color w:val="000000"/>
              </w:rPr>
              <w:t xml:space="preserve">bezpilotní technologie, monitorovací technologie </w:t>
            </w:r>
          </w:p>
        </w:tc>
        <w:tc>
          <w:tcPr>
            <w:tcW w:w="2322" w:type="dxa"/>
          </w:tcPr>
          <w:p w:rsidR="004529BA" w:rsidRPr="00F859B5" w:rsidRDefault="004529BA" w:rsidP="00B17544">
            <w:pPr>
              <w:rPr>
                <w:color w:val="000000"/>
                <w:highlight w:val="yellow"/>
              </w:rPr>
            </w:pPr>
          </w:p>
        </w:tc>
        <w:tc>
          <w:tcPr>
            <w:tcW w:w="1813" w:type="dxa"/>
          </w:tcPr>
          <w:p w:rsidR="004529BA" w:rsidRPr="00F859B5" w:rsidRDefault="004529BA" w:rsidP="00B17544">
            <w:pPr>
              <w:rPr>
                <w:color w:val="000000"/>
                <w:highlight w:val="yellow"/>
              </w:rPr>
            </w:pPr>
          </w:p>
        </w:tc>
        <w:tc>
          <w:tcPr>
            <w:tcW w:w="1270" w:type="dxa"/>
          </w:tcPr>
          <w:p w:rsidR="004529BA" w:rsidRPr="003D0375" w:rsidRDefault="00425F17" w:rsidP="00B17544">
            <w:pPr>
              <w:rPr>
                <w:color w:val="000000"/>
              </w:rPr>
            </w:pPr>
            <w:r>
              <w:rPr>
                <w:color w:val="000000"/>
                <w:lang w:val="en-US"/>
              </w:rPr>
              <w:t>-</w:t>
            </w:r>
          </w:p>
        </w:tc>
      </w:tr>
      <w:tr w:rsidR="004529BA" w:rsidRPr="00353A3C" w:rsidTr="00707375">
        <w:tc>
          <w:tcPr>
            <w:tcW w:w="1319" w:type="dxa"/>
          </w:tcPr>
          <w:p w:rsidR="004529BA" w:rsidRPr="00353A3C" w:rsidRDefault="00707375" w:rsidP="00B17544">
            <w:pPr>
              <w:rPr>
                <w:color w:val="000000"/>
              </w:rPr>
            </w:pPr>
            <w:r w:rsidRPr="00707375">
              <w:rPr>
                <w:color w:val="000000"/>
              </w:rPr>
              <w:t>Mgr. Aleš Havlín, PhD.</w:t>
            </w:r>
          </w:p>
        </w:tc>
        <w:tc>
          <w:tcPr>
            <w:tcW w:w="2562" w:type="dxa"/>
          </w:tcPr>
          <w:p w:rsidR="004529BA" w:rsidRPr="00353A3C" w:rsidRDefault="004529BA" w:rsidP="00B17544">
            <w:pPr>
              <w:rPr>
                <w:color w:val="000000"/>
              </w:rPr>
            </w:pPr>
            <w:r w:rsidRPr="009A4354">
              <w:rPr>
                <w:color w:val="000000"/>
              </w:rPr>
              <w:t xml:space="preserve">programy školení </w:t>
            </w:r>
          </w:p>
        </w:tc>
        <w:tc>
          <w:tcPr>
            <w:tcW w:w="2322" w:type="dxa"/>
          </w:tcPr>
          <w:p w:rsidR="004529BA" w:rsidRPr="00353A3C" w:rsidRDefault="004529BA" w:rsidP="00B17544">
            <w:pPr>
              <w:rPr>
                <w:color w:val="000000"/>
              </w:rPr>
            </w:pPr>
          </w:p>
        </w:tc>
        <w:tc>
          <w:tcPr>
            <w:tcW w:w="1813" w:type="dxa"/>
          </w:tcPr>
          <w:p w:rsidR="004529BA" w:rsidRPr="00353A3C" w:rsidRDefault="004529BA" w:rsidP="00B17544">
            <w:pPr>
              <w:rPr>
                <w:color w:val="000000"/>
              </w:rPr>
            </w:pPr>
          </w:p>
        </w:tc>
        <w:tc>
          <w:tcPr>
            <w:tcW w:w="1270" w:type="dxa"/>
          </w:tcPr>
          <w:p w:rsidR="004529BA" w:rsidRPr="00F859B5" w:rsidRDefault="00425F17" w:rsidP="00B17544">
            <w:pPr>
              <w:rPr>
                <w:color w:val="000000"/>
                <w:highlight w:val="yellow"/>
              </w:rPr>
            </w:pPr>
            <w:r>
              <w:rPr>
                <w:color w:val="000000"/>
                <w:lang w:val="en-US"/>
              </w:rPr>
              <w:t>-</w:t>
            </w:r>
          </w:p>
        </w:tc>
      </w:tr>
      <w:tr w:rsidR="004529BA" w:rsidRPr="00353A3C" w:rsidTr="00707375">
        <w:tc>
          <w:tcPr>
            <w:tcW w:w="1319" w:type="dxa"/>
            <w:tcBorders>
              <w:top w:val="single" w:sz="4" w:space="0" w:color="auto"/>
              <w:left w:val="single" w:sz="4" w:space="0" w:color="auto"/>
              <w:bottom w:val="single" w:sz="4" w:space="0" w:color="auto"/>
              <w:right w:val="single" w:sz="4" w:space="0" w:color="auto"/>
            </w:tcBorders>
          </w:tcPr>
          <w:p w:rsidR="004529BA" w:rsidRPr="00353A3C" w:rsidRDefault="00707375" w:rsidP="00B17544">
            <w:pPr>
              <w:rPr>
                <w:color w:val="000000"/>
              </w:rPr>
            </w:pPr>
            <w:r w:rsidRPr="00707375">
              <w:rPr>
                <w:color w:val="000000"/>
              </w:rPr>
              <w:t xml:space="preserve">Mgr. Aleš Havlín, </w:t>
            </w:r>
            <w:r w:rsidRPr="00707375">
              <w:rPr>
                <w:color w:val="000000"/>
              </w:rPr>
              <w:lastRenderedPageBreak/>
              <w:t>PhD.</w:t>
            </w:r>
          </w:p>
        </w:tc>
        <w:tc>
          <w:tcPr>
            <w:tcW w:w="2562" w:type="dxa"/>
            <w:tcBorders>
              <w:top w:val="single" w:sz="4" w:space="0" w:color="auto"/>
              <w:left w:val="single" w:sz="4" w:space="0" w:color="auto"/>
              <w:bottom w:val="single" w:sz="4" w:space="0" w:color="auto"/>
              <w:right w:val="single" w:sz="4" w:space="0" w:color="auto"/>
            </w:tcBorders>
          </w:tcPr>
          <w:p w:rsidR="004529BA" w:rsidRPr="00353A3C" w:rsidRDefault="002D53FA" w:rsidP="00B17544">
            <w:pPr>
              <w:rPr>
                <w:color w:val="000000"/>
              </w:rPr>
            </w:pPr>
            <w:proofErr w:type="spellStart"/>
            <w:r>
              <w:lastRenderedPageBreak/>
              <w:t>priorizace</w:t>
            </w:r>
            <w:proofErr w:type="spellEnd"/>
            <w:r w:rsidR="004529BA" w:rsidRPr="00147E1A">
              <w:t xml:space="preserve"> rizika</w:t>
            </w:r>
          </w:p>
        </w:tc>
        <w:tc>
          <w:tcPr>
            <w:tcW w:w="2322" w:type="dxa"/>
            <w:tcBorders>
              <w:top w:val="single" w:sz="4" w:space="0" w:color="auto"/>
              <w:left w:val="single" w:sz="4" w:space="0" w:color="auto"/>
              <w:bottom w:val="single" w:sz="4" w:space="0" w:color="auto"/>
              <w:right w:val="single" w:sz="4" w:space="0" w:color="auto"/>
            </w:tcBorders>
          </w:tcPr>
          <w:p w:rsidR="004529BA" w:rsidRPr="00353A3C" w:rsidRDefault="004529BA" w:rsidP="00B17544">
            <w:pPr>
              <w:rPr>
                <w:color w:val="000000"/>
              </w:rPr>
            </w:pPr>
          </w:p>
        </w:tc>
        <w:tc>
          <w:tcPr>
            <w:tcW w:w="1813" w:type="dxa"/>
            <w:tcBorders>
              <w:top w:val="single" w:sz="4" w:space="0" w:color="auto"/>
              <w:left w:val="single" w:sz="4" w:space="0" w:color="auto"/>
              <w:bottom w:val="single" w:sz="4" w:space="0" w:color="auto"/>
              <w:right w:val="single" w:sz="4" w:space="0" w:color="auto"/>
            </w:tcBorders>
          </w:tcPr>
          <w:p w:rsidR="004529BA" w:rsidRPr="003D0375" w:rsidRDefault="004529BA" w:rsidP="00B17544">
            <w:pPr>
              <w:rPr>
                <w:color w:val="000000"/>
                <w:highlight w:val="yellow"/>
              </w:rPr>
            </w:pPr>
          </w:p>
        </w:tc>
        <w:tc>
          <w:tcPr>
            <w:tcW w:w="1270" w:type="dxa"/>
            <w:tcBorders>
              <w:top w:val="single" w:sz="4" w:space="0" w:color="auto"/>
              <w:left w:val="single" w:sz="4" w:space="0" w:color="auto"/>
              <w:bottom w:val="single" w:sz="4" w:space="0" w:color="auto"/>
              <w:right w:val="single" w:sz="4" w:space="0" w:color="auto"/>
            </w:tcBorders>
          </w:tcPr>
          <w:p w:rsidR="004529BA" w:rsidRPr="003D0375" w:rsidRDefault="00425F17" w:rsidP="00B17544">
            <w:pPr>
              <w:rPr>
                <w:color w:val="000000"/>
                <w:highlight w:val="yellow"/>
              </w:rPr>
            </w:pPr>
            <w:r>
              <w:rPr>
                <w:color w:val="000000"/>
                <w:lang w:val="en-US"/>
              </w:rPr>
              <w:t>-</w:t>
            </w:r>
          </w:p>
        </w:tc>
      </w:tr>
    </w:tbl>
    <w:p w:rsidR="00280A06" w:rsidRDefault="00280A06" w:rsidP="005453FC">
      <w:pPr>
        <w:widowControl w:val="0"/>
        <w:spacing w:after="120" w:line="276" w:lineRule="auto"/>
        <w:jc w:val="both"/>
        <w:rPr>
          <w:b/>
          <w:color w:val="FF0000"/>
        </w:rPr>
      </w:pPr>
    </w:p>
    <w:p w:rsidR="00817FF5" w:rsidRPr="00744142" w:rsidRDefault="00817FF5" w:rsidP="005453FC">
      <w:pPr>
        <w:widowControl w:val="0"/>
        <w:spacing w:after="120" w:line="276" w:lineRule="auto"/>
        <w:jc w:val="both"/>
      </w:pPr>
      <w:r w:rsidRPr="00744142">
        <w:t>Část dodávek a souvisejících prací bude nutné řešit subdodavatelsky, vzhledem k faktu, že realizátor není výrobce technologických zařízení.</w:t>
      </w:r>
    </w:p>
    <w:p w:rsidR="00900EBD" w:rsidRPr="009450AE" w:rsidRDefault="00477B39" w:rsidP="00477B39">
      <w:pPr>
        <w:pStyle w:val="Nadpis2"/>
        <w:rPr>
          <w:sz w:val="32"/>
        </w:rPr>
      </w:pPr>
      <w:bookmarkStart w:id="24" w:name="_Toc399763446"/>
      <w:r>
        <w:rPr>
          <w:sz w:val="32"/>
        </w:rPr>
        <w:t xml:space="preserve">8. </w:t>
      </w:r>
      <w:r w:rsidR="009857FC" w:rsidRPr="009450AE">
        <w:rPr>
          <w:sz w:val="32"/>
        </w:rPr>
        <w:t>Analýza rizik a předpokladů</w:t>
      </w:r>
      <w:bookmarkEnd w:id="24"/>
    </w:p>
    <w:p w:rsidR="005657D0" w:rsidRPr="009450AE" w:rsidRDefault="009857FC" w:rsidP="00C400C8">
      <w:pPr>
        <w:spacing w:before="120"/>
        <w:jc w:val="both"/>
      </w:pPr>
      <w:r w:rsidRPr="009450AE">
        <w:t>Základním předpokladem pro úspěšnou realizaci projektu je politická a ekonomická stabilita v regionu a z ní vyplývající trvající zájem ze strany příjemce a ostatních partnerů projektu. Realizace projektu a jednotlivých aktivit je závislá na koordinaci s příjemcem a partnery, jejich dostatečné kvalifikovanosti a ochotě spolupracovat</w:t>
      </w:r>
      <w:r w:rsidR="005657D0" w:rsidRPr="009450AE">
        <w:t xml:space="preserve"> a</w:t>
      </w:r>
      <w:r w:rsidRPr="009450AE">
        <w:t xml:space="preserve"> poskyt</w:t>
      </w:r>
      <w:r w:rsidR="005657D0" w:rsidRPr="009450AE">
        <w:t>ovat</w:t>
      </w:r>
      <w:r w:rsidRPr="009450AE">
        <w:t xml:space="preserve"> nezbytné informace</w:t>
      </w:r>
      <w:r w:rsidR="005657D0" w:rsidRPr="009450AE">
        <w:t xml:space="preserve"> a podklady.</w:t>
      </w:r>
    </w:p>
    <w:p w:rsidR="009857FC" w:rsidRPr="009450AE" w:rsidRDefault="009857FC" w:rsidP="0030662A">
      <w:pPr>
        <w:spacing w:before="120"/>
        <w:jc w:val="both"/>
      </w:pPr>
      <w:r w:rsidRPr="009450AE">
        <w:t xml:space="preserve">Pro zajištění udržitelnosti a dalšího rozvoje výstupů projektu je nezbytná personální stabilita vyškolených osob, jejich aktivní zapojení do </w:t>
      </w:r>
      <w:r w:rsidR="005657D0" w:rsidRPr="009450AE">
        <w:t xml:space="preserve">školení dalších zástupců státní správy především z řad </w:t>
      </w:r>
      <w:r w:rsidR="00817FF5">
        <w:t>NEA</w:t>
      </w:r>
      <w:r w:rsidR="00541AA1" w:rsidRPr="009450AE">
        <w:t xml:space="preserve"> </w:t>
      </w:r>
      <w:r w:rsidR="005657D0" w:rsidRPr="009450AE">
        <w:t xml:space="preserve">za účelem </w:t>
      </w:r>
      <w:r w:rsidRPr="009450AE">
        <w:t>zajištění dostatečných personálních kapacit ve státní sprá</w:t>
      </w:r>
      <w:r w:rsidRPr="003D5920">
        <w:t>vě</w:t>
      </w:r>
      <w:r w:rsidR="005657D0" w:rsidRPr="003D5920">
        <w:t xml:space="preserve"> pro </w:t>
      </w:r>
      <w:r w:rsidR="00817FF5">
        <w:t xml:space="preserve">řízení aktivit souvisejících se </w:t>
      </w:r>
      <w:r w:rsidR="003D5920" w:rsidRPr="003D5920">
        <w:t>svahov</w:t>
      </w:r>
      <w:r w:rsidR="00817FF5">
        <w:t>ými</w:t>
      </w:r>
      <w:r w:rsidR="003D5920" w:rsidRPr="003D5920">
        <w:t xml:space="preserve"> nestabilit</w:t>
      </w:r>
      <w:r w:rsidR="00817FF5">
        <w:t>ami</w:t>
      </w:r>
      <w:r w:rsidR="005657D0" w:rsidRPr="003D5920">
        <w:t>.</w:t>
      </w:r>
    </w:p>
    <w:p w:rsidR="00BB0BA5" w:rsidRPr="009450AE" w:rsidRDefault="00BB0BA5" w:rsidP="00BB0BA5">
      <w:pPr>
        <w:pStyle w:val="Nadpis2"/>
        <w:ind w:left="360"/>
        <w:rPr>
          <w:sz w:val="32"/>
        </w:rPr>
      </w:pPr>
      <w:bookmarkStart w:id="25" w:name="_Toc388451751"/>
      <w:bookmarkStart w:id="26" w:name="_Toc399763447"/>
      <w:r w:rsidRPr="009450AE">
        <w:rPr>
          <w:sz w:val="32"/>
        </w:rPr>
        <w:t>Seznam příloh</w:t>
      </w:r>
      <w:bookmarkEnd w:id="25"/>
      <w:bookmarkEnd w:id="26"/>
    </w:p>
    <w:p w:rsidR="00BB0BA5" w:rsidRPr="009450AE" w:rsidRDefault="00BB0BA5" w:rsidP="00BB0BA5">
      <w:pPr>
        <w:spacing w:line="360" w:lineRule="auto"/>
        <w:jc w:val="both"/>
      </w:pPr>
      <w:r w:rsidRPr="009450AE">
        <w:t>Příloha č. 1 – Matice logického rámce</w:t>
      </w:r>
    </w:p>
    <w:p w:rsidR="00BB0BA5" w:rsidRPr="009450AE" w:rsidRDefault="00BB0BA5" w:rsidP="00BB0BA5">
      <w:pPr>
        <w:spacing w:line="360" w:lineRule="auto"/>
        <w:jc w:val="both"/>
      </w:pPr>
      <w:r w:rsidRPr="009450AE">
        <w:t xml:space="preserve">Příloha č. 2 – </w:t>
      </w:r>
      <w:r w:rsidR="00247FC4" w:rsidRPr="009450AE">
        <w:t>Časový harmonogram aktivit projektu</w:t>
      </w:r>
      <w:r w:rsidR="00FC1346" w:rsidRPr="009450AE">
        <w:t xml:space="preserve"> </w:t>
      </w:r>
    </w:p>
    <w:p w:rsidR="00BB0BA5" w:rsidRDefault="00BB0BA5" w:rsidP="00477B39">
      <w:pPr>
        <w:spacing w:line="360" w:lineRule="auto"/>
        <w:ind w:left="1418" w:hanging="1418"/>
        <w:jc w:val="both"/>
      </w:pPr>
      <w:r w:rsidRPr="009450AE">
        <w:t>Příloha č. 3 - Pravidla, povinnosti a doporučení pro zajištění vnější prezentace (</w:t>
      </w:r>
      <w:r w:rsidR="00477B39" w:rsidRPr="009450AE">
        <w:t xml:space="preserve">publicity) </w:t>
      </w:r>
      <w:r w:rsidR="00477B39">
        <w:t>ZRS</w:t>
      </w:r>
      <w:r w:rsidRPr="009450AE">
        <w:t xml:space="preserve"> ČR pro realizátory projektů</w:t>
      </w:r>
    </w:p>
    <w:p w:rsidR="00AA2D94" w:rsidRDefault="00AA2D94" w:rsidP="00477B39">
      <w:pPr>
        <w:spacing w:line="360" w:lineRule="auto"/>
        <w:ind w:left="1418" w:hanging="1418"/>
        <w:jc w:val="both"/>
      </w:pPr>
      <w:r>
        <w:t>Příloha č. 4 – Strukturovaný rozpočet</w:t>
      </w:r>
    </w:p>
    <w:p w:rsidR="00105D81" w:rsidRDefault="00105D81" w:rsidP="00BB0BA5">
      <w:pPr>
        <w:spacing w:line="360" w:lineRule="auto"/>
        <w:jc w:val="both"/>
      </w:pPr>
    </w:p>
    <w:sectPr w:rsidR="00105D81" w:rsidSect="00C400C8">
      <w:footerReference w:type="default" r:id="rId24"/>
      <w:type w:val="oddPage"/>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70D4" w:rsidRDefault="002970D4">
      <w:r>
        <w:separator/>
      </w:r>
    </w:p>
  </w:endnote>
  <w:endnote w:type="continuationSeparator" w:id="0">
    <w:p w:rsidR="002970D4" w:rsidRDefault="002970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Eras Light ITC">
    <w:panose1 w:val="020B0402030504020804"/>
    <w:charset w:val="00"/>
    <w:family w:val="swiss"/>
    <w:pitch w:val="variable"/>
    <w:sig w:usb0="00000003" w:usb1="00000000" w:usb2="00000000" w:usb3="00000000" w:csb0="00000001" w:csb1="00000000"/>
  </w:font>
  <w:font w:name="TTE1577E08t00">
    <w:altName w:val="Times New Roman"/>
    <w:charset w:val="EE"/>
    <w:family w:val="auto"/>
    <w:pitch w:val="default"/>
  </w:font>
  <w:font w:name="Century">
    <w:panose1 w:val="02040604050505020304"/>
    <w:charset w:val="EE"/>
    <w:family w:val="roman"/>
    <w:pitch w:val="variable"/>
    <w:sig w:usb0="00000287" w:usb1="00000000" w:usb2="00000000" w:usb3="00000000" w:csb0="0000009F" w:csb1="00000000"/>
  </w:font>
  <w:font w:name="Times">
    <w:panose1 w:val="02020603050405020304"/>
    <w:charset w:val="EE"/>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0D4" w:rsidRDefault="002970D4">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2970D4" w:rsidRDefault="002970D4">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0D4" w:rsidRDefault="002970D4">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1D31E9">
      <w:rPr>
        <w:rStyle w:val="slostrnky"/>
        <w:noProof/>
      </w:rPr>
      <w:t>1</w:t>
    </w:r>
    <w:r>
      <w:rPr>
        <w:rStyle w:val="slostrnky"/>
      </w:rPr>
      <w:fldChar w:fldCharType="end"/>
    </w:r>
  </w:p>
  <w:p w:rsidR="002970D4" w:rsidRDefault="002970D4">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0D4" w:rsidRDefault="002970D4">
    <w:pPr>
      <w:pStyle w:val="Zpat"/>
      <w:jc w:val="center"/>
    </w:pPr>
    <w:r>
      <w:fldChar w:fldCharType="begin"/>
    </w:r>
    <w:r>
      <w:instrText xml:space="preserve"> PAGE   \* MERGEFORMAT </w:instrText>
    </w:r>
    <w:r>
      <w:fldChar w:fldCharType="separate"/>
    </w:r>
    <w:r w:rsidR="001D31E9">
      <w:rPr>
        <w:noProof/>
      </w:rPr>
      <w:t>3</w:t>
    </w:r>
    <w:r>
      <w:rPr>
        <w:noProof/>
      </w:rPr>
      <w:fldChar w:fldCharType="end"/>
    </w:r>
  </w:p>
  <w:p w:rsidR="002970D4" w:rsidRDefault="002970D4">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70D4" w:rsidRDefault="002970D4">
      <w:r>
        <w:separator/>
      </w:r>
    </w:p>
  </w:footnote>
  <w:footnote w:type="continuationSeparator" w:id="0">
    <w:p w:rsidR="002970D4" w:rsidRDefault="002970D4">
      <w:r>
        <w:continuationSeparator/>
      </w:r>
    </w:p>
  </w:footnote>
  <w:footnote w:id="1">
    <w:p w:rsidR="002970D4" w:rsidRDefault="002970D4" w:rsidP="00D96CD0">
      <w:pPr>
        <w:pStyle w:val="Reference"/>
      </w:pPr>
      <w:r>
        <w:rPr>
          <w:rStyle w:val="Znakapoznpodarou"/>
        </w:rPr>
        <w:footnoteRef/>
      </w:r>
      <w:r>
        <w:t xml:space="preserve"> </w:t>
      </w:r>
      <w:proofErr w:type="spellStart"/>
      <w:r>
        <w:t>The</w:t>
      </w:r>
      <w:proofErr w:type="spellEnd"/>
      <w:r>
        <w:t xml:space="preserve"> </w:t>
      </w:r>
      <w:proofErr w:type="spellStart"/>
      <w:r>
        <w:t>World</w:t>
      </w:r>
      <w:proofErr w:type="spellEnd"/>
      <w:r>
        <w:t xml:space="preserve"> Bank, 2014. Georgia </w:t>
      </w:r>
      <w:proofErr w:type="spellStart"/>
      <w:r>
        <w:t>overview</w:t>
      </w:r>
      <w:proofErr w:type="spellEnd"/>
      <w:r>
        <w:t xml:space="preserve">. </w:t>
      </w:r>
      <w:proofErr w:type="spellStart"/>
      <w:r>
        <w:t>Dostpuné</w:t>
      </w:r>
      <w:proofErr w:type="spellEnd"/>
      <w:r>
        <w:t xml:space="preserve"> z: www.worldbank.org/en/country/georgia/overview [cit. 2014-01-20]</w:t>
      </w:r>
    </w:p>
  </w:footnote>
  <w:footnote w:id="2">
    <w:p w:rsidR="002970D4" w:rsidRDefault="002970D4" w:rsidP="00D96CD0">
      <w:pPr>
        <w:pStyle w:val="Reference"/>
      </w:pPr>
      <w:r>
        <w:rPr>
          <w:rStyle w:val="Znakapoznpodarou"/>
        </w:rPr>
        <w:footnoteRef/>
      </w:r>
      <w:r>
        <w:t xml:space="preserve"> </w:t>
      </w:r>
      <w:proofErr w:type="spellStart"/>
      <w:r>
        <w:t>The</w:t>
      </w:r>
      <w:proofErr w:type="spellEnd"/>
      <w:r>
        <w:t xml:space="preserve"> </w:t>
      </w:r>
      <w:proofErr w:type="spellStart"/>
      <w:r>
        <w:t>World</w:t>
      </w:r>
      <w:proofErr w:type="spellEnd"/>
      <w:r>
        <w:t xml:space="preserve"> Bank, 2014. Georgia </w:t>
      </w:r>
      <w:proofErr w:type="spellStart"/>
      <w:r>
        <w:t>overview</w:t>
      </w:r>
      <w:proofErr w:type="spellEnd"/>
      <w:r>
        <w:t>. Dostupné z: www.worldbank.org/en/country/georgia/overview [cit. 2014-01-20]</w:t>
      </w:r>
    </w:p>
  </w:footnote>
  <w:footnote w:id="3">
    <w:p w:rsidR="002970D4" w:rsidRDefault="002970D4" w:rsidP="00D96CD0">
      <w:pPr>
        <w:pStyle w:val="Reference"/>
      </w:pPr>
      <w:r>
        <w:rPr>
          <w:rStyle w:val="Znakapoznpodarou"/>
        </w:rPr>
        <w:footnoteRef/>
      </w:r>
      <w:r>
        <w:t xml:space="preserve"> </w:t>
      </w:r>
      <w:proofErr w:type="spellStart"/>
      <w:r>
        <w:t>European</w:t>
      </w:r>
      <w:proofErr w:type="spellEnd"/>
      <w:r>
        <w:t xml:space="preserve"> </w:t>
      </w:r>
      <w:proofErr w:type="spellStart"/>
      <w:r>
        <w:t>Commission</w:t>
      </w:r>
      <w:proofErr w:type="spellEnd"/>
      <w:r>
        <w:t xml:space="preserve"> , </w:t>
      </w:r>
      <w:proofErr w:type="spellStart"/>
      <w:r>
        <w:t>Commission</w:t>
      </w:r>
      <w:proofErr w:type="spellEnd"/>
      <w:r>
        <w:t xml:space="preserve"> </w:t>
      </w:r>
      <w:proofErr w:type="spellStart"/>
      <w:r>
        <w:t>implementing</w:t>
      </w:r>
      <w:proofErr w:type="spellEnd"/>
      <w:r>
        <w:t xml:space="preserve"> </w:t>
      </w:r>
      <w:proofErr w:type="spellStart"/>
      <w:r>
        <w:t>decision</w:t>
      </w:r>
      <w:proofErr w:type="spellEnd"/>
      <w:r>
        <w:t xml:space="preserve"> on </w:t>
      </w:r>
      <w:proofErr w:type="spellStart"/>
      <w:r>
        <w:t>the</w:t>
      </w:r>
      <w:proofErr w:type="spellEnd"/>
      <w:r>
        <w:t xml:space="preserve"> </w:t>
      </w:r>
      <w:r>
        <w:rPr>
          <w:lang w:val="en-US"/>
        </w:rPr>
        <w:t xml:space="preserve">Annual Action </w:t>
      </w:r>
      <w:proofErr w:type="spellStart"/>
      <w:r>
        <w:rPr>
          <w:lang w:val="en-US"/>
        </w:rPr>
        <w:t>Programme</w:t>
      </w:r>
      <w:proofErr w:type="spellEnd"/>
      <w:r>
        <w:rPr>
          <w:lang w:val="en-US"/>
        </w:rPr>
        <w:t xml:space="preserve"> 2012 in </w:t>
      </w:r>
      <w:proofErr w:type="spellStart"/>
      <w:r>
        <w:rPr>
          <w:lang w:val="en-US"/>
        </w:rPr>
        <w:t>favour</w:t>
      </w:r>
      <w:proofErr w:type="spellEnd"/>
      <w:r>
        <w:rPr>
          <w:lang w:val="en-US"/>
        </w:rPr>
        <w:t xml:space="preserve"> of Georgia to be financed from the general budget of the European Union.  </w:t>
      </w:r>
      <w:r w:rsidRPr="00B3604E">
        <w:rPr>
          <w:lang w:val="es-ES"/>
        </w:rPr>
        <w:t xml:space="preserve">Dostupné z: </w:t>
      </w:r>
      <w:r>
        <w:fldChar w:fldCharType="begin"/>
      </w:r>
      <w:r>
        <w:instrText>HYPERLINK "http://ec.europa.eu/europeaid/documents/aap/2012/aap_2012_geo_en.pdf"</w:instrText>
      </w:r>
      <w:r>
        <w:fldChar w:fldCharType="separate"/>
      </w:r>
      <w:r w:rsidRPr="00B3604E">
        <w:rPr>
          <w:rStyle w:val="Hypertextovodkaz"/>
          <w:lang w:val="es-ES"/>
        </w:rPr>
        <w:t>http://ec.europa.eu/europeaid/documents/aap/2012/aap_2012_geo_en.pdf</w:t>
      </w:r>
      <w:r>
        <w:fldChar w:fldCharType="end"/>
      </w:r>
      <w:r w:rsidRPr="00B3604E">
        <w:rPr>
          <w:lang w:val="es-ES"/>
        </w:rPr>
        <w:t xml:space="preserve"> [cit. 2013-07-15]</w:t>
      </w:r>
    </w:p>
  </w:footnote>
  <w:footnote w:id="4">
    <w:p w:rsidR="002970D4" w:rsidRDefault="002970D4" w:rsidP="00D96CD0">
      <w:pPr>
        <w:pStyle w:val="Reference"/>
      </w:pPr>
      <w:r>
        <w:rPr>
          <w:rStyle w:val="Znakapoznpodarou"/>
        </w:rPr>
        <w:footnoteRef/>
      </w:r>
      <w:r>
        <w:t xml:space="preserve"> </w:t>
      </w:r>
      <w:proofErr w:type="spellStart"/>
      <w:r>
        <w:t>The</w:t>
      </w:r>
      <w:proofErr w:type="spellEnd"/>
      <w:r>
        <w:t xml:space="preserve"> </w:t>
      </w:r>
      <w:proofErr w:type="spellStart"/>
      <w:r>
        <w:t>World</w:t>
      </w:r>
      <w:proofErr w:type="spellEnd"/>
      <w:r>
        <w:t xml:space="preserve"> Bank, 2014. Georgia. Dostupné z: www.worldbank.org/en/country/georgia/overview [cit. 2014-01-20]</w:t>
      </w:r>
    </w:p>
  </w:footnote>
  <w:footnote w:id="5">
    <w:p w:rsidR="002970D4" w:rsidRDefault="002970D4" w:rsidP="00D96CD0">
      <w:pPr>
        <w:pStyle w:val="Reference"/>
      </w:pPr>
      <w:r>
        <w:rPr>
          <w:rStyle w:val="Znakapoznpodarou"/>
        </w:rPr>
        <w:footnoteRef/>
      </w:r>
      <w:r>
        <w:t xml:space="preserve"> UNDP, 2013. International </w:t>
      </w:r>
      <w:proofErr w:type="spellStart"/>
      <w:r>
        <w:t>Human</w:t>
      </w:r>
      <w:proofErr w:type="spellEnd"/>
      <w:r>
        <w:t xml:space="preserve"> </w:t>
      </w:r>
      <w:proofErr w:type="spellStart"/>
      <w:r>
        <w:t>Development</w:t>
      </w:r>
      <w:proofErr w:type="spellEnd"/>
      <w:r>
        <w:t xml:space="preserve"> </w:t>
      </w:r>
      <w:proofErr w:type="spellStart"/>
      <w:r>
        <w:t>Indicators</w:t>
      </w:r>
      <w:proofErr w:type="spellEnd"/>
      <w:r>
        <w:t xml:space="preserve">, Georgia. </w:t>
      </w:r>
      <w:hyperlink r:id="rId1" w:history="1">
        <w:r>
          <w:rPr>
            <w:rStyle w:val="Hypertextovodkaz"/>
          </w:rPr>
          <w:t>http://hdrstats.undp.org/en/countries/profiles/GEO.html</w:t>
        </w:r>
      </w:hyperlink>
      <w:r>
        <w:t xml:space="preserve"> [cit. 2013-07-09]</w:t>
      </w:r>
    </w:p>
  </w:footnote>
  <w:footnote w:id="6">
    <w:p w:rsidR="002970D4" w:rsidRDefault="002970D4" w:rsidP="00D96CD0">
      <w:pPr>
        <w:pStyle w:val="Textpoznpodarou"/>
        <w:rPr>
          <w:sz w:val="16"/>
          <w:szCs w:val="16"/>
        </w:rPr>
      </w:pPr>
      <w:r>
        <w:rPr>
          <w:rStyle w:val="Znakapoznpodarou"/>
          <w:sz w:val="16"/>
          <w:szCs w:val="16"/>
        </w:rPr>
        <w:footnoteRef/>
      </w:r>
      <w:r>
        <w:rPr>
          <w:sz w:val="16"/>
          <w:szCs w:val="16"/>
        </w:rPr>
        <w:t>GEOSTAT-</w:t>
      </w:r>
      <w:proofErr w:type="spellStart"/>
      <w:r>
        <w:rPr>
          <w:sz w:val="16"/>
          <w:szCs w:val="16"/>
        </w:rPr>
        <w:t>National</w:t>
      </w:r>
      <w:proofErr w:type="spellEnd"/>
      <w:r>
        <w:rPr>
          <w:sz w:val="16"/>
          <w:szCs w:val="16"/>
        </w:rPr>
        <w:t xml:space="preserve"> </w:t>
      </w:r>
      <w:proofErr w:type="spellStart"/>
      <w:r>
        <w:rPr>
          <w:sz w:val="16"/>
          <w:szCs w:val="16"/>
        </w:rPr>
        <w:t>Statistics</w:t>
      </w:r>
      <w:proofErr w:type="spellEnd"/>
      <w:r>
        <w:rPr>
          <w:sz w:val="16"/>
          <w:szCs w:val="16"/>
        </w:rPr>
        <w:t xml:space="preserve"> Office </w:t>
      </w:r>
      <w:proofErr w:type="spellStart"/>
      <w:r>
        <w:rPr>
          <w:sz w:val="16"/>
          <w:szCs w:val="16"/>
        </w:rPr>
        <w:t>of</w:t>
      </w:r>
      <w:proofErr w:type="spellEnd"/>
      <w:r>
        <w:rPr>
          <w:sz w:val="16"/>
          <w:szCs w:val="16"/>
        </w:rPr>
        <w:t xml:space="preserve"> Georgia, 2013.Key </w:t>
      </w:r>
      <w:proofErr w:type="spellStart"/>
      <w:r>
        <w:rPr>
          <w:sz w:val="16"/>
          <w:szCs w:val="16"/>
        </w:rPr>
        <w:t>indicators</w:t>
      </w:r>
      <w:proofErr w:type="spellEnd"/>
      <w:r>
        <w:rPr>
          <w:sz w:val="16"/>
          <w:szCs w:val="16"/>
        </w:rPr>
        <w:t>. Dostupné z: http://www.geostat.ge/index.php?action=0&amp;lang=eng [cit. 2014-01-20]</w:t>
      </w:r>
    </w:p>
  </w:footnote>
  <w:footnote w:id="7">
    <w:p w:rsidR="002970D4" w:rsidRDefault="002970D4" w:rsidP="00D96CD0">
      <w:pPr>
        <w:pStyle w:val="Reference"/>
      </w:pPr>
      <w:r>
        <w:rPr>
          <w:rStyle w:val="Znakapoznpodarou"/>
        </w:rPr>
        <w:footnoteRef/>
      </w:r>
      <w:r>
        <w:t xml:space="preserve"> GEOSTAT, 2014 </w:t>
      </w:r>
      <w:proofErr w:type="spellStart"/>
      <w:r>
        <w:t>Living</w:t>
      </w:r>
      <w:proofErr w:type="spellEnd"/>
      <w:r>
        <w:t xml:space="preserve"> </w:t>
      </w:r>
      <w:proofErr w:type="spellStart"/>
      <w:r>
        <w:t>conditions</w:t>
      </w:r>
      <w:proofErr w:type="spellEnd"/>
      <w:r>
        <w:t>. Dostupné z: http://www.geostat.ge/index.php?action=page&amp;p_id=188&amp;lang=eng [cit. 2014-01-20]</w:t>
      </w:r>
    </w:p>
  </w:footnote>
  <w:footnote w:id="8">
    <w:p w:rsidR="002970D4" w:rsidRDefault="002970D4" w:rsidP="00D96CD0">
      <w:pPr>
        <w:pStyle w:val="Reference"/>
      </w:pPr>
      <w:r>
        <w:rPr>
          <w:rStyle w:val="Znakapoznpodarou"/>
        </w:rPr>
        <w:footnoteRef/>
      </w:r>
      <w:r>
        <w:t xml:space="preserve"> </w:t>
      </w:r>
      <w:proofErr w:type="spellStart"/>
      <w:r>
        <w:t>European</w:t>
      </w:r>
      <w:proofErr w:type="spellEnd"/>
      <w:r>
        <w:t xml:space="preserve"> </w:t>
      </w:r>
      <w:proofErr w:type="spellStart"/>
      <w:r>
        <w:t>Commission</w:t>
      </w:r>
      <w:proofErr w:type="spellEnd"/>
      <w:r>
        <w:t xml:space="preserve"> , </w:t>
      </w:r>
      <w:proofErr w:type="spellStart"/>
      <w:r>
        <w:t>Commission</w:t>
      </w:r>
      <w:proofErr w:type="spellEnd"/>
      <w:r>
        <w:t xml:space="preserve"> </w:t>
      </w:r>
      <w:proofErr w:type="spellStart"/>
      <w:r>
        <w:t>implementing</w:t>
      </w:r>
      <w:proofErr w:type="spellEnd"/>
      <w:r>
        <w:t xml:space="preserve"> </w:t>
      </w:r>
      <w:proofErr w:type="spellStart"/>
      <w:r>
        <w:t>decision</w:t>
      </w:r>
      <w:proofErr w:type="spellEnd"/>
      <w:r>
        <w:t xml:space="preserve"> on </w:t>
      </w:r>
      <w:proofErr w:type="spellStart"/>
      <w:r>
        <w:t>the</w:t>
      </w:r>
      <w:proofErr w:type="spellEnd"/>
      <w:r>
        <w:t xml:space="preserve"> </w:t>
      </w:r>
      <w:r>
        <w:rPr>
          <w:lang w:val="en-US"/>
        </w:rPr>
        <w:t xml:space="preserve">Annual Action </w:t>
      </w:r>
      <w:proofErr w:type="spellStart"/>
      <w:r>
        <w:rPr>
          <w:lang w:val="en-US"/>
        </w:rPr>
        <w:t>Programme</w:t>
      </w:r>
      <w:proofErr w:type="spellEnd"/>
      <w:r>
        <w:rPr>
          <w:lang w:val="en-US"/>
        </w:rPr>
        <w:t xml:space="preserve"> 2012 in </w:t>
      </w:r>
      <w:proofErr w:type="spellStart"/>
      <w:r>
        <w:rPr>
          <w:lang w:val="en-US"/>
        </w:rPr>
        <w:t>favour</w:t>
      </w:r>
      <w:proofErr w:type="spellEnd"/>
      <w:r>
        <w:rPr>
          <w:lang w:val="en-US"/>
        </w:rPr>
        <w:t xml:space="preserve"> of Georgia to be financed from the general budget of the European Union.  </w:t>
      </w:r>
      <w:r w:rsidRPr="00B3604E">
        <w:rPr>
          <w:lang w:val="es-ES"/>
        </w:rPr>
        <w:t xml:space="preserve">Dostupné z: </w:t>
      </w:r>
      <w:r>
        <w:fldChar w:fldCharType="begin"/>
      </w:r>
      <w:r>
        <w:instrText>HYPERLINK "http://ec.europa.eu/europeaid/documents/aap/2012/aap_2012_geo_en.pdf"</w:instrText>
      </w:r>
      <w:r>
        <w:fldChar w:fldCharType="separate"/>
      </w:r>
      <w:r w:rsidRPr="00B3604E">
        <w:rPr>
          <w:rStyle w:val="Hypertextovodkaz"/>
          <w:lang w:val="es-ES"/>
        </w:rPr>
        <w:t>http://ec.europa.eu/europeaid/documents/aap/2012/aap_2012_geo_en.pdf</w:t>
      </w:r>
      <w:r>
        <w:fldChar w:fldCharType="end"/>
      </w:r>
      <w:r w:rsidRPr="00B3604E">
        <w:rPr>
          <w:lang w:val="es-ES"/>
        </w:rPr>
        <w:t xml:space="preserve"> [cit. 2013-07-15]</w:t>
      </w:r>
    </w:p>
  </w:footnote>
  <w:footnote w:id="9">
    <w:p w:rsidR="002970D4" w:rsidRDefault="002970D4" w:rsidP="00D96CD0">
      <w:pPr>
        <w:pStyle w:val="Textpoznpodarou"/>
        <w:rPr>
          <w:sz w:val="16"/>
          <w:szCs w:val="16"/>
        </w:rPr>
      </w:pPr>
      <w:r>
        <w:rPr>
          <w:rStyle w:val="Znakapoznpodarou"/>
          <w:sz w:val="16"/>
          <w:szCs w:val="16"/>
        </w:rPr>
        <w:footnoteRef/>
      </w:r>
      <w:r>
        <w:rPr>
          <w:sz w:val="16"/>
          <w:szCs w:val="16"/>
        </w:rPr>
        <w:t xml:space="preserve"> GEOSTAT, 2014. </w:t>
      </w:r>
      <w:proofErr w:type="spellStart"/>
      <w:r>
        <w:rPr>
          <w:sz w:val="16"/>
          <w:szCs w:val="16"/>
        </w:rPr>
        <w:t>Key</w:t>
      </w:r>
      <w:proofErr w:type="spellEnd"/>
      <w:r>
        <w:rPr>
          <w:sz w:val="16"/>
          <w:szCs w:val="16"/>
        </w:rPr>
        <w:t xml:space="preserve"> </w:t>
      </w:r>
      <w:proofErr w:type="spellStart"/>
      <w:r>
        <w:rPr>
          <w:sz w:val="16"/>
          <w:szCs w:val="16"/>
        </w:rPr>
        <w:t>indicators</w:t>
      </w:r>
      <w:proofErr w:type="spellEnd"/>
      <w:r>
        <w:rPr>
          <w:sz w:val="16"/>
          <w:szCs w:val="16"/>
        </w:rPr>
        <w:t>. Dostupné z: http://www.geostat.ge/index.php?action=0&amp;lang=eng [2014-01-20]</w:t>
      </w:r>
    </w:p>
  </w:footnote>
  <w:footnote w:id="10">
    <w:p w:rsidR="002970D4" w:rsidRDefault="002970D4" w:rsidP="00D96CD0">
      <w:pPr>
        <w:pStyle w:val="Reference"/>
      </w:pPr>
      <w:r>
        <w:rPr>
          <w:rStyle w:val="Znakapoznpodarou"/>
        </w:rPr>
        <w:footnoteRef/>
      </w:r>
      <w:r>
        <w:t xml:space="preserve"> BusinessInfo.cz, 2013. Gruzie-Souhrnné teritoriální informace. Dostupné z: </w:t>
      </w:r>
      <w:hyperlink r:id="rId2" w:history="1">
        <w:r>
          <w:rPr>
            <w:rStyle w:val="Hypertextovodkaz"/>
          </w:rPr>
          <w:t>http://www.businessinfo.cz/cs/zahranicni-obchod-eu/teritorialni-informace-zeme/gruzie.html</w:t>
        </w:r>
      </w:hyperlink>
      <w:r>
        <w:t xml:space="preserve"> [cit. 2013-07-08] </w:t>
      </w:r>
    </w:p>
  </w:footnote>
  <w:footnote w:id="11">
    <w:p w:rsidR="002970D4" w:rsidRDefault="002970D4" w:rsidP="00D96CD0">
      <w:pPr>
        <w:pStyle w:val="Reference"/>
      </w:pPr>
      <w:r>
        <w:rPr>
          <w:rStyle w:val="Znakapoznpodarou"/>
        </w:rPr>
        <w:footnoteRef/>
      </w:r>
      <w:r>
        <w:t xml:space="preserve"> </w:t>
      </w:r>
      <w:proofErr w:type="spellStart"/>
      <w:r>
        <w:t>European</w:t>
      </w:r>
      <w:proofErr w:type="spellEnd"/>
      <w:r>
        <w:t xml:space="preserve"> </w:t>
      </w:r>
      <w:proofErr w:type="spellStart"/>
      <w:r>
        <w:t>Commission</w:t>
      </w:r>
      <w:proofErr w:type="spellEnd"/>
      <w:r>
        <w:t xml:space="preserve"> , </w:t>
      </w:r>
      <w:proofErr w:type="spellStart"/>
      <w:r>
        <w:t>Commission</w:t>
      </w:r>
      <w:proofErr w:type="spellEnd"/>
      <w:r>
        <w:t xml:space="preserve"> </w:t>
      </w:r>
      <w:proofErr w:type="spellStart"/>
      <w:r>
        <w:t>implementing</w:t>
      </w:r>
      <w:proofErr w:type="spellEnd"/>
      <w:r>
        <w:t xml:space="preserve"> </w:t>
      </w:r>
      <w:proofErr w:type="spellStart"/>
      <w:r>
        <w:t>decision</w:t>
      </w:r>
      <w:proofErr w:type="spellEnd"/>
      <w:r>
        <w:t xml:space="preserve"> on </w:t>
      </w:r>
      <w:proofErr w:type="spellStart"/>
      <w:r>
        <w:t>the</w:t>
      </w:r>
      <w:proofErr w:type="spellEnd"/>
      <w:r>
        <w:t xml:space="preserve"> </w:t>
      </w:r>
      <w:r>
        <w:rPr>
          <w:lang w:val="en-US"/>
        </w:rPr>
        <w:t xml:space="preserve">Annual Action </w:t>
      </w:r>
      <w:proofErr w:type="spellStart"/>
      <w:r>
        <w:rPr>
          <w:lang w:val="en-US"/>
        </w:rPr>
        <w:t>Programme</w:t>
      </w:r>
      <w:proofErr w:type="spellEnd"/>
      <w:r>
        <w:rPr>
          <w:lang w:val="en-US"/>
        </w:rPr>
        <w:t xml:space="preserve"> 2012 in </w:t>
      </w:r>
      <w:proofErr w:type="spellStart"/>
      <w:r>
        <w:rPr>
          <w:lang w:val="en-US"/>
        </w:rPr>
        <w:t>favour</w:t>
      </w:r>
      <w:proofErr w:type="spellEnd"/>
      <w:r>
        <w:rPr>
          <w:lang w:val="en-US"/>
        </w:rPr>
        <w:t xml:space="preserve"> of Georgia to be financed from the general budget of the European Union.  </w:t>
      </w:r>
      <w:r w:rsidRPr="00B3604E">
        <w:rPr>
          <w:lang w:val="es-ES"/>
        </w:rPr>
        <w:t xml:space="preserve">Dostupné z: </w:t>
      </w:r>
      <w:r>
        <w:fldChar w:fldCharType="begin"/>
      </w:r>
      <w:r>
        <w:instrText>HYPERLINK "http://ec.europa.eu/europeaid/documents/aap/2012/aap_2012_geo_en.pdf"</w:instrText>
      </w:r>
      <w:r>
        <w:fldChar w:fldCharType="separate"/>
      </w:r>
      <w:r w:rsidRPr="00B3604E">
        <w:rPr>
          <w:rStyle w:val="Hypertextovodkaz"/>
          <w:lang w:val="es-ES"/>
        </w:rPr>
        <w:t>http://ec.europa.eu/europeaid/documents/aap/2012/aap_2012_geo_en.pdf</w:t>
      </w:r>
      <w:r>
        <w:fldChar w:fldCharType="end"/>
      </w:r>
      <w:r w:rsidRPr="00B3604E">
        <w:rPr>
          <w:lang w:val="es-ES"/>
        </w:rPr>
        <w:t xml:space="preserve"> [cit. 2013-07-15]</w:t>
      </w:r>
    </w:p>
  </w:footnote>
  <w:footnote w:id="12">
    <w:p w:rsidR="002970D4" w:rsidRDefault="002970D4" w:rsidP="00D96CD0">
      <w:pPr>
        <w:pStyle w:val="Reference"/>
      </w:pPr>
      <w:r>
        <w:rPr>
          <w:rStyle w:val="Znakapoznpodarou"/>
        </w:rPr>
        <w:footnoteRef/>
      </w:r>
      <w:r>
        <w:t xml:space="preserve"> Country </w:t>
      </w:r>
      <w:proofErr w:type="spellStart"/>
      <w:r>
        <w:t>Strategy</w:t>
      </w:r>
      <w:proofErr w:type="spellEnd"/>
      <w:r>
        <w:t xml:space="preserve"> </w:t>
      </w:r>
      <w:proofErr w:type="spellStart"/>
      <w:r>
        <w:t>Paper</w:t>
      </w:r>
      <w:proofErr w:type="spellEnd"/>
      <w:r>
        <w:t xml:space="preserve"> 2007-2013, </w:t>
      </w:r>
      <w:proofErr w:type="spellStart"/>
      <w:r>
        <w:t>European</w:t>
      </w:r>
      <w:proofErr w:type="spellEnd"/>
      <w:r>
        <w:t xml:space="preserve"> </w:t>
      </w:r>
      <w:proofErr w:type="spellStart"/>
      <w:r>
        <w:t>Commission</w:t>
      </w:r>
      <w:proofErr w:type="spellEnd"/>
      <w:r>
        <w:t xml:space="preserve">. Dostupné z: </w:t>
      </w:r>
      <w:hyperlink r:id="rId3" w:history="1">
        <w:r>
          <w:rPr>
            <w:rStyle w:val="Hypertextovodkaz"/>
          </w:rPr>
          <w:t>http://ec.europa.eu/world/enp/pdf/country/enpi_csp_georgia_en.pdf</w:t>
        </w:r>
      </w:hyperlink>
      <w:r>
        <w:t xml:space="preserve"> [cit. 2014-01-30]</w:t>
      </w:r>
    </w:p>
  </w:footnote>
  <w:footnote w:id="13">
    <w:p w:rsidR="002970D4" w:rsidRDefault="002970D4" w:rsidP="00D96CD0">
      <w:pPr>
        <w:pStyle w:val="Poznmka"/>
        <w:spacing w:after="0"/>
        <w:jc w:val="left"/>
        <w:rPr>
          <w:sz w:val="16"/>
          <w:szCs w:val="16"/>
        </w:rPr>
      </w:pPr>
      <w:r>
        <w:rPr>
          <w:rStyle w:val="Znakapoznpodarou"/>
          <w:sz w:val="16"/>
          <w:szCs w:val="16"/>
        </w:rPr>
        <w:footnoteRef/>
      </w:r>
      <w:r>
        <w:rPr>
          <w:sz w:val="16"/>
          <w:szCs w:val="16"/>
        </w:rPr>
        <w:t xml:space="preserve"> Přijata Usnesením vlády č. 366/2010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0D4" w:rsidRDefault="002970D4">
    <w:pPr>
      <w:rPr>
        <w:sz w:val="32"/>
        <w:szCs w:val="32"/>
      </w:rPr>
    </w:pPr>
  </w:p>
  <w:p w:rsidR="002970D4" w:rsidRDefault="002970D4">
    <w:pPr>
      <w:pStyle w:val="Zhlav"/>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F387C"/>
    <w:multiLevelType w:val="hybridMultilevel"/>
    <w:tmpl w:val="1EC84A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122551B3"/>
    <w:multiLevelType w:val="hybridMultilevel"/>
    <w:tmpl w:val="218C38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1A492782"/>
    <w:multiLevelType w:val="hybridMultilevel"/>
    <w:tmpl w:val="C1546D6A"/>
    <w:lvl w:ilvl="0" w:tplc="385440B0">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1E902922"/>
    <w:multiLevelType w:val="hybridMultilevel"/>
    <w:tmpl w:val="781E8466"/>
    <w:lvl w:ilvl="0" w:tplc="00E48644">
      <w:start w:val="4"/>
      <w:numFmt w:val="bullet"/>
      <w:lvlText w:val="•"/>
      <w:lvlJc w:val="left"/>
      <w:pPr>
        <w:ind w:left="1429" w:hanging="360"/>
      </w:pPr>
      <w:rPr>
        <w:rFonts w:ascii="Times New Roman" w:hAnsi="Times New Roman" w:cs="Times New Roman"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21AE5287"/>
    <w:multiLevelType w:val="multilevel"/>
    <w:tmpl w:val="88FCAFEA"/>
    <w:lvl w:ilvl="0">
      <w:start w:val="1"/>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234A1561"/>
    <w:multiLevelType w:val="singleLevel"/>
    <w:tmpl w:val="76E47A98"/>
    <w:lvl w:ilvl="0">
      <w:start w:val="1"/>
      <w:numFmt w:val="bullet"/>
      <w:pStyle w:val="CSPpuntk"/>
      <w:lvlText w:val=""/>
      <w:lvlJc w:val="left"/>
      <w:pPr>
        <w:tabs>
          <w:tab w:val="num" w:pos="360"/>
        </w:tabs>
        <w:ind w:left="360" w:hanging="360"/>
      </w:pPr>
      <w:rPr>
        <w:rFonts w:ascii="Symbol" w:hAnsi="Symbol" w:hint="default"/>
      </w:rPr>
    </w:lvl>
  </w:abstractNum>
  <w:abstractNum w:abstractNumId="6">
    <w:nsid w:val="26DE4A5F"/>
    <w:multiLevelType w:val="hybridMultilevel"/>
    <w:tmpl w:val="3F900C0E"/>
    <w:lvl w:ilvl="0" w:tplc="C8FE6034">
      <w:start w:val="1"/>
      <w:numFmt w:val="decimal"/>
      <w:lvlText w:val="1.1.%1."/>
      <w:lvlJc w:val="left"/>
      <w:pPr>
        <w:ind w:left="675"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2BEA5AEB"/>
    <w:multiLevelType w:val="hybridMultilevel"/>
    <w:tmpl w:val="631828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2E1B7CFD"/>
    <w:multiLevelType w:val="hybridMultilevel"/>
    <w:tmpl w:val="E95C223C"/>
    <w:lvl w:ilvl="0" w:tplc="DF4E508E">
      <w:start w:val="1"/>
      <w:numFmt w:val="decimal"/>
      <w:lvlText w:val="Aktivita 1.2.%1."/>
      <w:lvlJc w:val="left"/>
      <w:pPr>
        <w:ind w:left="675"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31137186"/>
    <w:multiLevelType w:val="multilevel"/>
    <w:tmpl w:val="9C260D9E"/>
    <w:lvl w:ilvl="0">
      <w:start w:val="1"/>
      <w:numFmt w:val="decimal"/>
      <w:pStyle w:val="CSPslovanpodnadpis"/>
      <w:lvlText w:val="%1."/>
      <w:lvlJc w:val="left"/>
      <w:pPr>
        <w:tabs>
          <w:tab w:val="num" w:pos="360"/>
        </w:tabs>
        <w:ind w:left="360" w:hanging="360"/>
      </w:pPr>
      <w:rPr>
        <w:rFonts w:cs="Times New Roman" w:hint="default"/>
      </w:rPr>
    </w:lvl>
    <w:lvl w:ilvl="1">
      <w:start w:val="1"/>
      <w:numFmt w:val="decimal"/>
      <w:pStyle w:val="CSPslovan2"/>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0">
    <w:nsid w:val="3548512C"/>
    <w:multiLevelType w:val="hybridMultilevel"/>
    <w:tmpl w:val="33B4D130"/>
    <w:lvl w:ilvl="0" w:tplc="668ECEF8">
      <w:start w:val="2"/>
      <w:numFmt w:val="bullet"/>
      <w:lvlText w:val="-"/>
      <w:lvlJc w:val="left"/>
      <w:pPr>
        <w:ind w:left="720" w:hanging="360"/>
      </w:pPr>
      <w:rPr>
        <w:rFonts w:ascii="Times New Roman" w:eastAsia="Times New Roman" w:hAnsi="Times New Roman" w:cs="Times New Roman" w:hint="default"/>
      </w:rPr>
    </w:lvl>
    <w:lvl w:ilvl="1" w:tplc="68945A2E">
      <w:start w:val="1"/>
      <w:numFmt w:val="upperLetter"/>
      <w:lvlText w:val="%2)"/>
      <w:lvlJc w:val="left"/>
      <w:pPr>
        <w:ind w:left="1440" w:hanging="360"/>
      </w:pPr>
      <w:rPr>
        <w:rFonts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370C0969"/>
    <w:multiLevelType w:val="hybridMultilevel"/>
    <w:tmpl w:val="7C66EA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398B4DFF"/>
    <w:multiLevelType w:val="hybridMultilevel"/>
    <w:tmpl w:val="DFB4B168"/>
    <w:lvl w:ilvl="0" w:tplc="FFFFFFFF">
      <w:start w:val="1"/>
      <w:numFmt w:val="decimal"/>
      <w:pStyle w:val="CSPnadpis"/>
      <w:lvlText w:val="%1)"/>
      <w:lvlJc w:val="left"/>
      <w:pPr>
        <w:tabs>
          <w:tab w:val="num" w:pos="284"/>
        </w:tabs>
        <w:ind w:left="284" w:hanging="284"/>
      </w:pPr>
      <w:rPr>
        <w:rFonts w:ascii="Times New Roman" w:hAnsi="Times New Roman" w:cs="Times New Roman" w:hint="default"/>
        <w:sz w:val="28"/>
        <w:szCs w:val="28"/>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3">
    <w:nsid w:val="39E262C4"/>
    <w:multiLevelType w:val="multilevel"/>
    <w:tmpl w:val="B226CE0C"/>
    <w:lvl w:ilvl="0">
      <w:start w:val="1"/>
      <w:numFmt w:val="decimal"/>
      <w:lvlText w:val="%1"/>
      <w:lvlJc w:val="left"/>
      <w:pPr>
        <w:ind w:left="480" w:hanging="480"/>
      </w:pPr>
      <w:rPr>
        <w:rFonts w:hint="default"/>
        <w:color w:val="auto"/>
      </w:rPr>
    </w:lvl>
    <w:lvl w:ilvl="1">
      <w:start w:val="1"/>
      <w:numFmt w:val="decimal"/>
      <w:lvlText w:val="%1.%2"/>
      <w:lvlJc w:val="left"/>
      <w:pPr>
        <w:ind w:left="817" w:hanging="480"/>
      </w:pPr>
      <w:rPr>
        <w:rFonts w:hint="default"/>
        <w:color w:val="auto"/>
      </w:rPr>
    </w:lvl>
    <w:lvl w:ilvl="2">
      <w:start w:val="1"/>
      <w:numFmt w:val="decimal"/>
      <w:lvlText w:val="Aktivita 1.1.%3."/>
      <w:lvlJc w:val="left"/>
      <w:pPr>
        <w:ind w:left="1394" w:hanging="720"/>
      </w:pPr>
      <w:rPr>
        <w:rFonts w:hint="default"/>
        <w:color w:val="auto"/>
      </w:rPr>
    </w:lvl>
    <w:lvl w:ilvl="3">
      <w:start w:val="1"/>
      <w:numFmt w:val="decimal"/>
      <w:lvlText w:val="%1.%2.%3.%4"/>
      <w:lvlJc w:val="left"/>
      <w:pPr>
        <w:ind w:left="1731" w:hanging="720"/>
      </w:pPr>
      <w:rPr>
        <w:rFonts w:hint="default"/>
        <w:color w:val="auto"/>
      </w:rPr>
    </w:lvl>
    <w:lvl w:ilvl="4">
      <w:start w:val="1"/>
      <w:numFmt w:val="decimal"/>
      <w:lvlText w:val="%1.%2.%3.%4.%5"/>
      <w:lvlJc w:val="left"/>
      <w:pPr>
        <w:ind w:left="2428" w:hanging="1080"/>
      </w:pPr>
      <w:rPr>
        <w:rFonts w:hint="default"/>
        <w:color w:val="auto"/>
      </w:rPr>
    </w:lvl>
    <w:lvl w:ilvl="5">
      <w:start w:val="1"/>
      <w:numFmt w:val="decimal"/>
      <w:lvlText w:val="%1.%2.%3.%4.%5.%6"/>
      <w:lvlJc w:val="left"/>
      <w:pPr>
        <w:ind w:left="2765" w:hanging="1080"/>
      </w:pPr>
      <w:rPr>
        <w:rFonts w:hint="default"/>
        <w:color w:val="auto"/>
      </w:rPr>
    </w:lvl>
    <w:lvl w:ilvl="6">
      <w:start w:val="1"/>
      <w:numFmt w:val="decimal"/>
      <w:lvlText w:val="%1.%2.%3.%4.%5.%6.%7"/>
      <w:lvlJc w:val="left"/>
      <w:pPr>
        <w:ind w:left="3462" w:hanging="1440"/>
      </w:pPr>
      <w:rPr>
        <w:rFonts w:hint="default"/>
        <w:color w:val="auto"/>
      </w:rPr>
    </w:lvl>
    <w:lvl w:ilvl="7">
      <w:start w:val="1"/>
      <w:numFmt w:val="decimal"/>
      <w:lvlText w:val="%1.%2.%3.%4.%5.%6.%7.%8"/>
      <w:lvlJc w:val="left"/>
      <w:pPr>
        <w:ind w:left="3799" w:hanging="1440"/>
      </w:pPr>
      <w:rPr>
        <w:rFonts w:hint="default"/>
        <w:color w:val="auto"/>
      </w:rPr>
    </w:lvl>
    <w:lvl w:ilvl="8">
      <w:start w:val="1"/>
      <w:numFmt w:val="decimal"/>
      <w:lvlText w:val="%1.%2.%3.%4.%5.%6.%7.%8.%9"/>
      <w:lvlJc w:val="left"/>
      <w:pPr>
        <w:ind w:left="4496" w:hanging="1800"/>
      </w:pPr>
      <w:rPr>
        <w:rFonts w:hint="default"/>
        <w:color w:val="auto"/>
      </w:rPr>
    </w:lvl>
  </w:abstractNum>
  <w:abstractNum w:abstractNumId="14">
    <w:nsid w:val="3BD053B3"/>
    <w:multiLevelType w:val="hybridMultilevel"/>
    <w:tmpl w:val="929838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3BEB6C62"/>
    <w:multiLevelType w:val="hybridMultilevel"/>
    <w:tmpl w:val="92B24F42"/>
    <w:lvl w:ilvl="0" w:tplc="FFFFFFFF">
      <w:numFmt w:val="bullet"/>
      <w:pStyle w:val="CSPodrka"/>
      <w:lvlText w:val="-"/>
      <w:lvlJc w:val="left"/>
      <w:pPr>
        <w:tabs>
          <w:tab w:val="num" w:pos="567"/>
        </w:tabs>
        <w:ind w:left="567" w:hanging="210"/>
      </w:pPr>
      <w:rPr>
        <w:rFonts w:ascii="Times New Roman" w:eastAsia="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nsid w:val="40AC3D15"/>
    <w:multiLevelType w:val="hybridMultilevel"/>
    <w:tmpl w:val="39A6E5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44E83EA4"/>
    <w:multiLevelType w:val="hybridMultilevel"/>
    <w:tmpl w:val="35D6DFE2"/>
    <w:lvl w:ilvl="0" w:tplc="FFFFFFFF">
      <w:start w:val="1"/>
      <w:numFmt w:val="decimal"/>
      <w:pStyle w:val="CSPslo"/>
      <w:lvlText w:val="%1."/>
      <w:lvlJc w:val="left"/>
      <w:pPr>
        <w:tabs>
          <w:tab w:val="num" w:pos="567"/>
        </w:tabs>
        <w:ind w:left="567" w:hanging="283"/>
      </w:pPr>
      <w:rPr>
        <w:rFonts w:cs="Times New Roman"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8">
    <w:nsid w:val="45243DA8"/>
    <w:multiLevelType w:val="hybridMultilevel"/>
    <w:tmpl w:val="D700BF54"/>
    <w:lvl w:ilvl="0" w:tplc="1CE61744">
      <w:start w:val="4"/>
      <w:numFmt w:val="bullet"/>
      <w:lvlText w:val="•"/>
      <w:lvlJc w:val="left"/>
      <w:pPr>
        <w:ind w:left="1429" w:hanging="360"/>
      </w:pPr>
      <w:rPr>
        <w:rFonts w:ascii="Times New Roman" w:eastAsia="Times New Roman" w:hAnsi="Times New Roman" w:cs="Times New Roman"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9">
    <w:nsid w:val="52641670"/>
    <w:multiLevelType w:val="hybridMultilevel"/>
    <w:tmpl w:val="128605E6"/>
    <w:lvl w:ilvl="0" w:tplc="1CE61744">
      <w:start w:val="4"/>
      <w:numFmt w:val="bullet"/>
      <w:lvlText w:val="•"/>
      <w:lvlJc w:val="left"/>
      <w:pPr>
        <w:ind w:left="1429"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54E9417A"/>
    <w:multiLevelType w:val="hybridMultilevel"/>
    <w:tmpl w:val="707A5F3A"/>
    <w:lvl w:ilvl="0" w:tplc="668ECEF8">
      <w:start w:val="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563E415B"/>
    <w:multiLevelType w:val="hybridMultilevel"/>
    <w:tmpl w:val="1D5480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60100AA6"/>
    <w:multiLevelType w:val="multilevel"/>
    <w:tmpl w:val="72F21576"/>
    <w:lvl w:ilvl="0">
      <w:start w:val="1"/>
      <w:numFmt w:val="decimal"/>
      <w:lvlText w:val="%1."/>
      <w:lvlJc w:val="left"/>
      <w:pPr>
        <w:ind w:left="720" w:hanging="360"/>
      </w:pPr>
      <w:rPr>
        <w:rFonts w:cs="Times New Roman" w:hint="default"/>
      </w:rPr>
    </w:lvl>
    <w:lvl w:ilvl="1">
      <w:start w:val="4"/>
      <w:numFmt w:val="decimal"/>
      <w:isLgl/>
      <w:lvlText w:val="%1.%2."/>
      <w:lvlJc w:val="left"/>
      <w:pPr>
        <w:ind w:left="900" w:hanging="540"/>
      </w:pPr>
      <w:rPr>
        <w:rFonts w:cs="Times New Roman" w:hint="default"/>
      </w:rPr>
    </w:lvl>
    <w:lvl w:ilvl="2">
      <w:start w:val="2"/>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3">
    <w:nsid w:val="639F04E1"/>
    <w:multiLevelType w:val="multilevel"/>
    <w:tmpl w:val="CDC6CA7E"/>
    <w:lvl w:ilvl="0">
      <w:start w:val="1"/>
      <w:numFmt w:val="decimal"/>
      <w:lvlText w:val="%1."/>
      <w:lvlJc w:val="left"/>
      <w:pPr>
        <w:ind w:left="540" w:hanging="540"/>
      </w:pPr>
      <w:rPr>
        <w:rFonts w:hint="default"/>
      </w:rPr>
    </w:lvl>
    <w:lvl w:ilvl="1">
      <w:start w:val="2"/>
      <w:numFmt w:val="decimal"/>
      <w:lvlText w:val="%1.%2."/>
      <w:lvlJc w:val="left"/>
      <w:pPr>
        <w:ind w:left="877" w:hanging="540"/>
      </w:pPr>
      <w:rPr>
        <w:rFonts w:hint="default"/>
      </w:rPr>
    </w:lvl>
    <w:lvl w:ilvl="2">
      <w:start w:val="2"/>
      <w:numFmt w:val="decimal"/>
      <w:lvlText w:val="%1.%2.%3."/>
      <w:lvlJc w:val="left"/>
      <w:pPr>
        <w:ind w:left="1394" w:hanging="720"/>
      </w:pPr>
      <w:rPr>
        <w:rFonts w:hint="default"/>
      </w:rPr>
    </w:lvl>
    <w:lvl w:ilvl="3">
      <w:start w:val="1"/>
      <w:numFmt w:val="decimal"/>
      <w:lvlText w:val="%1.%2.%3.%4."/>
      <w:lvlJc w:val="left"/>
      <w:pPr>
        <w:ind w:left="1731" w:hanging="720"/>
      </w:pPr>
      <w:rPr>
        <w:rFonts w:hint="default"/>
      </w:rPr>
    </w:lvl>
    <w:lvl w:ilvl="4">
      <w:start w:val="1"/>
      <w:numFmt w:val="decimal"/>
      <w:lvlText w:val="%1.%2.%3.%4.%5."/>
      <w:lvlJc w:val="left"/>
      <w:pPr>
        <w:ind w:left="2428" w:hanging="1080"/>
      </w:pPr>
      <w:rPr>
        <w:rFonts w:hint="default"/>
      </w:rPr>
    </w:lvl>
    <w:lvl w:ilvl="5">
      <w:start w:val="1"/>
      <w:numFmt w:val="decimal"/>
      <w:lvlText w:val="%1.%2.%3.%4.%5.%6."/>
      <w:lvlJc w:val="left"/>
      <w:pPr>
        <w:ind w:left="2765" w:hanging="1080"/>
      </w:pPr>
      <w:rPr>
        <w:rFonts w:hint="default"/>
      </w:rPr>
    </w:lvl>
    <w:lvl w:ilvl="6">
      <w:start w:val="1"/>
      <w:numFmt w:val="decimal"/>
      <w:lvlText w:val="%1.%2.%3.%4.%5.%6.%7."/>
      <w:lvlJc w:val="left"/>
      <w:pPr>
        <w:ind w:left="3462" w:hanging="1440"/>
      </w:pPr>
      <w:rPr>
        <w:rFonts w:hint="default"/>
      </w:rPr>
    </w:lvl>
    <w:lvl w:ilvl="7">
      <w:start w:val="1"/>
      <w:numFmt w:val="decimal"/>
      <w:lvlText w:val="%1.%2.%3.%4.%5.%6.%7.%8."/>
      <w:lvlJc w:val="left"/>
      <w:pPr>
        <w:ind w:left="3799" w:hanging="1440"/>
      </w:pPr>
      <w:rPr>
        <w:rFonts w:hint="default"/>
      </w:rPr>
    </w:lvl>
    <w:lvl w:ilvl="8">
      <w:start w:val="1"/>
      <w:numFmt w:val="decimal"/>
      <w:lvlText w:val="%1.%2.%3.%4.%5.%6.%7.%8.%9."/>
      <w:lvlJc w:val="left"/>
      <w:pPr>
        <w:ind w:left="4496" w:hanging="1800"/>
      </w:pPr>
      <w:rPr>
        <w:rFonts w:hint="default"/>
      </w:rPr>
    </w:lvl>
  </w:abstractNum>
  <w:abstractNum w:abstractNumId="24">
    <w:nsid w:val="6F9C77A6"/>
    <w:multiLevelType w:val="hybridMultilevel"/>
    <w:tmpl w:val="48961E0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5"/>
  </w:num>
  <w:num w:numId="2">
    <w:abstractNumId w:val="12"/>
  </w:num>
  <w:num w:numId="3">
    <w:abstractNumId w:val="17"/>
  </w:num>
  <w:num w:numId="4">
    <w:abstractNumId w:val="15"/>
  </w:num>
  <w:num w:numId="5">
    <w:abstractNumId w:val="9"/>
  </w:num>
  <w:num w:numId="6">
    <w:abstractNumId w:val="22"/>
  </w:num>
  <w:num w:numId="7">
    <w:abstractNumId w:val="21"/>
  </w:num>
  <w:num w:numId="8">
    <w:abstractNumId w:val="16"/>
  </w:num>
  <w:num w:numId="9">
    <w:abstractNumId w:val="18"/>
  </w:num>
  <w:num w:numId="10">
    <w:abstractNumId w:val="3"/>
  </w:num>
  <w:num w:numId="11">
    <w:abstractNumId w:val="19"/>
  </w:num>
  <w:num w:numId="12">
    <w:abstractNumId w:val="10"/>
  </w:num>
  <w:num w:numId="13">
    <w:abstractNumId w:val="6"/>
  </w:num>
  <w:num w:numId="14">
    <w:abstractNumId w:val="13"/>
  </w:num>
  <w:num w:numId="15">
    <w:abstractNumId w:val="4"/>
  </w:num>
  <w:num w:numId="16">
    <w:abstractNumId w:val="8"/>
  </w:num>
  <w:num w:numId="17">
    <w:abstractNumId w:val="23"/>
  </w:num>
  <w:num w:numId="18">
    <w:abstractNumId w:val="2"/>
  </w:num>
  <w:num w:numId="19">
    <w:abstractNumId w:val="0"/>
  </w:num>
  <w:num w:numId="20">
    <w:abstractNumId w:val="14"/>
  </w:num>
  <w:num w:numId="21">
    <w:abstractNumId w:val="20"/>
  </w:num>
  <w:num w:numId="22">
    <w:abstractNumId w:val="7"/>
  </w:num>
  <w:num w:numId="23">
    <w:abstractNumId w:val="11"/>
  </w:num>
  <w:num w:numId="24">
    <w:abstractNumId w:val="1"/>
  </w:num>
  <w:num w:numId="25">
    <w:abstractNumId w:val="2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9"/>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41C8"/>
    <w:rsid w:val="00000B59"/>
    <w:rsid w:val="00003C63"/>
    <w:rsid w:val="00012D22"/>
    <w:rsid w:val="000207AA"/>
    <w:rsid w:val="0002261F"/>
    <w:rsid w:val="00023200"/>
    <w:rsid w:val="000233B5"/>
    <w:rsid w:val="00023B18"/>
    <w:rsid w:val="00026A5E"/>
    <w:rsid w:val="000310B7"/>
    <w:rsid w:val="00033DEA"/>
    <w:rsid w:val="00035679"/>
    <w:rsid w:val="00036DD3"/>
    <w:rsid w:val="00045B9B"/>
    <w:rsid w:val="000505B0"/>
    <w:rsid w:val="0005166D"/>
    <w:rsid w:val="000541A2"/>
    <w:rsid w:val="0005453E"/>
    <w:rsid w:val="00054BD7"/>
    <w:rsid w:val="00062D48"/>
    <w:rsid w:val="00067547"/>
    <w:rsid w:val="000676A5"/>
    <w:rsid w:val="0006781D"/>
    <w:rsid w:val="000708F7"/>
    <w:rsid w:val="00073571"/>
    <w:rsid w:val="0007527B"/>
    <w:rsid w:val="000755AB"/>
    <w:rsid w:val="00080C1D"/>
    <w:rsid w:val="00082090"/>
    <w:rsid w:val="000829E9"/>
    <w:rsid w:val="0008309B"/>
    <w:rsid w:val="0009008C"/>
    <w:rsid w:val="000929A9"/>
    <w:rsid w:val="00095C62"/>
    <w:rsid w:val="000965B3"/>
    <w:rsid w:val="0009735B"/>
    <w:rsid w:val="000A4243"/>
    <w:rsid w:val="000A448F"/>
    <w:rsid w:val="000A54EE"/>
    <w:rsid w:val="000B0410"/>
    <w:rsid w:val="000B1F32"/>
    <w:rsid w:val="000B527E"/>
    <w:rsid w:val="000B64D0"/>
    <w:rsid w:val="000B6B2A"/>
    <w:rsid w:val="000C39E0"/>
    <w:rsid w:val="000C3D63"/>
    <w:rsid w:val="000C4B81"/>
    <w:rsid w:val="000C4C3A"/>
    <w:rsid w:val="000D0343"/>
    <w:rsid w:val="000D2435"/>
    <w:rsid w:val="000D3A58"/>
    <w:rsid w:val="000D7ABE"/>
    <w:rsid w:val="000E0710"/>
    <w:rsid w:val="000E3BE4"/>
    <w:rsid w:val="000E45B4"/>
    <w:rsid w:val="000E69BE"/>
    <w:rsid w:val="000E7592"/>
    <w:rsid w:val="000F11F7"/>
    <w:rsid w:val="000F1C41"/>
    <w:rsid w:val="000F1E61"/>
    <w:rsid w:val="000F3157"/>
    <w:rsid w:val="000F41DE"/>
    <w:rsid w:val="000F49DC"/>
    <w:rsid w:val="001038BC"/>
    <w:rsid w:val="001048CD"/>
    <w:rsid w:val="00105D81"/>
    <w:rsid w:val="00106BEA"/>
    <w:rsid w:val="00106EFE"/>
    <w:rsid w:val="001112A9"/>
    <w:rsid w:val="00111A7C"/>
    <w:rsid w:val="001130F5"/>
    <w:rsid w:val="00114AE5"/>
    <w:rsid w:val="0011737A"/>
    <w:rsid w:val="00121153"/>
    <w:rsid w:val="001220EF"/>
    <w:rsid w:val="001235D8"/>
    <w:rsid w:val="00124BE7"/>
    <w:rsid w:val="001328CB"/>
    <w:rsid w:val="001431B8"/>
    <w:rsid w:val="00143A8D"/>
    <w:rsid w:val="00147DAE"/>
    <w:rsid w:val="00147E1A"/>
    <w:rsid w:val="001511D9"/>
    <w:rsid w:val="00151869"/>
    <w:rsid w:val="001533A6"/>
    <w:rsid w:val="001536A3"/>
    <w:rsid w:val="00153E5D"/>
    <w:rsid w:val="00162858"/>
    <w:rsid w:val="00163E8D"/>
    <w:rsid w:val="0016668D"/>
    <w:rsid w:val="00170B28"/>
    <w:rsid w:val="00170CB7"/>
    <w:rsid w:val="001716EF"/>
    <w:rsid w:val="001741E1"/>
    <w:rsid w:val="00175630"/>
    <w:rsid w:val="00175889"/>
    <w:rsid w:val="00176519"/>
    <w:rsid w:val="001767DA"/>
    <w:rsid w:val="00177590"/>
    <w:rsid w:val="00183D22"/>
    <w:rsid w:val="00187592"/>
    <w:rsid w:val="00187F0D"/>
    <w:rsid w:val="00193811"/>
    <w:rsid w:val="00195E06"/>
    <w:rsid w:val="00196820"/>
    <w:rsid w:val="00196CAB"/>
    <w:rsid w:val="00197DEE"/>
    <w:rsid w:val="001A0588"/>
    <w:rsid w:val="001A3DB5"/>
    <w:rsid w:val="001A62CE"/>
    <w:rsid w:val="001B0E5D"/>
    <w:rsid w:val="001B22B2"/>
    <w:rsid w:val="001B6A9F"/>
    <w:rsid w:val="001C434C"/>
    <w:rsid w:val="001D31E9"/>
    <w:rsid w:val="001D3D4B"/>
    <w:rsid w:val="001D59DA"/>
    <w:rsid w:val="001E02B1"/>
    <w:rsid w:val="001E06D6"/>
    <w:rsid w:val="001E2713"/>
    <w:rsid w:val="001E2A71"/>
    <w:rsid w:val="001E6308"/>
    <w:rsid w:val="001F14D7"/>
    <w:rsid w:val="001F2C00"/>
    <w:rsid w:val="001F5A6E"/>
    <w:rsid w:val="001F70C6"/>
    <w:rsid w:val="001F751D"/>
    <w:rsid w:val="001F7D02"/>
    <w:rsid w:val="0020182A"/>
    <w:rsid w:val="002044AB"/>
    <w:rsid w:val="0020544E"/>
    <w:rsid w:val="00206225"/>
    <w:rsid w:val="0020691F"/>
    <w:rsid w:val="00207432"/>
    <w:rsid w:val="00211137"/>
    <w:rsid w:val="0021548B"/>
    <w:rsid w:val="00215E9C"/>
    <w:rsid w:val="002166CD"/>
    <w:rsid w:val="00226E72"/>
    <w:rsid w:val="002320BB"/>
    <w:rsid w:val="0023617C"/>
    <w:rsid w:val="00241473"/>
    <w:rsid w:val="002472CA"/>
    <w:rsid w:val="00247FC4"/>
    <w:rsid w:val="00252612"/>
    <w:rsid w:val="00256B20"/>
    <w:rsid w:val="00256DDA"/>
    <w:rsid w:val="0026110F"/>
    <w:rsid w:val="002627B6"/>
    <w:rsid w:val="00266DF9"/>
    <w:rsid w:val="002776FA"/>
    <w:rsid w:val="0028051E"/>
    <w:rsid w:val="00280A06"/>
    <w:rsid w:val="002825DE"/>
    <w:rsid w:val="002865C6"/>
    <w:rsid w:val="002874F4"/>
    <w:rsid w:val="002925B5"/>
    <w:rsid w:val="002967BD"/>
    <w:rsid w:val="00296867"/>
    <w:rsid w:val="002970D4"/>
    <w:rsid w:val="002A143B"/>
    <w:rsid w:val="002A217B"/>
    <w:rsid w:val="002A3AAB"/>
    <w:rsid w:val="002A4B13"/>
    <w:rsid w:val="002A5D6D"/>
    <w:rsid w:val="002B2714"/>
    <w:rsid w:val="002B41BD"/>
    <w:rsid w:val="002C0D6A"/>
    <w:rsid w:val="002C741B"/>
    <w:rsid w:val="002C77DA"/>
    <w:rsid w:val="002D080A"/>
    <w:rsid w:val="002D0C63"/>
    <w:rsid w:val="002D15A8"/>
    <w:rsid w:val="002D217A"/>
    <w:rsid w:val="002D4365"/>
    <w:rsid w:val="002D52E1"/>
    <w:rsid w:val="002D53FA"/>
    <w:rsid w:val="002D7575"/>
    <w:rsid w:val="002E2A3D"/>
    <w:rsid w:val="002E3C90"/>
    <w:rsid w:val="002E4112"/>
    <w:rsid w:val="002E62B7"/>
    <w:rsid w:val="002F5AD1"/>
    <w:rsid w:val="00304958"/>
    <w:rsid w:val="0030662A"/>
    <w:rsid w:val="003125C1"/>
    <w:rsid w:val="003153B8"/>
    <w:rsid w:val="00325668"/>
    <w:rsid w:val="00326B4A"/>
    <w:rsid w:val="00331A9D"/>
    <w:rsid w:val="00333766"/>
    <w:rsid w:val="00337EBE"/>
    <w:rsid w:val="00340D1A"/>
    <w:rsid w:val="00340F48"/>
    <w:rsid w:val="003413DD"/>
    <w:rsid w:val="003436E7"/>
    <w:rsid w:val="00343E35"/>
    <w:rsid w:val="00353FC3"/>
    <w:rsid w:val="00355EB1"/>
    <w:rsid w:val="003639FF"/>
    <w:rsid w:val="0036415C"/>
    <w:rsid w:val="00374E1A"/>
    <w:rsid w:val="0038132E"/>
    <w:rsid w:val="00382634"/>
    <w:rsid w:val="00383AF2"/>
    <w:rsid w:val="00383EA8"/>
    <w:rsid w:val="00385CC4"/>
    <w:rsid w:val="00397DB9"/>
    <w:rsid w:val="003A1283"/>
    <w:rsid w:val="003A1E9C"/>
    <w:rsid w:val="003A25EA"/>
    <w:rsid w:val="003A40B2"/>
    <w:rsid w:val="003B1180"/>
    <w:rsid w:val="003B1C2D"/>
    <w:rsid w:val="003B5C8A"/>
    <w:rsid w:val="003B64C5"/>
    <w:rsid w:val="003B78CD"/>
    <w:rsid w:val="003C1507"/>
    <w:rsid w:val="003C2FCF"/>
    <w:rsid w:val="003C3DE7"/>
    <w:rsid w:val="003C5EA9"/>
    <w:rsid w:val="003C604A"/>
    <w:rsid w:val="003C719B"/>
    <w:rsid w:val="003C7AD8"/>
    <w:rsid w:val="003D0195"/>
    <w:rsid w:val="003D1DB2"/>
    <w:rsid w:val="003D27F5"/>
    <w:rsid w:val="003D5920"/>
    <w:rsid w:val="003D67F6"/>
    <w:rsid w:val="003E12FE"/>
    <w:rsid w:val="003E1713"/>
    <w:rsid w:val="003E31A7"/>
    <w:rsid w:val="003E48DA"/>
    <w:rsid w:val="003E591B"/>
    <w:rsid w:val="003F182C"/>
    <w:rsid w:val="003F23C5"/>
    <w:rsid w:val="003F29B0"/>
    <w:rsid w:val="003F3390"/>
    <w:rsid w:val="003F58F7"/>
    <w:rsid w:val="003F6833"/>
    <w:rsid w:val="003F7E77"/>
    <w:rsid w:val="004007DC"/>
    <w:rsid w:val="004024D4"/>
    <w:rsid w:val="004039C2"/>
    <w:rsid w:val="00404637"/>
    <w:rsid w:val="00404686"/>
    <w:rsid w:val="00404D77"/>
    <w:rsid w:val="00410007"/>
    <w:rsid w:val="0041581E"/>
    <w:rsid w:val="00415C70"/>
    <w:rsid w:val="00417F0F"/>
    <w:rsid w:val="00423BA2"/>
    <w:rsid w:val="00425F17"/>
    <w:rsid w:val="00431D99"/>
    <w:rsid w:val="00432D2F"/>
    <w:rsid w:val="00434341"/>
    <w:rsid w:val="00434C97"/>
    <w:rsid w:val="00435B31"/>
    <w:rsid w:val="004401B1"/>
    <w:rsid w:val="00442D07"/>
    <w:rsid w:val="00445007"/>
    <w:rsid w:val="00451D00"/>
    <w:rsid w:val="004529BA"/>
    <w:rsid w:val="00454002"/>
    <w:rsid w:val="004574C7"/>
    <w:rsid w:val="00460654"/>
    <w:rsid w:val="00461CF7"/>
    <w:rsid w:val="004632CC"/>
    <w:rsid w:val="00463418"/>
    <w:rsid w:val="00463771"/>
    <w:rsid w:val="00463DB3"/>
    <w:rsid w:val="00465B7F"/>
    <w:rsid w:val="00475217"/>
    <w:rsid w:val="00475704"/>
    <w:rsid w:val="004764CF"/>
    <w:rsid w:val="00477B39"/>
    <w:rsid w:val="0048263C"/>
    <w:rsid w:val="00484BA7"/>
    <w:rsid w:val="00486ADA"/>
    <w:rsid w:val="00490318"/>
    <w:rsid w:val="00490505"/>
    <w:rsid w:val="00490B4B"/>
    <w:rsid w:val="00491BB5"/>
    <w:rsid w:val="004971FF"/>
    <w:rsid w:val="004A2F20"/>
    <w:rsid w:val="004A6227"/>
    <w:rsid w:val="004B14ED"/>
    <w:rsid w:val="004B7F89"/>
    <w:rsid w:val="004C274D"/>
    <w:rsid w:val="004C7483"/>
    <w:rsid w:val="004D548E"/>
    <w:rsid w:val="004D66A0"/>
    <w:rsid w:val="004D6FD7"/>
    <w:rsid w:val="004D792B"/>
    <w:rsid w:val="004E6877"/>
    <w:rsid w:val="004E6BD1"/>
    <w:rsid w:val="00503FE6"/>
    <w:rsid w:val="005040E3"/>
    <w:rsid w:val="0050428D"/>
    <w:rsid w:val="0051292D"/>
    <w:rsid w:val="00513104"/>
    <w:rsid w:val="0052065E"/>
    <w:rsid w:val="00521118"/>
    <w:rsid w:val="00522233"/>
    <w:rsid w:val="00523FA3"/>
    <w:rsid w:val="00527B76"/>
    <w:rsid w:val="00533515"/>
    <w:rsid w:val="005338B3"/>
    <w:rsid w:val="00533BD5"/>
    <w:rsid w:val="00534D53"/>
    <w:rsid w:val="00534DFA"/>
    <w:rsid w:val="005402FE"/>
    <w:rsid w:val="00541AA1"/>
    <w:rsid w:val="005453FC"/>
    <w:rsid w:val="005458A3"/>
    <w:rsid w:val="0054731A"/>
    <w:rsid w:val="00551C9A"/>
    <w:rsid w:val="00552D46"/>
    <w:rsid w:val="0055602B"/>
    <w:rsid w:val="0056236A"/>
    <w:rsid w:val="00562B58"/>
    <w:rsid w:val="005657D0"/>
    <w:rsid w:val="00566915"/>
    <w:rsid w:val="00570C85"/>
    <w:rsid w:val="00571B1F"/>
    <w:rsid w:val="00581DFE"/>
    <w:rsid w:val="00582125"/>
    <w:rsid w:val="00585281"/>
    <w:rsid w:val="0058595B"/>
    <w:rsid w:val="00585D5C"/>
    <w:rsid w:val="005878E4"/>
    <w:rsid w:val="00587CA7"/>
    <w:rsid w:val="00591A47"/>
    <w:rsid w:val="0059328D"/>
    <w:rsid w:val="00597166"/>
    <w:rsid w:val="00597A68"/>
    <w:rsid w:val="005A0E55"/>
    <w:rsid w:val="005A6E2D"/>
    <w:rsid w:val="005A7D8D"/>
    <w:rsid w:val="005B080B"/>
    <w:rsid w:val="005B0ADB"/>
    <w:rsid w:val="005C0D1F"/>
    <w:rsid w:val="005C2757"/>
    <w:rsid w:val="005C2E33"/>
    <w:rsid w:val="005D07FD"/>
    <w:rsid w:val="005D0952"/>
    <w:rsid w:val="005D18F0"/>
    <w:rsid w:val="005D2D05"/>
    <w:rsid w:val="005D78E7"/>
    <w:rsid w:val="005E4487"/>
    <w:rsid w:val="005E4CCD"/>
    <w:rsid w:val="005E7568"/>
    <w:rsid w:val="005E7EA8"/>
    <w:rsid w:val="005F097A"/>
    <w:rsid w:val="005F21B5"/>
    <w:rsid w:val="005F30D4"/>
    <w:rsid w:val="005F4C8D"/>
    <w:rsid w:val="005F516C"/>
    <w:rsid w:val="005F5A92"/>
    <w:rsid w:val="005F6642"/>
    <w:rsid w:val="005F6F0A"/>
    <w:rsid w:val="005F7C18"/>
    <w:rsid w:val="0060219C"/>
    <w:rsid w:val="0061055D"/>
    <w:rsid w:val="0062130F"/>
    <w:rsid w:val="00622009"/>
    <w:rsid w:val="00626155"/>
    <w:rsid w:val="00632BA9"/>
    <w:rsid w:val="00633E22"/>
    <w:rsid w:val="00634056"/>
    <w:rsid w:val="0063409A"/>
    <w:rsid w:val="00634CAB"/>
    <w:rsid w:val="0063770B"/>
    <w:rsid w:val="00641D14"/>
    <w:rsid w:val="006421AA"/>
    <w:rsid w:val="00642A84"/>
    <w:rsid w:val="00644FED"/>
    <w:rsid w:val="00645F7A"/>
    <w:rsid w:val="00654050"/>
    <w:rsid w:val="00661A00"/>
    <w:rsid w:val="0066232B"/>
    <w:rsid w:val="00666609"/>
    <w:rsid w:val="00670BF4"/>
    <w:rsid w:val="00675E45"/>
    <w:rsid w:val="00680F01"/>
    <w:rsid w:val="006845D9"/>
    <w:rsid w:val="006856BB"/>
    <w:rsid w:val="006901FB"/>
    <w:rsid w:val="00690312"/>
    <w:rsid w:val="006904F0"/>
    <w:rsid w:val="00690679"/>
    <w:rsid w:val="006952E1"/>
    <w:rsid w:val="006959B1"/>
    <w:rsid w:val="006A0225"/>
    <w:rsid w:val="006A0238"/>
    <w:rsid w:val="006A12F2"/>
    <w:rsid w:val="006A3351"/>
    <w:rsid w:val="006A71A1"/>
    <w:rsid w:val="006B5699"/>
    <w:rsid w:val="006C1E18"/>
    <w:rsid w:val="006C1E36"/>
    <w:rsid w:val="006D122D"/>
    <w:rsid w:val="006D4C09"/>
    <w:rsid w:val="006D4F34"/>
    <w:rsid w:val="006D5782"/>
    <w:rsid w:val="006E159A"/>
    <w:rsid w:val="006E41C8"/>
    <w:rsid w:val="006E457B"/>
    <w:rsid w:val="006E45D8"/>
    <w:rsid w:val="006E554D"/>
    <w:rsid w:val="006E7219"/>
    <w:rsid w:val="006F03C2"/>
    <w:rsid w:val="006F0E5E"/>
    <w:rsid w:val="006F3855"/>
    <w:rsid w:val="00701971"/>
    <w:rsid w:val="00702A52"/>
    <w:rsid w:val="00707375"/>
    <w:rsid w:val="007129A6"/>
    <w:rsid w:val="00720103"/>
    <w:rsid w:val="007210C0"/>
    <w:rsid w:val="0073047A"/>
    <w:rsid w:val="007312CB"/>
    <w:rsid w:val="0073264D"/>
    <w:rsid w:val="00733D12"/>
    <w:rsid w:val="007351B6"/>
    <w:rsid w:val="007353E8"/>
    <w:rsid w:val="00737E16"/>
    <w:rsid w:val="007400AC"/>
    <w:rsid w:val="00744142"/>
    <w:rsid w:val="0074437C"/>
    <w:rsid w:val="00744F8D"/>
    <w:rsid w:val="00746E02"/>
    <w:rsid w:val="0074768C"/>
    <w:rsid w:val="007537E1"/>
    <w:rsid w:val="007555F6"/>
    <w:rsid w:val="007574F3"/>
    <w:rsid w:val="00757A9D"/>
    <w:rsid w:val="00757BBF"/>
    <w:rsid w:val="00760B78"/>
    <w:rsid w:val="00763304"/>
    <w:rsid w:val="00764617"/>
    <w:rsid w:val="00766420"/>
    <w:rsid w:val="00767EC3"/>
    <w:rsid w:val="00773312"/>
    <w:rsid w:val="00774226"/>
    <w:rsid w:val="00774840"/>
    <w:rsid w:val="00777B07"/>
    <w:rsid w:val="007801DB"/>
    <w:rsid w:val="0078457D"/>
    <w:rsid w:val="0078540A"/>
    <w:rsid w:val="007868BC"/>
    <w:rsid w:val="00786C13"/>
    <w:rsid w:val="007913BF"/>
    <w:rsid w:val="007920D3"/>
    <w:rsid w:val="00793507"/>
    <w:rsid w:val="0079379A"/>
    <w:rsid w:val="0079389D"/>
    <w:rsid w:val="007941A1"/>
    <w:rsid w:val="00796C80"/>
    <w:rsid w:val="007A2099"/>
    <w:rsid w:val="007A45E8"/>
    <w:rsid w:val="007A5645"/>
    <w:rsid w:val="007A5E1E"/>
    <w:rsid w:val="007B3CE4"/>
    <w:rsid w:val="007B3ED3"/>
    <w:rsid w:val="007B421A"/>
    <w:rsid w:val="007B4F0D"/>
    <w:rsid w:val="007C12EA"/>
    <w:rsid w:val="007C1C45"/>
    <w:rsid w:val="007C2E01"/>
    <w:rsid w:val="007C51DF"/>
    <w:rsid w:val="007C5CC8"/>
    <w:rsid w:val="007C7876"/>
    <w:rsid w:val="007D1389"/>
    <w:rsid w:val="007D2434"/>
    <w:rsid w:val="007D345C"/>
    <w:rsid w:val="007D6B9E"/>
    <w:rsid w:val="007E0AB7"/>
    <w:rsid w:val="007E661B"/>
    <w:rsid w:val="007E6BA6"/>
    <w:rsid w:val="007E79BD"/>
    <w:rsid w:val="007F1312"/>
    <w:rsid w:val="007F19E9"/>
    <w:rsid w:val="007F255F"/>
    <w:rsid w:val="007F25E3"/>
    <w:rsid w:val="007F3583"/>
    <w:rsid w:val="007F4E9B"/>
    <w:rsid w:val="007F50BA"/>
    <w:rsid w:val="00801B6B"/>
    <w:rsid w:val="00801BB0"/>
    <w:rsid w:val="00802F7C"/>
    <w:rsid w:val="00806AA2"/>
    <w:rsid w:val="00807AF7"/>
    <w:rsid w:val="008109AC"/>
    <w:rsid w:val="0081254C"/>
    <w:rsid w:val="00812844"/>
    <w:rsid w:val="00816AD9"/>
    <w:rsid w:val="00817FF5"/>
    <w:rsid w:val="00821060"/>
    <w:rsid w:val="00831552"/>
    <w:rsid w:val="0083198C"/>
    <w:rsid w:val="00834D4A"/>
    <w:rsid w:val="00842B79"/>
    <w:rsid w:val="0084439A"/>
    <w:rsid w:val="00847243"/>
    <w:rsid w:val="008511FE"/>
    <w:rsid w:val="00851E32"/>
    <w:rsid w:val="00851FB4"/>
    <w:rsid w:val="00855B50"/>
    <w:rsid w:val="00855CDC"/>
    <w:rsid w:val="00856FCA"/>
    <w:rsid w:val="00862994"/>
    <w:rsid w:val="00880DD7"/>
    <w:rsid w:val="008814E4"/>
    <w:rsid w:val="008864EA"/>
    <w:rsid w:val="008902B1"/>
    <w:rsid w:val="00890CBB"/>
    <w:rsid w:val="008A002B"/>
    <w:rsid w:val="008A3DD9"/>
    <w:rsid w:val="008A5A37"/>
    <w:rsid w:val="008A6194"/>
    <w:rsid w:val="008A7B47"/>
    <w:rsid w:val="008A7EBF"/>
    <w:rsid w:val="008A7FAA"/>
    <w:rsid w:val="008B31F0"/>
    <w:rsid w:val="008B53D9"/>
    <w:rsid w:val="008B5C47"/>
    <w:rsid w:val="008B5F9C"/>
    <w:rsid w:val="008B62C1"/>
    <w:rsid w:val="008B6493"/>
    <w:rsid w:val="008C48BA"/>
    <w:rsid w:val="008C4BDE"/>
    <w:rsid w:val="008C675A"/>
    <w:rsid w:val="008D02AA"/>
    <w:rsid w:val="008D19EA"/>
    <w:rsid w:val="008D1AE0"/>
    <w:rsid w:val="008D3C52"/>
    <w:rsid w:val="008D5575"/>
    <w:rsid w:val="008D5BFD"/>
    <w:rsid w:val="008E2547"/>
    <w:rsid w:val="008E515B"/>
    <w:rsid w:val="008E5931"/>
    <w:rsid w:val="008F44CE"/>
    <w:rsid w:val="00900587"/>
    <w:rsid w:val="00900BA4"/>
    <w:rsid w:val="00900EBD"/>
    <w:rsid w:val="00904D4E"/>
    <w:rsid w:val="00910807"/>
    <w:rsid w:val="00911943"/>
    <w:rsid w:val="0091195C"/>
    <w:rsid w:val="00913235"/>
    <w:rsid w:val="00914990"/>
    <w:rsid w:val="00916A17"/>
    <w:rsid w:val="00917D7E"/>
    <w:rsid w:val="0092318D"/>
    <w:rsid w:val="00924AC0"/>
    <w:rsid w:val="00926592"/>
    <w:rsid w:val="00930E6E"/>
    <w:rsid w:val="009335B5"/>
    <w:rsid w:val="00933633"/>
    <w:rsid w:val="009379FC"/>
    <w:rsid w:val="009448F4"/>
    <w:rsid w:val="009450AE"/>
    <w:rsid w:val="00945674"/>
    <w:rsid w:val="009458C9"/>
    <w:rsid w:val="00946B77"/>
    <w:rsid w:val="0095091F"/>
    <w:rsid w:val="0095449D"/>
    <w:rsid w:val="00954F2A"/>
    <w:rsid w:val="00957A88"/>
    <w:rsid w:val="00960506"/>
    <w:rsid w:val="00960DAD"/>
    <w:rsid w:val="00963240"/>
    <w:rsid w:val="00963B68"/>
    <w:rsid w:val="00964B98"/>
    <w:rsid w:val="00967041"/>
    <w:rsid w:val="00967909"/>
    <w:rsid w:val="009715F3"/>
    <w:rsid w:val="00971B59"/>
    <w:rsid w:val="00975C68"/>
    <w:rsid w:val="00980CDB"/>
    <w:rsid w:val="009817DD"/>
    <w:rsid w:val="00982CDB"/>
    <w:rsid w:val="0098479A"/>
    <w:rsid w:val="009857FC"/>
    <w:rsid w:val="00991214"/>
    <w:rsid w:val="00991A01"/>
    <w:rsid w:val="00992092"/>
    <w:rsid w:val="009934C5"/>
    <w:rsid w:val="00993500"/>
    <w:rsid w:val="009977AE"/>
    <w:rsid w:val="009A1851"/>
    <w:rsid w:val="009A2365"/>
    <w:rsid w:val="009A545B"/>
    <w:rsid w:val="009A6971"/>
    <w:rsid w:val="009A7886"/>
    <w:rsid w:val="009B2EF2"/>
    <w:rsid w:val="009C2390"/>
    <w:rsid w:val="009C41D5"/>
    <w:rsid w:val="009C50C7"/>
    <w:rsid w:val="009D0DC0"/>
    <w:rsid w:val="009D4069"/>
    <w:rsid w:val="009D6F97"/>
    <w:rsid w:val="009E3B6C"/>
    <w:rsid w:val="009E3B8B"/>
    <w:rsid w:val="009E4D91"/>
    <w:rsid w:val="009E6AA0"/>
    <w:rsid w:val="009E77F4"/>
    <w:rsid w:val="009F1DD0"/>
    <w:rsid w:val="009F45F8"/>
    <w:rsid w:val="009F58FA"/>
    <w:rsid w:val="00A02232"/>
    <w:rsid w:val="00A03A18"/>
    <w:rsid w:val="00A03E4C"/>
    <w:rsid w:val="00A11743"/>
    <w:rsid w:val="00A124A4"/>
    <w:rsid w:val="00A12556"/>
    <w:rsid w:val="00A16459"/>
    <w:rsid w:val="00A169A5"/>
    <w:rsid w:val="00A17047"/>
    <w:rsid w:val="00A2592E"/>
    <w:rsid w:val="00A25E6E"/>
    <w:rsid w:val="00A263C4"/>
    <w:rsid w:val="00A275C2"/>
    <w:rsid w:val="00A32D68"/>
    <w:rsid w:val="00A4416A"/>
    <w:rsid w:val="00A445AB"/>
    <w:rsid w:val="00A44B17"/>
    <w:rsid w:val="00A44B47"/>
    <w:rsid w:val="00A45A8B"/>
    <w:rsid w:val="00A544F2"/>
    <w:rsid w:val="00A5675A"/>
    <w:rsid w:val="00A57098"/>
    <w:rsid w:val="00A61371"/>
    <w:rsid w:val="00A63F72"/>
    <w:rsid w:val="00A67995"/>
    <w:rsid w:val="00A72771"/>
    <w:rsid w:val="00A771CE"/>
    <w:rsid w:val="00A77BAC"/>
    <w:rsid w:val="00A80B72"/>
    <w:rsid w:val="00A81E5A"/>
    <w:rsid w:val="00A83E8A"/>
    <w:rsid w:val="00A843AA"/>
    <w:rsid w:val="00A91097"/>
    <w:rsid w:val="00A924F0"/>
    <w:rsid w:val="00A92579"/>
    <w:rsid w:val="00AA2D94"/>
    <w:rsid w:val="00AA4AA7"/>
    <w:rsid w:val="00AA6B52"/>
    <w:rsid w:val="00AA7F33"/>
    <w:rsid w:val="00AB2DF5"/>
    <w:rsid w:val="00AB3EAA"/>
    <w:rsid w:val="00AB5044"/>
    <w:rsid w:val="00AB66DB"/>
    <w:rsid w:val="00AB69F3"/>
    <w:rsid w:val="00AC30D2"/>
    <w:rsid w:val="00AC7781"/>
    <w:rsid w:val="00AD1587"/>
    <w:rsid w:val="00AD46B8"/>
    <w:rsid w:val="00AD6517"/>
    <w:rsid w:val="00AE59CD"/>
    <w:rsid w:val="00AE6F76"/>
    <w:rsid w:val="00AF0786"/>
    <w:rsid w:val="00AF0F46"/>
    <w:rsid w:val="00AF4734"/>
    <w:rsid w:val="00B13830"/>
    <w:rsid w:val="00B1440A"/>
    <w:rsid w:val="00B15F72"/>
    <w:rsid w:val="00B17544"/>
    <w:rsid w:val="00B20B0B"/>
    <w:rsid w:val="00B20EB1"/>
    <w:rsid w:val="00B2213E"/>
    <w:rsid w:val="00B22898"/>
    <w:rsid w:val="00B2387C"/>
    <w:rsid w:val="00B3281F"/>
    <w:rsid w:val="00B35382"/>
    <w:rsid w:val="00B3604E"/>
    <w:rsid w:val="00B4045E"/>
    <w:rsid w:val="00B4084A"/>
    <w:rsid w:val="00B41941"/>
    <w:rsid w:val="00B41C6C"/>
    <w:rsid w:val="00B46697"/>
    <w:rsid w:val="00B46E7C"/>
    <w:rsid w:val="00B46F75"/>
    <w:rsid w:val="00B501A6"/>
    <w:rsid w:val="00B51541"/>
    <w:rsid w:val="00B62287"/>
    <w:rsid w:val="00B63432"/>
    <w:rsid w:val="00B634B4"/>
    <w:rsid w:val="00B643AC"/>
    <w:rsid w:val="00B648E0"/>
    <w:rsid w:val="00B71B57"/>
    <w:rsid w:val="00B74A6B"/>
    <w:rsid w:val="00B802A6"/>
    <w:rsid w:val="00B82D4F"/>
    <w:rsid w:val="00B83C68"/>
    <w:rsid w:val="00B84E40"/>
    <w:rsid w:val="00B86037"/>
    <w:rsid w:val="00B879BE"/>
    <w:rsid w:val="00B90C59"/>
    <w:rsid w:val="00B94582"/>
    <w:rsid w:val="00B96086"/>
    <w:rsid w:val="00B965D3"/>
    <w:rsid w:val="00B96E4E"/>
    <w:rsid w:val="00BA02CF"/>
    <w:rsid w:val="00BA2132"/>
    <w:rsid w:val="00BA75BC"/>
    <w:rsid w:val="00BA7B0E"/>
    <w:rsid w:val="00BB0BA5"/>
    <w:rsid w:val="00BB0D43"/>
    <w:rsid w:val="00BB2CD7"/>
    <w:rsid w:val="00BB7F9E"/>
    <w:rsid w:val="00BC180F"/>
    <w:rsid w:val="00BC2945"/>
    <w:rsid w:val="00BC2B6A"/>
    <w:rsid w:val="00BC39FE"/>
    <w:rsid w:val="00BC79E3"/>
    <w:rsid w:val="00BD235D"/>
    <w:rsid w:val="00BD31B2"/>
    <w:rsid w:val="00BD4419"/>
    <w:rsid w:val="00BE098D"/>
    <w:rsid w:val="00BE1D04"/>
    <w:rsid w:val="00BE2285"/>
    <w:rsid w:val="00BE58B7"/>
    <w:rsid w:val="00BE679B"/>
    <w:rsid w:val="00BF4DD4"/>
    <w:rsid w:val="00BF5B82"/>
    <w:rsid w:val="00BF765D"/>
    <w:rsid w:val="00C008B8"/>
    <w:rsid w:val="00C0303E"/>
    <w:rsid w:val="00C04C62"/>
    <w:rsid w:val="00C061EC"/>
    <w:rsid w:val="00C06940"/>
    <w:rsid w:val="00C06CC8"/>
    <w:rsid w:val="00C10D1D"/>
    <w:rsid w:val="00C133B3"/>
    <w:rsid w:val="00C155B1"/>
    <w:rsid w:val="00C158DA"/>
    <w:rsid w:val="00C15CC3"/>
    <w:rsid w:val="00C1625E"/>
    <w:rsid w:val="00C204F1"/>
    <w:rsid w:val="00C2252F"/>
    <w:rsid w:val="00C244C1"/>
    <w:rsid w:val="00C31AFA"/>
    <w:rsid w:val="00C3247B"/>
    <w:rsid w:val="00C378B6"/>
    <w:rsid w:val="00C400C8"/>
    <w:rsid w:val="00C41B4D"/>
    <w:rsid w:val="00C4232C"/>
    <w:rsid w:val="00C466CD"/>
    <w:rsid w:val="00C514D5"/>
    <w:rsid w:val="00C55824"/>
    <w:rsid w:val="00C562BF"/>
    <w:rsid w:val="00C61D37"/>
    <w:rsid w:val="00C65416"/>
    <w:rsid w:val="00C65DE6"/>
    <w:rsid w:val="00C70E14"/>
    <w:rsid w:val="00C76C36"/>
    <w:rsid w:val="00C76CFF"/>
    <w:rsid w:val="00C80994"/>
    <w:rsid w:val="00C81743"/>
    <w:rsid w:val="00C83C0B"/>
    <w:rsid w:val="00C85146"/>
    <w:rsid w:val="00C93DE6"/>
    <w:rsid w:val="00C9477F"/>
    <w:rsid w:val="00CA13F9"/>
    <w:rsid w:val="00CA331B"/>
    <w:rsid w:val="00CA39F7"/>
    <w:rsid w:val="00CA3E05"/>
    <w:rsid w:val="00CA5225"/>
    <w:rsid w:val="00CA5251"/>
    <w:rsid w:val="00CA57EC"/>
    <w:rsid w:val="00CB6B65"/>
    <w:rsid w:val="00CC1416"/>
    <w:rsid w:val="00CD2689"/>
    <w:rsid w:val="00CD30C8"/>
    <w:rsid w:val="00CD33C1"/>
    <w:rsid w:val="00CD3FD1"/>
    <w:rsid w:val="00CD5208"/>
    <w:rsid w:val="00CE1774"/>
    <w:rsid w:val="00CE386C"/>
    <w:rsid w:val="00CE4F19"/>
    <w:rsid w:val="00CE5EFE"/>
    <w:rsid w:val="00CF1EE0"/>
    <w:rsid w:val="00CF2F1C"/>
    <w:rsid w:val="00CF3EA0"/>
    <w:rsid w:val="00CF408B"/>
    <w:rsid w:val="00CF7020"/>
    <w:rsid w:val="00D0129F"/>
    <w:rsid w:val="00D01C30"/>
    <w:rsid w:val="00D04442"/>
    <w:rsid w:val="00D073BE"/>
    <w:rsid w:val="00D07CAC"/>
    <w:rsid w:val="00D110A3"/>
    <w:rsid w:val="00D11B7F"/>
    <w:rsid w:val="00D11E92"/>
    <w:rsid w:val="00D12573"/>
    <w:rsid w:val="00D161AA"/>
    <w:rsid w:val="00D171B8"/>
    <w:rsid w:val="00D1763D"/>
    <w:rsid w:val="00D17FBD"/>
    <w:rsid w:val="00D240F1"/>
    <w:rsid w:val="00D255D2"/>
    <w:rsid w:val="00D32CE2"/>
    <w:rsid w:val="00D3326C"/>
    <w:rsid w:val="00D337D3"/>
    <w:rsid w:val="00D348D9"/>
    <w:rsid w:val="00D437FE"/>
    <w:rsid w:val="00D44A3C"/>
    <w:rsid w:val="00D46FB1"/>
    <w:rsid w:val="00D47522"/>
    <w:rsid w:val="00D47834"/>
    <w:rsid w:val="00D527E5"/>
    <w:rsid w:val="00D555F9"/>
    <w:rsid w:val="00D57E31"/>
    <w:rsid w:val="00D57ED6"/>
    <w:rsid w:val="00D62566"/>
    <w:rsid w:val="00D64875"/>
    <w:rsid w:val="00D65D54"/>
    <w:rsid w:val="00D663D0"/>
    <w:rsid w:val="00D672D8"/>
    <w:rsid w:val="00D73848"/>
    <w:rsid w:val="00D74F9F"/>
    <w:rsid w:val="00D77E54"/>
    <w:rsid w:val="00D82734"/>
    <w:rsid w:val="00D84AB1"/>
    <w:rsid w:val="00D91B52"/>
    <w:rsid w:val="00D94A21"/>
    <w:rsid w:val="00D9697C"/>
    <w:rsid w:val="00D96CD0"/>
    <w:rsid w:val="00DA17AD"/>
    <w:rsid w:val="00DA21CF"/>
    <w:rsid w:val="00DA2E65"/>
    <w:rsid w:val="00DA7698"/>
    <w:rsid w:val="00DB375E"/>
    <w:rsid w:val="00DB4175"/>
    <w:rsid w:val="00DC00E4"/>
    <w:rsid w:val="00DC14D5"/>
    <w:rsid w:val="00DC186D"/>
    <w:rsid w:val="00DC1B57"/>
    <w:rsid w:val="00DC3159"/>
    <w:rsid w:val="00DC5DFA"/>
    <w:rsid w:val="00DE4E4F"/>
    <w:rsid w:val="00DE573A"/>
    <w:rsid w:val="00DE5966"/>
    <w:rsid w:val="00DE5DB1"/>
    <w:rsid w:val="00DF6E8D"/>
    <w:rsid w:val="00E00753"/>
    <w:rsid w:val="00E00B9B"/>
    <w:rsid w:val="00E02D5A"/>
    <w:rsid w:val="00E105BB"/>
    <w:rsid w:val="00E11ED1"/>
    <w:rsid w:val="00E15B81"/>
    <w:rsid w:val="00E164CD"/>
    <w:rsid w:val="00E20CCE"/>
    <w:rsid w:val="00E23235"/>
    <w:rsid w:val="00E2335D"/>
    <w:rsid w:val="00E241AE"/>
    <w:rsid w:val="00E25908"/>
    <w:rsid w:val="00E25B0D"/>
    <w:rsid w:val="00E27105"/>
    <w:rsid w:val="00E358E0"/>
    <w:rsid w:val="00E41BC9"/>
    <w:rsid w:val="00E41FF5"/>
    <w:rsid w:val="00E4207E"/>
    <w:rsid w:val="00E44EC2"/>
    <w:rsid w:val="00E47B0C"/>
    <w:rsid w:val="00E52E8B"/>
    <w:rsid w:val="00E54512"/>
    <w:rsid w:val="00E547B5"/>
    <w:rsid w:val="00E55349"/>
    <w:rsid w:val="00E55F20"/>
    <w:rsid w:val="00E65E74"/>
    <w:rsid w:val="00E73A7D"/>
    <w:rsid w:val="00E75CB7"/>
    <w:rsid w:val="00E75E10"/>
    <w:rsid w:val="00E822C7"/>
    <w:rsid w:val="00E838A1"/>
    <w:rsid w:val="00E85D16"/>
    <w:rsid w:val="00E96811"/>
    <w:rsid w:val="00EA062C"/>
    <w:rsid w:val="00EA67B6"/>
    <w:rsid w:val="00EA6BD7"/>
    <w:rsid w:val="00EB226B"/>
    <w:rsid w:val="00EB37C3"/>
    <w:rsid w:val="00EC04FC"/>
    <w:rsid w:val="00EC07D1"/>
    <w:rsid w:val="00EC0A6D"/>
    <w:rsid w:val="00EC13EC"/>
    <w:rsid w:val="00EC6383"/>
    <w:rsid w:val="00EC76A3"/>
    <w:rsid w:val="00EC78FF"/>
    <w:rsid w:val="00ED3001"/>
    <w:rsid w:val="00ED35E8"/>
    <w:rsid w:val="00ED684B"/>
    <w:rsid w:val="00EE0F8E"/>
    <w:rsid w:val="00EE2B12"/>
    <w:rsid w:val="00EE3B53"/>
    <w:rsid w:val="00EE3F07"/>
    <w:rsid w:val="00EE4816"/>
    <w:rsid w:val="00EE61E6"/>
    <w:rsid w:val="00EE70AF"/>
    <w:rsid w:val="00EE7D14"/>
    <w:rsid w:val="00EE7F1C"/>
    <w:rsid w:val="00EF0905"/>
    <w:rsid w:val="00EF31A0"/>
    <w:rsid w:val="00F027ED"/>
    <w:rsid w:val="00F02EDD"/>
    <w:rsid w:val="00F102B3"/>
    <w:rsid w:val="00F11310"/>
    <w:rsid w:val="00F12F2E"/>
    <w:rsid w:val="00F14308"/>
    <w:rsid w:val="00F158F1"/>
    <w:rsid w:val="00F159B5"/>
    <w:rsid w:val="00F1719E"/>
    <w:rsid w:val="00F21BE4"/>
    <w:rsid w:val="00F22AE0"/>
    <w:rsid w:val="00F25C10"/>
    <w:rsid w:val="00F30297"/>
    <w:rsid w:val="00F319EF"/>
    <w:rsid w:val="00F371F4"/>
    <w:rsid w:val="00F375FE"/>
    <w:rsid w:val="00F42FCC"/>
    <w:rsid w:val="00F450FB"/>
    <w:rsid w:val="00F456D7"/>
    <w:rsid w:val="00F46DB1"/>
    <w:rsid w:val="00F46F2A"/>
    <w:rsid w:val="00F470C4"/>
    <w:rsid w:val="00F56646"/>
    <w:rsid w:val="00F613AD"/>
    <w:rsid w:val="00F6324D"/>
    <w:rsid w:val="00F64C4B"/>
    <w:rsid w:val="00F677E5"/>
    <w:rsid w:val="00F70B57"/>
    <w:rsid w:val="00F73B61"/>
    <w:rsid w:val="00F743A3"/>
    <w:rsid w:val="00F76ACE"/>
    <w:rsid w:val="00F80EC1"/>
    <w:rsid w:val="00F82648"/>
    <w:rsid w:val="00F85F93"/>
    <w:rsid w:val="00F860B8"/>
    <w:rsid w:val="00F86EE4"/>
    <w:rsid w:val="00F964F6"/>
    <w:rsid w:val="00F97F97"/>
    <w:rsid w:val="00FA0715"/>
    <w:rsid w:val="00FA51C9"/>
    <w:rsid w:val="00FA740A"/>
    <w:rsid w:val="00FB00F0"/>
    <w:rsid w:val="00FB14C7"/>
    <w:rsid w:val="00FB348A"/>
    <w:rsid w:val="00FB3BAF"/>
    <w:rsid w:val="00FB485A"/>
    <w:rsid w:val="00FB4A89"/>
    <w:rsid w:val="00FB526F"/>
    <w:rsid w:val="00FB67D4"/>
    <w:rsid w:val="00FC05B2"/>
    <w:rsid w:val="00FC1346"/>
    <w:rsid w:val="00FC3143"/>
    <w:rsid w:val="00FC339D"/>
    <w:rsid w:val="00FC3A03"/>
    <w:rsid w:val="00FE6C52"/>
    <w:rsid w:val="00FF5B61"/>
    <w:rsid w:val="00FF679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lsdException w:name="toc 4" w:locked="1"/>
    <w:lsdException w:name="toc 5" w:locked="1"/>
    <w:lsdException w:name="toc 6" w:locked="1"/>
    <w:lsdException w:name="toc 7" w:locked="1"/>
    <w:lsdException w:name="toc 8" w:locked="1"/>
    <w:lsdException w:name="toc 9" w:locked="1"/>
    <w:lsdException w:name="footnote text" w:locked="1" w:uiPriority="99"/>
    <w:lsdException w:name="annotation text" w:locked="1"/>
    <w:lsdException w:name="header" w:locked="1"/>
    <w:lsdException w:name="footer" w:locked="1"/>
    <w:lsdException w:name="caption" w:locked="1" w:qFormat="1"/>
    <w:lsdException w:name="footnote reference" w:locked="1" w:uiPriority="99"/>
    <w:lsdException w:name="annotation reference" w:locked="1"/>
    <w:lsdException w:name="page number" w:locked="1"/>
    <w:lsdException w:name="endnote reference" w:locked="1"/>
    <w:lsdException w:name="endnote text" w:locked="1"/>
    <w:lsdException w:name="Title" w:locked="1" w:qFormat="1"/>
    <w:lsdException w:name="Default Paragraph Font" w:locked="1"/>
    <w:lsdException w:name="Body Text" w:locked="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lsdException w:name="Strong" w:locked="1" w:qFormat="1"/>
    <w:lsdException w:name="Emphasis" w:locked="1" w:qFormat="1"/>
    <w:lsdException w:name="Document Map" w:locked="1"/>
    <w:lsdException w:name="Plain Text" w:locked="1"/>
    <w:lsdException w:name="Normal (Web)" w:locked="1"/>
    <w:lsdException w:name="annotation subject" w:locked="1"/>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4971FF"/>
    <w:rPr>
      <w:sz w:val="24"/>
      <w:szCs w:val="24"/>
    </w:rPr>
  </w:style>
  <w:style w:type="paragraph" w:styleId="Nadpis1">
    <w:name w:val="heading 1"/>
    <w:aliases w:val="Kapitola,Kapitola1,Kapitola2,Kapitola3,Kapitola4,Kapitola5,Kapitola11,Kapitola21,Kapitola31,Kapitola41,Kapitola6,Kapitola12,Kapitola22,Kapitola32,Kapitola42,Kapitola51,Kapitola111,Kapitola211,Kapitola311,Kapitola411,Kapitola7,Kapitola8,h1,F8"/>
    <w:basedOn w:val="Normln"/>
    <w:next w:val="Normln"/>
    <w:qFormat/>
    <w:rsid w:val="004971FF"/>
    <w:pPr>
      <w:keepNext/>
      <w:spacing w:before="240" w:after="60"/>
      <w:outlineLvl w:val="0"/>
    </w:pPr>
    <w:rPr>
      <w:rFonts w:ascii="Cambria" w:hAnsi="Cambria"/>
      <w:b/>
      <w:bCs/>
      <w:kern w:val="32"/>
      <w:sz w:val="32"/>
      <w:szCs w:val="32"/>
    </w:rPr>
  </w:style>
  <w:style w:type="paragraph" w:styleId="Nadpis2">
    <w:name w:val="heading 2"/>
    <w:aliases w:val="Podkapitola 1,Podkapitola 11,Podkapitola 12,Podkapitola 13,Podkapitola 14,Podkapitola 111,Podkapitola 121,Podkapitola 131,Podkapitola 15,Podkapitola 112,Podkapitola 122,Podkapitola 132,Podkapitola 16,Podkapitola 113,Podkapitola 123,h2,V_Head2"/>
    <w:basedOn w:val="Normln"/>
    <w:next w:val="Normln"/>
    <w:qFormat/>
    <w:rsid w:val="004971FF"/>
    <w:pPr>
      <w:keepNext/>
      <w:spacing w:before="480" w:after="240"/>
      <w:outlineLvl w:val="1"/>
    </w:pPr>
    <w:rPr>
      <w:b/>
    </w:rPr>
  </w:style>
  <w:style w:type="paragraph" w:styleId="Nadpis3">
    <w:name w:val="heading 3"/>
    <w:aliases w:val="Podpodkapitola,adpis 3"/>
    <w:basedOn w:val="Normln"/>
    <w:next w:val="Normln"/>
    <w:link w:val="Nadpis3Char"/>
    <w:qFormat/>
    <w:rsid w:val="00991214"/>
    <w:pPr>
      <w:keepNext/>
      <w:jc w:val="center"/>
      <w:outlineLvl w:val="2"/>
    </w:pPr>
    <w:rPr>
      <w:b/>
      <w:sz w:val="72"/>
    </w:rPr>
  </w:style>
  <w:style w:type="paragraph" w:styleId="Nadpis4">
    <w:name w:val="heading 4"/>
    <w:aliases w:val="Odstavec 1,Odstavec 11,Odstavec 12,Odstavec 13,Odstavec 14,Odstavec 111,Odstavec 121,Odstavec 131,Odstavec 15,Odstavec 141,Odstavec 16,Odstavec 112,Odstavec 122,Odstavec 132,Odstavec 142,Odstavec 17,Odstavec 18,Odstavec 113,Odstavec 123"/>
    <w:basedOn w:val="Normln"/>
    <w:next w:val="Normln"/>
    <w:qFormat/>
    <w:rsid w:val="004971FF"/>
    <w:pPr>
      <w:keepNext/>
      <w:outlineLvl w:val="3"/>
    </w:pPr>
    <w:rPr>
      <w:b/>
      <w:bCs/>
      <w:sz w:val="20"/>
    </w:rPr>
  </w:style>
  <w:style w:type="paragraph" w:styleId="Nadpis5">
    <w:name w:val="heading 5"/>
    <w:basedOn w:val="Normln"/>
    <w:next w:val="Normln"/>
    <w:qFormat/>
    <w:rsid w:val="004971FF"/>
    <w:pPr>
      <w:spacing w:before="240" w:after="60"/>
      <w:outlineLvl w:val="4"/>
    </w:pPr>
    <w:rPr>
      <w:b/>
      <w:bCs/>
      <w:i/>
      <w:iCs/>
      <w:sz w:val="26"/>
      <w:szCs w:val="26"/>
    </w:rPr>
  </w:style>
  <w:style w:type="paragraph" w:styleId="Nadpis6">
    <w:name w:val="heading 6"/>
    <w:basedOn w:val="Normln"/>
    <w:next w:val="Normln"/>
    <w:link w:val="Nadpis6Char"/>
    <w:qFormat/>
    <w:rsid w:val="00991214"/>
    <w:pPr>
      <w:spacing w:before="240" w:after="60"/>
      <w:outlineLvl w:val="5"/>
    </w:pPr>
    <w:rPr>
      <w:b/>
      <w:bCs/>
      <w:sz w:val="22"/>
      <w:szCs w:val="22"/>
      <w:lang w:val="en-US"/>
    </w:rPr>
  </w:style>
  <w:style w:type="paragraph" w:styleId="Nadpis7">
    <w:name w:val="heading 7"/>
    <w:basedOn w:val="Normln"/>
    <w:next w:val="Normln"/>
    <w:link w:val="Nadpis7Char"/>
    <w:qFormat/>
    <w:rsid w:val="00991214"/>
    <w:pPr>
      <w:spacing w:before="240" w:after="60"/>
      <w:outlineLvl w:val="6"/>
    </w:pPr>
    <w:rPr>
      <w:lang w:val="en-US"/>
    </w:rPr>
  </w:style>
  <w:style w:type="paragraph" w:styleId="Nadpis8">
    <w:name w:val="heading 8"/>
    <w:basedOn w:val="Normln"/>
    <w:next w:val="Normln"/>
    <w:link w:val="Nadpis8Char"/>
    <w:qFormat/>
    <w:rsid w:val="00991214"/>
    <w:pPr>
      <w:spacing w:before="240" w:after="60"/>
      <w:outlineLvl w:val="7"/>
    </w:pPr>
    <w:rPr>
      <w:i/>
      <w:iCs/>
      <w:lang w:val="en-US"/>
    </w:rPr>
  </w:style>
  <w:style w:type="paragraph" w:styleId="Nadpis9">
    <w:name w:val="heading 9"/>
    <w:basedOn w:val="Normln"/>
    <w:next w:val="Normln"/>
    <w:link w:val="Nadpis9Char"/>
    <w:qFormat/>
    <w:rsid w:val="00991214"/>
    <w:pPr>
      <w:spacing w:before="240" w:after="60"/>
      <w:outlineLvl w:val="8"/>
    </w:pPr>
    <w:rPr>
      <w:rFonts w:ascii="Arial" w:hAnsi="Arial" w:cs="Arial"/>
      <w:sz w:val="22"/>
      <w:szCs w:val="22"/>
      <w:lang w:val="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2">
    <w:name w:val="Body Text 2"/>
    <w:basedOn w:val="Normln"/>
    <w:semiHidden/>
    <w:rsid w:val="004971FF"/>
    <w:pPr>
      <w:spacing w:after="120" w:line="480" w:lineRule="auto"/>
    </w:pPr>
  </w:style>
  <w:style w:type="paragraph" w:styleId="Normlnweb">
    <w:name w:val="Normal (Web)"/>
    <w:basedOn w:val="Normln"/>
    <w:semiHidden/>
    <w:rsid w:val="004971FF"/>
    <w:pPr>
      <w:spacing w:before="100" w:beforeAutospacing="1" w:after="100" w:afterAutospacing="1"/>
    </w:pPr>
  </w:style>
  <w:style w:type="paragraph" w:styleId="Zpat">
    <w:name w:val="footer"/>
    <w:basedOn w:val="Normln"/>
    <w:semiHidden/>
    <w:rsid w:val="004971FF"/>
    <w:pPr>
      <w:tabs>
        <w:tab w:val="center" w:pos="4536"/>
        <w:tab w:val="right" w:pos="9072"/>
      </w:tabs>
    </w:pPr>
  </w:style>
  <w:style w:type="character" w:styleId="slostrnky">
    <w:name w:val="page number"/>
    <w:semiHidden/>
    <w:rsid w:val="004971FF"/>
    <w:rPr>
      <w:rFonts w:cs="Times New Roman"/>
    </w:rPr>
  </w:style>
  <w:style w:type="paragraph" w:customStyle="1" w:styleId="Default">
    <w:name w:val="Default"/>
    <w:rsid w:val="004971FF"/>
    <w:pPr>
      <w:autoSpaceDE w:val="0"/>
      <w:autoSpaceDN w:val="0"/>
      <w:adjustRightInd w:val="0"/>
    </w:pPr>
    <w:rPr>
      <w:rFonts w:ascii="Arial" w:hAnsi="Arial" w:cs="Arial"/>
      <w:color w:val="000000"/>
      <w:sz w:val="24"/>
      <w:szCs w:val="24"/>
    </w:rPr>
  </w:style>
  <w:style w:type="paragraph" w:styleId="Zkladntext3">
    <w:name w:val="Body Text 3"/>
    <w:basedOn w:val="Normln"/>
    <w:link w:val="Zkladntext3Char"/>
    <w:rsid w:val="009A6971"/>
    <w:pPr>
      <w:spacing w:after="120"/>
    </w:pPr>
    <w:rPr>
      <w:sz w:val="16"/>
      <w:szCs w:val="20"/>
    </w:rPr>
  </w:style>
  <w:style w:type="paragraph" w:styleId="Zkladntext">
    <w:name w:val="Body Text"/>
    <w:basedOn w:val="Normln"/>
    <w:semiHidden/>
    <w:rsid w:val="004971FF"/>
    <w:pPr>
      <w:spacing w:after="120"/>
    </w:pPr>
  </w:style>
  <w:style w:type="character" w:customStyle="1" w:styleId="ZkladntextChar">
    <w:name w:val="Základní text Char"/>
    <w:rsid w:val="004971FF"/>
    <w:rPr>
      <w:sz w:val="24"/>
    </w:rPr>
  </w:style>
  <w:style w:type="character" w:styleId="Odkaznakoment">
    <w:name w:val="annotation reference"/>
    <w:semiHidden/>
    <w:rsid w:val="004971FF"/>
    <w:rPr>
      <w:sz w:val="16"/>
    </w:rPr>
  </w:style>
  <w:style w:type="paragraph" w:styleId="Textkomente">
    <w:name w:val="annotation text"/>
    <w:basedOn w:val="Normln"/>
    <w:semiHidden/>
    <w:rsid w:val="004971FF"/>
    <w:rPr>
      <w:sz w:val="20"/>
      <w:szCs w:val="20"/>
    </w:rPr>
  </w:style>
  <w:style w:type="character" w:customStyle="1" w:styleId="TextkomenteChar">
    <w:name w:val="Text komentáře Char"/>
    <w:rsid w:val="004971FF"/>
    <w:rPr>
      <w:rFonts w:cs="Times New Roman"/>
    </w:rPr>
  </w:style>
  <w:style w:type="paragraph" w:styleId="Textbubliny">
    <w:name w:val="Balloon Text"/>
    <w:basedOn w:val="Normln"/>
    <w:rsid w:val="004971FF"/>
    <w:rPr>
      <w:rFonts w:ascii="Tahoma" w:hAnsi="Tahoma" w:cs="Tahoma"/>
      <w:sz w:val="16"/>
      <w:szCs w:val="16"/>
    </w:rPr>
  </w:style>
  <w:style w:type="character" w:customStyle="1" w:styleId="TextbublinyChar">
    <w:name w:val="Text bubliny Char"/>
    <w:rsid w:val="004971FF"/>
    <w:rPr>
      <w:rFonts w:ascii="Tahoma" w:hAnsi="Tahoma"/>
      <w:sz w:val="16"/>
    </w:rPr>
  </w:style>
  <w:style w:type="paragraph" w:styleId="Textpoznpodarou">
    <w:name w:val="footnote text"/>
    <w:aliases w:val="Footnote Text Char1,Footnote Text Char Char,Char Char Char Char,Char Char Char Char Char Char,Footnote,Geneva 9,Font: Geneva 9,Boston 10,f,DSE note,ft,single space,fn"/>
    <w:basedOn w:val="Normln"/>
    <w:uiPriority w:val="99"/>
    <w:rsid w:val="004971FF"/>
    <w:rPr>
      <w:sz w:val="20"/>
      <w:szCs w:val="20"/>
    </w:rPr>
  </w:style>
  <w:style w:type="character" w:customStyle="1" w:styleId="TextpoznpodarouChar">
    <w:name w:val="Text pozn. pod čarou Char"/>
    <w:rsid w:val="004971FF"/>
    <w:rPr>
      <w:rFonts w:cs="Times New Roman"/>
    </w:rPr>
  </w:style>
  <w:style w:type="character" w:styleId="Znakapoznpodarou">
    <w:name w:val="footnote reference"/>
    <w:aliases w:val="footnote number Char Char1 Char Char Char1 Char Char Char Char Char Char, BVI fnr Char Char Char1 Char1 Char Char Char Char Char Char,BVI fnr Char1 Char Char Char1 Char Char Char Char Char Char Char"/>
    <w:link w:val="footnotenumberCharChar1CharCharChar1CharCharCharCharChar"/>
    <w:uiPriority w:val="99"/>
    <w:rsid w:val="004971FF"/>
    <w:rPr>
      <w:vertAlign w:val="superscript"/>
    </w:rPr>
  </w:style>
  <w:style w:type="character" w:styleId="Hypertextovodkaz">
    <w:name w:val="Hyperlink"/>
    <w:uiPriority w:val="99"/>
    <w:rsid w:val="004971FF"/>
    <w:rPr>
      <w:color w:val="0000FF"/>
      <w:u w:val="single"/>
    </w:rPr>
  </w:style>
  <w:style w:type="character" w:customStyle="1" w:styleId="Nadpis2Char">
    <w:name w:val="Nadpis 2 Char"/>
    <w:rsid w:val="004971FF"/>
    <w:rPr>
      <w:b/>
      <w:sz w:val="24"/>
    </w:rPr>
  </w:style>
  <w:style w:type="character" w:customStyle="1" w:styleId="Nadpis4Char">
    <w:name w:val="Nadpis 4 Char"/>
    <w:rsid w:val="004971FF"/>
    <w:rPr>
      <w:b/>
      <w:sz w:val="24"/>
    </w:rPr>
  </w:style>
  <w:style w:type="character" w:customStyle="1" w:styleId="Nadpis5Char">
    <w:name w:val="Nadpis 5 Char"/>
    <w:rsid w:val="004971FF"/>
    <w:rPr>
      <w:b/>
      <w:i/>
      <w:sz w:val="26"/>
    </w:rPr>
  </w:style>
  <w:style w:type="paragraph" w:customStyle="1" w:styleId="Odstavecseseznamem1">
    <w:name w:val="Odstavec se seznamem1"/>
    <w:basedOn w:val="Normln"/>
    <w:rsid w:val="004971FF"/>
    <w:pPr>
      <w:ind w:left="720"/>
      <w:contextualSpacing/>
    </w:pPr>
    <w:rPr>
      <w:rFonts w:ascii="Calibri" w:hAnsi="Calibri"/>
      <w:sz w:val="22"/>
      <w:szCs w:val="22"/>
      <w:lang w:eastAsia="en-US"/>
    </w:rPr>
  </w:style>
  <w:style w:type="character" w:customStyle="1" w:styleId="ZpatChar">
    <w:name w:val="Zápatí Char"/>
    <w:rsid w:val="004971FF"/>
    <w:rPr>
      <w:sz w:val="24"/>
    </w:rPr>
  </w:style>
  <w:style w:type="character" w:styleId="Siln">
    <w:name w:val="Strong"/>
    <w:qFormat/>
    <w:rsid w:val="004971FF"/>
    <w:rPr>
      <w:b/>
    </w:rPr>
  </w:style>
  <w:style w:type="paragraph" w:styleId="Titulek">
    <w:name w:val="caption"/>
    <w:basedOn w:val="Normln"/>
    <w:next w:val="Normln"/>
    <w:qFormat/>
    <w:rsid w:val="004971FF"/>
    <w:pPr>
      <w:ind w:firstLine="180"/>
    </w:pPr>
    <w:rPr>
      <w:rFonts w:ascii="Eras Light ITC" w:hAnsi="Eras Light ITC"/>
      <w:b/>
      <w:bCs/>
      <w:sz w:val="22"/>
      <w:lang w:val="en-ZA" w:eastAsia="en-US"/>
    </w:rPr>
  </w:style>
  <w:style w:type="paragraph" w:styleId="Pedmtkomente">
    <w:name w:val="annotation subject"/>
    <w:basedOn w:val="Textkomente"/>
    <w:next w:val="Textkomente"/>
    <w:rsid w:val="004971FF"/>
    <w:rPr>
      <w:b/>
      <w:bCs/>
    </w:rPr>
  </w:style>
  <w:style w:type="character" w:customStyle="1" w:styleId="PedmtkomenteChar">
    <w:name w:val="Předmět komentáře Char"/>
    <w:rsid w:val="004971FF"/>
    <w:rPr>
      <w:b/>
    </w:rPr>
  </w:style>
  <w:style w:type="character" w:customStyle="1" w:styleId="Nadpis1Char">
    <w:name w:val="Nadpis 1 Char"/>
    <w:rsid w:val="00BB0BA5"/>
    <w:rPr>
      <w:sz w:val="32"/>
    </w:rPr>
  </w:style>
  <w:style w:type="character" w:customStyle="1" w:styleId="Zkladntext2Char">
    <w:name w:val="Základní text 2 Char"/>
    <w:rsid w:val="004971FF"/>
    <w:rPr>
      <w:sz w:val="24"/>
    </w:rPr>
  </w:style>
  <w:style w:type="paragraph" w:customStyle="1" w:styleId="Zkladntext1">
    <w:name w:val="Základní text 1"/>
    <w:basedOn w:val="Normln"/>
    <w:next w:val="Normln"/>
    <w:rsid w:val="004971FF"/>
    <w:pPr>
      <w:autoSpaceDE w:val="0"/>
      <w:autoSpaceDN w:val="0"/>
      <w:adjustRightInd w:val="0"/>
      <w:jc w:val="both"/>
    </w:pPr>
    <w:rPr>
      <w:rFonts w:ascii="Arial" w:hAnsi="Arial" w:cs="Arial"/>
      <w:sz w:val="22"/>
    </w:rPr>
  </w:style>
  <w:style w:type="paragraph" w:styleId="Zhlav">
    <w:name w:val="header"/>
    <w:basedOn w:val="Normln"/>
    <w:semiHidden/>
    <w:rsid w:val="004971FF"/>
    <w:pPr>
      <w:tabs>
        <w:tab w:val="center" w:pos="4536"/>
        <w:tab w:val="right" w:pos="9072"/>
      </w:tabs>
    </w:pPr>
  </w:style>
  <w:style w:type="character" w:customStyle="1" w:styleId="ZhlavChar">
    <w:name w:val="Záhlaví Char"/>
    <w:rsid w:val="004971FF"/>
    <w:rPr>
      <w:sz w:val="24"/>
    </w:rPr>
  </w:style>
  <w:style w:type="character" w:customStyle="1" w:styleId="Zkladntext3Char">
    <w:name w:val="Základní text 3 Char"/>
    <w:link w:val="Zkladntext3"/>
    <w:locked/>
    <w:rsid w:val="009A6971"/>
    <w:rPr>
      <w:sz w:val="16"/>
    </w:rPr>
  </w:style>
  <w:style w:type="character" w:customStyle="1" w:styleId="Nadpis3Char">
    <w:name w:val="Nadpis 3 Char"/>
    <w:aliases w:val="Podpodkapitola Char,adpis 3 Char"/>
    <w:link w:val="Nadpis3"/>
    <w:locked/>
    <w:rsid w:val="00991214"/>
    <w:rPr>
      <w:rFonts w:cs="Times New Roman"/>
      <w:b/>
      <w:sz w:val="24"/>
      <w:szCs w:val="24"/>
    </w:rPr>
  </w:style>
  <w:style w:type="character" w:customStyle="1" w:styleId="Nadpis6Char">
    <w:name w:val="Nadpis 6 Char"/>
    <w:link w:val="Nadpis6"/>
    <w:locked/>
    <w:rsid w:val="00991214"/>
    <w:rPr>
      <w:rFonts w:cs="Times New Roman"/>
      <w:b/>
      <w:bCs/>
      <w:sz w:val="22"/>
      <w:szCs w:val="22"/>
      <w:lang w:val="en-US"/>
    </w:rPr>
  </w:style>
  <w:style w:type="character" w:customStyle="1" w:styleId="Nadpis7Char">
    <w:name w:val="Nadpis 7 Char"/>
    <w:link w:val="Nadpis7"/>
    <w:locked/>
    <w:rsid w:val="00991214"/>
    <w:rPr>
      <w:rFonts w:cs="Times New Roman"/>
      <w:sz w:val="24"/>
      <w:szCs w:val="24"/>
      <w:lang w:val="en-US"/>
    </w:rPr>
  </w:style>
  <w:style w:type="character" w:customStyle="1" w:styleId="Nadpis8Char">
    <w:name w:val="Nadpis 8 Char"/>
    <w:link w:val="Nadpis8"/>
    <w:locked/>
    <w:rsid w:val="00991214"/>
    <w:rPr>
      <w:rFonts w:cs="Times New Roman"/>
      <w:i/>
      <w:iCs/>
      <w:sz w:val="24"/>
      <w:szCs w:val="24"/>
      <w:lang w:val="en-US"/>
    </w:rPr>
  </w:style>
  <w:style w:type="character" w:customStyle="1" w:styleId="Nadpis9Char">
    <w:name w:val="Nadpis 9 Char"/>
    <w:link w:val="Nadpis9"/>
    <w:locked/>
    <w:rsid w:val="00991214"/>
    <w:rPr>
      <w:rFonts w:ascii="Arial" w:hAnsi="Arial" w:cs="Arial"/>
      <w:sz w:val="22"/>
      <w:szCs w:val="22"/>
      <w:lang w:val="en-US"/>
    </w:rPr>
  </w:style>
  <w:style w:type="paragraph" w:customStyle="1" w:styleId="Nadpis">
    <w:name w:val="Nadpis"/>
    <w:basedOn w:val="Nadpis2"/>
    <w:rsid w:val="00991214"/>
    <w:pPr>
      <w:spacing w:before="0" w:after="120"/>
      <w:ind w:firstLine="709"/>
      <w:jc w:val="both"/>
    </w:pPr>
    <w:rPr>
      <w:rFonts w:ascii="Tahoma" w:hAnsi="Tahoma" w:cs="TTE1577E08t00"/>
      <w:sz w:val="32"/>
      <w:szCs w:val="20"/>
    </w:rPr>
  </w:style>
  <w:style w:type="paragraph" w:customStyle="1" w:styleId="Nadp1M">
    <w:name w:val="Nadp_1_M"/>
    <w:basedOn w:val="Normln"/>
    <w:rsid w:val="00991214"/>
    <w:pPr>
      <w:pBdr>
        <w:bottom w:val="single" w:sz="4" w:space="1" w:color="0000FF"/>
      </w:pBdr>
      <w:tabs>
        <w:tab w:val="num" w:pos="360"/>
      </w:tabs>
      <w:spacing w:after="120"/>
      <w:jc w:val="both"/>
    </w:pPr>
    <w:rPr>
      <w:rFonts w:ascii="Century" w:hAnsi="Century"/>
      <w:b/>
      <w:smallCaps/>
      <w:szCs w:val="20"/>
    </w:rPr>
  </w:style>
  <w:style w:type="paragraph" w:styleId="Zkladntextodsazen">
    <w:name w:val="Body Text Indent"/>
    <w:basedOn w:val="Normln"/>
    <w:link w:val="ZkladntextodsazenChar"/>
    <w:semiHidden/>
    <w:rsid w:val="00991214"/>
    <w:pPr>
      <w:ind w:left="720" w:hanging="360"/>
    </w:pPr>
  </w:style>
  <w:style w:type="character" w:customStyle="1" w:styleId="ZkladntextodsazenChar">
    <w:name w:val="Základní text odsazený Char"/>
    <w:link w:val="Zkladntextodsazen"/>
    <w:semiHidden/>
    <w:locked/>
    <w:rsid w:val="00991214"/>
    <w:rPr>
      <w:rFonts w:cs="Times New Roman"/>
      <w:sz w:val="24"/>
      <w:szCs w:val="24"/>
    </w:rPr>
  </w:style>
  <w:style w:type="paragraph" w:customStyle="1" w:styleId="CSPnormln">
    <w:name w:val="CSP_normální"/>
    <w:basedOn w:val="Normln"/>
    <w:rsid w:val="00991214"/>
    <w:pPr>
      <w:spacing w:after="120"/>
      <w:jc w:val="both"/>
    </w:pPr>
  </w:style>
  <w:style w:type="paragraph" w:customStyle="1" w:styleId="NormalJustified">
    <w:name w:val="Normal (Justified)"/>
    <w:basedOn w:val="Normln"/>
    <w:rsid w:val="00991214"/>
    <w:pPr>
      <w:widowControl w:val="0"/>
      <w:jc w:val="both"/>
    </w:pPr>
    <w:rPr>
      <w:kern w:val="28"/>
      <w:szCs w:val="20"/>
    </w:rPr>
  </w:style>
  <w:style w:type="paragraph" w:styleId="Zkladntextodsazen3">
    <w:name w:val="Body Text Indent 3"/>
    <w:basedOn w:val="Normln"/>
    <w:link w:val="Zkladntextodsazen3Char"/>
    <w:semiHidden/>
    <w:rsid w:val="00991214"/>
    <w:pPr>
      <w:spacing w:after="120"/>
      <w:ind w:left="283"/>
    </w:pPr>
    <w:rPr>
      <w:sz w:val="16"/>
      <w:szCs w:val="16"/>
      <w:lang w:val="en-US"/>
    </w:rPr>
  </w:style>
  <w:style w:type="character" w:customStyle="1" w:styleId="Zkladntextodsazen3Char">
    <w:name w:val="Základní text odsazený 3 Char"/>
    <w:link w:val="Zkladntextodsazen3"/>
    <w:semiHidden/>
    <w:locked/>
    <w:rsid w:val="00991214"/>
    <w:rPr>
      <w:rFonts w:cs="Times New Roman"/>
      <w:sz w:val="16"/>
      <w:szCs w:val="16"/>
      <w:lang w:val="en-US"/>
    </w:rPr>
  </w:style>
  <w:style w:type="paragraph" w:styleId="Textvbloku">
    <w:name w:val="Block Text"/>
    <w:basedOn w:val="Normln"/>
    <w:semiHidden/>
    <w:rsid w:val="00991214"/>
    <w:pPr>
      <w:autoSpaceDE w:val="0"/>
      <w:autoSpaceDN w:val="0"/>
      <w:adjustRightInd w:val="0"/>
      <w:ind w:left="480" w:right="-256"/>
      <w:jc w:val="both"/>
    </w:pPr>
    <w:rPr>
      <w:color w:val="000000"/>
      <w:sz w:val="22"/>
      <w:szCs w:val="13"/>
    </w:rPr>
  </w:style>
  <w:style w:type="paragraph" w:customStyle="1" w:styleId="CSPpuntk">
    <w:name w:val="CSP_puntík"/>
    <w:basedOn w:val="CSPnormln"/>
    <w:rsid w:val="00991214"/>
    <w:pPr>
      <w:numPr>
        <w:numId w:val="1"/>
      </w:numPr>
    </w:pPr>
  </w:style>
  <w:style w:type="paragraph" w:customStyle="1" w:styleId="CSPnadpis">
    <w:name w:val="CSP_nadpis"/>
    <w:basedOn w:val="CSPnormln"/>
    <w:next w:val="CSPnormln"/>
    <w:rsid w:val="00991214"/>
    <w:pPr>
      <w:keepNext/>
      <w:pageBreakBefore/>
      <w:numPr>
        <w:numId w:val="2"/>
      </w:numPr>
      <w:spacing w:after="240"/>
      <w:jc w:val="center"/>
    </w:pPr>
    <w:rPr>
      <w:b/>
      <w:sz w:val="28"/>
    </w:rPr>
  </w:style>
  <w:style w:type="paragraph" w:customStyle="1" w:styleId="CSPslo">
    <w:name w:val="CSP_číslo"/>
    <w:basedOn w:val="CSPnormln"/>
    <w:rsid w:val="00991214"/>
    <w:pPr>
      <w:numPr>
        <w:numId w:val="3"/>
      </w:numPr>
    </w:pPr>
  </w:style>
  <w:style w:type="paragraph" w:customStyle="1" w:styleId="CSPodrka">
    <w:name w:val="CSP_odrážka"/>
    <w:basedOn w:val="CSPnormln"/>
    <w:rsid w:val="00991214"/>
    <w:pPr>
      <w:numPr>
        <w:numId w:val="4"/>
      </w:numPr>
      <w:spacing w:after="0"/>
    </w:pPr>
  </w:style>
  <w:style w:type="paragraph" w:customStyle="1" w:styleId="CSPspacer">
    <w:name w:val="CSP_spacer"/>
    <w:basedOn w:val="CSPnormln"/>
    <w:rsid w:val="00991214"/>
    <w:pPr>
      <w:spacing w:after="0"/>
    </w:pPr>
    <w:rPr>
      <w:sz w:val="16"/>
    </w:rPr>
  </w:style>
  <w:style w:type="paragraph" w:customStyle="1" w:styleId="CSPpodnadpis">
    <w:name w:val="CSP_podnadpis"/>
    <w:basedOn w:val="CSPnormln"/>
    <w:next w:val="CSPnormln"/>
    <w:rsid w:val="00991214"/>
    <w:pPr>
      <w:keepNext/>
      <w:spacing w:before="240" w:after="60"/>
      <w:jc w:val="center"/>
    </w:pPr>
    <w:rPr>
      <w:rFonts w:ascii="Arial" w:hAnsi="Arial" w:cs="Arial"/>
    </w:rPr>
  </w:style>
  <w:style w:type="paragraph" w:customStyle="1" w:styleId="CSPslovanpodnadpis">
    <w:name w:val="CSP_číslovaný podnadpis"/>
    <w:basedOn w:val="CSPnormln"/>
    <w:next w:val="CSPnormln"/>
    <w:rsid w:val="00991214"/>
    <w:pPr>
      <w:keepNext/>
      <w:numPr>
        <w:numId w:val="5"/>
      </w:numPr>
      <w:jc w:val="left"/>
    </w:pPr>
    <w:rPr>
      <w:b/>
    </w:rPr>
  </w:style>
  <w:style w:type="paragraph" w:customStyle="1" w:styleId="CSPslovan2">
    <w:name w:val="CSP_číslovaný2"/>
    <w:basedOn w:val="CSPnormln"/>
    <w:next w:val="CSPnormln"/>
    <w:rsid w:val="00991214"/>
    <w:pPr>
      <w:keepNext/>
      <w:numPr>
        <w:ilvl w:val="1"/>
        <w:numId w:val="5"/>
      </w:numPr>
      <w:jc w:val="left"/>
    </w:pPr>
    <w:rPr>
      <w:b/>
      <w:szCs w:val="20"/>
    </w:rPr>
  </w:style>
  <w:style w:type="paragraph" w:customStyle="1" w:styleId="StylBr1">
    <w:name w:val="StylBr1"/>
    <w:basedOn w:val="Normln"/>
    <w:next w:val="Normln"/>
    <w:rsid w:val="00991214"/>
    <w:rPr>
      <w:b/>
      <w:szCs w:val="20"/>
    </w:rPr>
  </w:style>
  <w:style w:type="paragraph" w:styleId="Nzev">
    <w:name w:val="Title"/>
    <w:aliases w:val="Název části"/>
    <w:basedOn w:val="Normln"/>
    <w:link w:val="NzevChar"/>
    <w:qFormat/>
    <w:rsid w:val="00991214"/>
    <w:pPr>
      <w:jc w:val="center"/>
    </w:pPr>
    <w:rPr>
      <w:b/>
      <w:bCs/>
    </w:rPr>
  </w:style>
  <w:style w:type="character" w:customStyle="1" w:styleId="NzevChar">
    <w:name w:val="Název Char"/>
    <w:aliases w:val="Název části Char"/>
    <w:link w:val="Nzev"/>
    <w:locked/>
    <w:rsid w:val="00991214"/>
    <w:rPr>
      <w:rFonts w:cs="Times New Roman"/>
      <w:b/>
      <w:bCs/>
      <w:sz w:val="24"/>
      <w:szCs w:val="24"/>
    </w:rPr>
  </w:style>
  <w:style w:type="paragraph" w:styleId="Textvysvtlivek">
    <w:name w:val="endnote text"/>
    <w:basedOn w:val="Normln"/>
    <w:link w:val="TextvysvtlivekChar"/>
    <w:semiHidden/>
    <w:rsid w:val="00991214"/>
    <w:rPr>
      <w:sz w:val="20"/>
      <w:szCs w:val="20"/>
      <w:lang w:val="en-US"/>
    </w:rPr>
  </w:style>
  <w:style w:type="character" w:customStyle="1" w:styleId="TextvysvtlivekChar">
    <w:name w:val="Text vysvětlivek Char"/>
    <w:link w:val="Textvysvtlivek"/>
    <w:semiHidden/>
    <w:locked/>
    <w:rsid w:val="00991214"/>
    <w:rPr>
      <w:rFonts w:cs="Times New Roman"/>
      <w:lang w:val="en-US"/>
    </w:rPr>
  </w:style>
  <w:style w:type="character" w:styleId="Odkaznavysvtlivky">
    <w:name w:val="endnote reference"/>
    <w:semiHidden/>
    <w:rsid w:val="00991214"/>
    <w:rPr>
      <w:vertAlign w:val="superscript"/>
    </w:rPr>
  </w:style>
  <w:style w:type="paragraph" w:customStyle="1" w:styleId="Zkrcenzptenadresa">
    <w:name w:val="Zkrácená zpáteční adresa"/>
    <w:basedOn w:val="Normln"/>
    <w:rsid w:val="00991214"/>
  </w:style>
  <w:style w:type="paragraph" w:styleId="Zkladntextodsazen2">
    <w:name w:val="Body Text Indent 2"/>
    <w:basedOn w:val="Normln"/>
    <w:link w:val="Zkladntextodsazen2Char"/>
    <w:semiHidden/>
    <w:rsid w:val="00991214"/>
    <w:pPr>
      <w:ind w:left="426"/>
      <w:jc w:val="both"/>
    </w:pPr>
    <w:rPr>
      <w:b/>
    </w:rPr>
  </w:style>
  <w:style w:type="character" w:customStyle="1" w:styleId="Zkladntextodsazen2Char">
    <w:name w:val="Základní text odsazený 2 Char"/>
    <w:link w:val="Zkladntextodsazen2"/>
    <w:semiHidden/>
    <w:locked/>
    <w:rsid w:val="00991214"/>
    <w:rPr>
      <w:rFonts w:cs="Times New Roman"/>
      <w:b/>
      <w:sz w:val="24"/>
      <w:szCs w:val="24"/>
    </w:rPr>
  </w:style>
  <w:style w:type="paragraph" w:customStyle="1" w:styleId="CM1">
    <w:name w:val="CM1"/>
    <w:basedOn w:val="Default"/>
    <w:next w:val="Default"/>
    <w:rsid w:val="00991214"/>
    <w:pPr>
      <w:widowControl w:val="0"/>
    </w:pPr>
    <w:rPr>
      <w:rFonts w:ascii="Times" w:hAnsi="Times" w:cs="Times New Roman"/>
      <w:color w:val="auto"/>
      <w:sz w:val="20"/>
    </w:rPr>
  </w:style>
  <w:style w:type="character" w:styleId="Sledovanodkaz">
    <w:name w:val="FollowedHyperlink"/>
    <w:semiHidden/>
    <w:rsid w:val="00991214"/>
    <w:rPr>
      <w:color w:val="800080"/>
      <w:u w:val="single"/>
    </w:rPr>
  </w:style>
  <w:style w:type="paragraph" w:customStyle="1" w:styleId="BodyTextIndent21">
    <w:name w:val="Body Text Indent 21"/>
    <w:basedOn w:val="Normln"/>
    <w:rsid w:val="00991214"/>
    <w:pPr>
      <w:widowControl w:val="0"/>
      <w:overflowPunct w:val="0"/>
      <w:autoSpaceDE w:val="0"/>
      <w:autoSpaceDN w:val="0"/>
      <w:adjustRightInd w:val="0"/>
      <w:spacing w:before="120"/>
      <w:ind w:firstLine="709"/>
      <w:jc w:val="both"/>
      <w:textAlignment w:val="baseline"/>
    </w:pPr>
    <w:rPr>
      <w:szCs w:val="20"/>
    </w:rPr>
  </w:style>
  <w:style w:type="paragraph" w:customStyle="1" w:styleId="NormlnsWWW">
    <w:name w:val="Normální (síť WWW)"/>
    <w:basedOn w:val="Normln"/>
    <w:rsid w:val="00991214"/>
    <w:pPr>
      <w:spacing w:before="100" w:beforeAutospacing="1" w:after="100" w:afterAutospacing="1"/>
    </w:pPr>
    <w:rPr>
      <w:rFonts w:ascii="Arial" w:eastAsia="Arial Unicode MS" w:hAnsi="Arial" w:cs="Arial"/>
      <w:color w:val="000000"/>
    </w:rPr>
  </w:style>
  <w:style w:type="paragraph" w:customStyle="1" w:styleId="1">
    <w:name w:val="1"/>
    <w:basedOn w:val="Normln"/>
    <w:next w:val="Normln"/>
    <w:rsid w:val="00991214"/>
    <w:pPr>
      <w:spacing w:after="160" w:line="240" w:lineRule="exact"/>
    </w:pPr>
    <w:rPr>
      <w:rFonts w:ascii="Tahoma" w:hAnsi="Tahoma"/>
      <w:szCs w:val="20"/>
      <w:lang w:val="en-US" w:eastAsia="zh-CN"/>
    </w:rPr>
  </w:style>
  <w:style w:type="paragraph" w:customStyle="1" w:styleId="Zkladnstyl">
    <w:name w:val="Základní styl"/>
    <w:basedOn w:val="Normln"/>
    <w:rsid w:val="00991214"/>
    <w:pPr>
      <w:spacing w:after="120"/>
      <w:jc w:val="both"/>
    </w:pPr>
  </w:style>
  <w:style w:type="paragraph" w:styleId="Prosttext">
    <w:name w:val="Plain Text"/>
    <w:basedOn w:val="Normln"/>
    <w:link w:val="ProsttextChar"/>
    <w:semiHidden/>
    <w:rsid w:val="00991214"/>
    <w:rPr>
      <w:rFonts w:ascii="Courier New" w:hAnsi="Courier New" w:cs="Courier New"/>
      <w:sz w:val="20"/>
      <w:szCs w:val="20"/>
      <w:lang w:val="de-DE"/>
    </w:rPr>
  </w:style>
  <w:style w:type="character" w:customStyle="1" w:styleId="ProsttextChar">
    <w:name w:val="Prostý text Char"/>
    <w:link w:val="Prosttext"/>
    <w:semiHidden/>
    <w:locked/>
    <w:rsid w:val="00991214"/>
    <w:rPr>
      <w:rFonts w:ascii="Courier New" w:hAnsi="Courier New" w:cs="Courier New"/>
      <w:snapToGrid w:val="0"/>
      <w:lang w:val="de-DE"/>
    </w:rPr>
  </w:style>
  <w:style w:type="paragraph" w:styleId="Rozloendokumentu">
    <w:name w:val="Document Map"/>
    <w:basedOn w:val="Normln"/>
    <w:link w:val="RozloendokumentuChar"/>
    <w:semiHidden/>
    <w:rsid w:val="00991214"/>
    <w:pPr>
      <w:shd w:val="clear" w:color="auto" w:fill="000080"/>
    </w:pPr>
    <w:rPr>
      <w:rFonts w:ascii="Tahoma" w:hAnsi="Tahoma" w:cs="Tahoma"/>
      <w:sz w:val="20"/>
      <w:szCs w:val="20"/>
      <w:lang w:val="en-US"/>
    </w:rPr>
  </w:style>
  <w:style w:type="character" w:customStyle="1" w:styleId="RozloendokumentuChar">
    <w:name w:val="Rozložení dokumentu Char"/>
    <w:link w:val="Rozloendokumentu"/>
    <w:semiHidden/>
    <w:locked/>
    <w:rsid w:val="00991214"/>
    <w:rPr>
      <w:rFonts w:ascii="Tahoma" w:hAnsi="Tahoma" w:cs="Tahoma"/>
      <w:shd w:val="clear" w:color="auto" w:fill="000080"/>
      <w:lang w:val="en-US"/>
    </w:rPr>
  </w:style>
  <w:style w:type="paragraph" w:customStyle="1" w:styleId="Char">
    <w:name w:val="Char"/>
    <w:basedOn w:val="Normln"/>
    <w:next w:val="Normln"/>
    <w:rsid w:val="00991214"/>
    <w:pPr>
      <w:spacing w:after="160" w:line="240" w:lineRule="exact"/>
    </w:pPr>
    <w:rPr>
      <w:rFonts w:ascii="Tahoma" w:hAnsi="Tahoma"/>
      <w:szCs w:val="20"/>
      <w:lang w:val="en-US" w:eastAsia="zh-CN"/>
    </w:rPr>
  </w:style>
  <w:style w:type="paragraph" w:customStyle="1" w:styleId="msolistparagraph0">
    <w:name w:val="msolistparagraph"/>
    <w:basedOn w:val="Normln"/>
    <w:rsid w:val="00991214"/>
    <w:pPr>
      <w:spacing w:before="100" w:beforeAutospacing="1" w:after="100" w:afterAutospacing="1"/>
    </w:pPr>
  </w:style>
  <w:style w:type="paragraph" w:customStyle="1" w:styleId="Styl1">
    <w:name w:val="Styl1"/>
    <w:basedOn w:val="Zkladntext2"/>
    <w:rsid w:val="00991214"/>
    <w:pPr>
      <w:spacing w:after="240" w:line="276" w:lineRule="auto"/>
      <w:jc w:val="both"/>
    </w:pPr>
  </w:style>
  <w:style w:type="character" w:customStyle="1" w:styleId="Styl1Char">
    <w:name w:val="Styl1 Char"/>
    <w:rsid w:val="00991214"/>
    <w:rPr>
      <w:sz w:val="24"/>
      <w:lang w:val="cs-CZ" w:eastAsia="cs-CZ"/>
    </w:rPr>
  </w:style>
  <w:style w:type="paragraph" w:customStyle="1" w:styleId="msolistparagraphcxsplast">
    <w:name w:val="msolistparagraphcxsplast"/>
    <w:basedOn w:val="Normln"/>
    <w:rsid w:val="00991214"/>
    <w:pPr>
      <w:spacing w:before="100" w:beforeAutospacing="1" w:after="100" w:afterAutospacing="1"/>
    </w:pPr>
  </w:style>
  <w:style w:type="character" w:customStyle="1" w:styleId="kulhava">
    <w:name w:val="kulhava"/>
    <w:semiHidden/>
    <w:rsid w:val="00991214"/>
    <w:rPr>
      <w:rFonts w:ascii="Arial" w:hAnsi="Arial"/>
      <w:color w:val="000080"/>
      <w:sz w:val="20"/>
    </w:rPr>
  </w:style>
  <w:style w:type="character" w:customStyle="1" w:styleId="CharChar">
    <w:name w:val="Char Char"/>
    <w:rsid w:val="00991214"/>
    <w:rPr>
      <w:sz w:val="24"/>
    </w:rPr>
  </w:style>
  <w:style w:type="character" w:styleId="Zvraznn">
    <w:name w:val="Emphasis"/>
    <w:qFormat/>
    <w:rsid w:val="00991214"/>
    <w:rPr>
      <w:i/>
    </w:rPr>
  </w:style>
  <w:style w:type="table" w:styleId="Mkatabulky">
    <w:name w:val="Table Grid"/>
    <w:basedOn w:val="Normlntabulka"/>
    <w:rsid w:val="009912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E27105"/>
    <w:rPr>
      <w:rFonts w:cs="Times New Roman"/>
    </w:rPr>
  </w:style>
  <w:style w:type="paragraph" w:styleId="Nadpisobsahu">
    <w:name w:val="TOC Heading"/>
    <w:basedOn w:val="Nadpis1"/>
    <w:next w:val="Normln"/>
    <w:uiPriority w:val="39"/>
    <w:semiHidden/>
    <w:unhideWhenUsed/>
    <w:qFormat/>
    <w:rsid w:val="008D02AA"/>
    <w:pPr>
      <w:keepLines/>
      <w:spacing w:before="480" w:after="0" w:line="276" w:lineRule="auto"/>
      <w:outlineLvl w:val="9"/>
    </w:pPr>
    <w:rPr>
      <w:color w:val="365F91"/>
      <w:kern w:val="0"/>
      <w:sz w:val="28"/>
      <w:szCs w:val="28"/>
    </w:rPr>
  </w:style>
  <w:style w:type="paragraph" w:styleId="Obsah2">
    <w:name w:val="toc 2"/>
    <w:basedOn w:val="Normln"/>
    <w:next w:val="Normln"/>
    <w:autoRedefine/>
    <w:uiPriority w:val="39"/>
    <w:locked/>
    <w:rsid w:val="008D02AA"/>
    <w:pPr>
      <w:ind w:left="240"/>
    </w:pPr>
  </w:style>
  <w:style w:type="paragraph" w:styleId="Odstavecseseznamem">
    <w:name w:val="List Paragraph"/>
    <w:basedOn w:val="Normln"/>
    <w:uiPriority w:val="34"/>
    <w:qFormat/>
    <w:rsid w:val="00BE2285"/>
    <w:pPr>
      <w:ind w:left="720"/>
      <w:contextualSpacing/>
    </w:pPr>
  </w:style>
  <w:style w:type="paragraph" w:customStyle="1" w:styleId="footnotenumberCharChar1CharCharChar1CharCharCharCharChar">
    <w:name w:val="footnote number Char Char1 Char Char Char1 Char Char Char Char Char"/>
    <w:aliases w:val=" BVI fnr Char Char Char1 Char1 Char Char Char Char Char,BVI fnr Char1 Char Char Char1 Char Char Char Char Char,BVI fnr Char Char Char1 Char1 Char Char Char Char Char"/>
    <w:basedOn w:val="Normln"/>
    <w:next w:val="Textpoznpodarou"/>
    <w:link w:val="Znakapoznpodarou"/>
    <w:uiPriority w:val="99"/>
    <w:rsid w:val="00D96CD0"/>
    <w:pPr>
      <w:spacing w:after="160" w:line="240" w:lineRule="exact"/>
    </w:pPr>
    <w:rPr>
      <w:sz w:val="20"/>
      <w:szCs w:val="20"/>
      <w:vertAlign w:val="superscript"/>
    </w:rPr>
  </w:style>
  <w:style w:type="paragraph" w:customStyle="1" w:styleId="Reference">
    <w:name w:val="Reference"/>
    <w:basedOn w:val="Textpoznpodarou"/>
    <w:rsid w:val="00D96CD0"/>
    <w:rPr>
      <w:sz w:val="16"/>
      <w:szCs w:val="16"/>
    </w:rPr>
  </w:style>
  <w:style w:type="paragraph" w:customStyle="1" w:styleId="Poznmka">
    <w:name w:val="Poznámka"/>
    <w:basedOn w:val="Textpoznpodarou"/>
    <w:next w:val="Normln"/>
    <w:rsid w:val="00D96CD0"/>
    <w:pPr>
      <w:spacing w:after="120"/>
      <w:jc w:val="both"/>
    </w:pPr>
    <w:rPr>
      <w:sz w:val="18"/>
    </w:rPr>
  </w:style>
  <w:style w:type="character" w:customStyle="1" w:styleId="shorttext">
    <w:name w:val="short_text"/>
    <w:basedOn w:val="Standardnpsmoodstavce"/>
    <w:rsid w:val="00454002"/>
  </w:style>
  <w:style w:type="character" w:customStyle="1" w:styleId="hps">
    <w:name w:val="hps"/>
    <w:basedOn w:val="Standardnpsmoodstavce"/>
    <w:rsid w:val="00454002"/>
  </w:style>
  <w:style w:type="paragraph" w:styleId="Obsah1">
    <w:name w:val="toc 1"/>
    <w:basedOn w:val="Normln"/>
    <w:next w:val="Normln"/>
    <w:autoRedefine/>
    <w:uiPriority w:val="39"/>
    <w:locked/>
    <w:rsid w:val="007400AC"/>
    <w:pPr>
      <w:spacing w:after="100"/>
    </w:pPr>
  </w:style>
  <w:style w:type="paragraph" w:styleId="Bezmezer">
    <w:name w:val="No Spacing"/>
    <w:uiPriority w:val="1"/>
    <w:qFormat/>
    <w:rsid w:val="00D84AB1"/>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lsdException w:name="toc 4" w:locked="1"/>
    <w:lsdException w:name="toc 5" w:locked="1"/>
    <w:lsdException w:name="toc 6" w:locked="1"/>
    <w:lsdException w:name="toc 7" w:locked="1"/>
    <w:lsdException w:name="toc 8" w:locked="1"/>
    <w:lsdException w:name="toc 9" w:locked="1"/>
    <w:lsdException w:name="footnote text" w:locked="1" w:uiPriority="99"/>
    <w:lsdException w:name="annotation text" w:locked="1"/>
    <w:lsdException w:name="header" w:locked="1"/>
    <w:lsdException w:name="footer" w:locked="1"/>
    <w:lsdException w:name="caption" w:locked="1" w:qFormat="1"/>
    <w:lsdException w:name="footnote reference" w:locked="1" w:uiPriority="99"/>
    <w:lsdException w:name="annotation reference" w:locked="1"/>
    <w:lsdException w:name="page number" w:locked="1"/>
    <w:lsdException w:name="endnote reference" w:locked="1"/>
    <w:lsdException w:name="endnote text" w:locked="1"/>
    <w:lsdException w:name="Title" w:locked="1" w:qFormat="1"/>
    <w:lsdException w:name="Default Paragraph Font" w:locked="1"/>
    <w:lsdException w:name="Body Text" w:locked="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lsdException w:name="Strong" w:locked="1" w:qFormat="1"/>
    <w:lsdException w:name="Emphasis" w:locked="1" w:qFormat="1"/>
    <w:lsdException w:name="Document Map" w:locked="1"/>
    <w:lsdException w:name="Plain Text" w:locked="1"/>
    <w:lsdException w:name="Normal (Web)" w:locked="1"/>
    <w:lsdException w:name="annotation subject" w:locked="1"/>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4971FF"/>
    <w:rPr>
      <w:sz w:val="24"/>
      <w:szCs w:val="24"/>
    </w:rPr>
  </w:style>
  <w:style w:type="paragraph" w:styleId="Nadpis1">
    <w:name w:val="heading 1"/>
    <w:aliases w:val="Kapitola,Kapitola1,Kapitola2,Kapitola3,Kapitola4,Kapitola5,Kapitola11,Kapitola21,Kapitola31,Kapitola41,Kapitola6,Kapitola12,Kapitola22,Kapitola32,Kapitola42,Kapitola51,Kapitola111,Kapitola211,Kapitola311,Kapitola411,Kapitola7,Kapitola8,h1,F8"/>
    <w:basedOn w:val="Normln"/>
    <w:next w:val="Normln"/>
    <w:qFormat/>
    <w:rsid w:val="004971FF"/>
    <w:pPr>
      <w:keepNext/>
      <w:spacing w:before="240" w:after="60"/>
      <w:outlineLvl w:val="0"/>
    </w:pPr>
    <w:rPr>
      <w:rFonts w:ascii="Cambria" w:hAnsi="Cambria"/>
      <w:b/>
      <w:bCs/>
      <w:kern w:val="32"/>
      <w:sz w:val="32"/>
      <w:szCs w:val="32"/>
    </w:rPr>
  </w:style>
  <w:style w:type="paragraph" w:styleId="Nadpis2">
    <w:name w:val="heading 2"/>
    <w:aliases w:val="Podkapitola 1,Podkapitola 11,Podkapitola 12,Podkapitola 13,Podkapitola 14,Podkapitola 111,Podkapitola 121,Podkapitola 131,Podkapitola 15,Podkapitola 112,Podkapitola 122,Podkapitola 132,Podkapitola 16,Podkapitola 113,Podkapitola 123,h2,V_Head2"/>
    <w:basedOn w:val="Normln"/>
    <w:next w:val="Normln"/>
    <w:qFormat/>
    <w:rsid w:val="004971FF"/>
    <w:pPr>
      <w:keepNext/>
      <w:spacing w:before="480" w:after="240"/>
      <w:outlineLvl w:val="1"/>
    </w:pPr>
    <w:rPr>
      <w:b/>
    </w:rPr>
  </w:style>
  <w:style w:type="paragraph" w:styleId="Nadpis3">
    <w:name w:val="heading 3"/>
    <w:aliases w:val="Podpodkapitola,adpis 3"/>
    <w:basedOn w:val="Normln"/>
    <w:next w:val="Normln"/>
    <w:link w:val="Nadpis3Char"/>
    <w:qFormat/>
    <w:rsid w:val="00991214"/>
    <w:pPr>
      <w:keepNext/>
      <w:jc w:val="center"/>
      <w:outlineLvl w:val="2"/>
    </w:pPr>
    <w:rPr>
      <w:b/>
      <w:sz w:val="72"/>
    </w:rPr>
  </w:style>
  <w:style w:type="paragraph" w:styleId="Nadpis4">
    <w:name w:val="heading 4"/>
    <w:aliases w:val="Odstavec 1,Odstavec 11,Odstavec 12,Odstavec 13,Odstavec 14,Odstavec 111,Odstavec 121,Odstavec 131,Odstavec 15,Odstavec 141,Odstavec 16,Odstavec 112,Odstavec 122,Odstavec 132,Odstavec 142,Odstavec 17,Odstavec 18,Odstavec 113,Odstavec 123"/>
    <w:basedOn w:val="Normln"/>
    <w:next w:val="Normln"/>
    <w:qFormat/>
    <w:rsid w:val="004971FF"/>
    <w:pPr>
      <w:keepNext/>
      <w:outlineLvl w:val="3"/>
    </w:pPr>
    <w:rPr>
      <w:b/>
      <w:bCs/>
      <w:sz w:val="20"/>
    </w:rPr>
  </w:style>
  <w:style w:type="paragraph" w:styleId="Nadpis5">
    <w:name w:val="heading 5"/>
    <w:basedOn w:val="Normln"/>
    <w:next w:val="Normln"/>
    <w:qFormat/>
    <w:rsid w:val="004971FF"/>
    <w:pPr>
      <w:spacing w:before="240" w:after="60"/>
      <w:outlineLvl w:val="4"/>
    </w:pPr>
    <w:rPr>
      <w:b/>
      <w:bCs/>
      <w:i/>
      <w:iCs/>
      <w:sz w:val="26"/>
      <w:szCs w:val="26"/>
    </w:rPr>
  </w:style>
  <w:style w:type="paragraph" w:styleId="Nadpis6">
    <w:name w:val="heading 6"/>
    <w:basedOn w:val="Normln"/>
    <w:next w:val="Normln"/>
    <w:link w:val="Nadpis6Char"/>
    <w:qFormat/>
    <w:rsid w:val="00991214"/>
    <w:pPr>
      <w:spacing w:before="240" w:after="60"/>
      <w:outlineLvl w:val="5"/>
    </w:pPr>
    <w:rPr>
      <w:b/>
      <w:bCs/>
      <w:sz w:val="22"/>
      <w:szCs w:val="22"/>
      <w:lang w:val="en-US"/>
    </w:rPr>
  </w:style>
  <w:style w:type="paragraph" w:styleId="Nadpis7">
    <w:name w:val="heading 7"/>
    <w:basedOn w:val="Normln"/>
    <w:next w:val="Normln"/>
    <w:link w:val="Nadpis7Char"/>
    <w:qFormat/>
    <w:rsid w:val="00991214"/>
    <w:pPr>
      <w:spacing w:before="240" w:after="60"/>
      <w:outlineLvl w:val="6"/>
    </w:pPr>
    <w:rPr>
      <w:lang w:val="en-US"/>
    </w:rPr>
  </w:style>
  <w:style w:type="paragraph" w:styleId="Nadpis8">
    <w:name w:val="heading 8"/>
    <w:basedOn w:val="Normln"/>
    <w:next w:val="Normln"/>
    <w:link w:val="Nadpis8Char"/>
    <w:qFormat/>
    <w:rsid w:val="00991214"/>
    <w:pPr>
      <w:spacing w:before="240" w:after="60"/>
      <w:outlineLvl w:val="7"/>
    </w:pPr>
    <w:rPr>
      <w:i/>
      <w:iCs/>
      <w:lang w:val="en-US"/>
    </w:rPr>
  </w:style>
  <w:style w:type="paragraph" w:styleId="Nadpis9">
    <w:name w:val="heading 9"/>
    <w:basedOn w:val="Normln"/>
    <w:next w:val="Normln"/>
    <w:link w:val="Nadpis9Char"/>
    <w:qFormat/>
    <w:rsid w:val="00991214"/>
    <w:pPr>
      <w:spacing w:before="240" w:after="60"/>
      <w:outlineLvl w:val="8"/>
    </w:pPr>
    <w:rPr>
      <w:rFonts w:ascii="Arial" w:hAnsi="Arial" w:cs="Arial"/>
      <w:sz w:val="22"/>
      <w:szCs w:val="22"/>
      <w:lang w:val="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2">
    <w:name w:val="Body Text 2"/>
    <w:basedOn w:val="Normln"/>
    <w:semiHidden/>
    <w:rsid w:val="004971FF"/>
    <w:pPr>
      <w:spacing w:after="120" w:line="480" w:lineRule="auto"/>
    </w:pPr>
  </w:style>
  <w:style w:type="paragraph" w:styleId="Normlnweb">
    <w:name w:val="Normal (Web)"/>
    <w:basedOn w:val="Normln"/>
    <w:semiHidden/>
    <w:rsid w:val="004971FF"/>
    <w:pPr>
      <w:spacing w:before="100" w:beforeAutospacing="1" w:after="100" w:afterAutospacing="1"/>
    </w:pPr>
  </w:style>
  <w:style w:type="paragraph" w:styleId="Zpat">
    <w:name w:val="footer"/>
    <w:basedOn w:val="Normln"/>
    <w:semiHidden/>
    <w:rsid w:val="004971FF"/>
    <w:pPr>
      <w:tabs>
        <w:tab w:val="center" w:pos="4536"/>
        <w:tab w:val="right" w:pos="9072"/>
      </w:tabs>
    </w:pPr>
  </w:style>
  <w:style w:type="character" w:styleId="slostrnky">
    <w:name w:val="page number"/>
    <w:semiHidden/>
    <w:rsid w:val="004971FF"/>
    <w:rPr>
      <w:rFonts w:cs="Times New Roman"/>
    </w:rPr>
  </w:style>
  <w:style w:type="paragraph" w:customStyle="1" w:styleId="Default">
    <w:name w:val="Default"/>
    <w:rsid w:val="004971FF"/>
    <w:pPr>
      <w:autoSpaceDE w:val="0"/>
      <w:autoSpaceDN w:val="0"/>
      <w:adjustRightInd w:val="0"/>
    </w:pPr>
    <w:rPr>
      <w:rFonts w:ascii="Arial" w:hAnsi="Arial" w:cs="Arial"/>
      <w:color w:val="000000"/>
      <w:sz w:val="24"/>
      <w:szCs w:val="24"/>
    </w:rPr>
  </w:style>
  <w:style w:type="paragraph" w:styleId="Zkladntext3">
    <w:name w:val="Body Text 3"/>
    <w:basedOn w:val="Normln"/>
    <w:link w:val="Zkladntext3Char"/>
    <w:rsid w:val="009A6971"/>
    <w:pPr>
      <w:spacing w:after="120"/>
    </w:pPr>
    <w:rPr>
      <w:sz w:val="16"/>
      <w:szCs w:val="20"/>
    </w:rPr>
  </w:style>
  <w:style w:type="paragraph" w:styleId="Zkladntext">
    <w:name w:val="Body Text"/>
    <w:basedOn w:val="Normln"/>
    <w:semiHidden/>
    <w:rsid w:val="004971FF"/>
    <w:pPr>
      <w:spacing w:after="120"/>
    </w:pPr>
  </w:style>
  <w:style w:type="character" w:customStyle="1" w:styleId="ZkladntextChar">
    <w:name w:val="Základní text Char"/>
    <w:rsid w:val="004971FF"/>
    <w:rPr>
      <w:sz w:val="24"/>
    </w:rPr>
  </w:style>
  <w:style w:type="character" w:styleId="Odkaznakoment">
    <w:name w:val="annotation reference"/>
    <w:semiHidden/>
    <w:rsid w:val="004971FF"/>
    <w:rPr>
      <w:sz w:val="16"/>
    </w:rPr>
  </w:style>
  <w:style w:type="paragraph" w:styleId="Textkomente">
    <w:name w:val="annotation text"/>
    <w:basedOn w:val="Normln"/>
    <w:semiHidden/>
    <w:rsid w:val="004971FF"/>
    <w:rPr>
      <w:sz w:val="20"/>
      <w:szCs w:val="20"/>
    </w:rPr>
  </w:style>
  <w:style w:type="character" w:customStyle="1" w:styleId="TextkomenteChar">
    <w:name w:val="Text komentáře Char"/>
    <w:rsid w:val="004971FF"/>
    <w:rPr>
      <w:rFonts w:cs="Times New Roman"/>
    </w:rPr>
  </w:style>
  <w:style w:type="paragraph" w:styleId="Textbubliny">
    <w:name w:val="Balloon Text"/>
    <w:basedOn w:val="Normln"/>
    <w:rsid w:val="004971FF"/>
    <w:rPr>
      <w:rFonts w:ascii="Tahoma" w:hAnsi="Tahoma" w:cs="Tahoma"/>
      <w:sz w:val="16"/>
      <w:szCs w:val="16"/>
    </w:rPr>
  </w:style>
  <w:style w:type="character" w:customStyle="1" w:styleId="TextbublinyChar">
    <w:name w:val="Text bubliny Char"/>
    <w:rsid w:val="004971FF"/>
    <w:rPr>
      <w:rFonts w:ascii="Tahoma" w:hAnsi="Tahoma"/>
      <w:sz w:val="16"/>
    </w:rPr>
  </w:style>
  <w:style w:type="paragraph" w:styleId="Textpoznpodarou">
    <w:name w:val="footnote text"/>
    <w:aliases w:val="Footnote Text Char1,Footnote Text Char Char,Char Char Char Char,Char Char Char Char Char Char,Footnote,Geneva 9,Font: Geneva 9,Boston 10,f,DSE note,ft,single space,fn"/>
    <w:basedOn w:val="Normln"/>
    <w:uiPriority w:val="99"/>
    <w:rsid w:val="004971FF"/>
    <w:rPr>
      <w:sz w:val="20"/>
      <w:szCs w:val="20"/>
    </w:rPr>
  </w:style>
  <w:style w:type="character" w:customStyle="1" w:styleId="TextpoznpodarouChar">
    <w:name w:val="Text pozn. pod čarou Char"/>
    <w:rsid w:val="004971FF"/>
    <w:rPr>
      <w:rFonts w:cs="Times New Roman"/>
    </w:rPr>
  </w:style>
  <w:style w:type="character" w:styleId="Znakapoznpodarou">
    <w:name w:val="footnote reference"/>
    <w:aliases w:val="footnote number Char Char1 Char Char Char1 Char Char Char Char Char Char, BVI fnr Char Char Char1 Char1 Char Char Char Char Char Char,BVI fnr Char1 Char Char Char1 Char Char Char Char Char Char Char"/>
    <w:link w:val="footnotenumberCharChar1CharCharChar1CharCharCharCharChar"/>
    <w:uiPriority w:val="99"/>
    <w:rsid w:val="004971FF"/>
    <w:rPr>
      <w:vertAlign w:val="superscript"/>
    </w:rPr>
  </w:style>
  <w:style w:type="character" w:styleId="Hypertextovodkaz">
    <w:name w:val="Hyperlink"/>
    <w:uiPriority w:val="99"/>
    <w:rsid w:val="004971FF"/>
    <w:rPr>
      <w:color w:val="0000FF"/>
      <w:u w:val="single"/>
    </w:rPr>
  </w:style>
  <w:style w:type="character" w:customStyle="1" w:styleId="Nadpis2Char">
    <w:name w:val="Nadpis 2 Char"/>
    <w:rsid w:val="004971FF"/>
    <w:rPr>
      <w:b/>
      <w:sz w:val="24"/>
    </w:rPr>
  </w:style>
  <w:style w:type="character" w:customStyle="1" w:styleId="Nadpis4Char">
    <w:name w:val="Nadpis 4 Char"/>
    <w:rsid w:val="004971FF"/>
    <w:rPr>
      <w:b/>
      <w:sz w:val="24"/>
    </w:rPr>
  </w:style>
  <w:style w:type="character" w:customStyle="1" w:styleId="Nadpis5Char">
    <w:name w:val="Nadpis 5 Char"/>
    <w:rsid w:val="004971FF"/>
    <w:rPr>
      <w:b/>
      <w:i/>
      <w:sz w:val="26"/>
    </w:rPr>
  </w:style>
  <w:style w:type="paragraph" w:customStyle="1" w:styleId="Odstavecseseznamem1">
    <w:name w:val="Odstavec se seznamem1"/>
    <w:basedOn w:val="Normln"/>
    <w:rsid w:val="004971FF"/>
    <w:pPr>
      <w:ind w:left="720"/>
      <w:contextualSpacing/>
    </w:pPr>
    <w:rPr>
      <w:rFonts w:ascii="Calibri" w:hAnsi="Calibri"/>
      <w:sz w:val="22"/>
      <w:szCs w:val="22"/>
      <w:lang w:eastAsia="en-US"/>
    </w:rPr>
  </w:style>
  <w:style w:type="character" w:customStyle="1" w:styleId="ZpatChar">
    <w:name w:val="Zápatí Char"/>
    <w:rsid w:val="004971FF"/>
    <w:rPr>
      <w:sz w:val="24"/>
    </w:rPr>
  </w:style>
  <w:style w:type="character" w:styleId="Siln">
    <w:name w:val="Strong"/>
    <w:qFormat/>
    <w:rsid w:val="004971FF"/>
    <w:rPr>
      <w:b/>
    </w:rPr>
  </w:style>
  <w:style w:type="paragraph" w:styleId="Titulek">
    <w:name w:val="caption"/>
    <w:basedOn w:val="Normln"/>
    <w:next w:val="Normln"/>
    <w:qFormat/>
    <w:rsid w:val="004971FF"/>
    <w:pPr>
      <w:ind w:firstLine="180"/>
    </w:pPr>
    <w:rPr>
      <w:rFonts w:ascii="Eras Light ITC" w:hAnsi="Eras Light ITC"/>
      <w:b/>
      <w:bCs/>
      <w:sz w:val="22"/>
      <w:lang w:val="en-ZA" w:eastAsia="en-US"/>
    </w:rPr>
  </w:style>
  <w:style w:type="paragraph" w:styleId="Pedmtkomente">
    <w:name w:val="annotation subject"/>
    <w:basedOn w:val="Textkomente"/>
    <w:next w:val="Textkomente"/>
    <w:rsid w:val="004971FF"/>
    <w:rPr>
      <w:b/>
      <w:bCs/>
    </w:rPr>
  </w:style>
  <w:style w:type="character" w:customStyle="1" w:styleId="PedmtkomenteChar">
    <w:name w:val="Předmět komentáře Char"/>
    <w:rsid w:val="004971FF"/>
    <w:rPr>
      <w:b/>
    </w:rPr>
  </w:style>
  <w:style w:type="character" w:customStyle="1" w:styleId="Nadpis1Char">
    <w:name w:val="Nadpis 1 Char"/>
    <w:rsid w:val="00BB0BA5"/>
    <w:rPr>
      <w:sz w:val="32"/>
    </w:rPr>
  </w:style>
  <w:style w:type="character" w:customStyle="1" w:styleId="Zkladntext2Char">
    <w:name w:val="Základní text 2 Char"/>
    <w:rsid w:val="004971FF"/>
    <w:rPr>
      <w:sz w:val="24"/>
    </w:rPr>
  </w:style>
  <w:style w:type="paragraph" w:customStyle="1" w:styleId="Zkladntext1">
    <w:name w:val="Základní text 1"/>
    <w:basedOn w:val="Normln"/>
    <w:next w:val="Normln"/>
    <w:rsid w:val="004971FF"/>
    <w:pPr>
      <w:autoSpaceDE w:val="0"/>
      <w:autoSpaceDN w:val="0"/>
      <w:adjustRightInd w:val="0"/>
      <w:jc w:val="both"/>
    </w:pPr>
    <w:rPr>
      <w:rFonts w:ascii="Arial" w:hAnsi="Arial" w:cs="Arial"/>
      <w:sz w:val="22"/>
    </w:rPr>
  </w:style>
  <w:style w:type="paragraph" w:styleId="Zhlav">
    <w:name w:val="header"/>
    <w:basedOn w:val="Normln"/>
    <w:semiHidden/>
    <w:rsid w:val="004971FF"/>
    <w:pPr>
      <w:tabs>
        <w:tab w:val="center" w:pos="4536"/>
        <w:tab w:val="right" w:pos="9072"/>
      </w:tabs>
    </w:pPr>
  </w:style>
  <w:style w:type="character" w:customStyle="1" w:styleId="ZhlavChar">
    <w:name w:val="Záhlaví Char"/>
    <w:rsid w:val="004971FF"/>
    <w:rPr>
      <w:sz w:val="24"/>
    </w:rPr>
  </w:style>
  <w:style w:type="character" w:customStyle="1" w:styleId="Zkladntext3Char">
    <w:name w:val="Základní text 3 Char"/>
    <w:link w:val="Zkladntext3"/>
    <w:locked/>
    <w:rsid w:val="009A6971"/>
    <w:rPr>
      <w:sz w:val="16"/>
    </w:rPr>
  </w:style>
  <w:style w:type="character" w:customStyle="1" w:styleId="Nadpis3Char">
    <w:name w:val="Nadpis 3 Char"/>
    <w:aliases w:val="Podpodkapitola Char,adpis 3 Char"/>
    <w:link w:val="Nadpis3"/>
    <w:locked/>
    <w:rsid w:val="00991214"/>
    <w:rPr>
      <w:rFonts w:cs="Times New Roman"/>
      <w:b/>
      <w:sz w:val="24"/>
      <w:szCs w:val="24"/>
    </w:rPr>
  </w:style>
  <w:style w:type="character" w:customStyle="1" w:styleId="Nadpis6Char">
    <w:name w:val="Nadpis 6 Char"/>
    <w:link w:val="Nadpis6"/>
    <w:locked/>
    <w:rsid w:val="00991214"/>
    <w:rPr>
      <w:rFonts w:cs="Times New Roman"/>
      <w:b/>
      <w:bCs/>
      <w:sz w:val="22"/>
      <w:szCs w:val="22"/>
      <w:lang w:val="en-US"/>
    </w:rPr>
  </w:style>
  <w:style w:type="character" w:customStyle="1" w:styleId="Nadpis7Char">
    <w:name w:val="Nadpis 7 Char"/>
    <w:link w:val="Nadpis7"/>
    <w:locked/>
    <w:rsid w:val="00991214"/>
    <w:rPr>
      <w:rFonts w:cs="Times New Roman"/>
      <w:sz w:val="24"/>
      <w:szCs w:val="24"/>
      <w:lang w:val="en-US"/>
    </w:rPr>
  </w:style>
  <w:style w:type="character" w:customStyle="1" w:styleId="Nadpis8Char">
    <w:name w:val="Nadpis 8 Char"/>
    <w:link w:val="Nadpis8"/>
    <w:locked/>
    <w:rsid w:val="00991214"/>
    <w:rPr>
      <w:rFonts w:cs="Times New Roman"/>
      <w:i/>
      <w:iCs/>
      <w:sz w:val="24"/>
      <w:szCs w:val="24"/>
      <w:lang w:val="en-US"/>
    </w:rPr>
  </w:style>
  <w:style w:type="character" w:customStyle="1" w:styleId="Nadpis9Char">
    <w:name w:val="Nadpis 9 Char"/>
    <w:link w:val="Nadpis9"/>
    <w:locked/>
    <w:rsid w:val="00991214"/>
    <w:rPr>
      <w:rFonts w:ascii="Arial" w:hAnsi="Arial" w:cs="Arial"/>
      <w:sz w:val="22"/>
      <w:szCs w:val="22"/>
      <w:lang w:val="en-US"/>
    </w:rPr>
  </w:style>
  <w:style w:type="paragraph" w:customStyle="1" w:styleId="Nadpis">
    <w:name w:val="Nadpis"/>
    <w:basedOn w:val="Nadpis2"/>
    <w:rsid w:val="00991214"/>
    <w:pPr>
      <w:spacing w:before="0" w:after="120"/>
      <w:ind w:firstLine="709"/>
      <w:jc w:val="both"/>
    </w:pPr>
    <w:rPr>
      <w:rFonts w:ascii="Tahoma" w:hAnsi="Tahoma" w:cs="TTE1577E08t00"/>
      <w:sz w:val="32"/>
      <w:szCs w:val="20"/>
    </w:rPr>
  </w:style>
  <w:style w:type="paragraph" w:customStyle="1" w:styleId="Nadp1M">
    <w:name w:val="Nadp_1_M"/>
    <w:basedOn w:val="Normln"/>
    <w:rsid w:val="00991214"/>
    <w:pPr>
      <w:pBdr>
        <w:bottom w:val="single" w:sz="4" w:space="1" w:color="0000FF"/>
      </w:pBdr>
      <w:tabs>
        <w:tab w:val="num" w:pos="360"/>
      </w:tabs>
      <w:spacing w:after="120"/>
      <w:jc w:val="both"/>
    </w:pPr>
    <w:rPr>
      <w:rFonts w:ascii="Century" w:hAnsi="Century"/>
      <w:b/>
      <w:smallCaps/>
      <w:szCs w:val="20"/>
    </w:rPr>
  </w:style>
  <w:style w:type="paragraph" w:styleId="Zkladntextodsazen">
    <w:name w:val="Body Text Indent"/>
    <w:basedOn w:val="Normln"/>
    <w:link w:val="ZkladntextodsazenChar"/>
    <w:semiHidden/>
    <w:rsid w:val="00991214"/>
    <w:pPr>
      <w:ind w:left="720" w:hanging="360"/>
    </w:pPr>
  </w:style>
  <w:style w:type="character" w:customStyle="1" w:styleId="ZkladntextodsazenChar">
    <w:name w:val="Základní text odsazený Char"/>
    <w:link w:val="Zkladntextodsazen"/>
    <w:semiHidden/>
    <w:locked/>
    <w:rsid w:val="00991214"/>
    <w:rPr>
      <w:rFonts w:cs="Times New Roman"/>
      <w:sz w:val="24"/>
      <w:szCs w:val="24"/>
    </w:rPr>
  </w:style>
  <w:style w:type="paragraph" w:customStyle="1" w:styleId="CSPnormln">
    <w:name w:val="CSP_normální"/>
    <w:basedOn w:val="Normln"/>
    <w:rsid w:val="00991214"/>
    <w:pPr>
      <w:spacing w:after="120"/>
      <w:jc w:val="both"/>
    </w:pPr>
  </w:style>
  <w:style w:type="paragraph" w:customStyle="1" w:styleId="NormalJustified">
    <w:name w:val="Normal (Justified)"/>
    <w:basedOn w:val="Normln"/>
    <w:rsid w:val="00991214"/>
    <w:pPr>
      <w:widowControl w:val="0"/>
      <w:jc w:val="both"/>
    </w:pPr>
    <w:rPr>
      <w:kern w:val="28"/>
      <w:szCs w:val="20"/>
    </w:rPr>
  </w:style>
  <w:style w:type="paragraph" w:styleId="Zkladntextodsazen3">
    <w:name w:val="Body Text Indent 3"/>
    <w:basedOn w:val="Normln"/>
    <w:link w:val="Zkladntextodsazen3Char"/>
    <w:semiHidden/>
    <w:rsid w:val="00991214"/>
    <w:pPr>
      <w:spacing w:after="120"/>
      <w:ind w:left="283"/>
    </w:pPr>
    <w:rPr>
      <w:sz w:val="16"/>
      <w:szCs w:val="16"/>
      <w:lang w:val="en-US"/>
    </w:rPr>
  </w:style>
  <w:style w:type="character" w:customStyle="1" w:styleId="Zkladntextodsazen3Char">
    <w:name w:val="Základní text odsazený 3 Char"/>
    <w:link w:val="Zkladntextodsazen3"/>
    <w:semiHidden/>
    <w:locked/>
    <w:rsid w:val="00991214"/>
    <w:rPr>
      <w:rFonts w:cs="Times New Roman"/>
      <w:sz w:val="16"/>
      <w:szCs w:val="16"/>
      <w:lang w:val="en-US"/>
    </w:rPr>
  </w:style>
  <w:style w:type="paragraph" w:styleId="Textvbloku">
    <w:name w:val="Block Text"/>
    <w:basedOn w:val="Normln"/>
    <w:semiHidden/>
    <w:rsid w:val="00991214"/>
    <w:pPr>
      <w:autoSpaceDE w:val="0"/>
      <w:autoSpaceDN w:val="0"/>
      <w:adjustRightInd w:val="0"/>
      <w:ind w:left="480" w:right="-256"/>
      <w:jc w:val="both"/>
    </w:pPr>
    <w:rPr>
      <w:color w:val="000000"/>
      <w:sz w:val="22"/>
      <w:szCs w:val="13"/>
    </w:rPr>
  </w:style>
  <w:style w:type="paragraph" w:customStyle="1" w:styleId="CSPpuntk">
    <w:name w:val="CSP_puntík"/>
    <w:basedOn w:val="CSPnormln"/>
    <w:rsid w:val="00991214"/>
    <w:pPr>
      <w:numPr>
        <w:numId w:val="1"/>
      </w:numPr>
    </w:pPr>
  </w:style>
  <w:style w:type="paragraph" w:customStyle="1" w:styleId="CSPnadpis">
    <w:name w:val="CSP_nadpis"/>
    <w:basedOn w:val="CSPnormln"/>
    <w:next w:val="CSPnormln"/>
    <w:rsid w:val="00991214"/>
    <w:pPr>
      <w:keepNext/>
      <w:pageBreakBefore/>
      <w:numPr>
        <w:numId w:val="2"/>
      </w:numPr>
      <w:spacing w:after="240"/>
      <w:jc w:val="center"/>
    </w:pPr>
    <w:rPr>
      <w:b/>
      <w:sz w:val="28"/>
    </w:rPr>
  </w:style>
  <w:style w:type="paragraph" w:customStyle="1" w:styleId="CSPslo">
    <w:name w:val="CSP_číslo"/>
    <w:basedOn w:val="CSPnormln"/>
    <w:rsid w:val="00991214"/>
    <w:pPr>
      <w:numPr>
        <w:numId w:val="3"/>
      </w:numPr>
    </w:pPr>
  </w:style>
  <w:style w:type="paragraph" w:customStyle="1" w:styleId="CSPodrka">
    <w:name w:val="CSP_odrážka"/>
    <w:basedOn w:val="CSPnormln"/>
    <w:rsid w:val="00991214"/>
    <w:pPr>
      <w:numPr>
        <w:numId w:val="4"/>
      </w:numPr>
      <w:spacing w:after="0"/>
    </w:pPr>
  </w:style>
  <w:style w:type="paragraph" w:customStyle="1" w:styleId="CSPspacer">
    <w:name w:val="CSP_spacer"/>
    <w:basedOn w:val="CSPnormln"/>
    <w:rsid w:val="00991214"/>
    <w:pPr>
      <w:spacing w:after="0"/>
    </w:pPr>
    <w:rPr>
      <w:sz w:val="16"/>
    </w:rPr>
  </w:style>
  <w:style w:type="paragraph" w:customStyle="1" w:styleId="CSPpodnadpis">
    <w:name w:val="CSP_podnadpis"/>
    <w:basedOn w:val="CSPnormln"/>
    <w:next w:val="CSPnormln"/>
    <w:rsid w:val="00991214"/>
    <w:pPr>
      <w:keepNext/>
      <w:spacing w:before="240" w:after="60"/>
      <w:jc w:val="center"/>
    </w:pPr>
    <w:rPr>
      <w:rFonts w:ascii="Arial" w:hAnsi="Arial" w:cs="Arial"/>
    </w:rPr>
  </w:style>
  <w:style w:type="paragraph" w:customStyle="1" w:styleId="CSPslovanpodnadpis">
    <w:name w:val="CSP_číslovaný podnadpis"/>
    <w:basedOn w:val="CSPnormln"/>
    <w:next w:val="CSPnormln"/>
    <w:rsid w:val="00991214"/>
    <w:pPr>
      <w:keepNext/>
      <w:numPr>
        <w:numId w:val="5"/>
      </w:numPr>
      <w:jc w:val="left"/>
    </w:pPr>
    <w:rPr>
      <w:b/>
    </w:rPr>
  </w:style>
  <w:style w:type="paragraph" w:customStyle="1" w:styleId="CSPslovan2">
    <w:name w:val="CSP_číslovaný2"/>
    <w:basedOn w:val="CSPnormln"/>
    <w:next w:val="CSPnormln"/>
    <w:rsid w:val="00991214"/>
    <w:pPr>
      <w:keepNext/>
      <w:numPr>
        <w:ilvl w:val="1"/>
        <w:numId w:val="5"/>
      </w:numPr>
      <w:jc w:val="left"/>
    </w:pPr>
    <w:rPr>
      <w:b/>
      <w:szCs w:val="20"/>
    </w:rPr>
  </w:style>
  <w:style w:type="paragraph" w:customStyle="1" w:styleId="StylBr1">
    <w:name w:val="StylBr1"/>
    <w:basedOn w:val="Normln"/>
    <w:next w:val="Normln"/>
    <w:rsid w:val="00991214"/>
    <w:rPr>
      <w:b/>
      <w:szCs w:val="20"/>
    </w:rPr>
  </w:style>
  <w:style w:type="paragraph" w:styleId="Nzev">
    <w:name w:val="Title"/>
    <w:aliases w:val="Název části"/>
    <w:basedOn w:val="Normln"/>
    <w:link w:val="NzevChar"/>
    <w:qFormat/>
    <w:rsid w:val="00991214"/>
    <w:pPr>
      <w:jc w:val="center"/>
    </w:pPr>
    <w:rPr>
      <w:b/>
      <w:bCs/>
    </w:rPr>
  </w:style>
  <w:style w:type="character" w:customStyle="1" w:styleId="NzevChar">
    <w:name w:val="Název Char"/>
    <w:aliases w:val="Název části Char"/>
    <w:link w:val="Nzev"/>
    <w:locked/>
    <w:rsid w:val="00991214"/>
    <w:rPr>
      <w:rFonts w:cs="Times New Roman"/>
      <w:b/>
      <w:bCs/>
      <w:sz w:val="24"/>
      <w:szCs w:val="24"/>
    </w:rPr>
  </w:style>
  <w:style w:type="paragraph" w:styleId="Textvysvtlivek">
    <w:name w:val="endnote text"/>
    <w:basedOn w:val="Normln"/>
    <w:link w:val="TextvysvtlivekChar"/>
    <w:semiHidden/>
    <w:rsid w:val="00991214"/>
    <w:rPr>
      <w:sz w:val="20"/>
      <w:szCs w:val="20"/>
      <w:lang w:val="en-US"/>
    </w:rPr>
  </w:style>
  <w:style w:type="character" w:customStyle="1" w:styleId="TextvysvtlivekChar">
    <w:name w:val="Text vysvětlivek Char"/>
    <w:link w:val="Textvysvtlivek"/>
    <w:semiHidden/>
    <w:locked/>
    <w:rsid w:val="00991214"/>
    <w:rPr>
      <w:rFonts w:cs="Times New Roman"/>
      <w:lang w:val="en-US"/>
    </w:rPr>
  </w:style>
  <w:style w:type="character" w:styleId="Odkaznavysvtlivky">
    <w:name w:val="endnote reference"/>
    <w:semiHidden/>
    <w:rsid w:val="00991214"/>
    <w:rPr>
      <w:vertAlign w:val="superscript"/>
    </w:rPr>
  </w:style>
  <w:style w:type="paragraph" w:customStyle="1" w:styleId="Zkrcenzptenadresa">
    <w:name w:val="Zkrácená zpáteční adresa"/>
    <w:basedOn w:val="Normln"/>
    <w:rsid w:val="00991214"/>
  </w:style>
  <w:style w:type="paragraph" w:styleId="Zkladntextodsazen2">
    <w:name w:val="Body Text Indent 2"/>
    <w:basedOn w:val="Normln"/>
    <w:link w:val="Zkladntextodsazen2Char"/>
    <w:semiHidden/>
    <w:rsid w:val="00991214"/>
    <w:pPr>
      <w:ind w:left="426"/>
      <w:jc w:val="both"/>
    </w:pPr>
    <w:rPr>
      <w:b/>
    </w:rPr>
  </w:style>
  <w:style w:type="character" w:customStyle="1" w:styleId="Zkladntextodsazen2Char">
    <w:name w:val="Základní text odsazený 2 Char"/>
    <w:link w:val="Zkladntextodsazen2"/>
    <w:semiHidden/>
    <w:locked/>
    <w:rsid w:val="00991214"/>
    <w:rPr>
      <w:rFonts w:cs="Times New Roman"/>
      <w:b/>
      <w:sz w:val="24"/>
      <w:szCs w:val="24"/>
    </w:rPr>
  </w:style>
  <w:style w:type="paragraph" w:customStyle="1" w:styleId="CM1">
    <w:name w:val="CM1"/>
    <w:basedOn w:val="Default"/>
    <w:next w:val="Default"/>
    <w:rsid w:val="00991214"/>
    <w:pPr>
      <w:widowControl w:val="0"/>
    </w:pPr>
    <w:rPr>
      <w:rFonts w:ascii="Times" w:hAnsi="Times" w:cs="Times New Roman"/>
      <w:color w:val="auto"/>
      <w:sz w:val="20"/>
    </w:rPr>
  </w:style>
  <w:style w:type="character" w:styleId="Sledovanodkaz">
    <w:name w:val="FollowedHyperlink"/>
    <w:semiHidden/>
    <w:rsid w:val="00991214"/>
    <w:rPr>
      <w:color w:val="800080"/>
      <w:u w:val="single"/>
    </w:rPr>
  </w:style>
  <w:style w:type="paragraph" w:customStyle="1" w:styleId="BodyTextIndent21">
    <w:name w:val="Body Text Indent 21"/>
    <w:basedOn w:val="Normln"/>
    <w:rsid w:val="00991214"/>
    <w:pPr>
      <w:widowControl w:val="0"/>
      <w:overflowPunct w:val="0"/>
      <w:autoSpaceDE w:val="0"/>
      <w:autoSpaceDN w:val="0"/>
      <w:adjustRightInd w:val="0"/>
      <w:spacing w:before="120"/>
      <w:ind w:firstLine="709"/>
      <w:jc w:val="both"/>
      <w:textAlignment w:val="baseline"/>
    </w:pPr>
    <w:rPr>
      <w:szCs w:val="20"/>
    </w:rPr>
  </w:style>
  <w:style w:type="paragraph" w:customStyle="1" w:styleId="NormlnsWWW">
    <w:name w:val="Normální (síť WWW)"/>
    <w:basedOn w:val="Normln"/>
    <w:rsid w:val="00991214"/>
    <w:pPr>
      <w:spacing w:before="100" w:beforeAutospacing="1" w:after="100" w:afterAutospacing="1"/>
    </w:pPr>
    <w:rPr>
      <w:rFonts w:ascii="Arial" w:eastAsia="Arial Unicode MS" w:hAnsi="Arial" w:cs="Arial"/>
      <w:color w:val="000000"/>
    </w:rPr>
  </w:style>
  <w:style w:type="paragraph" w:customStyle="1" w:styleId="1">
    <w:name w:val="1"/>
    <w:basedOn w:val="Normln"/>
    <w:next w:val="Normln"/>
    <w:rsid w:val="00991214"/>
    <w:pPr>
      <w:spacing w:after="160" w:line="240" w:lineRule="exact"/>
    </w:pPr>
    <w:rPr>
      <w:rFonts w:ascii="Tahoma" w:hAnsi="Tahoma"/>
      <w:szCs w:val="20"/>
      <w:lang w:val="en-US" w:eastAsia="zh-CN"/>
    </w:rPr>
  </w:style>
  <w:style w:type="paragraph" w:customStyle="1" w:styleId="Zkladnstyl">
    <w:name w:val="Základní styl"/>
    <w:basedOn w:val="Normln"/>
    <w:rsid w:val="00991214"/>
    <w:pPr>
      <w:spacing w:after="120"/>
      <w:jc w:val="both"/>
    </w:pPr>
  </w:style>
  <w:style w:type="paragraph" w:styleId="Prosttext">
    <w:name w:val="Plain Text"/>
    <w:basedOn w:val="Normln"/>
    <w:link w:val="ProsttextChar"/>
    <w:semiHidden/>
    <w:rsid w:val="00991214"/>
    <w:rPr>
      <w:rFonts w:ascii="Courier New" w:hAnsi="Courier New" w:cs="Courier New"/>
      <w:sz w:val="20"/>
      <w:szCs w:val="20"/>
      <w:lang w:val="de-DE"/>
    </w:rPr>
  </w:style>
  <w:style w:type="character" w:customStyle="1" w:styleId="ProsttextChar">
    <w:name w:val="Prostý text Char"/>
    <w:link w:val="Prosttext"/>
    <w:semiHidden/>
    <w:locked/>
    <w:rsid w:val="00991214"/>
    <w:rPr>
      <w:rFonts w:ascii="Courier New" w:hAnsi="Courier New" w:cs="Courier New"/>
      <w:snapToGrid w:val="0"/>
      <w:lang w:val="de-DE"/>
    </w:rPr>
  </w:style>
  <w:style w:type="paragraph" w:styleId="Rozloendokumentu">
    <w:name w:val="Document Map"/>
    <w:basedOn w:val="Normln"/>
    <w:link w:val="RozloendokumentuChar"/>
    <w:semiHidden/>
    <w:rsid w:val="00991214"/>
    <w:pPr>
      <w:shd w:val="clear" w:color="auto" w:fill="000080"/>
    </w:pPr>
    <w:rPr>
      <w:rFonts w:ascii="Tahoma" w:hAnsi="Tahoma" w:cs="Tahoma"/>
      <w:sz w:val="20"/>
      <w:szCs w:val="20"/>
      <w:lang w:val="en-US"/>
    </w:rPr>
  </w:style>
  <w:style w:type="character" w:customStyle="1" w:styleId="RozloendokumentuChar">
    <w:name w:val="Rozložení dokumentu Char"/>
    <w:link w:val="Rozloendokumentu"/>
    <w:semiHidden/>
    <w:locked/>
    <w:rsid w:val="00991214"/>
    <w:rPr>
      <w:rFonts w:ascii="Tahoma" w:hAnsi="Tahoma" w:cs="Tahoma"/>
      <w:shd w:val="clear" w:color="auto" w:fill="000080"/>
      <w:lang w:val="en-US"/>
    </w:rPr>
  </w:style>
  <w:style w:type="paragraph" w:customStyle="1" w:styleId="Char">
    <w:name w:val="Char"/>
    <w:basedOn w:val="Normln"/>
    <w:next w:val="Normln"/>
    <w:rsid w:val="00991214"/>
    <w:pPr>
      <w:spacing w:after="160" w:line="240" w:lineRule="exact"/>
    </w:pPr>
    <w:rPr>
      <w:rFonts w:ascii="Tahoma" w:hAnsi="Tahoma"/>
      <w:szCs w:val="20"/>
      <w:lang w:val="en-US" w:eastAsia="zh-CN"/>
    </w:rPr>
  </w:style>
  <w:style w:type="paragraph" w:customStyle="1" w:styleId="msolistparagraph0">
    <w:name w:val="msolistparagraph"/>
    <w:basedOn w:val="Normln"/>
    <w:rsid w:val="00991214"/>
    <w:pPr>
      <w:spacing w:before="100" w:beforeAutospacing="1" w:after="100" w:afterAutospacing="1"/>
    </w:pPr>
  </w:style>
  <w:style w:type="paragraph" w:customStyle="1" w:styleId="Styl1">
    <w:name w:val="Styl1"/>
    <w:basedOn w:val="Zkladntext2"/>
    <w:rsid w:val="00991214"/>
    <w:pPr>
      <w:spacing w:after="240" w:line="276" w:lineRule="auto"/>
      <w:jc w:val="both"/>
    </w:pPr>
  </w:style>
  <w:style w:type="character" w:customStyle="1" w:styleId="Styl1Char">
    <w:name w:val="Styl1 Char"/>
    <w:rsid w:val="00991214"/>
    <w:rPr>
      <w:sz w:val="24"/>
      <w:lang w:val="cs-CZ" w:eastAsia="cs-CZ"/>
    </w:rPr>
  </w:style>
  <w:style w:type="paragraph" w:customStyle="1" w:styleId="msolistparagraphcxsplast">
    <w:name w:val="msolistparagraphcxsplast"/>
    <w:basedOn w:val="Normln"/>
    <w:rsid w:val="00991214"/>
    <w:pPr>
      <w:spacing w:before="100" w:beforeAutospacing="1" w:after="100" w:afterAutospacing="1"/>
    </w:pPr>
  </w:style>
  <w:style w:type="character" w:customStyle="1" w:styleId="kulhava">
    <w:name w:val="kulhava"/>
    <w:semiHidden/>
    <w:rsid w:val="00991214"/>
    <w:rPr>
      <w:rFonts w:ascii="Arial" w:hAnsi="Arial"/>
      <w:color w:val="000080"/>
      <w:sz w:val="20"/>
    </w:rPr>
  </w:style>
  <w:style w:type="character" w:customStyle="1" w:styleId="CharChar">
    <w:name w:val="Char Char"/>
    <w:rsid w:val="00991214"/>
    <w:rPr>
      <w:sz w:val="24"/>
    </w:rPr>
  </w:style>
  <w:style w:type="character" w:styleId="Zvraznn">
    <w:name w:val="Emphasis"/>
    <w:qFormat/>
    <w:rsid w:val="00991214"/>
    <w:rPr>
      <w:i/>
    </w:rPr>
  </w:style>
  <w:style w:type="table" w:styleId="Mkatabulky">
    <w:name w:val="Table Grid"/>
    <w:basedOn w:val="Normlntabulka"/>
    <w:rsid w:val="009912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E27105"/>
    <w:rPr>
      <w:rFonts w:cs="Times New Roman"/>
    </w:rPr>
  </w:style>
  <w:style w:type="paragraph" w:styleId="Nadpisobsahu">
    <w:name w:val="TOC Heading"/>
    <w:basedOn w:val="Nadpis1"/>
    <w:next w:val="Normln"/>
    <w:uiPriority w:val="39"/>
    <w:semiHidden/>
    <w:unhideWhenUsed/>
    <w:qFormat/>
    <w:rsid w:val="008D02AA"/>
    <w:pPr>
      <w:keepLines/>
      <w:spacing w:before="480" w:after="0" w:line="276" w:lineRule="auto"/>
      <w:outlineLvl w:val="9"/>
    </w:pPr>
    <w:rPr>
      <w:color w:val="365F91"/>
      <w:kern w:val="0"/>
      <w:sz w:val="28"/>
      <w:szCs w:val="28"/>
    </w:rPr>
  </w:style>
  <w:style w:type="paragraph" w:styleId="Obsah2">
    <w:name w:val="toc 2"/>
    <w:basedOn w:val="Normln"/>
    <w:next w:val="Normln"/>
    <w:autoRedefine/>
    <w:uiPriority w:val="39"/>
    <w:locked/>
    <w:rsid w:val="008D02AA"/>
    <w:pPr>
      <w:ind w:left="240"/>
    </w:pPr>
  </w:style>
  <w:style w:type="paragraph" w:styleId="Odstavecseseznamem">
    <w:name w:val="List Paragraph"/>
    <w:basedOn w:val="Normln"/>
    <w:uiPriority w:val="34"/>
    <w:qFormat/>
    <w:rsid w:val="00BE2285"/>
    <w:pPr>
      <w:ind w:left="720"/>
      <w:contextualSpacing/>
    </w:pPr>
  </w:style>
  <w:style w:type="paragraph" w:customStyle="1" w:styleId="footnotenumberCharChar1CharCharChar1CharCharCharCharChar">
    <w:name w:val="footnote number Char Char1 Char Char Char1 Char Char Char Char Char"/>
    <w:aliases w:val=" BVI fnr Char Char Char1 Char1 Char Char Char Char Char,BVI fnr Char1 Char Char Char1 Char Char Char Char Char,BVI fnr Char Char Char1 Char1 Char Char Char Char Char"/>
    <w:basedOn w:val="Normln"/>
    <w:next w:val="Textpoznpodarou"/>
    <w:link w:val="Znakapoznpodarou"/>
    <w:uiPriority w:val="99"/>
    <w:rsid w:val="00D96CD0"/>
    <w:pPr>
      <w:spacing w:after="160" w:line="240" w:lineRule="exact"/>
    </w:pPr>
    <w:rPr>
      <w:sz w:val="20"/>
      <w:szCs w:val="20"/>
      <w:vertAlign w:val="superscript"/>
    </w:rPr>
  </w:style>
  <w:style w:type="paragraph" w:customStyle="1" w:styleId="Reference">
    <w:name w:val="Reference"/>
    <w:basedOn w:val="Textpoznpodarou"/>
    <w:rsid w:val="00D96CD0"/>
    <w:rPr>
      <w:sz w:val="16"/>
      <w:szCs w:val="16"/>
    </w:rPr>
  </w:style>
  <w:style w:type="paragraph" w:customStyle="1" w:styleId="Poznmka">
    <w:name w:val="Poznámka"/>
    <w:basedOn w:val="Textpoznpodarou"/>
    <w:next w:val="Normln"/>
    <w:rsid w:val="00D96CD0"/>
    <w:pPr>
      <w:spacing w:after="120"/>
      <w:jc w:val="both"/>
    </w:pPr>
    <w:rPr>
      <w:sz w:val="18"/>
    </w:rPr>
  </w:style>
  <w:style w:type="character" w:customStyle="1" w:styleId="shorttext">
    <w:name w:val="short_text"/>
    <w:basedOn w:val="Standardnpsmoodstavce"/>
    <w:rsid w:val="00454002"/>
  </w:style>
  <w:style w:type="character" w:customStyle="1" w:styleId="hps">
    <w:name w:val="hps"/>
    <w:basedOn w:val="Standardnpsmoodstavce"/>
    <w:rsid w:val="00454002"/>
  </w:style>
  <w:style w:type="paragraph" w:styleId="Obsah1">
    <w:name w:val="toc 1"/>
    <w:basedOn w:val="Normln"/>
    <w:next w:val="Normln"/>
    <w:autoRedefine/>
    <w:uiPriority w:val="39"/>
    <w:locked/>
    <w:rsid w:val="007400AC"/>
    <w:pPr>
      <w:spacing w:after="100"/>
    </w:pPr>
  </w:style>
  <w:style w:type="paragraph" w:styleId="Bezmezer">
    <w:name w:val="No Spacing"/>
    <w:uiPriority w:val="1"/>
    <w:qFormat/>
    <w:rsid w:val="00D84AB1"/>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901406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gaprinda1609@yahoo.com" TargetMode="External"/><Relationship Id="rId18" Type="http://schemas.openxmlformats.org/officeDocument/2006/relationships/hyperlink" Target="http://drm.cenn.org/index.php/en/background-information/paper-atla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footnotes" Target="footnotes.xml"/><Relationship Id="rId12" Type="http://schemas.openxmlformats.org/officeDocument/2006/relationships/hyperlink" Target="mailto:emiltsereteli@gmail.com" TargetMode="External"/><Relationship Id="rId17" Type="http://schemas.openxmlformats.org/officeDocument/2006/relationships/image" Target="media/image2.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drm.cenn.org/index.php/en/background-information/paper-atla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fo@meteo.gov.ge" TargetMode="Externa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5.jpeg"/><Relationship Id="rId10" Type="http://schemas.openxmlformats.org/officeDocument/2006/relationships/hyperlink" Target="http://www.geology.cz" TargetMode="External"/><Relationship Id="rId19" Type="http://schemas.openxmlformats.org/officeDocument/2006/relationships/image" Target="media/image3.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hyperlink" Target="http://drm.cenn.org/index.php/en/background-information/paper-atlas"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ec.europa.eu/world/enp/pdf/country/enpi_csp_georgia_en.pdf" TargetMode="External"/><Relationship Id="rId2" Type="http://schemas.openxmlformats.org/officeDocument/2006/relationships/hyperlink" Target="http://www.businessinfo.cz/cs/zahranicni-obchod-eu/teritorialni-informace-zeme/gruzie.html" TargetMode="External"/><Relationship Id="rId1" Type="http://schemas.openxmlformats.org/officeDocument/2006/relationships/hyperlink" Target="http://hdrstats.undp.org/en/countries/profiles/GEO.html"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D78A8-B015-4C60-B545-4252EB3BB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29</Pages>
  <Words>7160</Words>
  <Characters>48097</Characters>
  <Application>Microsoft Office Word</Application>
  <DocSecurity>0</DocSecurity>
  <Lines>400</Lines>
  <Paragraphs>110</Paragraphs>
  <ScaleCrop>false</ScaleCrop>
  <HeadingPairs>
    <vt:vector size="2" baseType="variant">
      <vt:variant>
        <vt:lpstr>Název</vt:lpstr>
      </vt:variant>
      <vt:variant>
        <vt:i4>1</vt:i4>
      </vt:variant>
    </vt:vector>
  </HeadingPairs>
  <TitlesOfParts>
    <vt:vector size="1" baseType="lpstr">
      <vt:lpstr/>
    </vt:vector>
  </TitlesOfParts>
  <Company>SGS</Company>
  <LinksUpToDate>false</LinksUpToDate>
  <CharactersWithSpaces>55147</CharactersWithSpaces>
  <SharedDoc>false</SharedDoc>
  <HLinks>
    <vt:vector size="192" baseType="variant">
      <vt:variant>
        <vt:i4>7078008</vt:i4>
      </vt:variant>
      <vt:variant>
        <vt:i4>156</vt:i4>
      </vt:variant>
      <vt:variant>
        <vt:i4>0</vt:i4>
      </vt:variant>
      <vt:variant>
        <vt:i4>5</vt:i4>
      </vt:variant>
      <vt:variant>
        <vt:lpwstr>http://geodata.mne-ngic.mn/</vt:lpwstr>
      </vt:variant>
      <vt:variant>
        <vt:lpwstr/>
      </vt:variant>
      <vt:variant>
        <vt:i4>7995518</vt:i4>
      </vt:variant>
      <vt:variant>
        <vt:i4>153</vt:i4>
      </vt:variant>
      <vt:variant>
        <vt:i4>0</vt:i4>
      </vt:variant>
      <vt:variant>
        <vt:i4>5</vt:i4>
      </vt:variant>
      <vt:variant>
        <vt:lpwstr>http://www.mzp.cz/</vt:lpwstr>
      </vt:variant>
      <vt:variant>
        <vt:lpwstr/>
      </vt:variant>
      <vt:variant>
        <vt:i4>1179699</vt:i4>
      </vt:variant>
      <vt:variant>
        <vt:i4>146</vt:i4>
      </vt:variant>
      <vt:variant>
        <vt:i4>0</vt:i4>
      </vt:variant>
      <vt:variant>
        <vt:i4>5</vt:i4>
      </vt:variant>
      <vt:variant>
        <vt:lpwstr/>
      </vt:variant>
      <vt:variant>
        <vt:lpwstr>_Toc360006058</vt:lpwstr>
      </vt:variant>
      <vt:variant>
        <vt:i4>1179699</vt:i4>
      </vt:variant>
      <vt:variant>
        <vt:i4>140</vt:i4>
      </vt:variant>
      <vt:variant>
        <vt:i4>0</vt:i4>
      </vt:variant>
      <vt:variant>
        <vt:i4>5</vt:i4>
      </vt:variant>
      <vt:variant>
        <vt:lpwstr/>
      </vt:variant>
      <vt:variant>
        <vt:lpwstr>_Toc360006057</vt:lpwstr>
      </vt:variant>
      <vt:variant>
        <vt:i4>1179699</vt:i4>
      </vt:variant>
      <vt:variant>
        <vt:i4>134</vt:i4>
      </vt:variant>
      <vt:variant>
        <vt:i4>0</vt:i4>
      </vt:variant>
      <vt:variant>
        <vt:i4>5</vt:i4>
      </vt:variant>
      <vt:variant>
        <vt:lpwstr/>
      </vt:variant>
      <vt:variant>
        <vt:lpwstr>_Toc360006056</vt:lpwstr>
      </vt:variant>
      <vt:variant>
        <vt:i4>1179699</vt:i4>
      </vt:variant>
      <vt:variant>
        <vt:i4>128</vt:i4>
      </vt:variant>
      <vt:variant>
        <vt:i4>0</vt:i4>
      </vt:variant>
      <vt:variant>
        <vt:i4>5</vt:i4>
      </vt:variant>
      <vt:variant>
        <vt:lpwstr/>
      </vt:variant>
      <vt:variant>
        <vt:lpwstr>_Toc360006055</vt:lpwstr>
      </vt:variant>
      <vt:variant>
        <vt:i4>1179699</vt:i4>
      </vt:variant>
      <vt:variant>
        <vt:i4>122</vt:i4>
      </vt:variant>
      <vt:variant>
        <vt:i4>0</vt:i4>
      </vt:variant>
      <vt:variant>
        <vt:i4>5</vt:i4>
      </vt:variant>
      <vt:variant>
        <vt:lpwstr/>
      </vt:variant>
      <vt:variant>
        <vt:lpwstr>_Toc360006054</vt:lpwstr>
      </vt:variant>
      <vt:variant>
        <vt:i4>1179699</vt:i4>
      </vt:variant>
      <vt:variant>
        <vt:i4>116</vt:i4>
      </vt:variant>
      <vt:variant>
        <vt:i4>0</vt:i4>
      </vt:variant>
      <vt:variant>
        <vt:i4>5</vt:i4>
      </vt:variant>
      <vt:variant>
        <vt:lpwstr/>
      </vt:variant>
      <vt:variant>
        <vt:lpwstr>_Toc360006053</vt:lpwstr>
      </vt:variant>
      <vt:variant>
        <vt:i4>1179699</vt:i4>
      </vt:variant>
      <vt:variant>
        <vt:i4>110</vt:i4>
      </vt:variant>
      <vt:variant>
        <vt:i4>0</vt:i4>
      </vt:variant>
      <vt:variant>
        <vt:i4>5</vt:i4>
      </vt:variant>
      <vt:variant>
        <vt:lpwstr/>
      </vt:variant>
      <vt:variant>
        <vt:lpwstr>_Toc360006052</vt:lpwstr>
      </vt:variant>
      <vt:variant>
        <vt:i4>1179699</vt:i4>
      </vt:variant>
      <vt:variant>
        <vt:i4>104</vt:i4>
      </vt:variant>
      <vt:variant>
        <vt:i4>0</vt:i4>
      </vt:variant>
      <vt:variant>
        <vt:i4>5</vt:i4>
      </vt:variant>
      <vt:variant>
        <vt:lpwstr/>
      </vt:variant>
      <vt:variant>
        <vt:lpwstr>_Toc360006051</vt:lpwstr>
      </vt:variant>
      <vt:variant>
        <vt:i4>1179699</vt:i4>
      </vt:variant>
      <vt:variant>
        <vt:i4>98</vt:i4>
      </vt:variant>
      <vt:variant>
        <vt:i4>0</vt:i4>
      </vt:variant>
      <vt:variant>
        <vt:i4>5</vt:i4>
      </vt:variant>
      <vt:variant>
        <vt:lpwstr/>
      </vt:variant>
      <vt:variant>
        <vt:lpwstr>_Toc360006050</vt:lpwstr>
      </vt:variant>
      <vt:variant>
        <vt:i4>1245235</vt:i4>
      </vt:variant>
      <vt:variant>
        <vt:i4>92</vt:i4>
      </vt:variant>
      <vt:variant>
        <vt:i4>0</vt:i4>
      </vt:variant>
      <vt:variant>
        <vt:i4>5</vt:i4>
      </vt:variant>
      <vt:variant>
        <vt:lpwstr/>
      </vt:variant>
      <vt:variant>
        <vt:lpwstr>_Toc360006049</vt:lpwstr>
      </vt:variant>
      <vt:variant>
        <vt:i4>1245235</vt:i4>
      </vt:variant>
      <vt:variant>
        <vt:i4>86</vt:i4>
      </vt:variant>
      <vt:variant>
        <vt:i4>0</vt:i4>
      </vt:variant>
      <vt:variant>
        <vt:i4>5</vt:i4>
      </vt:variant>
      <vt:variant>
        <vt:lpwstr/>
      </vt:variant>
      <vt:variant>
        <vt:lpwstr>_Toc360006048</vt:lpwstr>
      </vt:variant>
      <vt:variant>
        <vt:i4>1245235</vt:i4>
      </vt:variant>
      <vt:variant>
        <vt:i4>80</vt:i4>
      </vt:variant>
      <vt:variant>
        <vt:i4>0</vt:i4>
      </vt:variant>
      <vt:variant>
        <vt:i4>5</vt:i4>
      </vt:variant>
      <vt:variant>
        <vt:lpwstr/>
      </vt:variant>
      <vt:variant>
        <vt:lpwstr>_Toc360006047</vt:lpwstr>
      </vt:variant>
      <vt:variant>
        <vt:i4>1245235</vt:i4>
      </vt:variant>
      <vt:variant>
        <vt:i4>74</vt:i4>
      </vt:variant>
      <vt:variant>
        <vt:i4>0</vt:i4>
      </vt:variant>
      <vt:variant>
        <vt:i4>5</vt:i4>
      </vt:variant>
      <vt:variant>
        <vt:lpwstr/>
      </vt:variant>
      <vt:variant>
        <vt:lpwstr>_Toc360006046</vt:lpwstr>
      </vt:variant>
      <vt:variant>
        <vt:i4>1245235</vt:i4>
      </vt:variant>
      <vt:variant>
        <vt:i4>68</vt:i4>
      </vt:variant>
      <vt:variant>
        <vt:i4>0</vt:i4>
      </vt:variant>
      <vt:variant>
        <vt:i4>5</vt:i4>
      </vt:variant>
      <vt:variant>
        <vt:lpwstr/>
      </vt:variant>
      <vt:variant>
        <vt:lpwstr>_Toc360006045</vt:lpwstr>
      </vt:variant>
      <vt:variant>
        <vt:i4>1245235</vt:i4>
      </vt:variant>
      <vt:variant>
        <vt:i4>62</vt:i4>
      </vt:variant>
      <vt:variant>
        <vt:i4>0</vt:i4>
      </vt:variant>
      <vt:variant>
        <vt:i4>5</vt:i4>
      </vt:variant>
      <vt:variant>
        <vt:lpwstr/>
      </vt:variant>
      <vt:variant>
        <vt:lpwstr>_Toc360006044</vt:lpwstr>
      </vt:variant>
      <vt:variant>
        <vt:i4>1245235</vt:i4>
      </vt:variant>
      <vt:variant>
        <vt:i4>56</vt:i4>
      </vt:variant>
      <vt:variant>
        <vt:i4>0</vt:i4>
      </vt:variant>
      <vt:variant>
        <vt:i4>5</vt:i4>
      </vt:variant>
      <vt:variant>
        <vt:lpwstr/>
      </vt:variant>
      <vt:variant>
        <vt:lpwstr>_Toc360006043</vt:lpwstr>
      </vt:variant>
      <vt:variant>
        <vt:i4>1245235</vt:i4>
      </vt:variant>
      <vt:variant>
        <vt:i4>50</vt:i4>
      </vt:variant>
      <vt:variant>
        <vt:i4>0</vt:i4>
      </vt:variant>
      <vt:variant>
        <vt:i4>5</vt:i4>
      </vt:variant>
      <vt:variant>
        <vt:lpwstr/>
      </vt:variant>
      <vt:variant>
        <vt:lpwstr>_Toc360006042</vt:lpwstr>
      </vt:variant>
      <vt:variant>
        <vt:i4>1245235</vt:i4>
      </vt:variant>
      <vt:variant>
        <vt:i4>44</vt:i4>
      </vt:variant>
      <vt:variant>
        <vt:i4>0</vt:i4>
      </vt:variant>
      <vt:variant>
        <vt:i4>5</vt:i4>
      </vt:variant>
      <vt:variant>
        <vt:lpwstr/>
      </vt:variant>
      <vt:variant>
        <vt:lpwstr>_Toc360006041</vt:lpwstr>
      </vt:variant>
      <vt:variant>
        <vt:i4>1245235</vt:i4>
      </vt:variant>
      <vt:variant>
        <vt:i4>38</vt:i4>
      </vt:variant>
      <vt:variant>
        <vt:i4>0</vt:i4>
      </vt:variant>
      <vt:variant>
        <vt:i4>5</vt:i4>
      </vt:variant>
      <vt:variant>
        <vt:lpwstr/>
      </vt:variant>
      <vt:variant>
        <vt:lpwstr>_Toc360006040</vt:lpwstr>
      </vt:variant>
      <vt:variant>
        <vt:i4>1310771</vt:i4>
      </vt:variant>
      <vt:variant>
        <vt:i4>32</vt:i4>
      </vt:variant>
      <vt:variant>
        <vt:i4>0</vt:i4>
      </vt:variant>
      <vt:variant>
        <vt:i4>5</vt:i4>
      </vt:variant>
      <vt:variant>
        <vt:lpwstr/>
      </vt:variant>
      <vt:variant>
        <vt:lpwstr>_Toc360006039</vt:lpwstr>
      </vt:variant>
      <vt:variant>
        <vt:i4>1310771</vt:i4>
      </vt:variant>
      <vt:variant>
        <vt:i4>26</vt:i4>
      </vt:variant>
      <vt:variant>
        <vt:i4>0</vt:i4>
      </vt:variant>
      <vt:variant>
        <vt:i4>5</vt:i4>
      </vt:variant>
      <vt:variant>
        <vt:lpwstr/>
      </vt:variant>
      <vt:variant>
        <vt:lpwstr>_Toc360006038</vt:lpwstr>
      </vt:variant>
      <vt:variant>
        <vt:i4>1310771</vt:i4>
      </vt:variant>
      <vt:variant>
        <vt:i4>20</vt:i4>
      </vt:variant>
      <vt:variant>
        <vt:i4>0</vt:i4>
      </vt:variant>
      <vt:variant>
        <vt:i4>5</vt:i4>
      </vt:variant>
      <vt:variant>
        <vt:lpwstr/>
      </vt:variant>
      <vt:variant>
        <vt:lpwstr>_Toc360006037</vt:lpwstr>
      </vt:variant>
      <vt:variant>
        <vt:i4>1310771</vt:i4>
      </vt:variant>
      <vt:variant>
        <vt:i4>14</vt:i4>
      </vt:variant>
      <vt:variant>
        <vt:i4>0</vt:i4>
      </vt:variant>
      <vt:variant>
        <vt:i4>5</vt:i4>
      </vt:variant>
      <vt:variant>
        <vt:lpwstr/>
      </vt:variant>
      <vt:variant>
        <vt:lpwstr>_Toc360006036</vt:lpwstr>
      </vt:variant>
      <vt:variant>
        <vt:i4>1310771</vt:i4>
      </vt:variant>
      <vt:variant>
        <vt:i4>8</vt:i4>
      </vt:variant>
      <vt:variant>
        <vt:i4>0</vt:i4>
      </vt:variant>
      <vt:variant>
        <vt:i4>5</vt:i4>
      </vt:variant>
      <vt:variant>
        <vt:lpwstr/>
      </vt:variant>
      <vt:variant>
        <vt:lpwstr>_Toc360006035</vt:lpwstr>
      </vt:variant>
      <vt:variant>
        <vt:i4>1310771</vt:i4>
      </vt:variant>
      <vt:variant>
        <vt:i4>2</vt:i4>
      </vt:variant>
      <vt:variant>
        <vt:i4>0</vt:i4>
      </vt:variant>
      <vt:variant>
        <vt:i4>5</vt:i4>
      </vt:variant>
      <vt:variant>
        <vt:lpwstr/>
      </vt:variant>
      <vt:variant>
        <vt:lpwstr>_Toc360006034</vt:lpwstr>
      </vt:variant>
      <vt:variant>
        <vt:i4>2162788</vt:i4>
      </vt:variant>
      <vt:variant>
        <vt:i4>12</vt:i4>
      </vt:variant>
      <vt:variant>
        <vt:i4>0</vt:i4>
      </vt:variant>
      <vt:variant>
        <vt:i4>5</vt:i4>
      </vt:variant>
      <vt:variant>
        <vt:lpwstr>http://www.infomongolia.com/ct/ci/3378/145/Population and Health, 2011</vt:lpwstr>
      </vt:variant>
      <vt:variant>
        <vt:lpwstr/>
      </vt:variant>
      <vt:variant>
        <vt:i4>2162788</vt:i4>
      </vt:variant>
      <vt:variant>
        <vt:i4>9</vt:i4>
      </vt:variant>
      <vt:variant>
        <vt:i4>0</vt:i4>
      </vt:variant>
      <vt:variant>
        <vt:i4>5</vt:i4>
      </vt:variant>
      <vt:variant>
        <vt:lpwstr>http://www.infomongolia.com/ct/ci/3378/145/Population and Health, 2011</vt:lpwstr>
      </vt:variant>
      <vt:variant>
        <vt:lpwstr/>
      </vt:variant>
      <vt:variant>
        <vt:i4>2883661</vt:i4>
      </vt:variant>
      <vt:variant>
        <vt:i4>6</vt:i4>
      </vt:variant>
      <vt:variant>
        <vt:i4>0</vt:i4>
      </vt:variant>
      <vt:variant>
        <vt:i4>5</vt:i4>
      </vt:variant>
      <vt:variant>
        <vt:lpwstr>http://ec.europa.eu/europeaid/where/asia/documents/20120925-mtr-nip-2011-2013_en.pdf</vt:lpwstr>
      </vt:variant>
      <vt:variant>
        <vt:lpwstr/>
      </vt:variant>
      <vt:variant>
        <vt:i4>6488177</vt:i4>
      </vt:variant>
      <vt:variant>
        <vt:i4>3</vt:i4>
      </vt:variant>
      <vt:variant>
        <vt:i4>0</vt:i4>
      </vt:variant>
      <vt:variant>
        <vt:i4>5</vt:i4>
      </vt:variant>
      <vt:variant>
        <vt:lpwstr>http://data.worldbank.org/data-catalog/world-development-indicators</vt:lpwstr>
      </vt:variant>
      <vt:variant>
        <vt:lpwstr/>
      </vt:variant>
      <vt:variant>
        <vt:i4>8257648</vt:i4>
      </vt:variant>
      <vt:variant>
        <vt:i4>0</vt:i4>
      </vt:variant>
      <vt:variant>
        <vt:i4>0</vt:i4>
      </vt:variant>
      <vt:variant>
        <vt:i4>5</vt:i4>
      </vt:variant>
      <vt:variant>
        <vt:lpwstr>http://hdrstats.undp.org/en/countries/profiles/MNG.html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zouhar@czda.cz</dc:creator>
  <cp:lastModifiedBy>František Zouhar</cp:lastModifiedBy>
  <cp:revision>8</cp:revision>
  <cp:lastPrinted>2013-06-27T10:16:00Z</cp:lastPrinted>
  <dcterms:created xsi:type="dcterms:W3CDTF">2014-09-24T09:04:00Z</dcterms:created>
  <dcterms:modified xsi:type="dcterms:W3CDTF">2014-09-29T12:14:00Z</dcterms:modified>
</cp:coreProperties>
</file>