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7C" w:rsidRDefault="004C7718" w:rsidP="004C7718">
      <w:pPr>
        <w:spacing w:line="280" w:lineRule="atLeast"/>
        <w:jc w:val="center"/>
        <w:rPr>
          <w:rFonts w:ascii="Arial Narrow" w:hAnsi="Arial Narrow" w:cs="Arial"/>
          <w:b/>
          <w:color w:val="000000"/>
          <w:sz w:val="28"/>
          <w:szCs w:val="22"/>
        </w:rPr>
      </w:pPr>
      <w:r>
        <w:rPr>
          <w:rFonts w:ascii="Arial Narrow" w:hAnsi="Arial Narrow" w:cs="Arial"/>
          <w:b/>
          <w:color w:val="000000"/>
          <w:sz w:val="28"/>
          <w:szCs w:val="22"/>
        </w:rPr>
        <w:t xml:space="preserve">Dodatek č. </w:t>
      </w:r>
      <w:r w:rsidR="00B06548">
        <w:rPr>
          <w:rFonts w:ascii="Arial Narrow" w:hAnsi="Arial Narrow" w:cs="Arial"/>
          <w:b/>
          <w:color w:val="000000"/>
          <w:sz w:val="28"/>
          <w:szCs w:val="22"/>
        </w:rPr>
        <w:t>3</w:t>
      </w:r>
      <w:r>
        <w:rPr>
          <w:rFonts w:ascii="Arial Narrow" w:hAnsi="Arial Narrow" w:cs="Arial"/>
          <w:b/>
          <w:color w:val="000000"/>
          <w:sz w:val="28"/>
          <w:szCs w:val="22"/>
        </w:rPr>
        <w:t xml:space="preserve"> </w:t>
      </w:r>
    </w:p>
    <w:p w:rsidR="004C7718" w:rsidRPr="00C4437C" w:rsidRDefault="005D1463" w:rsidP="00C4437C">
      <w:pPr>
        <w:spacing w:line="280" w:lineRule="atLeast"/>
        <w:jc w:val="center"/>
        <w:rPr>
          <w:rFonts w:ascii="Arial Narrow" w:hAnsi="Arial Narrow" w:cs="Arial"/>
          <w:caps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ke Smlouvě o poskytování služeb – Zajištění komplexní ostrahy objektů FS ČR – GFŘ, objekt FÚ pro Královehradecký kraj,</w:t>
      </w:r>
      <w:r>
        <w:rPr>
          <w:rFonts w:ascii="Arial Narrow" w:hAnsi="Arial Narrow" w:cs="Arial"/>
          <w:caps/>
          <w:color w:val="000000"/>
          <w:szCs w:val="22"/>
        </w:rPr>
        <w:t xml:space="preserve"> </w:t>
      </w:r>
      <w:r>
        <w:rPr>
          <w:rFonts w:ascii="Arial Narrow" w:hAnsi="Arial Narrow" w:cs="Arial"/>
          <w:color w:val="000000"/>
          <w:szCs w:val="22"/>
        </w:rPr>
        <w:t>ze dne 24. 10. 2016, č. 16/7</w:t>
      </w:r>
      <w:r w:rsidR="00B06548">
        <w:rPr>
          <w:rFonts w:ascii="Arial Narrow" w:hAnsi="Arial Narrow" w:cs="Arial"/>
          <w:color w:val="000000"/>
          <w:szCs w:val="22"/>
        </w:rPr>
        <w:t>700/0271, ve znění Dodatku č. 1 a</w:t>
      </w:r>
      <w:r>
        <w:rPr>
          <w:rFonts w:ascii="Arial Narrow" w:hAnsi="Arial Narrow" w:cs="Arial"/>
          <w:color w:val="000000"/>
          <w:szCs w:val="22"/>
        </w:rPr>
        <w:t xml:space="preserve"> Dodatku č. 2 </w:t>
      </w:r>
      <w:r w:rsidR="004C7718" w:rsidRPr="00C4437C">
        <w:rPr>
          <w:rFonts w:ascii="Arial Narrow" w:hAnsi="Arial Narrow" w:cs="Arial"/>
          <w:color w:val="000000"/>
          <w:szCs w:val="22"/>
        </w:rPr>
        <w:t>(dále jen „</w:t>
      </w:r>
      <w:r w:rsidR="00932CC2">
        <w:rPr>
          <w:rFonts w:ascii="Arial Narrow" w:hAnsi="Arial Narrow" w:cs="Arial"/>
          <w:color w:val="000000"/>
          <w:szCs w:val="22"/>
        </w:rPr>
        <w:t>S</w:t>
      </w:r>
      <w:r w:rsidR="004C7718" w:rsidRPr="00C4437C">
        <w:rPr>
          <w:rFonts w:ascii="Arial Narrow" w:hAnsi="Arial Narrow" w:cs="Arial"/>
          <w:color w:val="000000"/>
          <w:szCs w:val="22"/>
        </w:rPr>
        <w:t>mlouva“)</w:t>
      </w:r>
      <w:r w:rsidR="00472FE8">
        <w:rPr>
          <w:rFonts w:ascii="Arial Narrow" w:hAnsi="Arial Narrow" w:cs="Arial"/>
          <w:color w:val="000000"/>
          <w:szCs w:val="22"/>
        </w:rPr>
        <w:t xml:space="preserve"> uzavřený mezi smluvními stranami:</w:t>
      </w:r>
    </w:p>
    <w:p w:rsidR="00A86E20" w:rsidRPr="00AF65DA" w:rsidRDefault="00A86E20" w:rsidP="00580E6E">
      <w:pPr>
        <w:spacing w:line="280" w:lineRule="atLeast"/>
        <w:jc w:val="center"/>
        <w:rPr>
          <w:rFonts w:ascii="Arial Narrow" w:hAnsi="Arial Narrow" w:cs="Arial"/>
          <w:b/>
          <w:cap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666D" w:rsidRPr="0074666D" w:rsidTr="00543B9F">
        <w:tc>
          <w:tcPr>
            <w:tcW w:w="4606" w:type="dxa"/>
          </w:tcPr>
          <w:p w:rsidR="0074666D" w:rsidRPr="0074666D" w:rsidRDefault="0074666D" w:rsidP="00B06548">
            <w:pPr>
              <w:ind w:right="142"/>
              <w:rPr>
                <w:rFonts w:ascii="Arial Narrow" w:hAnsi="Arial Narrow" w:cs="Tahoma"/>
                <w:szCs w:val="22"/>
              </w:rPr>
            </w:pPr>
            <w:r w:rsidRPr="0074666D">
              <w:rPr>
                <w:rFonts w:ascii="Arial Narrow" w:hAnsi="Arial Narrow" w:cs="Tahoma"/>
                <w:szCs w:val="22"/>
              </w:rPr>
              <w:t xml:space="preserve">Číslo </w:t>
            </w:r>
            <w:r>
              <w:rPr>
                <w:rFonts w:ascii="Arial Narrow" w:hAnsi="Arial Narrow" w:cs="Tahoma"/>
                <w:szCs w:val="22"/>
              </w:rPr>
              <w:t>dodatku</w:t>
            </w:r>
            <w:r w:rsidRPr="0074666D">
              <w:rPr>
                <w:rFonts w:ascii="Arial Narrow" w:hAnsi="Arial Narrow" w:cs="Tahoma"/>
                <w:szCs w:val="22"/>
              </w:rPr>
              <w:t xml:space="preserve"> </w:t>
            </w:r>
            <w:r>
              <w:rPr>
                <w:rFonts w:ascii="Arial Narrow" w:hAnsi="Arial Narrow" w:cs="Tahoma"/>
                <w:szCs w:val="22"/>
              </w:rPr>
              <w:t>objednatele</w:t>
            </w:r>
            <w:r w:rsidRPr="0074666D">
              <w:rPr>
                <w:rFonts w:ascii="Arial Narrow" w:hAnsi="Arial Narrow" w:cs="Tahoma"/>
                <w:szCs w:val="22"/>
              </w:rPr>
              <w:t>:</w:t>
            </w:r>
            <w:r w:rsidR="005D1463">
              <w:rPr>
                <w:rFonts w:ascii="Arial Narrow" w:hAnsi="Arial Narrow" w:cs="Tahoma"/>
                <w:szCs w:val="22"/>
              </w:rPr>
              <w:t xml:space="preserve"> </w:t>
            </w:r>
            <w:r w:rsidR="005D1463">
              <w:rPr>
                <w:rFonts w:ascii="Arial Narrow" w:hAnsi="Arial Narrow" w:cs="Arial"/>
                <w:color w:val="000000"/>
                <w:szCs w:val="22"/>
              </w:rPr>
              <w:t>16/7700/0271/0</w:t>
            </w:r>
            <w:r w:rsidR="00B06548">
              <w:rPr>
                <w:rFonts w:ascii="Arial Narrow" w:hAnsi="Arial Narrow" w:cs="Arial"/>
                <w:color w:val="000000"/>
                <w:szCs w:val="22"/>
              </w:rPr>
              <w:t>3</w:t>
            </w:r>
          </w:p>
        </w:tc>
        <w:tc>
          <w:tcPr>
            <w:tcW w:w="4606" w:type="dxa"/>
          </w:tcPr>
          <w:p w:rsidR="0074666D" w:rsidRPr="0074666D" w:rsidRDefault="0074666D" w:rsidP="0074666D">
            <w:pPr>
              <w:ind w:right="142"/>
              <w:rPr>
                <w:rFonts w:ascii="Arial Narrow" w:hAnsi="Arial Narrow" w:cs="Tahoma"/>
                <w:szCs w:val="22"/>
              </w:rPr>
            </w:pPr>
          </w:p>
        </w:tc>
      </w:tr>
      <w:tr w:rsidR="0074666D" w:rsidRPr="0074666D" w:rsidTr="00543B9F">
        <w:tc>
          <w:tcPr>
            <w:tcW w:w="4606" w:type="dxa"/>
          </w:tcPr>
          <w:p w:rsidR="0074666D" w:rsidRPr="0074666D" w:rsidRDefault="0074666D" w:rsidP="0074666D">
            <w:pPr>
              <w:ind w:right="142"/>
              <w:rPr>
                <w:rFonts w:ascii="Arial Narrow" w:hAnsi="Arial Narrow" w:cs="Tahoma"/>
                <w:szCs w:val="22"/>
              </w:rPr>
            </w:pPr>
            <w:r w:rsidRPr="0074666D">
              <w:rPr>
                <w:rFonts w:ascii="Arial Narrow" w:hAnsi="Arial Narrow" w:cs="Tahoma"/>
                <w:szCs w:val="22"/>
              </w:rPr>
              <w:t xml:space="preserve">Číslo </w:t>
            </w:r>
            <w:r>
              <w:rPr>
                <w:rFonts w:ascii="Arial Narrow" w:hAnsi="Arial Narrow" w:cs="Tahoma"/>
                <w:szCs w:val="22"/>
              </w:rPr>
              <w:t>dodatku</w:t>
            </w:r>
            <w:r w:rsidRPr="0074666D">
              <w:rPr>
                <w:rFonts w:ascii="Arial Narrow" w:hAnsi="Arial Narrow" w:cs="Tahoma"/>
                <w:szCs w:val="22"/>
              </w:rPr>
              <w:t xml:space="preserve"> </w:t>
            </w:r>
            <w:r>
              <w:rPr>
                <w:rFonts w:ascii="Arial Narrow" w:hAnsi="Arial Narrow" w:cs="Tahoma"/>
                <w:szCs w:val="22"/>
              </w:rPr>
              <w:t>poskytovatele</w:t>
            </w:r>
            <w:r w:rsidRPr="0074666D">
              <w:rPr>
                <w:rFonts w:ascii="Arial Narrow" w:hAnsi="Arial Narrow" w:cs="Tahoma"/>
                <w:szCs w:val="22"/>
              </w:rPr>
              <w:t>:</w:t>
            </w:r>
          </w:p>
        </w:tc>
        <w:tc>
          <w:tcPr>
            <w:tcW w:w="4606" w:type="dxa"/>
          </w:tcPr>
          <w:p w:rsidR="0074666D" w:rsidRPr="0074666D" w:rsidRDefault="0074666D" w:rsidP="0074666D">
            <w:pPr>
              <w:ind w:right="142"/>
              <w:rPr>
                <w:rFonts w:ascii="Arial Narrow" w:hAnsi="Arial Narrow" w:cs="Tahoma"/>
                <w:szCs w:val="22"/>
              </w:rPr>
            </w:pPr>
          </w:p>
        </w:tc>
      </w:tr>
    </w:tbl>
    <w:p w:rsidR="0074666D" w:rsidRPr="00AF65DA" w:rsidRDefault="0074666D" w:rsidP="00580E6E">
      <w:pPr>
        <w:ind w:right="142"/>
        <w:rPr>
          <w:rFonts w:ascii="Arial Narrow" w:hAnsi="Arial Narrow" w:cs="Tahoma"/>
          <w:b/>
          <w:szCs w:val="22"/>
        </w:rPr>
      </w:pPr>
    </w:p>
    <w:p w:rsidR="00A86E20" w:rsidRPr="00AF65DA" w:rsidRDefault="00A86E20" w:rsidP="00A86E20">
      <w:pPr>
        <w:ind w:right="142"/>
        <w:jc w:val="center"/>
        <w:rPr>
          <w:rFonts w:ascii="Arial Narrow" w:hAnsi="Arial Narrow" w:cs="Tahoma"/>
          <w:b/>
          <w:szCs w:val="22"/>
        </w:rPr>
      </w:pPr>
    </w:p>
    <w:p w:rsidR="00580E6E" w:rsidRPr="00AF65DA" w:rsidRDefault="00580E6E" w:rsidP="00691D0F">
      <w:pPr>
        <w:tabs>
          <w:tab w:val="left" w:pos="284"/>
        </w:tabs>
        <w:spacing w:after="120"/>
        <w:rPr>
          <w:rFonts w:ascii="Arial Narrow" w:hAnsi="Arial Narrow"/>
          <w:b/>
          <w:bCs/>
          <w:szCs w:val="22"/>
        </w:rPr>
      </w:pPr>
      <w:r w:rsidRPr="00AF65DA">
        <w:rPr>
          <w:rFonts w:ascii="Arial Narrow" w:hAnsi="Arial Narrow"/>
          <w:b/>
          <w:bCs/>
          <w:szCs w:val="22"/>
        </w:rPr>
        <w:t>Česká republika – Generální finanční ředitelství</w:t>
      </w:r>
    </w:p>
    <w:p w:rsidR="00580E6E" w:rsidRPr="00B06548" w:rsidRDefault="00580E6E" w:rsidP="00A86E20">
      <w:pPr>
        <w:tabs>
          <w:tab w:val="left" w:pos="284"/>
          <w:tab w:val="left" w:pos="2268"/>
        </w:tabs>
        <w:rPr>
          <w:rFonts w:ascii="Arial Narrow" w:hAnsi="Arial Narrow"/>
          <w:szCs w:val="22"/>
        </w:rPr>
      </w:pPr>
      <w:r w:rsidRPr="00AF65DA">
        <w:rPr>
          <w:rFonts w:ascii="Arial Narrow" w:hAnsi="Arial Narrow"/>
          <w:szCs w:val="22"/>
        </w:rPr>
        <w:t xml:space="preserve">se sídlem: </w:t>
      </w:r>
      <w:r w:rsidR="00A86E20" w:rsidRPr="00AF65DA">
        <w:rPr>
          <w:rFonts w:ascii="Arial Narrow" w:hAnsi="Arial Narrow"/>
          <w:szCs w:val="22"/>
        </w:rPr>
        <w:tab/>
      </w:r>
      <w:r w:rsidRPr="00AF65DA">
        <w:rPr>
          <w:rFonts w:ascii="Arial Narrow" w:hAnsi="Arial Narrow"/>
          <w:szCs w:val="22"/>
        </w:rPr>
        <w:t xml:space="preserve">Praha 1, </w:t>
      </w:r>
      <w:r w:rsidRPr="00B06548">
        <w:rPr>
          <w:rFonts w:ascii="Arial Narrow" w:hAnsi="Arial Narrow"/>
          <w:szCs w:val="22"/>
        </w:rPr>
        <w:t>Lazarská 15/7, PSČ 117 22</w:t>
      </w:r>
    </w:p>
    <w:p w:rsidR="00BC448A" w:rsidRPr="00B06548" w:rsidRDefault="00580E6E" w:rsidP="00BC448A">
      <w:pPr>
        <w:tabs>
          <w:tab w:val="left" w:pos="2268"/>
        </w:tabs>
        <w:rPr>
          <w:rFonts w:ascii="Arial Narrow" w:hAnsi="Arial Narrow"/>
          <w:szCs w:val="22"/>
        </w:rPr>
      </w:pPr>
      <w:r w:rsidRPr="00B06548">
        <w:rPr>
          <w:rFonts w:ascii="Arial Narrow" w:hAnsi="Arial Narrow"/>
          <w:szCs w:val="22"/>
        </w:rPr>
        <w:t xml:space="preserve">zastoupena: </w:t>
      </w:r>
      <w:r w:rsidR="00A86E20" w:rsidRPr="00B06548">
        <w:rPr>
          <w:rFonts w:ascii="Arial Narrow" w:hAnsi="Arial Narrow"/>
          <w:szCs w:val="22"/>
        </w:rPr>
        <w:tab/>
      </w:r>
      <w:r w:rsidR="008F1F1D" w:rsidRPr="008F1F1D">
        <w:rPr>
          <w:rFonts w:ascii="Arial Narrow" w:hAnsi="Arial Narrow"/>
          <w:szCs w:val="22"/>
          <w:highlight w:val="lightGray"/>
        </w:rPr>
        <w:t>………………………</w:t>
      </w:r>
      <w:proofErr w:type="gramStart"/>
      <w:r w:rsidR="008F1F1D" w:rsidRPr="008F1F1D">
        <w:rPr>
          <w:rFonts w:ascii="Arial Narrow" w:hAnsi="Arial Narrow"/>
          <w:szCs w:val="22"/>
          <w:highlight w:val="lightGray"/>
        </w:rPr>
        <w:t>…..</w:t>
      </w:r>
      <w:r w:rsidR="00BC448A" w:rsidRPr="00B06548">
        <w:rPr>
          <w:rFonts w:ascii="Arial Narrow" w:hAnsi="Arial Narrow"/>
          <w:szCs w:val="22"/>
        </w:rPr>
        <w:t xml:space="preserve">, </w:t>
      </w:r>
      <w:r w:rsidR="0006453F" w:rsidRPr="00B06548">
        <w:rPr>
          <w:rFonts w:ascii="Arial Narrow" w:hAnsi="Arial Narrow"/>
          <w:szCs w:val="22"/>
        </w:rPr>
        <w:t>ředitel</w:t>
      </w:r>
      <w:r w:rsidR="00DC37C1" w:rsidRPr="00B06548">
        <w:rPr>
          <w:rFonts w:ascii="Arial Narrow" w:hAnsi="Arial Narrow"/>
          <w:szCs w:val="22"/>
        </w:rPr>
        <w:t>em</w:t>
      </w:r>
      <w:proofErr w:type="gramEnd"/>
      <w:r w:rsidR="0006453F" w:rsidRPr="00B06548">
        <w:rPr>
          <w:rFonts w:ascii="Arial Narrow" w:hAnsi="Arial Narrow"/>
          <w:szCs w:val="22"/>
        </w:rPr>
        <w:t xml:space="preserve"> Odboru bezpečnosti</w:t>
      </w:r>
      <w:r w:rsidR="00BC448A" w:rsidRPr="00B06548">
        <w:rPr>
          <w:rFonts w:ascii="Arial Narrow" w:hAnsi="Arial Narrow"/>
          <w:szCs w:val="22"/>
        </w:rPr>
        <w:t xml:space="preserve"> </w:t>
      </w:r>
    </w:p>
    <w:p w:rsidR="00580E6E" w:rsidRPr="00B06548" w:rsidRDefault="00580E6E" w:rsidP="00A86E20">
      <w:pPr>
        <w:tabs>
          <w:tab w:val="left" w:pos="2268"/>
          <w:tab w:val="left" w:pos="2340"/>
        </w:tabs>
        <w:jc w:val="both"/>
        <w:rPr>
          <w:rFonts w:ascii="Arial Narrow" w:hAnsi="Arial Narrow"/>
          <w:caps/>
          <w:szCs w:val="22"/>
        </w:rPr>
      </w:pPr>
      <w:r w:rsidRPr="00B06548">
        <w:rPr>
          <w:rFonts w:ascii="Arial Narrow" w:hAnsi="Arial Narrow"/>
          <w:szCs w:val="22"/>
        </w:rPr>
        <w:t>IČ</w:t>
      </w:r>
      <w:r w:rsidR="00A86E20" w:rsidRPr="00B06548">
        <w:rPr>
          <w:rFonts w:ascii="Arial Narrow" w:hAnsi="Arial Narrow"/>
          <w:szCs w:val="22"/>
        </w:rPr>
        <w:t>O</w:t>
      </w:r>
      <w:r w:rsidRPr="00B06548">
        <w:rPr>
          <w:rFonts w:ascii="Arial Narrow" w:hAnsi="Arial Narrow"/>
          <w:szCs w:val="22"/>
        </w:rPr>
        <w:t xml:space="preserve">: </w:t>
      </w:r>
      <w:r w:rsidR="00A86E20" w:rsidRPr="00B06548">
        <w:rPr>
          <w:rFonts w:ascii="Arial Narrow" w:hAnsi="Arial Narrow"/>
          <w:szCs w:val="22"/>
        </w:rPr>
        <w:tab/>
      </w:r>
      <w:r w:rsidRPr="00B06548">
        <w:rPr>
          <w:rFonts w:ascii="Arial Narrow" w:hAnsi="Arial Narrow"/>
          <w:caps/>
          <w:szCs w:val="22"/>
        </w:rPr>
        <w:t>72080043</w:t>
      </w:r>
    </w:p>
    <w:p w:rsidR="00580E6E" w:rsidRPr="00AF65DA" w:rsidRDefault="00580E6E" w:rsidP="00A86E20">
      <w:pPr>
        <w:tabs>
          <w:tab w:val="left" w:pos="2268"/>
          <w:tab w:val="left" w:pos="2340"/>
        </w:tabs>
        <w:jc w:val="both"/>
        <w:rPr>
          <w:rFonts w:ascii="Arial Narrow" w:hAnsi="Arial Narrow"/>
          <w:caps/>
          <w:szCs w:val="22"/>
        </w:rPr>
      </w:pPr>
      <w:r w:rsidRPr="00B06548">
        <w:rPr>
          <w:rFonts w:ascii="Arial Narrow" w:hAnsi="Arial Narrow"/>
          <w:caps/>
          <w:szCs w:val="22"/>
        </w:rPr>
        <w:t xml:space="preserve">DIČ: </w:t>
      </w:r>
      <w:r w:rsidR="00A86E20" w:rsidRPr="00B06548">
        <w:rPr>
          <w:rFonts w:ascii="Arial Narrow" w:hAnsi="Arial Narrow"/>
          <w:caps/>
          <w:szCs w:val="22"/>
        </w:rPr>
        <w:tab/>
      </w:r>
      <w:r w:rsidRPr="00B06548">
        <w:rPr>
          <w:rFonts w:ascii="Arial Narrow" w:hAnsi="Arial Narrow"/>
          <w:caps/>
          <w:szCs w:val="22"/>
        </w:rPr>
        <w:t>CZ72080043</w:t>
      </w:r>
    </w:p>
    <w:p w:rsidR="00705D60" w:rsidRPr="00AF65DA" w:rsidRDefault="00705D60" w:rsidP="00705D60">
      <w:pPr>
        <w:tabs>
          <w:tab w:val="left" w:pos="2268"/>
          <w:tab w:val="left" w:pos="2340"/>
        </w:tabs>
        <w:jc w:val="both"/>
        <w:rPr>
          <w:rFonts w:ascii="Arial Narrow" w:hAnsi="Arial Narrow"/>
          <w:caps/>
          <w:szCs w:val="22"/>
        </w:rPr>
      </w:pPr>
      <w:r w:rsidRPr="00AF65DA">
        <w:rPr>
          <w:rFonts w:ascii="Arial Narrow" w:hAnsi="Arial Narrow"/>
          <w:szCs w:val="22"/>
        </w:rPr>
        <w:t xml:space="preserve">bankovní spojení: </w:t>
      </w:r>
      <w:r w:rsidRPr="00AF65DA">
        <w:rPr>
          <w:rFonts w:ascii="Arial Narrow" w:hAnsi="Arial Narrow"/>
          <w:szCs w:val="22"/>
        </w:rPr>
        <w:tab/>
      </w:r>
      <w:r w:rsidR="008F1F1D" w:rsidRPr="008F1F1D">
        <w:rPr>
          <w:rFonts w:ascii="Arial Narrow" w:hAnsi="Arial Narrow"/>
          <w:szCs w:val="22"/>
          <w:highlight w:val="lightGray"/>
        </w:rPr>
        <w:t>………………………</w:t>
      </w:r>
      <w:proofErr w:type="gramStart"/>
      <w:r w:rsidR="008F1F1D" w:rsidRPr="008F1F1D">
        <w:rPr>
          <w:rFonts w:ascii="Arial Narrow" w:hAnsi="Arial Narrow"/>
          <w:szCs w:val="22"/>
          <w:highlight w:val="lightGray"/>
        </w:rPr>
        <w:t>…..</w:t>
      </w:r>
      <w:proofErr w:type="gramEnd"/>
    </w:p>
    <w:p w:rsidR="00580E6E" w:rsidRPr="00AF65DA" w:rsidRDefault="00705D60" w:rsidP="00705D60">
      <w:pPr>
        <w:tabs>
          <w:tab w:val="left" w:pos="2268"/>
          <w:tab w:val="left" w:pos="2340"/>
        </w:tabs>
        <w:jc w:val="both"/>
        <w:rPr>
          <w:rFonts w:ascii="Arial Narrow" w:hAnsi="Arial Narrow"/>
          <w:caps/>
          <w:szCs w:val="22"/>
        </w:rPr>
      </w:pPr>
      <w:r w:rsidRPr="00AF65DA">
        <w:rPr>
          <w:rFonts w:ascii="Arial Narrow" w:hAnsi="Arial Narrow"/>
          <w:szCs w:val="22"/>
        </w:rPr>
        <w:t>číslo účtu:</w:t>
      </w:r>
      <w:r w:rsidRPr="00AF65DA">
        <w:rPr>
          <w:rFonts w:ascii="Arial Narrow" w:hAnsi="Arial Narrow"/>
          <w:caps/>
          <w:szCs w:val="22"/>
        </w:rPr>
        <w:t xml:space="preserve"> </w:t>
      </w:r>
      <w:r w:rsidRPr="00AF65DA">
        <w:rPr>
          <w:rFonts w:ascii="Arial Narrow" w:hAnsi="Arial Narrow"/>
          <w:caps/>
          <w:szCs w:val="22"/>
        </w:rPr>
        <w:tab/>
      </w:r>
      <w:r w:rsidR="008F1F1D" w:rsidRPr="008F1F1D">
        <w:rPr>
          <w:rFonts w:ascii="Arial Narrow" w:hAnsi="Arial Narrow"/>
          <w:szCs w:val="22"/>
          <w:highlight w:val="lightGray"/>
        </w:rPr>
        <w:t>………………………</w:t>
      </w:r>
      <w:proofErr w:type="gramStart"/>
      <w:r w:rsidR="008F1F1D" w:rsidRPr="008F1F1D">
        <w:rPr>
          <w:rFonts w:ascii="Arial Narrow" w:hAnsi="Arial Narrow"/>
          <w:szCs w:val="22"/>
          <w:highlight w:val="lightGray"/>
        </w:rPr>
        <w:t>…..</w:t>
      </w:r>
      <w:proofErr w:type="gramEnd"/>
    </w:p>
    <w:p w:rsidR="00580E6E" w:rsidRPr="00AF65DA" w:rsidRDefault="00A86E20" w:rsidP="00A86E20">
      <w:pPr>
        <w:tabs>
          <w:tab w:val="left" w:pos="284"/>
        </w:tabs>
        <w:spacing w:before="240"/>
        <w:rPr>
          <w:rFonts w:ascii="Arial Narrow" w:hAnsi="Arial Narrow"/>
          <w:bCs/>
          <w:i/>
          <w:iCs/>
          <w:szCs w:val="22"/>
        </w:rPr>
      </w:pPr>
      <w:r w:rsidRPr="00AF65DA">
        <w:rPr>
          <w:rFonts w:ascii="Arial Narrow" w:hAnsi="Arial Narrow"/>
          <w:bCs/>
          <w:i/>
          <w:iCs/>
          <w:szCs w:val="22"/>
        </w:rPr>
        <w:t>(dále jen „</w:t>
      </w:r>
      <w:r w:rsidR="00580E6E" w:rsidRPr="00AF65DA">
        <w:rPr>
          <w:rFonts w:ascii="Arial Narrow" w:hAnsi="Arial Narrow"/>
          <w:b/>
          <w:bCs/>
          <w:i/>
          <w:iCs/>
          <w:szCs w:val="22"/>
        </w:rPr>
        <w:t>objednatel</w:t>
      </w:r>
      <w:r w:rsidR="00580E6E" w:rsidRPr="00AF65DA">
        <w:rPr>
          <w:rFonts w:ascii="Arial Narrow" w:hAnsi="Arial Narrow"/>
          <w:bCs/>
          <w:i/>
          <w:iCs/>
          <w:szCs w:val="22"/>
        </w:rPr>
        <w:t>”)</w:t>
      </w:r>
    </w:p>
    <w:p w:rsidR="00580E6E" w:rsidRPr="00AF65DA" w:rsidRDefault="00580E6E" w:rsidP="00580E6E">
      <w:pPr>
        <w:tabs>
          <w:tab w:val="left" w:pos="284"/>
        </w:tabs>
        <w:rPr>
          <w:rFonts w:ascii="Arial Narrow" w:hAnsi="Arial Narrow"/>
          <w:szCs w:val="22"/>
        </w:rPr>
      </w:pPr>
      <w:r w:rsidRPr="00AF65DA">
        <w:rPr>
          <w:rFonts w:ascii="Arial Narrow" w:hAnsi="Arial Narrow"/>
          <w:szCs w:val="22"/>
        </w:rPr>
        <w:t>na straně jedné</w:t>
      </w:r>
    </w:p>
    <w:p w:rsidR="00580E6E" w:rsidRPr="00AF65DA" w:rsidRDefault="00580E6E" w:rsidP="00A86E20">
      <w:pPr>
        <w:spacing w:before="360" w:after="360"/>
        <w:ind w:left="1418" w:right="142" w:hanging="1418"/>
        <w:rPr>
          <w:rFonts w:ascii="Arial Narrow" w:hAnsi="Arial Narrow" w:cs="Calibri"/>
          <w:szCs w:val="22"/>
        </w:rPr>
      </w:pPr>
      <w:r w:rsidRPr="00AF65DA">
        <w:rPr>
          <w:rFonts w:ascii="Arial Narrow" w:hAnsi="Arial Narrow" w:cs="Calibri"/>
          <w:szCs w:val="22"/>
        </w:rPr>
        <w:t xml:space="preserve">a </w:t>
      </w:r>
    </w:p>
    <w:p w:rsidR="005D1463" w:rsidRDefault="005D1463" w:rsidP="005D1463">
      <w:pPr>
        <w:tabs>
          <w:tab w:val="left" w:pos="2268"/>
        </w:tabs>
        <w:spacing w:after="120"/>
        <w:jc w:val="both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BLESK Servis s. r. o.</w:t>
      </w:r>
    </w:p>
    <w:p w:rsidR="005D1463" w:rsidRDefault="005D1463" w:rsidP="005D1463">
      <w:pPr>
        <w:tabs>
          <w:tab w:val="left" w:pos="2268"/>
          <w:tab w:val="left" w:pos="2835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se sídlem:</w:t>
      </w:r>
      <w:r>
        <w:rPr>
          <w:rFonts w:ascii="Arial Narrow" w:hAnsi="Arial Narrow" w:cs="Arial"/>
          <w:szCs w:val="22"/>
        </w:rPr>
        <w:tab/>
        <w:t>Ocelářská 1272/21, 190 00 Praha 9</w:t>
      </w:r>
    </w:p>
    <w:p w:rsidR="005D1463" w:rsidRDefault="005D1463" w:rsidP="005D1463">
      <w:pPr>
        <w:tabs>
          <w:tab w:val="left" w:pos="2268"/>
          <w:tab w:val="left" w:pos="2835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zastoupena:</w:t>
      </w:r>
      <w:r>
        <w:rPr>
          <w:rFonts w:ascii="Arial Narrow" w:hAnsi="Arial Narrow" w:cs="Arial"/>
          <w:szCs w:val="22"/>
        </w:rPr>
        <w:tab/>
      </w:r>
      <w:r w:rsidR="008F1F1D" w:rsidRPr="008F1F1D">
        <w:rPr>
          <w:rFonts w:ascii="Arial Narrow" w:hAnsi="Arial Narrow"/>
          <w:szCs w:val="22"/>
          <w:highlight w:val="lightGray"/>
        </w:rPr>
        <w:t>………………………</w:t>
      </w:r>
      <w:proofErr w:type="gramStart"/>
      <w:r w:rsidR="008F1F1D" w:rsidRPr="008F1F1D">
        <w:rPr>
          <w:rFonts w:ascii="Arial Narrow" w:hAnsi="Arial Narrow"/>
          <w:szCs w:val="22"/>
          <w:highlight w:val="lightGray"/>
        </w:rPr>
        <w:t>…..</w:t>
      </w:r>
      <w:r>
        <w:rPr>
          <w:rFonts w:ascii="Arial Narrow" w:hAnsi="Arial Narrow" w:cs="Arial"/>
          <w:szCs w:val="22"/>
        </w:rPr>
        <w:t>, jednatelem</w:t>
      </w:r>
      <w:proofErr w:type="gramEnd"/>
    </w:p>
    <w:p w:rsidR="005D1463" w:rsidRDefault="005D1463" w:rsidP="005D1463">
      <w:pPr>
        <w:tabs>
          <w:tab w:val="left" w:pos="2268"/>
          <w:tab w:val="left" w:pos="2835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IČO:</w:t>
      </w:r>
      <w:r>
        <w:rPr>
          <w:rFonts w:ascii="Arial Narrow" w:hAnsi="Arial Narrow" w:cs="Arial"/>
          <w:szCs w:val="22"/>
        </w:rPr>
        <w:tab/>
        <w:t>27607429</w:t>
      </w:r>
    </w:p>
    <w:p w:rsidR="005D1463" w:rsidRDefault="005D1463" w:rsidP="005D1463">
      <w:pPr>
        <w:tabs>
          <w:tab w:val="left" w:pos="2268"/>
          <w:tab w:val="left" w:pos="2835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DIČ:</w:t>
      </w:r>
      <w:r>
        <w:rPr>
          <w:rFonts w:ascii="Arial Narrow" w:hAnsi="Arial Narrow" w:cs="Arial"/>
          <w:szCs w:val="22"/>
        </w:rPr>
        <w:tab/>
        <w:t>CZ27607429</w:t>
      </w:r>
    </w:p>
    <w:p w:rsidR="005D1463" w:rsidRDefault="005D1463" w:rsidP="005D1463">
      <w:pPr>
        <w:tabs>
          <w:tab w:val="left" w:pos="2268"/>
          <w:tab w:val="left" w:pos="2835"/>
        </w:tabs>
        <w:ind w:left="2835" w:hanging="2835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zapsaná:</w:t>
      </w:r>
      <w:r>
        <w:rPr>
          <w:rFonts w:ascii="Arial Narrow" w:hAnsi="Arial Narrow" w:cs="Arial"/>
          <w:szCs w:val="22"/>
        </w:rPr>
        <w:tab/>
        <w:t>v OR vedeném Městským soudem v Praze, oddíl C, vložka 118507</w:t>
      </w:r>
    </w:p>
    <w:p w:rsidR="005D1463" w:rsidRDefault="005D1463" w:rsidP="005D1463">
      <w:pPr>
        <w:tabs>
          <w:tab w:val="left" w:pos="2268"/>
          <w:tab w:val="left" w:pos="2835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bankovní spojení:</w:t>
      </w:r>
      <w:r>
        <w:rPr>
          <w:rFonts w:ascii="Arial Narrow" w:hAnsi="Arial Narrow" w:cs="Arial"/>
          <w:szCs w:val="22"/>
        </w:rPr>
        <w:tab/>
      </w:r>
      <w:r w:rsidR="008F1F1D" w:rsidRPr="008F1F1D">
        <w:rPr>
          <w:rFonts w:ascii="Arial Narrow" w:hAnsi="Arial Narrow"/>
          <w:szCs w:val="22"/>
          <w:highlight w:val="lightGray"/>
        </w:rPr>
        <w:t>………………………</w:t>
      </w:r>
      <w:proofErr w:type="gramStart"/>
      <w:r w:rsidR="008F1F1D" w:rsidRPr="008F1F1D">
        <w:rPr>
          <w:rFonts w:ascii="Arial Narrow" w:hAnsi="Arial Narrow"/>
          <w:szCs w:val="22"/>
          <w:highlight w:val="lightGray"/>
        </w:rPr>
        <w:t>…..</w:t>
      </w:r>
      <w:proofErr w:type="gramEnd"/>
    </w:p>
    <w:p w:rsidR="00A86E20" w:rsidRPr="00AF65DA" w:rsidRDefault="005D1463" w:rsidP="005D1463">
      <w:pPr>
        <w:tabs>
          <w:tab w:val="left" w:pos="2268"/>
          <w:tab w:val="left" w:pos="2835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číslo účtu:</w:t>
      </w:r>
      <w:r>
        <w:rPr>
          <w:rFonts w:ascii="Arial Narrow" w:hAnsi="Arial Narrow" w:cs="Arial"/>
          <w:szCs w:val="22"/>
        </w:rPr>
        <w:tab/>
      </w:r>
      <w:r w:rsidR="008F1F1D" w:rsidRPr="008F1F1D">
        <w:rPr>
          <w:rFonts w:ascii="Arial Narrow" w:hAnsi="Arial Narrow"/>
          <w:szCs w:val="22"/>
          <w:highlight w:val="lightGray"/>
        </w:rPr>
        <w:t>………………………</w:t>
      </w:r>
      <w:proofErr w:type="gramStart"/>
      <w:r w:rsidR="008F1F1D" w:rsidRPr="008F1F1D">
        <w:rPr>
          <w:rFonts w:ascii="Arial Narrow" w:hAnsi="Arial Narrow"/>
          <w:szCs w:val="22"/>
          <w:highlight w:val="lightGray"/>
        </w:rPr>
        <w:t>…..</w:t>
      </w:r>
      <w:proofErr w:type="gramEnd"/>
    </w:p>
    <w:p w:rsidR="00580E6E" w:rsidRPr="00AF65DA" w:rsidRDefault="00580E6E" w:rsidP="00A86E20">
      <w:pPr>
        <w:spacing w:before="240"/>
        <w:rPr>
          <w:rFonts w:ascii="Arial Narrow" w:hAnsi="Arial Narrow"/>
          <w:bCs/>
          <w:i/>
          <w:iCs/>
          <w:szCs w:val="22"/>
        </w:rPr>
      </w:pPr>
      <w:r w:rsidRPr="00AF65DA">
        <w:rPr>
          <w:rFonts w:ascii="Arial Narrow" w:hAnsi="Arial Narrow"/>
          <w:bCs/>
          <w:i/>
          <w:iCs/>
          <w:szCs w:val="22"/>
        </w:rPr>
        <w:t>(dále jen „</w:t>
      </w:r>
      <w:r w:rsidRPr="00AF65DA">
        <w:rPr>
          <w:rFonts w:ascii="Arial Narrow" w:hAnsi="Arial Narrow"/>
          <w:b/>
          <w:bCs/>
          <w:i/>
          <w:iCs/>
          <w:szCs w:val="22"/>
        </w:rPr>
        <w:t>poskytovatel</w:t>
      </w:r>
      <w:r w:rsidRPr="00AF65DA">
        <w:rPr>
          <w:rFonts w:ascii="Arial Narrow" w:hAnsi="Arial Narrow"/>
          <w:bCs/>
          <w:i/>
          <w:iCs/>
          <w:szCs w:val="22"/>
        </w:rPr>
        <w:t>“)</w:t>
      </w:r>
    </w:p>
    <w:p w:rsidR="00580E6E" w:rsidRDefault="00580E6E" w:rsidP="00580E6E">
      <w:pPr>
        <w:jc w:val="both"/>
        <w:rPr>
          <w:rFonts w:ascii="Arial Narrow" w:hAnsi="Arial Narrow"/>
          <w:szCs w:val="22"/>
        </w:rPr>
      </w:pPr>
      <w:r w:rsidRPr="00AF65DA">
        <w:rPr>
          <w:rFonts w:ascii="Arial Narrow" w:hAnsi="Arial Narrow"/>
          <w:szCs w:val="22"/>
        </w:rPr>
        <w:t xml:space="preserve">na straně druhé </w:t>
      </w:r>
    </w:p>
    <w:p w:rsidR="004C7718" w:rsidRDefault="004C7718" w:rsidP="00580E6E">
      <w:pPr>
        <w:jc w:val="both"/>
        <w:rPr>
          <w:rFonts w:ascii="Arial Narrow" w:hAnsi="Arial Narrow"/>
          <w:szCs w:val="22"/>
        </w:rPr>
      </w:pPr>
    </w:p>
    <w:p w:rsidR="004C7718" w:rsidRPr="00AF65DA" w:rsidRDefault="004C7718" w:rsidP="00C4437C">
      <w:pPr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společně též „</w:t>
      </w:r>
      <w:r w:rsidRPr="002B1903">
        <w:rPr>
          <w:rFonts w:ascii="Arial Narrow" w:hAnsi="Arial Narrow"/>
          <w:b/>
          <w:szCs w:val="22"/>
        </w:rPr>
        <w:t>smluvní strany</w:t>
      </w:r>
      <w:r>
        <w:rPr>
          <w:rFonts w:ascii="Arial Narrow" w:hAnsi="Arial Narrow"/>
          <w:szCs w:val="22"/>
        </w:rPr>
        <w:t>“</w:t>
      </w:r>
    </w:p>
    <w:p w:rsidR="00580E6E" w:rsidRPr="002B1903" w:rsidRDefault="00580E6E" w:rsidP="00580E6E">
      <w:pPr>
        <w:ind w:right="142"/>
        <w:rPr>
          <w:rFonts w:ascii="Arial Narrow" w:hAnsi="Arial Narrow" w:cs="Tahoma"/>
          <w:szCs w:val="22"/>
        </w:rPr>
      </w:pPr>
    </w:p>
    <w:p w:rsidR="00042844" w:rsidRPr="002B1903" w:rsidRDefault="00042844" w:rsidP="00580E6E">
      <w:pPr>
        <w:ind w:right="142"/>
        <w:rPr>
          <w:rFonts w:ascii="Arial Narrow" w:hAnsi="Arial Narrow" w:cs="Tahoma"/>
          <w:szCs w:val="22"/>
        </w:rPr>
      </w:pPr>
    </w:p>
    <w:p w:rsidR="00042844" w:rsidRPr="002B1903" w:rsidRDefault="00042844" w:rsidP="00580E6E">
      <w:pPr>
        <w:ind w:right="142"/>
        <w:rPr>
          <w:rFonts w:ascii="Arial Narrow" w:hAnsi="Arial Narrow" w:cs="Tahoma"/>
          <w:szCs w:val="22"/>
        </w:rPr>
      </w:pPr>
    </w:p>
    <w:p w:rsidR="00C4437C" w:rsidRPr="00C4437C" w:rsidRDefault="00C4437C" w:rsidP="00C4437C">
      <w:pPr>
        <w:ind w:right="142"/>
        <w:jc w:val="center"/>
        <w:rPr>
          <w:rFonts w:ascii="Arial Narrow" w:hAnsi="Arial Narrow" w:cs="Tahoma"/>
          <w:szCs w:val="22"/>
        </w:rPr>
      </w:pPr>
      <w:r w:rsidRPr="00C4437C">
        <w:rPr>
          <w:rFonts w:ascii="Arial Narrow" w:hAnsi="Arial Narrow" w:cs="Tahoma"/>
          <w:szCs w:val="22"/>
        </w:rPr>
        <w:t>Čl</w:t>
      </w:r>
      <w:r w:rsidR="00472FE8">
        <w:rPr>
          <w:rFonts w:ascii="Arial Narrow" w:hAnsi="Arial Narrow" w:cs="Tahoma"/>
          <w:szCs w:val="22"/>
        </w:rPr>
        <w:t>.</w:t>
      </w:r>
      <w:r w:rsidRPr="00C4437C">
        <w:rPr>
          <w:rFonts w:ascii="Arial Narrow" w:hAnsi="Arial Narrow" w:cs="Tahoma"/>
          <w:szCs w:val="22"/>
        </w:rPr>
        <w:t xml:space="preserve"> 1</w:t>
      </w:r>
    </w:p>
    <w:p w:rsidR="002F0D2E" w:rsidRDefault="004C7718" w:rsidP="00472FE8">
      <w:pPr>
        <w:pStyle w:val="Normln0"/>
        <w:numPr>
          <w:ilvl w:val="1"/>
          <w:numId w:val="47"/>
        </w:numPr>
        <w:tabs>
          <w:tab w:val="left" w:pos="5085"/>
        </w:tabs>
        <w:spacing w:before="240" w:line="276" w:lineRule="auto"/>
        <w:rPr>
          <w:rFonts w:ascii="Arial Narrow" w:hAnsi="Arial Narrow"/>
          <w:szCs w:val="22"/>
          <w:lang w:eastAsia="en-US"/>
        </w:rPr>
      </w:pPr>
      <w:r w:rsidRPr="004C7718">
        <w:rPr>
          <w:rFonts w:ascii="Arial Narrow" w:hAnsi="Arial Narrow"/>
          <w:szCs w:val="22"/>
          <w:lang w:eastAsia="en-US"/>
        </w:rPr>
        <w:t xml:space="preserve">Smluvní strany </w:t>
      </w:r>
      <w:proofErr w:type="gramStart"/>
      <w:r w:rsidRPr="004C7718">
        <w:rPr>
          <w:rFonts w:ascii="Arial Narrow" w:hAnsi="Arial Narrow"/>
          <w:szCs w:val="22"/>
          <w:lang w:eastAsia="en-US"/>
        </w:rPr>
        <w:t>se</w:t>
      </w:r>
      <w:proofErr w:type="gramEnd"/>
      <w:r w:rsidRPr="004C7718">
        <w:rPr>
          <w:rFonts w:ascii="Arial Narrow" w:hAnsi="Arial Narrow"/>
          <w:szCs w:val="22"/>
          <w:lang w:eastAsia="en-US"/>
        </w:rPr>
        <w:t xml:space="preserve"> v souladu s čl. </w:t>
      </w:r>
      <w:r>
        <w:rPr>
          <w:rFonts w:ascii="Arial Narrow" w:hAnsi="Arial Narrow"/>
          <w:szCs w:val="22"/>
          <w:lang w:eastAsia="en-US"/>
        </w:rPr>
        <w:t>XII</w:t>
      </w:r>
      <w:r w:rsidRPr="004C7718">
        <w:rPr>
          <w:rFonts w:ascii="Arial Narrow" w:hAnsi="Arial Narrow"/>
          <w:szCs w:val="22"/>
          <w:lang w:eastAsia="en-US"/>
        </w:rPr>
        <w:t>.</w:t>
      </w:r>
      <w:r>
        <w:rPr>
          <w:rFonts w:ascii="Arial Narrow" w:hAnsi="Arial Narrow"/>
          <w:szCs w:val="22"/>
          <w:lang w:eastAsia="en-US"/>
        </w:rPr>
        <w:t xml:space="preserve"> odst. 12.2</w:t>
      </w:r>
      <w:r w:rsidR="0074666D">
        <w:rPr>
          <w:rFonts w:ascii="Arial Narrow" w:hAnsi="Arial Narrow"/>
          <w:szCs w:val="22"/>
          <w:lang w:eastAsia="en-US"/>
        </w:rPr>
        <w:t>.</w:t>
      </w:r>
      <w:r w:rsidRPr="004C7718">
        <w:rPr>
          <w:rFonts w:ascii="Arial Narrow" w:hAnsi="Arial Narrow"/>
          <w:szCs w:val="22"/>
          <w:lang w:eastAsia="en-US"/>
        </w:rPr>
        <w:t xml:space="preserve"> </w:t>
      </w:r>
      <w:r w:rsidR="00932CC2">
        <w:rPr>
          <w:rFonts w:ascii="Arial Narrow" w:hAnsi="Arial Narrow"/>
          <w:szCs w:val="22"/>
          <w:lang w:eastAsia="en-US"/>
        </w:rPr>
        <w:t>S</w:t>
      </w:r>
      <w:r w:rsidRPr="004C7718">
        <w:rPr>
          <w:rFonts w:ascii="Arial Narrow" w:hAnsi="Arial Narrow"/>
          <w:szCs w:val="22"/>
          <w:lang w:eastAsia="en-US"/>
        </w:rPr>
        <w:t xml:space="preserve">mlouvy dohodly na uzavření tohoto Dodatku č. </w:t>
      </w:r>
      <w:r w:rsidR="00B06548">
        <w:rPr>
          <w:rFonts w:ascii="Arial Narrow" w:hAnsi="Arial Narrow"/>
          <w:szCs w:val="22"/>
          <w:lang w:eastAsia="en-US"/>
        </w:rPr>
        <w:t>3</w:t>
      </w:r>
      <w:r w:rsidRPr="004C7718">
        <w:rPr>
          <w:rFonts w:ascii="Arial Narrow" w:hAnsi="Arial Narrow"/>
          <w:szCs w:val="22"/>
          <w:lang w:eastAsia="en-US"/>
        </w:rPr>
        <w:t xml:space="preserve"> ke </w:t>
      </w:r>
      <w:r w:rsidR="00932CC2">
        <w:rPr>
          <w:rFonts w:ascii="Arial Narrow" w:hAnsi="Arial Narrow"/>
          <w:szCs w:val="22"/>
          <w:lang w:eastAsia="en-US"/>
        </w:rPr>
        <w:t>S</w:t>
      </w:r>
      <w:r w:rsidRPr="004C7718">
        <w:rPr>
          <w:rFonts w:ascii="Arial Narrow" w:hAnsi="Arial Narrow"/>
          <w:szCs w:val="22"/>
          <w:lang w:eastAsia="en-US"/>
        </w:rPr>
        <w:t xml:space="preserve">mlouvě, kterým se </w:t>
      </w:r>
      <w:r w:rsidR="00932CC2">
        <w:rPr>
          <w:rFonts w:ascii="Arial Narrow" w:hAnsi="Arial Narrow"/>
          <w:szCs w:val="22"/>
          <w:lang w:eastAsia="en-US"/>
        </w:rPr>
        <w:t>S</w:t>
      </w:r>
      <w:r w:rsidRPr="004C7718">
        <w:rPr>
          <w:rFonts w:ascii="Arial Narrow" w:hAnsi="Arial Narrow"/>
          <w:szCs w:val="22"/>
          <w:lang w:eastAsia="en-US"/>
        </w:rPr>
        <w:t xml:space="preserve">mlouva mění a doplňuje způsobem a v rozsahu uvedeným v </w:t>
      </w:r>
      <w:r w:rsidRPr="00B06548">
        <w:rPr>
          <w:rFonts w:ascii="Arial Narrow" w:hAnsi="Arial Narrow"/>
          <w:szCs w:val="22"/>
          <w:lang w:eastAsia="en-US"/>
        </w:rPr>
        <w:t xml:space="preserve">Čl. 2 </w:t>
      </w:r>
      <w:r w:rsidR="006C2F9F" w:rsidRPr="00B06548">
        <w:rPr>
          <w:rFonts w:ascii="Arial Narrow" w:hAnsi="Arial Narrow"/>
          <w:szCs w:val="22"/>
          <w:lang w:eastAsia="en-US"/>
        </w:rPr>
        <w:t>a Čl. 3</w:t>
      </w:r>
      <w:r w:rsidR="006C2F9F">
        <w:rPr>
          <w:rFonts w:ascii="Arial Narrow" w:hAnsi="Arial Narrow"/>
          <w:szCs w:val="22"/>
          <w:lang w:eastAsia="en-US"/>
        </w:rPr>
        <w:t xml:space="preserve"> </w:t>
      </w:r>
      <w:r w:rsidRPr="004C7718">
        <w:rPr>
          <w:rFonts w:ascii="Arial Narrow" w:hAnsi="Arial Narrow"/>
          <w:szCs w:val="22"/>
          <w:lang w:eastAsia="en-US"/>
        </w:rPr>
        <w:t xml:space="preserve">tohoto Dodatku č. </w:t>
      </w:r>
      <w:r w:rsidR="00B06548">
        <w:rPr>
          <w:rFonts w:ascii="Arial Narrow" w:hAnsi="Arial Narrow"/>
          <w:szCs w:val="22"/>
          <w:lang w:eastAsia="en-US"/>
        </w:rPr>
        <w:t>3</w:t>
      </w:r>
      <w:r>
        <w:rPr>
          <w:rFonts w:ascii="Arial Narrow" w:hAnsi="Arial Narrow"/>
          <w:szCs w:val="22"/>
          <w:lang w:eastAsia="en-US"/>
        </w:rPr>
        <w:t>.</w:t>
      </w:r>
    </w:p>
    <w:p w:rsidR="00C4437C" w:rsidRDefault="00C4437C" w:rsidP="00C4437C">
      <w:pPr>
        <w:pStyle w:val="Normln0"/>
        <w:tabs>
          <w:tab w:val="left" w:pos="5085"/>
        </w:tabs>
        <w:spacing w:before="240" w:line="276" w:lineRule="auto"/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Čl</w:t>
      </w:r>
      <w:r w:rsidR="00472FE8">
        <w:rPr>
          <w:rFonts w:ascii="Arial Narrow" w:hAnsi="Arial Narrow"/>
          <w:szCs w:val="22"/>
        </w:rPr>
        <w:t>.</w:t>
      </w:r>
      <w:r>
        <w:rPr>
          <w:rFonts w:ascii="Arial Narrow" w:hAnsi="Arial Narrow"/>
          <w:szCs w:val="22"/>
        </w:rPr>
        <w:t xml:space="preserve"> 2</w:t>
      </w:r>
    </w:p>
    <w:p w:rsidR="0084234A" w:rsidRDefault="0084234A" w:rsidP="0084234A">
      <w:pPr>
        <w:pStyle w:val="Normln0"/>
        <w:tabs>
          <w:tab w:val="left" w:pos="5085"/>
        </w:tabs>
        <w:spacing w:line="276" w:lineRule="auto"/>
        <w:jc w:val="center"/>
        <w:rPr>
          <w:rFonts w:ascii="Arial Narrow" w:hAnsi="Arial Narrow"/>
          <w:szCs w:val="22"/>
        </w:rPr>
      </w:pPr>
    </w:p>
    <w:p w:rsidR="002A0587" w:rsidRPr="00E325FB" w:rsidRDefault="004C7718" w:rsidP="0084234A">
      <w:pPr>
        <w:pStyle w:val="Normln0"/>
        <w:numPr>
          <w:ilvl w:val="1"/>
          <w:numId w:val="41"/>
        </w:numPr>
        <w:tabs>
          <w:tab w:val="left" w:pos="5085"/>
        </w:tabs>
        <w:spacing w:line="276" w:lineRule="auto"/>
        <w:ind w:left="357" w:hanging="357"/>
        <w:rPr>
          <w:rFonts w:ascii="Arial Narrow" w:hAnsi="Arial Narrow"/>
          <w:szCs w:val="22"/>
        </w:rPr>
      </w:pPr>
      <w:r w:rsidRPr="004C7718">
        <w:rPr>
          <w:rFonts w:ascii="Arial Narrow" w:hAnsi="Arial Narrow"/>
          <w:szCs w:val="22"/>
        </w:rPr>
        <w:t xml:space="preserve">Vzhledem ke změně </w:t>
      </w:r>
      <w:r>
        <w:rPr>
          <w:rFonts w:ascii="Arial Narrow" w:hAnsi="Arial Narrow"/>
          <w:szCs w:val="22"/>
        </w:rPr>
        <w:t>zákonné výše minimální mzdy</w:t>
      </w:r>
      <w:r w:rsidRPr="004C7718">
        <w:rPr>
          <w:rFonts w:ascii="Arial Narrow" w:hAnsi="Arial Narrow"/>
          <w:szCs w:val="22"/>
        </w:rPr>
        <w:t xml:space="preserve"> se smluvní strany </w:t>
      </w:r>
      <w:r>
        <w:rPr>
          <w:rFonts w:ascii="Arial Narrow" w:hAnsi="Arial Narrow"/>
          <w:szCs w:val="22"/>
        </w:rPr>
        <w:t>v souladu s čl. III. odst. 3.6</w:t>
      </w:r>
      <w:r w:rsidR="0074666D">
        <w:rPr>
          <w:rFonts w:ascii="Arial Narrow" w:hAnsi="Arial Narrow"/>
          <w:szCs w:val="22"/>
        </w:rPr>
        <w:t>.</w:t>
      </w:r>
      <w:r>
        <w:rPr>
          <w:rFonts w:ascii="Arial Narrow" w:hAnsi="Arial Narrow"/>
          <w:szCs w:val="22"/>
        </w:rPr>
        <w:t xml:space="preserve"> </w:t>
      </w:r>
      <w:r w:rsidR="00932CC2">
        <w:rPr>
          <w:rFonts w:ascii="Arial Narrow" w:hAnsi="Arial Narrow"/>
          <w:szCs w:val="22"/>
        </w:rPr>
        <w:t>S</w:t>
      </w:r>
      <w:r>
        <w:rPr>
          <w:rFonts w:ascii="Arial Narrow" w:hAnsi="Arial Narrow"/>
          <w:szCs w:val="22"/>
        </w:rPr>
        <w:t xml:space="preserve">mlouvy </w:t>
      </w:r>
      <w:r w:rsidRPr="004C7718">
        <w:rPr>
          <w:rFonts w:ascii="Arial Narrow" w:hAnsi="Arial Narrow"/>
          <w:szCs w:val="22"/>
        </w:rPr>
        <w:t>dohodly na změně čl. II</w:t>
      </w:r>
      <w:r w:rsidR="00E325FB">
        <w:rPr>
          <w:rFonts w:ascii="Arial Narrow" w:hAnsi="Arial Narrow"/>
          <w:szCs w:val="22"/>
        </w:rPr>
        <w:t>I</w:t>
      </w:r>
      <w:r w:rsidR="0074666D">
        <w:rPr>
          <w:rFonts w:ascii="Arial Narrow" w:hAnsi="Arial Narrow"/>
          <w:szCs w:val="22"/>
        </w:rPr>
        <w:t>.</w:t>
      </w:r>
      <w:r w:rsidRPr="004C7718">
        <w:rPr>
          <w:rFonts w:ascii="Arial Narrow" w:hAnsi="Arial Narrow"/>
          <w:szCs w:val="22"/>
        </w:rPr>
        <w:t xml:space="preserve"> odst. </w:t>
      </w:r>
      <w:r w:rsidR="00E325FB">
        <w:rPr>
          <w:rFonts w:ascii="Arial Narrow" w:hAnsi="Arial Narrow"/>
          <w:szCs w:val="22"/>
        </w:rPr>
        <w:t>3.1</w:t>
      </w:r>
      <w:r w:rsidR="0074666D">
        <w:rPr>
          <w:rFonts w:ascii="Arial Narrow" w:hAnsi="Arial Narrow"/>
          <w:szCs w:val="22"/>
        </w:rPr>
        <w:t>.</w:t>
      </w:r>
      <w:r w:rsidRPr="004C7718">
        <w:rPr>
          <w:rFonts w:ascii="Arial Narrow" w:hAnsi="Arial Narrow"/>
          <w:szCs w:val="22"/>
        </w:rPr>
        <w:t xml:space="preserve"> </w:t>
      </w:r>
      <w:r w:rsidR="00932CC2">
        <w:rPr>
          <w:rFonts w:ascii="Arial Narrow" w:hAnsi="Arial Narrow"/>
          <w:szCs w:val="22"/>
        </w:rPr>
        <w:t>S</w:t>
      </w:r>
      <w:r w:rsidRPr="004C7718">
        <w:rPr>
          <w:rFonts w:ascii="Arial Narrow" w:hAnsi="Arial Narrow"/>
          <w:szCs w:val="22"/>
        </w:rPr>
        <w:t xml:space="preserve">mlouvy, </w:t>
      </w:r>
      <w:proofErr w:type="gramStart"/>
      <w:r w:rsidRPr="004C7718">
        <w:rPr>
          <w:rFonts w:ascii="Arial Narrow" w:hAnsi="Arial Narrow"/>
          <w:szCs w:val="22"/>
        </w:rPr>
        <w:t>který</w:t>
      </w:r>
      <w:proofErr w:type="gramEnd"/>
      <w:r w:rsidRPr="004C7718">
        <w:rPr>
          <w:rFonts w:ascii="Arial Narrow" w:hAnsi="Arial Narrow"/>
          <w:szCs w:val="22"/>
        </w:rPr>
        <w:t xml:space="preserve"> celý nově zní takto</w:t>
      </w:r>
      <w:r w:rsidR="00E325FB">
        <w:rPr>
          <w:rFonts w:ascii="Arial Narrow" w:hAnsi="Arial Narrow"/>
          <w:szCs w:val="22"/>
        </w:rPr>
        <w:t>:</w:t>
      </w:r>
    </w:p>
    <w:p w:rsidR="00580E6E" w:rsidRPr="00AF65DA" w:rsidRDefault="00580E6E" w:rsidP="00580E6E">
      <w:pPr>
        <w:pStyle w:val="Podtitul"/>
        <w:spacing w:line="276" w:lineRule="auto"/>
        <w:jc w:val="left"/>
        <w:rPr>
          <w:rFonts w:ascii="Arial Narrow" w:hAnsi="Arial Narrow"/>
          <w:sz w:val="22"/>
          <w:szCs w:val="22"/>
          <w:u w:val="none"/>
          <w:lang w:val="cs-CZ"/>
        </w:rPr>
      </w:pPr>
    </w:p>
    <w:p w:rsidR="00580E6E" w:rsidRPr="00046710" w:rsidRDefault="00E97A68" w:rsidP="00042844">
      <w:pPr>
        <w:pStyle w:val="Zkladntextodsazen3"/>
        <w:numPr>
          <w:ilvl w:val="1"/>
          <w:numId w:val="39"/>
        </w:numPr>
        <w:spacing w:after="120" w:line="276" w:lineRule="auto"/>
        <w:ind w:left="851" w:hanging="425"/>
        <w:rPr>
          <w:rFonts w:ascii="Arial Narrow" w:hAnsi="Arial Narrow"/>
          <w:i/>
          <w:color w:val="auto"/>
        </w:rPr>
      </w:pPr>
      <w:r w:rsidRPr="00046710">
        <w:rPr>
          <w:rFonts w:ascii="Arial Narrow" w:hAnsi="Arial Narrow"/>
          <w:i/>
          <w:color w:val="auto"/>
        </w:rPr>
        <w:t>Cena za poskytování služby fyzické ostrahy se sjednává dohodou smluvních stran v souladu s nabídkou poskytovatele učiněnou v rámci zadávacího řízení výše uvedené veřejné zakázky a činí: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3335"/>
        <w:gridCol w:w="1820"/>
        <w:gridCol w:w="1141"/>
        <w:gridCol w:w="2050"/>
      </w:tblGrid>
      <w:tr w:rsidR="00E97A68" w:rsidRPr="00046710" w:rsidTr="00042844">
        <w:trPr>
          <w:trHeight w:val="586"/>
          <w:jc w:val="right"/>
        </w:trPr>
        <w:tc>
          <w:tcPr>
            <w:tcW w:w="3335" w:type="dxa"/>
            <w:tcBorders>
              <w:bottom w:val="single" w:sz="18" w:space="0" w:color="auto"/>
            </w:tcBorders>
            <w:vAlign w:val="center"/>
          </w:tcPr>
          <w:p w:rsidR="00E97A68" w:rsidRPr="00046710" w:rsidRDefault="00E97A68" w:rsidP="00A544EC">
            <w:pPr>
              <w:pStyle w:val="BodyText21"/>
              <w:ind w:left="0" w:firstLine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18" w:space="0" w:color="auto"/>
            </w:tcBorders>
            <w:vAlign w:val="center"/>
          </w:tcPr>
          <w:p w:rsidR="00E97A68" w:rsidRPr="00046710" w:rsidRDefault="00E97A68" w:rsidP="00A544EC">
            <w:pPr>
              <w:pStyle w:val="BodyText21"/>
              <w:ind w:left="0" w:firstLine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46710">
              <w:rPr>
                <w:rFonts w:ascii="Arial Narrow" w:hAnsi="Arial Narrow"/>
                <w:b/>
                <w:i/>
                <w:sz w:val="22"/>
                <w:szCs w:val="22"/>
              </w:rPr>
              <w:t>Cena bez DPH</w:t>
            </w:r>
          </w:p>
        </w:tc>
        <w:tc>
          <w:tcPr>
            <w:tcW w:w="1141" w:type="dxa"/>
            <w:tcBorders>
              <w:bottom w:val="single" w:sz="18" w:space="0" w:color="auto"/>
            </w:tcBorders>
            <w:vAlign w:val="center"/>
          </w:tcPr>
          <w:p w:rsidR="00E97A68" w:rsidRPr="00046710" w:rsidRDefault="00E97A68" w:rsidP="00A544EC">
            <w:pPr>
              <w:pStyle w:val="BodyText21"/>
              <w:ind w:left="0" w:firstLine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46710">
              <w:rPr>
                <w:rFonts w:ascii="Arial Narrow" w:hAnsi="Arial Narrow"/>
                <w:b/>
                <w:i/>
                <w:sz w:val="22"/>
                <w:szCs w:val="22"/>
              </w:rPr>
              <w:t>DPH ve výši 21 %</w:t>
            </w:r>
          </w:p>
        </w:tc>
        <w:tc>
          <w:tcPr>
            <w:tcW w:w="2050" w:type="dxa"/>
            <w:tcBorders>
              <w:bottom w:val="single" w:sz="18" w:space="0" w:color="auto"/>
            </w:tcBorders>
            <w:vAlign w:val="center"/>
          </w:tcPr>
          <w:p w:rsidR="00E97A68" w:rsidRPr="00046710" w:rsidRDefault="00E97A68" w:rsidP="00A544EC">
            <w:pPr>
              <w:pStyle w:val="BodyText21"/>
              <w:ind w:left="0" w:firstLine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46710">
              <w:rPr>
                <w:rFonts w:ascii="Arial Narrow" w:hAnsi="Arial Narrow"/>
                <w:b/>
                <w:i/>
                <w:sz w:val="22"/>
                <w:szCs w:val="22"/>
              </w:rPr>
              <w:t>Cena včetně DPH</w:t>
            </w:r>
          </w:p>
        </w:tc>
      </w:tr>
      <w:tr w:rsidR="00E97A68" w:rsidRPr="00046710" w:rsidTr="00042844">
        <w:trPr>
          <w:trHeight w:val="586"/>
          <w:jc w:val="right"/>
        </w:trPr>
        <w:tc>
          <w:tcPr>
            <w:tcW w:w="3335" w:type="dxa"/>
            <w:tcBorders>
              <w:top w:val="single" w:sz="18" w:space="0" w:color="auto"/>
            </w:tcBorders>
            <w:vAlign w:val="center"/>
          </w:tcPr>
          <w:p w:rsidR="00E97A68" w:rsidRPr="00046710" w:rsidRDefault="004121B6" w:rsidP="00A544EC">
            <w:pPr>
              <w:pStyle w:val="BodyText21"/>
              <w:spacing w:before="60" w:after="60"/>
              <w:ind w:left="0" w:firstLine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46710">
              <w:rPr>
                <w:rFonts w:ascii="Arial Narrow" w:hAnsi="Arial Narrow"/>
                <w:i/>
                <w:sz w:val="22"/>
                <w:szCs w:val="22"/>
              </w:rPr>
              <w:t>C</w:t>
            </w:r>
            <w:r w:rsidR="000014B5" w:rsidRPr="00046710">
              <w:rPr>
                <w:rFonts w:ascii="Arial Narrow" w:hAnsi="Arial Narrow"/>
                <w:i/>
                <w:sz w:val="22"/>
                <w:szCs w:val="22"/>
              </w:rPr>
              <w:t>ena za kompletní zajištění služby fyzické ostrahy za 1 hodinu, která je zajišťována 1 pracovníkem ostrahy (</w:t>
            </w:r>
            <w:r w:rsidR="000014B5" w:rsidRPr="00046710">
              <w:rPr>
                <w:rFonts w:ascii="Arial Narrow" w:hAnsi="Arial Narrow"/>
                <w:b/>
                <w:i/>
                <w:sz w:val="22"/>
                <w:szCs w:val="22"/>
              </w:rPr>
              <w:t>člověkohodina</w:t>
            </w:r>
            <w:r w:rsidR="000014B5" w:rsidRPr="00046710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820" w:type="dxa"/>
            <w:tcBorders>
              <w:top w:val="single" w:sz="18" w:space="0" w:color="auto"/>
            </w:tcBorders>
            <w:vAlign w:val="center"/>
          </w:tcPr>
          <w:p w:rsidR="00E97A68" w:rsidRPr="00046710" w:rsidRDefault="00B06548" w:rsidP="00932CC2">
            <w:pPr>
              <w:pStyle w:val="BodyText21"/>
              <w:ind w:left="0" w:firstLine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46710">
              <w:rPr>
                <w:rFonts w:ascii="Arial Narrow" w:hAnsi="Arial Narrow"/>
                <w:b/>
                <w:i/>
                <w:sz w:val="22"/>
                <w:szCs w:val="22"/>
              </w:rPr>
              <w:t>81,70</w:t>
            </w:r>
            <w:r w:rsidR="00217542" w:rsidRPr="0004671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1141" w:type="dxa"/>
            <w:tcBorders>
              <w:top w:val="single" w:sz="18" w:space="0" w:color="auto"/>
            </w:tcBorders>
            <w:vAlign w:val="center"/>
          </w:tcPr>
          <w:p w:rsidR="00E97A68" w:rsidRPr="00046710" w:rsidRDefault="00B06548" w:rsidP="00932CC2">
            <w:pPr>
              <w:pStyle w:val="BodyText21"/>
              <w:ind w:left="0" w:firstLine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46710">
              <w:rPr>
                <w:rFonts w:ascii="Arial Narrow" w:hAnsi="Arial Narrow"/>
                <w:b/>
                <w:i/>
                <w:sz w:val="22"/>
                <w:szCs w:val="22"/>
              </w:rPr>
              <w:t>17,16</w:t>
            </w:r>
            <w:r w:rsidR="00217542" w:rsidRPr="0004671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2050" w:type="dxa"/>
            <w:tcBorders>
              <w:top w:val="single" w:sz="18" w:space="0" w:color="auto"/>
            </w:tcBorders>
            <w:vAlign w:val="center"/>
          </w:tcPr>
          <w:p w:rsidR="00E97A68" w:rsidRPr="00046710" w:rsidRDefault="00B06548" w:rsidP="00932CC2">
            <w:pPr>
              <w:pStyle w:val="BodyText21"/>
              <w:ind w:left="0" w:firstLine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46710">
              <w:rPr>
                <w:rFonts w:ascii="Arial Narrow" w:hAnsi="Arial Narrow"/>
                <w:b/>
                <w:i/>
                <w:sz w:val="22"/>
                <w:szCs w:val="22"/>
              </w:rPr>
              <w:t>98,86</w:t>
            </w:r>
            <w:r w:rsidR="00217542" w:rsidRPr="0004671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Kč</w:t>
            </w:r>
          </w:p>
        </w:tc>
      </w:tr>
    </w:tbl>
    <w:p w:rsidR="00580E6E" w:rsidRPr="00B06548" w:rsidRDefault="00580E6E" w:rsidP="003E1068">
      <w:pPr>
        <w:pStyle w:val="BodyText21"/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:rsidR="00E325FB" w:rsidRPr="00B06548" w:rsidRDefault="00E325FB" w:rsidP="003E1068">
      <w:pPr>
        <w:pStyle w:val="BodyText21"/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C4437C" w:rsidRPr="00B06548" w:rsidRDefault="00C4437C" w:rsidP="00C4437C">
      <w:pPr>
        <w:pStyle w:val="BodyText21"/>
        <w:ind w:left="0" w:firstLine="0"/>
        <w:jc w:val="center"/>
        <w:rPr>
          <w:rFonts w:ascii="Arial Narrow" w:hAnsi="Arial Narrow"/>
          <w:sz w:val="22"/>
          <w:szCs w:val="22"/>
        </w:rPr>
      </w:pPr>
      <w:r w:rsidRPr="00B06548">
        <w:rPr>
          <w:rFonts w:ascii="Arial Narrow" w:hAnsi="Arial Narrow"/>
          <w:sz w:val="22"/>
          <w:szCs w:val="22"/>
        </w:rPr>
        <w:t>Čl</w:t>
      </w:r>
      <w:r w:rsidR="00472FE8" w:rsidRPr="00B06548">
        <w:rPr>
          <w:rFonts w:ascii="Arial Narrow" w:hAnsi="Arial Narrow"/>
          <w:sz w:val="22"/>
          <w:szCs w:val="22"/>
        </w:rPr>
        <w:t>.</w:t>
      </w:r>
      <w:r w:rsidRPr="00B06548">
        <w:rPr>
          <w:rFonts w:ascii="Arial Narrow" w:hAnsi="Arial Narrow"/>
          <w:sz w:val="22"/>
          <w:szCs w:val="22"/>
        </w:rPr>
        <w:t xml:space="preserve"> 3</w:t>
      </w:r>
    </w:p>
    <w:p w:rsidR="006C2F9F" w:rsidRPr="00B06548" w:rsidRDefault="006C2F9F" w:rsidP="00C4437C">
      <w:pPr>
        <w:pStyle w:val="BodyText21"/>
        <w:ind w:left="0" w:firstLine="0"/>
        <w:jc w:val="center"/>
        <w:rPr>
          <w:rFonts w:ascii="Arial Narrow" w:hAnsi="Arial Narrow"/>
          <w:sz w:val="22"/>
          <w:szCs w:val="22"/>
        </w:rPr>
      </w:pPr>
    </w:p>
    <w:p w:rsidR="006C2F9F" w:rsidRPr="00B06548" w:rsidRDefault="006C2F9F" w:rsidP="00DD0C4C">
      <w:pPr>
        <w:pStyle w:val="BodyText21"/>
        <w:numPr>
          <w:ilvl w:val="1"/>
          <w:numId w:val="44"/>
        </w:numPr>
        <w:rPr>
          <w:rFonts w:ascii="Arial Narrow" w:hAnsi="Arial Narrow"/>
          <w:sz w:val="22"/>
          <w:szCs w:val="22"/>
        </w:rPr>
      </w:pPr>
      <w:r w:rsidRPr="00B06548">
        <w:rPr>
          <w:rFonts w:ascii="Arial Narrow" w:hAnsi="Arial Narrow"/>
          <w:sz w:val="22"/>
          <w:szCs w:val="22"/>
        </w:rPr>
        <w:t>Vzhledem ke změně odpovědné osoby pro věci smluvní</w:t>
      </w:r>
      <w:r w:rsidR="00046710">
        <w:rPr>
          <w:rFonts w:ascii="Arial Narrow" w:hAnsi="Arial Narrow"/>
          <w:sz w:val="22"/>
          <w:szCs w:val="22"/>
        </w:rPr>
        <w:t xml:space="preserve"> na straně objednatele</w:t>
      </w:r>
      <w:r w:rsidRPr="00B06548">
        <w:rPr>
          <w:rFonts w:ascii="Arial Narrow" w:hAnsi="Arial Narrow"/>
          <w:sz w:val="22"/>
          <w:szCs w:val="22"/>
        </w:rPr>
        <w:t xml:space="preserve"> se </w:t>
      </w:r>
      <w:proofErr w:type="gramStart"/>
      <w:r w:rsidR="00046710">
        <w:rPr>
          <w:rFonts w:ascii="Arial Narrow" w:hAnsi="Arial Narrow"/>
          <w:sz w:val="22"/>
          <w:szCs w:val="22"/>
        </w:rPr>
        <w:t>článek</w:t>
      </w:r>
      <w:proofErr w:type="gramEnd"/>
      <w:r w:rsidR="00046710">
        <w:rPr>
          <w:rFonts w:ascii="Arial Narrow" w:hAnsi="Arial Narrow"/>
          <w:sz w:val="22"/>
          <w:szCs w:val="22"/>
        </w:rPr>
        <w:t xml:space="preserve"> XI. </w:t>
      </w:r>
      <w:r w:rsidRPr="00B06548">
        <w:rPr>
          <w:rFonts w:ascii="Arial Narrow" w:hAnsi="Arial Narrow"/>
          <w:sz w:val="22"/>
          <w:szCs w:val="22"/>
        </w:rPr>
        <w:t>odst. 11.1. Smlouvy</w:t>
      </w:r>
      <w:r w:rsidR="00DD0C4C" w:rsidRPr="00B06548">
        <w:rPr>
          <w:rFonts w:ascii="Arial Narrow" w:hAnsi="Arial Narrow"/>
          <w:sz w:val="22"/>
          <w:szCs w:val="22"/>
        </w:rPr>
        <w:t>, resp. osoba určená objednatelem pro věci smluvní,</w:t>
      </w:r>
      <w:r w:rsidRPr="00B06548">
        <w:rPr>
          <w:rFonts w:ascii="Arial Narrow" w:hAnsi="Arial Narrow"/>
          <w:sz w:val="22"/>
          <w:szCs w:val="22"/>
        </w:rPr>
        <w:t xml:space="preserve"> mění následovně:</w:t>
      </w:r>
    </w:p>
    <w:p w:rsidR="006C2F9F" w:rsidRPr="00B06548" w:rsidRDefault="006C2F9F" w:rsidP="006C2F9F">
      <w:pPr>
        <w:pStyle w:val="BodyText21"/>
        <w:ind w:left="0" w:firstLine="0"/>
        <w:rPr>
          <w:rFonts w:ascii="Arial Narrow" w:hAnsi="Arial Narrow"/>
          <w:sz w:val="22"/>
          <w:szCs w:val="22"/>
        </w:rPr>
      </w:pPr>
    </w:p>
    <w:p w:rsidR="006C2F9F" w:rsidRPr="00046710" w:rsidRDefault="006C2F9F" w:rsidP="006C2F9F">
      <w:pPr>
        <w:pStyle w:val="BodyText21"/>
        <w:ind w:left="0" w:firstLine="0"/>
        <w:rPr>
          <w:rFonts w:ascii="Arial Narrow" w:hAnsi="Arial Narrow"/>
          <w:i/>
          <w:sz w:val="22"/>
          <w:szCs w:val="22"/>
        </w:rPr>
      </w:pPr>
      <w:r w:rsidRPr="00046710">
        <w:rPr>
          <w:rFonts w:ascii="Arial Narrow" w:hAnsi="Arial Narrow"/>
          <w:i/>
          <w:sz w:val="22"/>
          <w:szCs w:val="22"/>
        </w:rPr>
        <w:tab/>
        <w:t>11.1. Osoby určené objednatelem pro kontaktní s poskytovatelem a další kontaktní údaje:</w:t>
      </w:r>
    </w:p>
    <w:p w:rsidR="006C2F9F" w:rsidRPr="00046710" w:rsidRDefault="006C2F9F" w:rsidP="00046710">
      <w:pPr>
        <w:pStyle w:val="BodyText21"/>
        <w:spacing w:before="120" w:after="120"/>
        <w:ind w:left="1134" w:hanging="425"/>
        <w:rPr>
          <w:rFonts w:ascii="Arial Narrow" w:hAnsi="Arial Narrow"/>
          <w:i/>
          <w:sz w:val="22"/>
          <w:szCs w:val="22"/>
        </w:rPr>
      </w:pPr>
      <w:r w:rsidRPr="00046710">
        <w:rPr>
          <w:rFonts w:ascii="Arial Narrow" w:hAnsi="Arial Narrow"/>
          <w:i/>
          <w:sz w:val="22"/>
          <w:szCs w:val="22"/>
        </w:rPr>
        <w:tab/>
      </w:r>
      <w:r w:rsidRPr="00901BB5">
        <w:rPr>
          <w:rFonts w:ascii="Arial Narrow" w:hAnsi="Arial Narrow"/>
          <w:b/>
          <w:i/>
          <w:sz w:val="22"/>
          <w:szCs w:val="22"/>
        </w:rPr>
        <w:t>Pro věci smluvní</w:t>
      </w:r>
      <w:r w:rsidRPr="00046710">
        <w:rPr>
          <w:rFonts w:ascii="Arial Narrow" w:hAnsi="Arial Narrow"/>
          <w:i/>
          <w:sz w:val="22"/>
          <w:szCs w:val="22"/>
        </w:rPr>
        <w:t>:</w:t>
      </w:r>
    </w:p>
    <w:p w:rsidR="006C2F9F" w:rsidRPr="00046710" w:rsidRDefault="008F1F1D" w:rsidP="00DD0C4C">
      <w:pPr>
        <w:pStyle w:val="BodyText21"/>
        <w:ind w:left="1134" w:firstLine="0"/>
        <w:rPr>
          <w:rFonts w:ascii="Arial Narrow" w:hAnsi="Arial Narrow"/>
          <w:i/>
          <w:sz w:val="22"/>
          <w:szCs w:val="22"/>
        </w:rPr>
      </w:pPr>
      <w:r w:rsidRPr="008F1F1D">
        <w:rPr>
          <w:rFonts w:ascii="Arial Narrow" w:hAnsi="Arial Narrow"/>
          <w:szCs w:val="22"/>
          <w:highlight w:val="lightGray"/>
        </w:rPr>
        <w:t>………………………</w:t>
      </w:r>
      <w:proofErr w:type="gramStart"/>
      <w:r w:rsidRPr="008F1F1D">
        <w:rPr>
          <w:rFonts w:ascii="Arial Narrow" w:hAnsi="Arial Narrow"/>
          <w:szCs w:val="22"/>
          <w:highlight w:val="lightGray"/>
        </w:rPr>
        <w:t>…..</w:t>
      </w:r>
      <w:r w:rsidR="006C2F9F" w:rsidRPr="00046710">
        <w:rPr>
          <w:rFonts w:ascii="Arial Narrow" w:hAnsi="Arial Narrow"/>
          <w:i/>
          <w:sz w:val="22"/>
          <w:szCs w:val="22"/>
        </w:rPr>
        <w:t>, ředitel</w:t>
      </w:r>
      <w:proofErr w:type="gramEnd"/>
      <w:r w:rsidR="006C2F9F" w:rsidRPr="00046710">
        <w:rPr>
          <w:rFonts w:ascii="Arial Narrow" w:hAnsi="Arial Narrow"/>
          <w:i/>
          <w:sz w:val="22"/>
          <w:szCs w:val="22"/>
        </w:rPr>
        <w:t xml:space="preserve"> Odboru bezpečnosti</w:t>
      </w:r>
    </w:p>
    <w:p w:rsidR="00AF3077" w:rsidRPr="00046710" w:rsidRDefault="00AF3077" w:rsidP="00DD0C4C">
      <w:pPr>
        <w:pStyle w:val="BodyText21"/>
        <w:ind w:left="1134" w:firstLine="0"/>
        <w:rPr>
          <w:rFonts w:ascii="Arial Narrow" w:hAnsi="Arial Narrow"/>
          <w:i/>
          <w:sz w:val="22"/>
          <w:szCs w:val="22"/>
        </w:rPr>
      </w:pPr>
      <w:r w:rsidRPr="00046710">
        <w:rPr>
          <w:rFonts w:ascii="Arial Narrow" w:hAnsi="Arial Narrow"/>
          <w:i/>
          <w:sz w:val="22"/>
          <w:szCs w:val="22"/>
        </w:rPr>
        <w:t xml:space="preserve">Emailová adresa: </w:t>
      </w:r>
      <w:r w:rsidR="008F1F1D" w:rsidRPr="008F1F1D">
        <w:rPr>
          <w:rFonts w:ascii="Arial Narrow" w:hAnsi="Arial Narrow"/>
          <w:szCs w:val="22"/>
          <w:highlight w:val="lightGray"/>
        </w:rPr>
        <w:t>………………………</w:t>
      </w:r>
      <w:proofErr w:type="gramStart"/>
      <w:r w:rsidR="008F1F1D" w:rsidRPr="008F1F1D">
        <w:rPr>
          <w:rFonts w:ascii="Arial Narrow" w:hAnsi="Arial Narrow"/>
          <w:szCs w:val="22"/>
          <w:highlight w:val="lightGray"/>
        </w:rPr>
        <w:t>…..</w:t>
      </w:r>
      <w:proofErr w:type="gramEnd"/>
    </w:p>
    <w:p w:rsidR="00AF3077" w:rsidRPr="00046710" w:rsidRDefault="00CC7BED" w:rsidP="00CC7BED">
      <w:pPr>
        <w:pStyle w:val="BodyText21"/>
        <w:ind w:left="2552" w:hanging="1418"/>
        <w:rPr>
          <w:rFonts w:ascii="Arial Narrow" w:hAnsi="Arial Narrow"/>
          <w:i/>
          <w:sz w:val="22"/>
          <w:szCs w:val="22"/>
        </w:rPr>
      </w:pPr>
      <w:r w:rsidRPr="00046710">
        <w:rPr>
          <w:rFonts w:ascii="Arial Narrow" w:hAnsi="Arial Narrow"/>
          <w:i/>
          <w:sz w:val="22"/>
          <w:szCs w:val="22"/>
        </w:rPr>
        <w:t>Telefon:</w:t>
      </w:r>
      <w:r w:rsidRPr="00046710">
        <w:rPr>
          <w:rFonts w:ascii="Arial Narrow" w:hAnsi="Arial Narrow"/>
          <w:i/>
          <w:sz w:val="22"/>
          <w:szCs w:val="22"/>
        </w:rPr>
        <w:tab/>
      </w:r>
      <w:r w:rsidR="008F1F1D" w:rsidRPr="008F1F1D">
        <w:rPr>
          <w:rFonts w:ascii="Arial Narrow" w:hAnsi="Arial Narrow"/>
          <w:szCs w:val="22"/>
          <w:highlight w:val="lightGray"/>
        </w:rPr>
        <w:t>………………………</w:t>
      </w:r>
      <w:proofErr w:type="gramStart"/>
      <w:r w:rsidR="008F1F1D" w:rsidRPr="008F1F1D">
        <w:rPr>
          <w:rFonts w:ascii="Arial Narrow" w:hAnsi="Arial Narrow"/>
          <w:szCs w:val="22"/>
          <w:highlight w:val="lightGray"/>
        </w:rPr>
        <w:t>…..</w:t>
      </w:r>
      <w:proofErr w:type="gramEnd"/>
    </w:p>
    <w:p w:rsidR="006C2F9F" w:rsidRDefault="006C2F9F" w:rsidP="00C4437C">
      <w:pPr>
        <w:pStyle w:val="BodyText21"/>
        <w:ind w:left="0" w:firstLine="0"/>
        <w:jc w:val="center"/>
        <w:rPr>
          <w:rFonts w:ascii="Arial Narrow" w:hAnsi="Arial Narrow"/>
          <w:i/>
          <w:sz w:val="22"/>
          <w:szCs w:val="22"/>
        </w:rPr>
      </w:pPr>
    </w:p>
    <w:p w:rsidR="00922C12" w:rsidRPr="00046710" w:rsidRDefault="00922C12" w:rsidP="00C4437C">
      <w:pPr>
        <w:pStyle w:val="BodyText21"/>
        <w:ind w:left="0" w:firstLine="0"/>
        <w:jc w:val="center"/>
        <w:rPr>
          <w:rFonts w:ascii="Arial Narrow" w:hAnsi="Arial Narrow"/>
          <w:i/>
          <w:sz w:val="22"/>
          <w:szCs w:val="22"/>
        </w:rPr>
      </w:pPr>
    </w:p>
    <w:p w:rsidR="00DD0C4C" w:rsidRDefault="00DD0C4C" w:rsidP="00C4437C">
      <w:pPr>
        <w:pStyle w:val="BodyText21"/>
        <w:ind w:left="0" w:firstLine="0"/>
        <w:jc w:val="center"/>
        <w:rPr>
          <w:rFonts w:ascii="Arial Narrow" w:hAnsi="Arial Narrow"/>
          <w:sz w:val="22"/>
          <w:szCs w:val="22"/>
        </w:rPr>
      </w:pPr>
      <w:r w:rsidRPr="00B06548">
        <w:rPr>
          <w:rFonts w:ascii="Arial Narrow" w:hAnsi="Arial Narrow"/>
          <w:sz w:val="22"/>
          <w:szCs w:val="22"/>
        </w:rPr>
        <w:t>Čl. 4</w:t>
      </w:r>
    </w:p>
    <w:p w:rsidR="00C4437C" w:rsidRDefault="00C4437C" w:rsidP="003E1068">
      <w:pPr>
        <w:pStyle w:val="BodyText21"/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2B1903" w:rsidRPr="002B1903" w:rsidRDefault="002B1903" w:rsidP="002B1903">
      <w:pPr>
        <w:pStyle w:val="Odstavecseseznamem"/>
        <w:numPr>
          <w:ilvl w:val="0"/>
          <w:numId w:val="44"/>
        </w:numPr>
        <w:overflowPunct w:val="0"/>
        <w:autoSpaceDE w:val="0"/>
        <w:autoSpaceDN w:val="0"/>
        <w:adjustRightInd w:val="0"/>
        <w:rPr>
          <w:rFonts w:ascii="Arial Narrow" w:eastAsia="Times New Roman" w:hAnsi="Arial Narrow" w:cs="Times New Roman"/>
          <w:vanish/>
          <w:sz w:val="22"/>
          <w:szCs w:val="22"/>
          <w:lang w:eastAsia="cs-CZ"/>
        </w:rPr>
      </w:pPr>
    </w:p>
    <w:p w:rsidR="00C4437C" w:rsidRDefault="00E325FB" w:rsidP="002B1903">
      <w:pPr>
        <w:pStyle w:val="BodyText21"/>
        <w:numPr>
          <w:ilvl w:val="1"/>
          <w:numId w:val="44"/>
        </w:numPr>
        <w:jc w:val="left"/>
        <w:rPr>
          <w:rFonts w:ascii="Arial Narrow" w:hAnsi="Arial Narrow"/>
          <w:sz w:val="22"/>
          <w:szCs w:val="22"/>
        </w:rPr>
      </w:pPr>
      <w:r w:rsidRPr="00E325FB">
        <w:rPr>
          <w:rFonts w:ascii="Arial Narrow" w:hAnsi="Arial Narrow"/>
          <w:sz w:val="22"/>
          <w:szCs w:val="22"/>
        </w:rPr>
        <w:t xml:space="preserve">Ostatní části ujednání </w:t>
      </w:r>
      <w:r w:rsidR="00FF4BC2">
        <w:rPr>
          <w:rFonts w:ascii="Arial Narrow" w:hAnsi="Arial Narrow"/>
          <w:sz w:val="22"/>
          <w:szCs w:val="22"/>
        </w:rPr>
        <w:t>S</w:t>
      </w:r>
      <w:r w:rsidRPr="00E325FB">
        <w:rPr>
          <w:rFonts w:ascii="Arial Narrow" w:hAnsi="Arial Narrow"/>
          <w:sz w:val="22"/>
          <w:szCs w:val="22"/>
        </w:rPr>
        <w:t>mlouvy zůstávají beze změny.</w:t>
      </w:r>
    </w:p>
    <w:p w:rsidR="00C4437C" w:rsidRDefault="00C4437C" w:rsidP="00C4437C">
      <w:pPr>
        <w:pStyle w:val="BodyText21"/>
        <w:ind w:left="360" w:firstLine="0"/>
        <w:jc w:val="left"/>
        <w:rPr>
          <w:rFonts w:ascii="Arial Narrow" w:hAnsi="Arial Narrow"/>
          <w:sz w:val="22"/>
          <w:szCs w:val="22"/>
        </w:rPr>
      </w:pPr>
    </w:p>
    <w:p w:rsidR="00C4437C" w:rsidRDefault="00E325FB" w:rsidP="00C4437C">
      <w:pPr>
        <w:pStyle w:val="BodyText21"/>
        <w:numPr>
          <w:ilvl w:val="1"/>
          <w:numId w:val="44"/>
        </w:numPr>
        <w:rPr>
          <w:rFonts w:ascii="Arial Narrow" w:hAnsi="Arial Narrow"/>
          <w:sz w:val="22"/>
          <w:szCs w:val="22"/>
        </w:rPr>
      </w:pPr>
      <w:r w:rsidRPr="00C4437C">
        <w:rPr>
          <w:rFonts w:ascii="Arial Narrow" w:hAnsi="Arial Narrow"/>
          <w:sz w:val="22"/>
          <w:szCs w:val="22"/>
        </w:rPr>
        <w:t xml:space="preserve">Poskytovatel bere na vědomí, že tento Dodatek č. </w:t>
      </w:r>
      <w:r w:rsidR="00B06548">
        <w:rPr>
          <w:rFonts w:ascii="Arial Narrow" w:hAnsi="Arial Narrow"/>
          <w:sz w:val="22"/>
          <w:szCs w:val="22"/>
        </w:rPr>
        <w:t>3</w:t>
      </w:r>
      <w:r w:rsidRPr="00C4437C">
        <w:rPr>
          <w:rFonts w:ascii="Arial Narrow" w:hAnsi="Arial Narrow"/>
          <w:sz w:val="22"/>
          <w:szCs w:val="22"/>
        </w:rPr>
        <w:t xml:space="preserve"> </w:t>
      </w:r>
      <w:r w:rsidR="00046710">
        <w:rPr>
          <w:rFonts w:ascii="Arial Narrow" w:hAnsi="Arial Narrow"/>
          <w:sz w:val="22"/>
          <w:szCs w:val="22"/>
        </w:rPr>
        <w:t>bude</w:t>
      </w:r>
      <w:r w:rsidRPr="00C4437C">
        <w:rPr>
          <w:rFonts w:ascii="Arial Narrow" w:hAnsi="Arial Narrow"/>
          <w:sz w:val="22"/>
          <w:szCs w:val="22"/>
        </w:rPr>
        <w:t xml:space="preserve"> uveřejněn v registru smluv, </w:t>
      </w:r>
      <w:r w:rsidR="00C4437C" w:rsidRPr="00C4437C">
        <w:rPr>
          <w:rFonts w:ascii="Arial Narrow" w:hAnsi="Arial Narrow"/>
          <w:sz w:val="22"/>
          <w:szCs w:val="22"/>
        </w:rPr>
        <w:t>neboť</w:t>
      </w:r>
      <w:r w:rsidRPr="00C4437C">
        <w:rPr>
          <w:rFonts w:ascii="Arial Narrow" w:hAnsi="Arial Narrow"/>
          <w:sz w:val="22"/>
          <w:szCs w:val="22"/>
        </w:rPr>
        <w:t xml:space="preserve"> se na </w:t>
      </w:r>
      <w:r w:rsidR="00FF4BC2">
        <w:rPr>
          <w:rFonts w:ascii="Arial Narrow" w:hAnsi="Arial Narrow"/>
          <w:sz w:val="22"/>
          <w:szCs w:val="22"/>
        </w:rPr>
        <w:t>S</w:t>
      </w:r>
      <w:r w:rsidRPr="00C4437C">
        <w:rPr>
          <w:rFonts w:ascii="Arial Narrow" w:hAnsi="Arial Narrow"/>
          <w:sz w:val="22"/>
          <w:szCs w:val="22"/>
        </w:rPr>
        <w:t xml:space="preserve">mlouvu </w:t>
      </w:r>
      <w:r w:rsidR="00C4437C" w:rsidRPr="00C4437C">
        <w:rPr>
          <w:rFonts w:ascii="Arial Narrow" w:hAnsi="Arial Narrow"/>
          <w:sz w:val="22"/>
          <w:szCs w:val="22"/>
        </w:rPr>
        <w:t xml:space="preserve">vztahuje </w:t>
      </w:r>
      <w:r w:rsidRPr="00C4437C">
        <w:rPr>
          <w:rFonts w:ascii="Arial Narrow" w:hAnsi="Arial Narrow"/>
          <w:sz w:val="22"/>
          <w:szCs w:val="22"/>
        </w:rPr>
        <w:t xml:space="preserve">povinnost uveřejnění prostřednictvím registru smluv </w:t>
      </w:r>
      <w:r w:rsidR="0074666D">
        <w:rPr>
          <w:rFonts w:ascii="Arial Narrow" w:hAnsi="Arial Narrow"/>
          <w:sz w:val="22"/>
          <w:szCs w:val="22"/>
        </w:rPr>
        <w:t>podle zákona č.</w:t>
      </w:r>
      <w:r w:rsidR="00046710">
        <w:rPr>
          <w:rFonts w:ascii="Arial Narrow" w:hAnsi="Arial Narrow"/>
          <w:sz w:val="22"/>
          <w:szCs w:val="22"/>
        </w:rPr>
        <w:t> </w:t>
      </w:r>
      <w:r w:rsidR="0074666D">
        <w:rPr>
          <w:rFonts w:ascii="Arial Narrow" w:hAnsi="Arial Narrow"/>
          <w:sz w:val="22"/>
          <w:szCs w:val="22"/>
        </w:rPr>
        <w:t>340/2015 Sb., o </w:t>
      </w:r>
      <w:r w:rsidRPr="00C4437C">
        <w:rPr>
          <w:rFonts w:ascii="Arial Narrow" w:hAnsi="Arial Narrow"/>
          <w:sz w:val="22"/>
          <w:szCs w:val="22"/>
        </w:rPr>
        <w:t>zvláštních podmínkách účinnosti některých smluv, uveřejňování těchto sm</w:t>
      </w:r>
      <w:r w:rsidR="0074666D">
        <w:rPr>
          <w:rFonts w:ascii="Arial Narrow" w:hAnsi="Arial Narrow"/>
          <w:sz w:val="22"/>
          <w:szCs w:val="22"/>
        </w:rPr>
        <w:t>luv a o registru smluv (zákon o </w:t>
      </w:r>
      <w:r w:rsidRPr="00C4437C">
        <w:rPr>
          <w:rFonts w:ascii="Arial Narrow" w:hAnsi="Arial Narrow"/>
          <w:sz w:val="22"/>
          <w:szCs w:val="22"/>
        </w:rPr>
        <w:t>registru smluv)</w:t>
      </w:r>
      <w:r w:rsidR="0074666D">
        <w:rPr>
          <w:rFonts w:ascii="Arial Narrow" w:hAnsi="Arial Narrow"/>
          <w:sz w:val="22"/>
          <w:szCs w:val="22"/>
        </w:rPr>
        <w:t>, ve znění pozdějších předpisů</w:t>
      </w:r>
      <w:r w:rsidRPr="00C4437C">
        <w:rPr>
          <w:rFonts w:ascii="Arial Narrow" w:hAnsi="Arial Narrow"/>
          <w:sz w:val="22"/>
          <w:szCs w:val="22"/>
        </w:rPr>
        <w:t xml:space="preserve">. </w:t>
      </w:r>
      <w:r w:rsidR="00C4437C" w:rsidRPr="00C4437C">
        <w:rPr>
          <w:rFonts w:ascii="Arial Narrow" w:hAnsi="Arial Narrow"/>
          <w:sz w:val="22"/>
          <w:szCs w:val="22"/>
        </w:rPr>
        <w:t>U</w:t>
      </w:r>
      <w:r w:rsidRPr="00C4437C">
        <w:rPr>
          <w:rFonts w:ascii="Arial Narrow" w:hAnsi="Arial Narrow"/>
          <w:sz w:val="22"/>
          <w:szCs w:val="22"/>
        </w:rPr>
        <w:t xml:space="preserve">veřejnění zajistí </w:t>
      </w:r>
      <w:r w:rsidR="00C4437C" w:rsidRPr="00C4437C">
        <w:rPr>
          <w:rFonts w:ascii="Arial Narrow" w:hAnsi="Arial Narrow"/>
          <w:sz w:val="22"/>
          <w:szCs w:val="22"/>
        </w:rPr>
        <w:t>objednatel</w:t>
      </w:r>
      <w:r w:rsidRPr="00C4437C">
        <w:rPr>
          <w:rFonts w:ascii="Arial Narrow" w:hAnsi="Arial Narrow"/>
          <w:sz w:val="22"/>
          <w:szCs w:val="22"/>
        </w:rPr>
        <w:t>.</w:t>
      </w:r>
    </w:p>
    <w:p w:rsidR="00C4437C" w:rsidRDefault="00C4437C" w:rsidP="00C4437C">
      <w:pPr>
        <w:pStyle w:val="Odstavecseseznamem"/>
        <w:rPr>
          <w:rFonts w:ascii="Arial Narrow" w:hAnsi="Arial Narrow"/>
        </w:rPr>
      </w:pPr>
    </w:p>
    <w:p w:rsidR="00C4437C" w:rsidRDefault="00472FE8" w:rsidP="00D54FBF">
      <w:pPr>
        <w:pStyle w:val="BodyText21"/>
        <w:numPr>
          <w:ilvl w:val="1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Tento </w:t>
      </w:r>
      <w:r w:rsidR="00C4437C" w:rsidRPr="00C4437C">
        <w:rPr>
          <w:rFonts w:ascii="Arial Narrow" w:hAnsi="Arial Narrow"/>
          <w:sz w:val="22"/>
          <w:szCs w:val="22"/>
        </w:rPr>
        <w:t xml:space="preserve">Dodatek č. </w:t>
      </w:r>
      <w:r w:rsidR="00B06548">
        <w:rPr>
          <w:rFonts w:ascii="Arial Narrow" w:hAnsi="Arial Narrow"/>
          <w:sz w:val="22"/>
          <w:szCs w:val="22"/>
        </w:rPr>
        <w:t>3</w:t>
      </w:r>
      <w:r w:rsidR="00580E6E" w:rsidRPr="00C4437C">
        <w:rPr>
          <w:rFonts w:ascii="Arial Narrow" w:hAnsi="Arial Narrow"/>
          <w:sz w:val="22"/>
          <w:szCs w:val="22"/>
        </w:rPr>
        <w:t xml:space="preserve"> nabývá platnosti dnem </w:t>
      </w:r>
      <w:r w:rsidR="00C4437C" w:rsidRPr="00C4437C">
        <w:rPr>
          <w:rFonts w:ascii="Arial Narrow" w:hAnsi="Arial Narrow"/>
          <w:sz w:val="22"/>
          <w:szCs w:val="22"/>
        </w:rPr>
        <w:t>jeho</w:t>
      </w:r>
      <w:r w:rsidR="006816B3" w:rsidRPr="00C4437C">
        <w:rPr>
          <w:rFonts w:ascii="Arial Narrow" w:hAnsi="Arial Narrow"/>
          <w:sz w:val="22"/>
          <w:szCs w:val="22"/>
        </w:rPr>
        <w:t xml:space="preserve"> </w:t>
      </w:r>
      <w:r w:rsidR="00580E6E" w:rsidRPr="00C4437C">
        <w:rPr>
          <w:rFonts w:ascii="Arial Narrow" w:hAnsi="Arial Narrow"/>
          <w:sz w:val="22"/>
          <w:szCs w:val="22"/>
        </w:rPr>
        <w:t xml:space="preserve">podpisu </w:t>
      </w:r>
      <w:r w:rsidR="006816B3" w:rsidRPr="00C4437C">
        <w:rPr>
          <w:rFonts w:ascii="Arial Narrow" w:hAnsi="Arial Narrow"/>
          <w:sz w:val="22"/>
          <w:szCs w:val="22"/>
        </w:rPr>
        <w:t>oběma</w:t>
      </w:r>
      <w:r w:rsidR="00580E6E" w:rsidRPr="00C4437C">
        <w:rPr>
          <w:rFonts w:ascii="Arial Narrow" w:hAnsi="Arial Narrow"/>
          <w:sz w:val="22"/>
          <w:szCs w:val="22"/>
        </w:rPr>
        <w:t xml:space="preserve"> </w:t>
      </w:r>
      <w:r w:rsidR="006816B3" w:rsidRPr="00C4437C">
        <w:rPr>
          <w:rFonts w:ascii="Arial Narrow" w:hAnsi="Arial Narrow"/>
          <w:sz w:val="22"/>
          <w:szCs w:val="22"/>
        </w:rPr>
        <w:t>smluvními stranami</w:t>
      </w:r>
      <w:r w:rsidR="00D54FBF">
        <w:rPr>
          <w:rFonts w:ascii="Arial Narrow" w:hAnsi="Arial Narrow"/>
          <w:sz w:val="22"/>
          <w:szCs w:val="22"/>
        </w:rPr>
        <w:t xml:space="preserve"> a účinnosti dne</w:t>
      </w:r>
      <w:r w:rsidR="00901BB5">
        <w:rPr>
          <w:rFonts w:ascii="Arial Narrow" w:hAnsi="Arial Narrow"/>
          <w:sz w:val="22"/>
          <w:szCs w:val="22"/>
        </w:rPr>
        <w:t xml:space="preserve"> 1. </w:t>
      </w:r>
      <w:r w:rsidR="00046710">
        <w:rPr>
          <w:rFonts w:ascii="Arial Narrow" w:hAnsi="Arial Narrow"/>
          <w:sz w:val="22"/>
          <w:szCs w:val="22"/>
        </w:rPr>
        <w:t>3</w:t>
      </w:r>
      <w:r w:rsidR="00901BB5">
        <w:rPr>
          <w:rFonts w:ascii="Arial Narrow" w:hAnsi="Arial Narrow"/>
          <w:sz w:val="22"/>
          <w:szCs w:val="22"/>
        </w:rPr>
        <w:t>. </w:t>
      </w:r>
      <w:r w:rsidR="00FF2442">
        <w:rPr>
          <w:rFonts w:ascii="Arial Narrow" w:hAnsi="Arial Narrow"/>
          <w:sz w:val="22"/>
          <w:szCs w:val="22"/>
        </w:rPr>
        <w:t>2019</w:t>
      </w:r>
      <w:r w:rsidR="0074666D">
        <w:rPr>
          <w:rFonts w:ascii="Arial Narrow" w:hAnsi="Arial Narrow"/>
          <w:sz w:val="22"/>
          <w:szCs w:val="22"/>
        </w:rPr>
        <w:t xml:space="preserve"> </w:t>
      </w:r>
      <w:r w:rsidR="00082202" w:rsidRPr="0065520C">
        <w:rPr>
          <w:rFonts w:ascii="Arial Narrow" w:hAnsi="Arial Narrow"/>
          <w:sz w:val="22"/>
          <w:szCs w:val="22"/>
          <w:lang w:eastAsia="en-US"/>
        </w:rPr>
        <w:t xml:space="preserve">za předpokladu, že </w:t>
      </w:r>
      <w:r w:rsidR="00FF2442">
        <w:rPr>
          <w:rFonts w:ascii="Arial Narrow" w:hAnsi="Arial Narrow"/>
          <w:sz w:val="22"/>
          <w:szCs w:val="22"/>
          <w:lang w:eastAsia="en-US"/>
        </w:rPr>
        <w:t>bude uveřejněn</w:t>
      </w:r>
      <w:r w:rsidR="00082202" w:rsidRPr="0065520C">
        <w:rPr>
          <w:rFonts w:ascii="Arial Narrow" w:hAnsi="Arial Narrow"/>
          <w:sz w:val="22"/>
          <w:szCs w:val="22"/>
          <w:lang w:eastAsia="en-US"/>
        </w:rPr>
        <w:t xml:space="preserve"> v registru smluv nejpozději tohoto dne, jinak nabývá účinnosti dne</w:t>
      </w:r>
      <w:r w:rsidR="00FF2442">
        <w:rPr>
          <w:rFonts w:ascii="Arial Narrow" w:hAnsi="Arial Narrow"/>
          <w:sz w:val="22"/>
          <w:szCs w:val="22"/>
          <w:lang w:eastAsia="en-US"/>
        </w:rPr>
        <w:t>m jeho</w:t>
      </w:r>
      <w:r w:rsidR="00082202" w:rsidRPr="0065520C">
        <w:rPr>
          <w:rFonts w:ascii="Arial Narrow" w:hAnsi="Arial Narrow"/>
          <w:sz w:val="22"/>
          <w:szCs w:val="22"/>
          <w:lang w:eastAsia="en-US"/>
        </w:rPr>
        <w:t xml:space="preserve"> uveřejnění v registru smluv</w:t>
      </w:r>
      <w:r w:rsidR="00580E6E" w:rsidRPr="00C4437C">
        <w:rPr>
          <w:rFonts w:ascii="Arial Narrow" w:hAnsi="Arial Narrow"/>
          <w:sz w:val="22"/>
          <w:szCs w:val="22"/>
        </w:rPr>
        <w:t>.</w:t>
      </w:r>
    </w:p>
    <w:p w:rsidR="00C4437C" w:rsidRDefault="00C4437C" w:rsidP="00C4437C">
      <w:pPr>
        <w:pStyle w:val="Odstavecseseznamem"/>
        <w:rPr>
          <w:rFonts w:ascii="Arial Narrow" w:hAnsi="Arial Narrow"/>
        </w:rPr>
      </w:pPr>
    </w:p>
    <w:p w:rsidR="00C4437C" w:rsidRPr="00C4437C" w:rsidRDefault="00472FE8" w:rsidP="00C4437C">
      <w:pPr>
        <w:pStyle w:val="BodyText21"/>
        <w:numPr>
          <w:ilvl w:val="1"/>
          <w:numId w:val="44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2"/>
        </w:rPr>
        <w:t xml:space="preserve">Tento </w:t>
      </w:r>
      <w:r w:rsidR="00C4437C" w:rsidRPr="00C4437C">
        <w:rPr>
          <w:rFonts w:ascii="Arial Narrow" w:hAnsi="Arial Narrow"/>
          <w:sz w:val="22"/>
        </w:rPr>
        <w:t xml:space="preserve">Dodatek č. </w:t>
      </w:r>
      <w:r w:rsidR="00B06548">
        <w:rPr>
          <w:rFonts w:ascii="Arial Narrow" w:hAnsi="Arial Narrow"/>
          <w:sz w:val="22"/>
          <w:szCs w:val="22"/>
        </w:rPr>
        <w:t>3</w:t>
      </w:r>
      <w:r w:rsidR="005762B5" w:rsidRPr="00C4437C">
        <w:rPr>
          <w:rFonts w:ascii="Arial Narrow" w:hAnsi="Arial Narrow"/>
          <w:sz w:val="22"/>
          <w:szCs w:val="22"/>
        </w:rPr>
        <w:t xml:space="preserve"> </w:t>
      </w:r>
      <w:r w:rsidR="00580E6E" w:rsidRPr="00C4437C">
        <w:rPr>
          <w:rFonts w:ascii="Arial Narrow" w:hAnsi="Arial Narrow"/>
          <w:sz w:val="22"/>
        </w:rPr>
        <w:t>lze měnit pouze</w:t>
      </w:r>
      <w:r w:rsidR="006816B3" w:rsidRPr="00C4437C">
        <w:rPr>
          <w:rFonts w:ascii="Arial Narrow" w:hAnsi="Arial Narrow"/>
          <w:sz w:val="22"/>
        </w:rPr>
        <w:t xml:space="preserve"> dohodou smluvních stran ve formě písemných,</w:t>
      </w:r>
      <w:r w:rsidR="00580E6E" w:rsidRPr="00C4437C">
        <w:rPr>
          <w:rFonts w:ascii="Arial Narrow" w:hAnsi="Arial Narrow"/>
          <w:sz w:val="22"/>
        </w:rPr>
        <w:t xml:space="preserve"> </w:t>
      </w:r>
      <w:r w:rsidR="006816B3" w:rsidRPr="00C4437C">
        <w:rPr>
          <w:rFonts w:ascii="Arial Narrow" w:hAnsi="Arial Narrow"/>
          <w:sz w:val="22"/>
        </w:rPr>
        <w:t>očíslovaných</w:t>
      </w:r>
      <w:r w:rsidR="002B1903">
        <w:rPr>
          <w:rFonts w:ascii="Arial Narrow" w:hAnsi="Arial Narrow"/>
          <w:sz w:val="22"/>
        </w:rPr>
        <w:t xml:space="preserve"> a </w:t>
      </w:r>
      <w:r w:rsidR="00580E6E" w:rsidRPr="00C4437C">
        <w:rPr>
          <w:rFonts w:ascii="Arial Narrow" w:hAnsi="Arial Narrow"/>
          <w:sz w:val="22"/>
        </w:rPr>
        <w:t>obě</w:t>
      </w:r>
      <w:r w:rsidR="006816B3" w:rsidRPr="00C4437C">
        <w:rPr>
          <w:rFonts w:ascii="Arial Narrow" w:hAnsi="Arial Narrow"/>
          <w:sz w:val="22"/>
        </w:rPr>
        <w:t>ma smluvními stranami podepsaných</w:t>
      </w:r>
      <w:r w:rsidR="00580E6E" w:rsidRPr="00C4437C">
        <w:rPr>
          <w:rFonts w:ascii="Arial Narrow" w:hAnsi="Arial Narrow"/>
          <w:sz w:val="22"/>
        </w:rPr>
        <w:t xml:space="preserve"> dodatk</w:t>
      </w:r>
      <w:r w:rsidR="006816B3" w:rsidRPr="00C4437C">
        <w:rPr>
          <w:rFonts w:ascii="Arial Narrow" w:hAnsi="Arial Narrow"/>
          <w:sz w:val="22"/>
        </w:rPr>
        <w:t>ů</w:t>
      </w:r>
      <w:r w:rsidR="00C4437C" w:rsidRPr="00C4437C">
        <w:rPr>
          <w:rFonts w:ascii="Arial Narrow" w:hAnsi="Arial Narrow"/>
          <w:sz w:val="22"/>
        </w:rPr>
        <w:t>. Jiná ujednání jsou neplatná.</w:t>
      </w:r>
    </w:p>
    <w:p w:rsidR="00C4437C" w:rsidRPr="00C4437C" w:rsidRDefault="00C4437C" w:rsidP="00C4437C">
      <w:pPr>
        <w:pStyle w:val="Odstavecseseznamem"/>
        <w:rPr>
          <w:rFonts w:ascii="Arial Narrow" w:hAnsi="Arial Narrow"/>
          <w:sz w:val="22"/>
        </w:rPr>
      </w:pPr>
    </w:p>
    <w:p w:rsidR="00950690" w:rsidRPr="00C4437C" w:rsidRDefault="00C4437C" w:rsidP="00C4437C">
      <w:pPr>
        <w:pStyle w:val="BodyText21"/>
        <w:numPr>
          <w:ilvl w:val="1"/>
          <w:numId w:val="44"/>
        </w:numPr>
        <w:jc w:val="left"/>
        <w:rPr>
          <w:rFonts w:ascii="Arial Narrow" w:hAnsi="Arial Narrow"/>
          <w:sz w:val="20"/>
          <w:szCs w:val="22"/>
        </w:rPr>
      </w:pPr>
      <w:r w:rsidRPr="00C4437C">
        <w:rPr>
          <w:rFonts w:ascii="Arial Narrow" w:hAnsi="Arial Narrow"/>
          <w:sz w:val="22"/>
        </w:rPr>
        <w:t xml:space="preserve">Dodatek č. </w:t>
      </w:r>
      <w:r w:rsidR="00B06548">
        <w:rPr>
          <w:rFonts w:ascii="Arial Narrow" w:hAnsi="Arial Narrow"/>
          <w:sz w:val="22"/>
          <w:szCs w:val="22"/>
        </w:rPr>
        <w:t xml:space="preserve">3 </w:t>
      </w:r>
      <w:r w:rsidRPr="00C4437C">
        <w:rPr>
          <w:rFonts w:ascii="Arial Narrow" w:hAnsi="Arial Narrow"/>
          <w:sz w:val="22"/>
        </w:rPr>
        <w:t>je vyhotoven</w:t>
      </w:r>
      <w:r w:rsidR="006816B3" w:rsidRPr="00C4437C">
        <w:rPr>
          <w:rFonts w:ascii="Arial Narrow" w:hAnsi="Arial Narrow"/>
          <w:sz w:val="22"/>
        </w:rPr>
        <w:t xml:space="preserve"> ve čtyřech stejnopisech, z nichž dva obdrží poskytovatel a dva objednatel.</w:t>
      </w:r>
    </w:p>
    <w:p w:rsidR="00C4437C" w:rsidRPr="00F27039" w:rsidRDefault="00C4437C" w:rsidP="00C4437C">
      <w:pPr>
        <w:pStyle w:val="Zkladntextodsazen3"/>
        <w:spacing w:after="120" w:line="276" w:lineRule="auto"/>
        <w:ind w:left="0"/>
        <w:rPr>
          <w:rFonts w:ascii="Arial Narrow" w:hAnsi="Arial Narrow"/>
          <w:color w:val="auto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122"/>
        <w:gridCol w:w="2889"/>
        <w:gridCol w:w="1155"/>
        <w:gridCol w:w="1733"/>
        <w:gridCol w:w="2311"/>
      </w:tblGrid>
      <w:tr w:rsidR="00950690" w:rsidRPr="00E03B5E" w:rsidTr="004D68D3">
        <w:tc>
          <w:tcPr>
            <w:tcW w:w="1122" w:type="dxa"/>
            <w:shd w:val="clear" w:color="auto" w:fill="auto"/>
          </w:tcPr>
          <w:p w:rsidR="00950690" w:rsidRPr="00E03B5E" w:rsidRDefault="00950690" w:rsidP="004D68D3">
            <w:pPr>
              <w:pStyle w:val="Odstavecseseznamem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E03B5E">
              <w:rPr>
                <w:rFonts w:ascii="Arial Narrow" w:hAnsi="Arial Narrow" w:cs="Arial"/>
                <w:sz w:val="22"/>
                <w:szCs w:val="22"/>
              </w:rPr>
              <w:t xml:space="preserve">V Praze </w:t>
            </w:r>
          </w:p>
        </w:tc>
        <w:tc>
          <w:tcPr>
            <w:tcW w:w="2889" w:type="dxa"/>
            <w:shd w:val="clear" w:color="auto" w:fill="auto"/>
          </w:tcPr>
          <w:p w:rsidR="00950690" w:rsidRPr="00E03B5E" w:rsidRDefault="00950690" w:rsidP="004D68D3">
            <w:pPr>
              <w:rPr>
                <w:rFonts w:ascii="Arial Narrow" w:hAnsi="Arial Narrow" w:cs="Arial"/>
                <w:szCs w:val="22"/>
              </w:rPr>
            </w:pPr>
            <w:proofErr w:type="gramStart"/>
            <w:r w:rsidRPr="00E03B5E">
              <w:rPr>
                <w:rFonts w:ascii="Arial Narrow" w:hAnsi="Arial Narrow" w:cs="Arial"/>
                <w:szCs w:val="22"/>
              </w:rPr>
              <w:t xml:space="preserve">dne </w:t>
            </w:r>
            <w:r w:rsidR="002D3CFB">
              <w:rPr>
                <w:rFonts w:ascii="Arial Narrow" w:hAnsi="Arial Narrow" w:cs="Arial"/>
                <w:szCs w:val="22"/>
              </w:rPr>
              <w:t xml:space="preserve"> 12</w:t>
            </w:r>
            <w:proofErr w:type="gramEnd"/>
            <w:r w:rsidR="002D3CFB">
              <w:rPr>
                <w:rFonts w:ascii="Arial Narrow" w:hAnsi="Arial Narrow" w:cs="Arial"/>
                <w:szCs w:val="22"/>
              </w:rPr>
              <w:t>. 2. 2019</w:t>
            </w:r>
          </w:p>
        </w:tc>
        <w:tc>
          <w:tcPr>
            <w:tcW w:w="1155" w:type="dxa"/>
            <w:shd w:val="clear" w:color="auto" w:fill="auto"/>
          </w:tcPr>
          <w:p w:rsidR="00950690" w:rsidRPr="00E03B5E" w:rsidRDefault="00950690" w:rsidP="004D68D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950690" w:rsidRPr="00E03B5E" w:rsidRDefault="00950690" w:rsidP="00217542">
            <w:pPr>
              <w:rPr>
                <w:rFonts w:ascii="Arial Narrow" w:hAnsi="Arial Narrow" w:cs="Arial"/>
                <w:szCs w:val="22"/>
              </w:rPr>
            </w:pPr>
            <w:r w:rsidRPr="00E03B5E">
              <w:rPr>
                <w:rFonts w:ascii="Arial Narrow" w:hAnsi="Arial Narrow" w:cs="Arial"/>
                <w:szCs w:val="22"/>
              </w:rPr>
              <w:t xml:space="preserve">V </w:t>
            </w:r>
            <w:r w:rsidR="00217542">
              <w:rPr>
                <w:rFonts w:ascii="Arial Narrow" w:hAnsi="Arial Narrow" w:cs="Arial"/>
                <w:szCs w:val="22"/>
              </w:rPr>
              <w:t>Praze</w:t>
            </w:r>
          </w:p>
        </w:tc>
        <w:tc>
          <w:tcPr>
            <w:tcW w:w="2311" w:type="dxa"/>
            <w:shd w:val="clear" w:color="auto" w:fill="auto"/>
          </w:tcPr>
          <w:p w:rsidR="00950690" w:rsidRPr="00E03B5E" w:rsidRDefault="00950690" w:rsidP="00217542">
            <w:pPr>
              <w:rPr>
                <w:rFonts w:ascii="Arial Narrow" w:hAnsi="Arial Narrow" w:cs="Arial"/>
                <w:szCs w:val="22"/>
              </w:rPr>
            </w:pPr>
            <w:proofErr w:type="gramStart"/>
            <w:r w:rsidRPr="00E03B5E">
              <w:rPr>
                <w:rFonts w:ascii="Arial Narrow" w:hAnsi="Arial Narrow" w:cs="Arial"/>
                <w:szCs w:val="22"/>
              </w:rPr>
              <w:t xml:space="preserve">dne </w:t>
            </w:r>
            <w:r w:rsidR="002D3CFB">
              <w:rPr>
                <w:rFonts w:ascii="Arial Narrow" w:hAnsi="Arial Narrow" w:cs="Arial"/>
                <w:szCs w:val="22"/>
              </w:rPr>
              <w:t xml:space="preserve"> 25</w:t>
            </w:r>
            <w:proofErr w:type="gramEnd"/>
            <w:r w:rsidR="002D3CFB">
              <w:rPr>
                <w:rFonts w:ascii="Arial Narrow" w:hAnsi="Arial Narrow" w:cs="Arial"/>
                <w:szCs w:val="22"/>
              </w:rPr>
              <w:t>. 2. 2019</w:t>
            </w:r>
          </w:p>
        </w:tc>
      </w:tr>
      <w:tr w:rsidR="00950690" w:rsidRPr="00E03B5E" w:rsidTr="004D68D3">
        <w:tc>
          <w:tcPr>
            <w:tcW w:w="4011" w:type="dxa"/>
            <w:gridSpan w:val="2"/>
            <w:shd w:val="clear" w:color="auto" w:fill="auto"/>
          </w:tcPr>
          <w:p w:rsidR="00950690" w:rsidRPr="00E03B5E" w:rsidRDefault="009968E3" w:rsidP="009968E3">
            <w:pPr>
              <w:spacing w:before="2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Z</w:t>
            </w:r>
            <w:r w:rsidR="00950690" w:rsidRPr="00E03B5E">
              <w:rPr>
                <w:rFonts w:ascii="Arial Narrow" w:hAnsi="Arial Narrow" w:cs="Arial"/>
                <w:szCs w:val="22"/>
              </w:rPr>
              <w:t xml:space="preserve">a </w:t>
            </w:r>
            <w:r w:rsidR="00950690">
              <w:rPr>
                <w:rFonts w:ascii="Arial Narrow" w:hAnsi="Arial Narrow" w:cs="Arial"/>
                <w:szCs w:val="22"/>
              </w:rPr>
              <w:t>objednatele</w:t>
            </w:r>
            <w:r w:rsidR="00950690" w:rsidRPr="00E03B5E">
              <w:rPr>
                <w:rFonts w:ascii="Arial Narrow" w:hAnsi="Arial Narrow" w:cs="Arial"/>
                <w:szCs w:val="22"/>
              </w:rPr>
              <w:t>:</w:t>
            </w:r>
          </w:p>
        </w:tc>
        <w:tc>
          <w:tcPr>
            <w:tcW w:w="1155" w:type="dxa"/>
            <w:shd w:val="clear" w:color="auto" w:fill="auto"/>
          </w:tcPr>
          <w:p w:rsidR="00950690" w:rsidRPr="00E03B5E" w:rsidRDefault="00950690" w:rsidP="004D68D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</w:tcPr>
          <w:p w:rsidR="00950690" w:rsidRPr="00E03B5E" w:rsidRDefault="009968E3" w:rsidP="009968E3">
            <w:pPr>
              <w:spacing w:before="2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Z</w:t>
            </w:r>
            <w:r w:rsidR="00950690" w:rsidRPr="00E03B5E">
              <w:rPr>
                <w:rFonts w:ascii="Arial Narrow" w:hAnsi="Arial Narrow" w:cs="Arial"/>
                <w:szCs w:val="22"/>
              </w:rPr>
              <w:t xml:space="preserve">a </w:t>
            </w:r>
            <w:r w:rsidR="00950690">
              <w:rPr>
                <w:rFonts w:ascii="Arial Narrow" w:hAnsi="Arial Narrow" w:cs="Arial"/>
                <w:szCs w:val="22"/>
              </w:rPr>
              <w:t>poskytovatele</w:t>
            </w:r>
            <w:r w:rsidR="00950690" w:rsidRPr="00E03B5E">
              <w:rPr>
                <w:rFonts w:ascii="Arial Narrow" w:hAnsi="Arial Narrow" w:cs="Arial"/>
                <w:szCs w:val="22"/>
              </w:rPr>
              <w:t>:</w:t>
            </w:r>
          </w:p>
        </w:tc>
      </w:tr>
      <w:tr w:rsidR="00950690" w:rsidRPr="00E03B5E" w:rsidTr="0084234A">
        <w:trPr>
          <w:trHeight w:val="1588"/>
        </w:trPr>
        <w:tc>
          <w:tcPr>
            <w:tcW w:w="401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50690" w:rsidRPr="00B06548" w:rsidRDefault="00950690" w:rsidP="004D68D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950690" w:rsidRPr="00E03B5E" w:rsidRDefault="00950690" w:rsidP="004D68D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4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50690" w:rsidRPr="00E03B5E" w:rsidRDefault="00950690" w:rsidP="004D68D3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50690" w:rsidRPr="00E03B5E" w:rsidTr="004D68D3">
        <w:tc>
          <w:tcPr>
            <w:tcW w:w="401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50690" w:rsidRPr="00B06548" w:rsidRDefault="008F1F1D" w:rsidP="0006453F">
            <w:pPr>
              <w:spacing w:after="12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F1F1D">
              <w:rPr>
                <w:rFonts w:ascii="Arial Narrow" w:hAnsi="Arial Narrow"/>
                <w:szCs w:val="22"/>
                <w:highlight w:val="lightGray"/>
              </w:rPr>
              <w:t>…………………………..</w:t>
            </w:r>
          </w:p>
        </w:tc>
        <w:tc>
          <w:tcPr>
            <w:tcW w:w="1155" w:type="dxa"/>
            <w:shd w:val="clear" w:color="auto" w:fill="auto"/>
          </w:tcPr>
          <w:p w:rsidR="00950690" w:rsidRPr="00E03B5E" w:rsidRDefault="00950690" w:rsidP="004D68D3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50690" w:rsidRPr="00E03B5E" w:rsidRDefault="008F1F1D" w:rsidP="004D68D3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F1F1D">
              <w:rPr>
                <w:rFonts w:ascii="Arial Narrow" w:hAnsi="Arial Narrow"/>
                <w:szCs w:val="22"/>
                <w:highlight w:val="lightGray"/>
              </w:rPr>
              <w:t>…………………………..</w:t>
            </w:r>
            <w:bookmarkStart w:id="0" w:name="_GoBack"/>
            <w:bookmarkEnd w:id="0"/>
          </w:p>
        </w:tc>
      </w:tr>
      <w:tr w:rsidR="00950690" w:rsidRPr="00E03B5E" w:rsidTr="004D68D3">
        <w:tc>
          <w:tcPr>
            <w:tcW w:w="4011" w:type="dxa"/>
            <w:gridSpan w:val="2"/>
            <w:shd w:val="clear" w:color="auto" w:fill="auto"/>
          </w:tcPr>
          <w:p w:rsidR="00950690" w:rsidRPr="00B06548" w:rsidRDefault="0006453F" w:rsidP="00950690">
            <w:pPr>
              <w:jc w:val="center"/>
              <w:rPr>
                <w:rFonts w:ascii="Arial Narrow" w:hAnsi="Arial Narrow" w:cs="Arial"/>
                <w:i/>
                <w:szCs w:val="22"/>
              </w:rPr>
            </w:pPr>
            <w:r w:rsidRPr="00B06548">
              <w:rPr>
                <w:rFonts w:ascii="Arial Narrow" w:hAnsi="Arial Narrow"/>
                <w:szCs w:val="22"/>
              </w:rPr>
              <w:t>ředitel Odboru bezpečnosti</w:t>
            </w:r>
          </w:p>
        </w:tc>
        <w:tc>
          <w:tcPr>
            <w:tcW w:w="1155" w:type="dxa"/>
            <w:shd w:val="clear" w:color="auto" w:fill="auto"/>
          </w:tcPr>
          <w:p w:rsidR="00950690" w:rsidRPr="00E03B5E" w:rsidRDefault="00950690" w:rsidP="004D68D3">
            <w:pPr>
              <w:jc w:val="center"/>
              <w:rPr>
                <w:rFonts w:ascii="Arial Narrow" w:hAnsi="Arial Narrow" w:cs="Arial"/>
                <w:i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</w:tcPr>
          <w:p w:rsidR="00950690" w:rsidRPr="00E03B5E" w:rsidRDefault="00217542" w:rsidP="004D68D3">
            <w:pPr>
              <w:jc w:val="center"/>
              <w:rPr>
                <w:rFonts w:ascii="Arial Narrow" w:hAnsi="Arial Narrow" w:cs="Arial"/>
                <w:i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jednatel</w:t>
            </w:r>
          </w:p>
        </w:tc>
      </w:tr>
    </w:tbl>
    <w:p w:rsidR="00634ED0" w:rsidRPr="00AF65DA" w:rsidRDefault="00634ED0">
      <w:pPr>
        <w:rPr>
          <w:rFonts w:ascii="Arial Narrow" w:hAnsi="Arial Narrow"/>
          <w:szCs w:val="22"/>
        </w:rPr>
      </w:pPr>
    </w:p>
    <w:sectPr w:rsidR="00634ED0" w:rsidRPr="00AF65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88" w:rsidRDefault="005C2188" w:rsidP="00101AC9">
      <w:r>
        <w:separator/>
      </w:r>
    </w:p>
  </w:endnote>
  <w:endnote w:type="continuationSeparator" w:id="0">
    <w:p w:rsidR="005C2188" w:rsidRDefault="005C2188" w:rsidP="001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Lt BT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245240"/>
      <w:docPartObj>
        <w:docPartGallery w:val="Page Numbers (Bottom of Page)"/>
        <w:docPartUnique/>
      </w:docPartObj>
    </w:sdtPr>
    <w:sdtEndPr/>
    <w:sdtContent>
      <w:p w:rsidR="00101AC9" w:rsidRDefault="00101AC9">
        <w:pPr>
          <w:pStyle w:val="Zpat"/>
          <w:jc w:val="right"/>
        </w:pPr>
        <w:r w:rsidRPr="00B15746">
          <w:rPr>
            <w:rFonts w:ascii="Arial Narrow" w:hAnsi="Arial Narrow"/>
            <w:b/>
          </w:rPr>
          <w:fldChar w:fldCharType="begin"/>
        </w:r>
        <w:r w:rsidRPr="00B15746">
          <w:rPr>
            <w:rFonts w:ascii="Arial Narrow" w:hAnsi="Arial Narrow"/>
            <w:b/>
          </w:rPr>
          <w:instrText>PAGE   \* MERGEFORMAT</w:instrText>
        </w:r>
        <w:r w:rsidRPr="00B15746">
          <w:rPr>
            <w:rFonts w:ascii="Arial Narrow" w:hAnsi="Arial Narrow"/>
            <w:b/>
          </w:rPr>
          <w:fldChar w:fldCharType="separate"/>
        </w:r>
        <w:r w:rsidR="008F1F1D">
          <w:rPr>
            <w:rFonts w:ascii="Arial Narrow" w:hAnsi="Arial Narrow"/>
            <w:b/>
            <w:noProof/>
          </w:rPr>
          <w:t>2</w:t>
        </w:r>
        <w:r w:rsidRPr="00B15746">
          <w:rPr>
            <w:rFonts w:ascii="Arial Narrow" w:hAnsi="Arial Narrow"/>
            <w:b/>
          </w:rPr>
          <w:fldChar w:fldCharType="end"/>
        </w:r>
        <w:r w:rsidR="00B15746">
          <w:rPr>
            <w:rFonts w:ascii="Arial Narrow" w:hAnsi="Arial Narrow"/>
          </w:rPr>
          <w:t xml:space="preserve"> z </w:t>
        </w:r>
        <w:r w:rsidR="00B15746" w:rsidRPr="00B15746">
          <w:rPr>
            <w:rFonts w:ascii="Arial Narrow" w:hAnsi="Arial Narrow"/>
            <w:b/>
          </w:rPr>
          <w:fldChar w:fldCharType="begin"/>
        </w:r>
        <w:r w:rsidR="00B15746" w:rsidRPr="00B15746">
          <w:rPr>
            <w:rFonts w:ascii="Arial Narrow" w:hAnsi="Arial Narrow"/>
            <w:b/>
          </w:rPr>
          <w:instrText xml:space="preserve"> NUMPAGES  \* Arabic  \* MERGEFORMAT </w:instrText>
        </w:r>
        <w:r w:rsidR="00B15746" w:rsidRPr="00B15746">
          <w:rPr>
            <w:rFonts w:ascii="Arial Narrow" w:hAnsi="Arial Narrow"/>
            <w:b/>
          </w:rPr>
          <w:fldChar w:fldCharType="separate"/>
        </w:r>
        <w:r w:rsidR="008F1F1D">
          <w:rPr>
            <w:rFonts w:ascii="Arial Narrow" w:hAnsi="Arial Narrow"/>
            <w:b/>
            <w:noProof/>
          </w:rPr>
          <w:t>2</w:t>
        </w:r>
        <w:r w:rsidR="00B15746" w:rsidRPr="00B15746">
          <w:rPr>
            <w:rFonts w:ascii="Arial Narrow" w:hAnsi="Arial Narrow"/>
            <w:b/>
          </w:rPr>
          <w:fldChar w:fldCharType="end"/>
        </w:r>
      </w:p>
    </w:sdtContent>
  </w:sdt>
  <w:p w:rsidR="00101AC9" w:rsidRDefault="00101A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88" w:rsidRDefault="005C2188" w:rsidP="00101AC9">
      <w:r>
        <w:separator/>
      </w:r>
    </w:p>
  </w:footnote>
  <w:footnote w:type="continuationSeparator" w:id="0">
    <w:p w:rsidR="005C2188" w:rsidRDefault="005C2188" w:rsidP="0010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21D"/>
    <w:multiLevelType w:val="multilevel"/>
    <w:tmpl w:val="F40C12FC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C04F3A"/>
    <w:multiLevelType w:val="multilevel"/>
    <w:tmpl w:val="48CE8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9B5C18"/>
    <w:multiLevelType w:val="hybridMultilevel"/>
    <w:tmpl w:val="8A50C2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56CE"/>
    <w:multiLevelType w:val="multilevel"/>
    <w:tmpl w:val="E9EEE1FA"/>
    <w:lvl w:ilvl="0">
      <w:start w:val="1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>
    <w:nsid w:val="09CE54D5"/>
    <w:multiLevelType w:val="multilevel"/>
    <w:tmpl w:val="499A1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9D43684"/>
    <w:multiLevelType w:val="multilevel"/>
    <w:tmpl w:val="47781CA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0ABB5A02"/>
    <w:multiLevelType w:val="hybridMultilevel"/>
    <w:tmpl w:val="8DECF810"/>
    <w:lvl w:ilvl="0" w:tplc="C85C19C0">
      <w:start w:val="1"/>
      <w:numFmt w:val="bullet"/>
      <w:lvlText w:val="-"/>
      <w:lvlJc w:val="left"/>
      <w:pPr>
        <w:ind w:left="1854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03C70FB"/>
    <w:multiLevelType w:val="hybridMultilevel"/>
    <w:tmpl w:val="1F70803E"/>
    <w:lvl w:ilvl="0" w:tplc="BA7E21E2">
      <w:numFmt w:val="bullet"/>
      <w:lvlText w:val="-"/>
      <w:lvlJc w:val="left"/>
      <w:pPr>
        <w:ind w:left="16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428641C"/>
    <w:multiLevelType w:val="hybridMultilevel"/>
    <w:tmpl w:val="B0DEC9E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36371"/>
    <w:multiLevelType w:val="hybridMultilevel"/>
    <w:tmpl w:val="54CA1A54"/>
    <w:lvl w:ilvl="0" w:tplc="DF6A95E0">
      <w:start w:val="2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D208FB"/>
    <w:multiLevelType w:val="hybridMultilevel"/>
    <w:tmpl w:val="73B8F6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8B43AA"/>
    <w:multiLevelType w:val="multilevel"/>
    <w:tmpl w:val="22569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BED003D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23C1C"/>
    <w:multiLevelType w:val="multilevel"/>
    <w:tmpl w:val="6442B53C"/>
    <w:lvl w:ilvl="0">
      <w:start w:val="1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20FE5F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D55931"/>
    <w:multiLevelType w:val="multilevel"/>
    <w:tmpl w:val="6D72070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25A13918"/>
    <w:multiLevelType w:val="multilevel"/>
    <w:tmpl w:val="2F9A6EF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26EF46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654554"/>
    <w:multiLevelType w:val="multilevel"/>
    <w:tmpl w:val="D8386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66047DC"/>
    <w:multiLevelType w:val="hybridMultilevel"/>
    <w:tmpl w:val="FC9EDC44"/>
    <w:lvl w:ilvl="0" w:tplc="689CBB4C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3628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E33E67"/>
    <w:multiLevelType w:val="hybridMultilevel"/>
    <w:tmpl w:val="548AAB84"/>
    <w:lvl w:ilvl="0" w:tplc="53067C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93E79"/>
    <w:multiLevelType w:val="hybridMultilevel"/>
    <w:tmpl w:val="227C5206"/>
    <w:lvl w:ilvl="0" w:tplc="BA7E21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879B0"/>
    <w:multiLevelType w:val="multilevel"/>
    <w:tmpl w:val="52A2A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54647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67E0B57"/>
    <w:multiLevelType w:val="hybridMultilevel"/>
    <w:tmpl w:val="570E3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03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696031"/>
    <w:multiLevelType w:val="multilevel"/>
    <w:tmpl w:val="2508F042"/>
    <w:lvl w:ilvl="0">
      <w:start w:val="10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3B754A8"/>
    <w:multiLevelType w:val="hybridMultilevel"/>
    <w:tmpl w:val="D6307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96755"/>
    <w:multiLevelType w:val="multilevel"/>
    <w:tmpl w:val="E674A4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6E3079D"/>
    <w:multiLevelType w:val="hybridMultilevel"/>
    <w:tmpl w:val="E12036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25316E"/>
    <w:multiLevelType w:val="hybridMultilevel"/>
    <w:tmpl w:val="F39A0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2E19"/>
    <w:multiLevelType w:val="multilevel"/>
    <w:tmpl w:val="203AAB9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1984F99"/>
    <w:multiLevelType w:val="hybridMultilevel"/>
    <w:tmpl w:val="09E016C2"/>
    <w:lvl w:ilvl="0" w:tplc="70B68C8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225A8D"/>
    <w:multiLevelType w:val="hybridMultilevel"/>
    <w:tmpl w:val="263895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715FF"/>
    <w:multiLevelType w:val="hybridMultilevel"/>
    <w:tmpl w:val="1AC8AFD0"/>
    <w:lvl w:ilvl="0" w:tplc="C85C19C0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C5590C"/>
    <w:multiLevelType w:val="hybridMultilevel"/>
    <w:tmpl w:val="E9249FD8"/>
    <w:lvl w:ilvl="0" w:tplc="06BEF198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7090E67"/>
    <w:multiLevelType w:val="hybridMultilevel"/>
    <w:tmpl w:val="E1065BE8"/>
    <w:lvl w:ilvl="0" w:tplc="58AC16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50AAE"/>
    <w:multiLevelType w:val="multilevel"/>
    <w:tmpl w:val="F266C2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6FC23AE7"/>
    <w:multiLevelType w:val="hybridMultilevel"/>
    <w:tmpl w:val="B0DEC9E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F13D8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0C63B5B"/>
    <w:multiLevelType w:val="multilevel"/>
    <w:tmpl w:val="02E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2347B66"/>
    <w:multiLevelType w:val="hybridMultilevel"/>
    <w:tmpl w:val="A948A5CE"/>
    <w:lvl w:ilvl="0" w:tplc="BA7E21E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C618BC"/>
    <w:multiLevelType w:val="multilevel"/>
    <w:tmpl w:val="26FE30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4">
    <w:nsid w:val="7C720018"/>
    <w:multiLevelType w:val="hybridMultilevel"/>
    <w:tmpl w:val="A3DE193E"/>
    <w:lvl w:ilvl="0" w:tplc="8ECCAD7C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30757F"/>
    <w:multiLevelType w:val="multilevel"/>
    <w:tmpl w:val="CB54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2"/>
  </w:num>
  <w:num w:numId="8">
    <w:abstractNumId w:val="29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39"/>
  </w:num>
  <w:num w:numId="29">
    <w:abstractNumId w:val="40"/>
  </w:num>
  <w:num w:numId="30">
    <w:abstractNumId w:val="6"/>
  </w:num>
  <w:num w:numId="31">
    <w:abstractNumId w:val="41"/>
  </w:num>
  <w:num w:numId="32">
    <w:abstractNumId w:val="45"/>
  </w:num>
  <w:num w:numId="33">
    <w:abstractNumId w:val="35"/>
  </w:num>
  <w:num w:numId="34">
    <w:abstractNumId w:val="12"/>
  </w:num>
  <w:num w:numId="35">
    <w:abstractNumId w:val="10"/>
  </w:num>
  <w:num w:numId="36">
    <w:abstractNumId w:val="21"/>
  </w:num>
  <w:num w:numId="37">
    <w:abstractNumId w:val="19"/>
  </w:num>
  <w:num w:numId="38">
    <w:abstractNumId w:val="9"/>
  </w:num>
  <w:num w:numId="39">
    <w:abstractNumId w:val="18"/>
  </w:num>
  <w:num w:numId="40">
    <w:abstractNumId w:val="20"/>
  </w:num>
  <w:num w:numId="41">
    <w:abstractNumId w:val="23"/>
  </w:num>
  <w:num w:numId="42">
    <w:abstractNumId w:val="26"/>
  </w:num>
  <w:num w:numId="43">
    <w:abstractNumId w:val="14"/>
  </w:num>
  <w:num w:numId="44">
    <w:abstractNumId w:val="1"/>
  </w:num>
  <w:num w:numId="45">
    <w:abstractNumId w:val="17"/>
  </w:num>
  <w:num w:numId="46">
    <w:abstractNumId w:val="1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89"/>
    <w:rsid w:val="000014B5"/>
    <w:rsid w:val="00004CEA"/>
    <w:rsid w:val="000063E2"/>
    <w:rsid w:val="00016D8C"/>
    <w:rsid w:val="0002481E"/>
    <w:rsid w:val="00042844"/>
    <w:rsid w:val="00043120"/>
    <w:rsid w:val="00046710"/>
    <w:rsid w:val="00051CC1"/>
    <w:rsid w:val="00054CA7"/>
    <w:rsid w:val="00060E65"/>
    <w:rsid w:val="00062EF7"/>
    <w:rsid w:val="0006453F"/>
    <w:rsid w:val="00077377"/>
    <w:rsid w:val="00080D0D"/>
    <w:rsid w:val="00081646"/>
    <w:rsid w:val="00082202"/>
    <w:rsid w:val="00087E54"/>
    <w:rsid w:val="00096BA5"/>
    <w:rsid w:val="000B3B5C"/>
    <w:rsid w:val="000C21AB"/>
    <w:rsid w:val="000C4C5A"/>
    <w:rsid w:val="000D519A"/>
    <w:rsid w:val="000F2FC8"/>
    <w:rsid w:val="000F5F1C"/>
    <w:rsid w:val="000F69D1"/>
    <w:rsid w:val="000F79FC"/>
    <w:rsid w:val="00101AC9"/>
    <w:rsid w:val="00104512"/>
    <w:rsid w:val="00124C1F"/>
    <w:rsid w:val="001256A9"/>
    <w:rsid w:val="00126DEF"/>
    <w:rsid w:val="00137948"/>
    <w:rsid w:val="00145B78"/>
    <w:rsid w:val="00155D80"/>
    <w:rsid w:val="00164BBB"/>
    <w:rsid w:val="00166F54"/>
    <w:rsid w:val="001A16A4"/>
    <w:rsid w:val="001A7D9E"/>
    <w:rsid w:val="001C0B06"/>
    <w:rsid w:val="001E0D8F"/>
    <w:rsid w:val="001E4A33"/>
    <w:rsid w:val="002170C4"/>
    <w:rsid w:val="00217542"/>
    <w:rsid w:val="002775E0"/>
    <w:rsid w:val="0028352A"/>
    <w:rsid w:val="002907BA"/>
    <w:rsid w:val="002915D8"/>
    <w:rsid w:val="002A0587"/>
    <w:rsid w:val="002A1ABC"/>
    <w:rsid w:val="002A3635"/>
    <w:rsid w:val="002A5A00"/>
    <w:rsid w:val="002B1903"/>
    <w:rsid w:val="002B24C3"/>
    <w:rsid w:val="002B2646"/>
    <w:rsid w:val="002B6964"/>
    <w:rsid w:val="002C5950"/>
    <w:rsid w:val="002D0638"/>
    <w:rsid w:val="002D3CFB"/>
    <w:rsid w:val="002E3ACA"/>
    <w:rsid w:val="002E66BA"/>
    <w:rsid w:val="002F0D2E"/>
    <w:rsid w:val="00303EE9"/>
    <w:rsid w:val="0031076D"/>
    <w:rsid w:val="00337B59"/>
    <w:rsid w:val="00337E53"/>
    <w:rsid w:val="00361566"/>
    <w:rsid w:val="00370DFA"/>
    <w:rsid w:val="00373EAC"/>
    <w:rsid w:val="00377C04"/>
    <w:rsid w:val="00381442"/>
    <w:rsid w:val="00387244"/>
    <w:rsid w:val="0039182C"/>
    <w:rsid w:val="003E1068"/>
    <w:rsid w:val="003F10C7"/>
    <w:rsid w:val="00402C93"/>
    <w:rsid w:val="004101ED"/>
    <w:rsid w:val="004121B6"/>
    <w:rsid w:val="00421237"/>
    <w:rsid w:val="0042282B"/>
    <w:rsid w:val="00441537"/>
    <w:rsid w:val="00472FE8"/>
    <w:rsid w:val="00496E38"/>
    <w:rsid w:val="004A4748"/>
    <w:rsid w:val="004B4A4F"/>
    <w:rsid w:val="004B6E2B"/>
    <w:rsid w:val="004C2947"/>
    <w:rsid w:val="004C7718"/>
    <w:rsid w:val="004D678F"/>
    <w:rsid w:val="004E2192"/>
    <w:rsid w:val="0050112D"/>
    <w:rsid w:val="005016BB"/>
    <w:rsid w:val="00502D9D"/>
    <w:rsid w:val="00505DD3"/>
    <w:rsid w:val="005156C4"/>
    <w:rsid w:val="00516DE9"/>
    <w:rsid w:val="0052109B"/>
    <w:rsid w:val="00527BB3"/>
    <w:rsid w:val="005354D6"/>
    <w:rsid w:val="00544DC5"/>
    <w:rsid w:val="00550C9E"/>
    <w:rsid w:val="00560632"/>
    <w:rsid w:val="00562AF7"/>
    <w:rsid w:val="005762B5"/>
    <w:rsid w:val="00577896"/>
    <w:rsid w:val="00580E6E"/>
    <w:rsid w:val="005860BF"/>
    <w:rsid w:val="00594914"/>
    <w:rsid w:val="005A492D"/>
    <w:rsid w:val="005A783C"/>
    <w:rsid w:val="005C2188"/>
    <w:rsid w:val="005C4136"/>
    <w:rsid w:val="005D1463"/>
    <w:rsid w:val="005E5B30"/>
    <w:rsid w:val="005E6BBD"/>
    <w:rsid w:val="005F14D3"/>
    <w:rsid w:val="005F3F2E"/>
    <w:rsid w:val="00601A1F"/>
    <w:rsid w:val="00614FBB"/>
    <w:rsid w:val="006150E3"/>
    <w:rsid w:val="00634ED0"/>
    <w:rsid w:val="0064529E"/>
    <w:rsid w:val="00656C65"/>
    <w:rsid w:val="0066436A"/>
    <w:rsid w:val="006758FB"/>
    <w:rsid w:val="006816B3"/>
    <w:rsid w:val="00691D0F"/>
    <w:rsid w:val="0069351B"/>
    <w:rsid w:val="006B5AE6"/>
    <w:rsid w:val="006B7A4A"/>
    <w:rsid w:val="006C2F9F"/>
    <w:rsid w:val="006C7157"/>
    <w:rsid w:val="006D3FFA"/>
    <w:rsid w:val="006D60E4"/>
    <w:rsid w:val="006D73BE"/>
    <w:rsid w:val="006D75C2"/>
    <w:rsid w:val="006F5E5A"/>
    <w:rsid w:val="00700A43"/>
    <w:rsid w:val="00700AED"/>
    <w:rsid w:val="00700E31"/>
    <w:rsid w:val="00705D60"/>
    <w:rsid w:val="007135AD"/>
    <w:rsid w:val="00726608"/>
    <w:rsid w:val="00731557"/>
    <w:rsid w:val="00740449"/>
    <w:rsid w:val="0074666D"/>
    <w:rsid w:val="00754C9A"/>
    <w:rsid w:val="00755B4F"/>
    <w:rsid w:val="007608A2"/>
    <w:rsid w:val="00766E38"/>
    <w:rsid w:val="00773B8A"/>
    <w:rsid w:val="007755E9"/>
    <w:rsid w:val="00775D64"/>
    <w:rsid w:val="0079497B"/>
    <w:rsid w:val="007B0C7D"/>
    <w:rsid w:val="007D343E"/>
    <w:rsid w:val="007D5689"/>
    <w:rsid w:val="007E2751"/>
    <w:rsid w:val="007F198A"/>
    <w:rsid w:val="008071E4"/>
    <w:rsid w:val="00841166"/>
    <w:rsid w:val="0084234A"/>
    <w:rsid w:val="00886D33"/>
    <w:rsid w:val="008A287F"/>
    <w:rsid w:val="008D0702"/>
    <w:rsid w:val="008D544A"/>
    <w:rsid w:val="008F11DA"/>
    <w:rsid w:val="008F1F1D"/>
    <w:rsid w:val="00900C11"/>
    <w:rsid w:val="00901BB5"/>
    <w:rsid w:val="0090207E"/>
    <w:rsid w:val="00904389"/>
    <w:rsid w:val="00917DC8"/>
    <w:rsid w:val="00917E5A"/>
    <w:rsid w:val="00922C12"/>
    <w:rsid w:val="0093168D"/>
    <w:rsid w:val="00932CC2"/>
    <w:rsid w:val="009348A7"/>
    <w:rsid w:val="00945565"/>
    <w:rsid w:val="00950690"/>
    <w:rsid w:val="009714C2"/>
    <w:rsid w:val="009835E5"/>
    <w:rsid w:val="009928E1"/>
    <w:rsid w:val="009968E3"/>
    <w:rsid w:val="009973BA"/>
    <w:rsid w:val="009A37D7"/>
    <w:rsid w:val="009A3FC1"/>
    <w:rsid w:val="009A6E7E"/>
    <w:rsid w:val="009B022A"/>
    <w:rsid w:val="009C2ACD"/>
    <w:rsid w:val="009D6C17"/>
    <w:rsid w:val="009E70DF"/>
    <w:rsid w:val="009F1B66"/>
    <w:rsid w:val="009F5CBF"/>
    <w:rsid w:val="00A00C62"/>
    <w:rsid w:val="00A03374"/>
    <w:rsid w:val="00A03F2E"/>
    <w:rsid w:val="00A10463"/>
    <w:rsid w:val="00A15455"/>
    <w:rsid w:val="00A2330E"/>
    <w:rsid w:val="00A34829"/>
    <w:rsid w:val="00A40E32"/>
    <w:rsid w:val="00A4524F"/>
    <w:rsid w:val="00A539ED"/>
    <w:rsid w:val="00A544EC"/>
    <w:rsid w:val="00A647D9"/>
    <w:rsid w:val="00A80C89"/>
    <w:rsid w:val="00A824F8"/>
    <w:rsid w:val="00A86E20"/>
    <w:rsid w:val="00A9663A"/>
    <w:rsid w:val="00AA168B"/>
    <w:rsid w:val="00AB4743"/>
    <w:rsid w:val="00AB5F02"/>
    <w:rsid w:val="00AD722F"/>
    <w:rsid w:val="00AE1D27"/>
    <w:rsid w:val="00AE7281"/>
    <w:rsid w:val="00AF3077"/>
    <w:rsid w:val="00AF65DA"/>
    <w:rsid w:val="00B00536"/>
    <w:rsid w:val="00B06548"/>
    <w:rsid w:val="00B146E5"/>
    <w:rsid w:val="00B15746"/>
    <w:rsid w:val="00B158F1"/>
    <w:rsid w:val="00B15E69"/>
    <w:rsid w:val="00B17C5E"/>
    <w:rsid w:val="00B22016"/>
    <w:rsid w:val="00B30BD5"/>
    <w:rsid w:val="00B32CC8"/>
    <w:rsid w:val="00B34EE4"/>
    <w:rsid w:val="00B4491D"/>
    <w:rsid w:val="00B51FD9"/>
    <w:rsid w:val="00B54F3C"/>
    <w:rsid w:val="00B568CD"/>
    <w:rsid w:val="00B6168E"/>
    <w:rsid w:val="00B644EB"/>
    <w:rsid w:val="00B750AC"/>
    <w:rsid w:val="00B830AC"/>
    <w:rsid w:val="00B968C0"/>
    <w:rsid w:val="00B96BEB"/>
    <w:rsid w:val="00BA219F"/>
    <w:rsid w:val="00BA3FA3"/>
    <w:rsid w:val="00BB138C"/>
    <w:rsid w:val="00BB7C3D"/>
    <w:rsid w:val="00BC448A"/>
    <w:rsid w:val="00BC7AFF"/>
    <w:rsid w:val="00BE3336"/>
    <w:rsid w:val="00BF5A14"/>
    <w:rsid w:val="00C01706"/>
    <w:rsid w:val="00C278EF"/>
    <w:rsid w:val="00C4437C"/>
    <w:rsid w:val="00C64119"/>
    <w:rsid w:val="00C67BF1"/>
    <w:rsid w:val="00C72B91"/>
    <w:rsid w:val="00C81F63"/>
    <w:rsid w:val="00CA7CA1"/>
    <w:rsid w:val="00CC47D4"/>
    <w:rsid w:val="00CC7BED"/>
    <w:rsid w:val="00CE2791"/>
    <w:rsid w:val="00CE2DDA"/>
    <w:rsid w:val="00CF4632"/>
    <w:rsid w:val="00D02AC7"/>
    <w:rsid w:val="00D06B10"/>
    <w:rsid w:val="00D46445"/>
    <w:rsid w:val="00D5308A"/>
    <w:rsid w:val="00D54FBF"/>
    <w:rsid w:val="00D70CBF"/>
    <w:rsid w:val="00D83110"/>
    <w:rsid w:val="00D86E8E"/>
    <w:rsid w:val="00D91738"/>
    <w:rsid w:val="00DC12F4"/>
    <w:rsid w:val="00DC37C1"/>
    <w:rsid w:val="00DC4658"/>
    <w:rsid w:val="00DD0C4C"/>
    <w:rsid w:val="00DE6AA5"/>
    <w:rsid w:val="00DF5E7A"/>
    <w:rsid w:val="00E01981"/>
    <w:rsid w:val="00E02DF3"/>
    <w:rsid w:val="00E03B32"/>
    <w:rsid w:val="00E10891"/>
    <w:rsid w:val="00E20625"/>
    <w:rsid w:val="00E325FB"/>
    <w:rsid w:val="00E6004D"/>
    <w:rsid w:val="00E74AC3"/>
    <w:rsid w:val="00E755BF"/>
    <w:rsid w:val="00E759C2"/>
    <w:rsid w:val="00E930FF"/>
    <w:rsid w:val="00E97A68"/>
    <w:rsid w:val="00EB245D"/>
    <w:rsid w:val="00EB485B"/>
    <w:rsid w:val="00EB75BE"/>
    <w:rsid w:val="00EC7B64"/>
    <w:rsid w:val="00EE55A7"/>
    <w:rsid w:val="00F00E30"/>
    <w:rsid w:val="00F27039"/>
    <w:rsid w:val="00F30DBA"/>
    <w:rsid w:val="00F61B4F"/>
    <w:rsid w:val="00F63571"/>
    <w:rsid w:val="00F67CCF"/>
    <w:rsid w:val="00F7277A"/>
    <w:rsid w:val="00F83CCB"/>
    <w:rsid w:val="00F8404D"/>
    <w:rsid w:val="00F84B21"/>
    <w:rsid w:val="00FA1981"/>
    <w:rsid w:val="00FB419A"/>
    <w:rsid w:val="00FC005B"/>
    <w:rsid w:val="00FC095B"/>
    <w:rsid w:val="00FD13BC"/>
    <w:rsid w:val="00FE13C0"/>
    <w:rsid w:val="00FF184F"/>
    <w:rsid w:val="00FF2442"/>
    <w:rsid w:val="00FF4BC2"/>
    <w:rsid w:val="00FF5DA8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D2E"/>
    <w:pPr>
      <w:spacing w:after="0" w:line="240" w:lineRule="auto"/>
    </w:pPr>
    <w:rPr>
      <w:rFonts w:eastAsia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80E6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80E6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80E6E"/>
    <w:pPr>
      <w:spacing w:after="120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80E6E"/>
    <w:rPr>
      <w:rFonts w:ascii="Arial" w:eastAsia="Times New Roman" w:hAnsi="Arial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80E6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sz w:val="24"/>
      <w:szCs w:val="24"/>
      <w:u w:val="single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580E6E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0E6E"/>
    <w:pPr>
      <w:ind w:left="360"/>
      <w:jc w:val="both"/>
    </w:pPr>
    <w:rPr>
      <w:color w:val="0000FF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0E6E"/>
    <w:rPr>
      <w:rFonts w:ascii="Arial" w:eastAsia="Times New Roman" w:hAnsi="Arial" w:cs="Times New Roman"/>
      <w:color w:val="0000FF"/>
      <w:lang w:eastAsia="cs-CZ"/>
    </w:rPr>
  </w:style>
  <w:style w:type="paragraph" w:styleId="Bezmezer">
    <w:name w:val="No Spacing"/>
    <w:uiPriority w:val="1"/>
    <w:qFormat/>
    <w:rsid w:val="00580E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List Paragraph (Czech Tourism) Char"/>
    <w:link w:val="Odstavecseseznamem"/>
    <w:locked/>
    <w:rsid w:val="00580E6E"/>
    <w:rPr>
      <w:sz w:val="24"/>
      <w:szCs w:val="20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580E6E"/>
    <w:pPr>
      <w:ind w:left="708"/>
    </w:pPr>
    <w:rPr>
      <w:rFonts w:eastAsiaTheme="minorHAnsi" w:cstheme="minorBidi"/>
      <w:sz w:val="24"/>
    </w:rPr>
  </w:style>
  <w:style w:type="paragraph" w:customStyle="1" w:styleId="BodyText21">
    <w:name w:val="Body Text 21"/>
    <w:basedOn w:val="Normln"/>
    <w:uiPriority w:val="99"/>
    <w:rsid w:val="00580E6E"/>
    <w:pPr>
      <w:overflowPunct w:val="0"/>
      <w:autoSpaceDE w:val="0"/>
      <w:autoSpaceDN w:val="0"/>
      <w:adjustRightInd w:val="0"/>
      <w:ind w:left="284" w:hanging="284"/>
      <w:jc w:val="both"/>
    </w:pPr>
    <w:rPr>
      <w:sz w:val="24"/>
      <w:lang w:eastAsia="cs-CZ"/>
    </w:rPr>
  </w:style>
  <w:style w:type="paragraph" w:customStyle="1" w:styleId="Normln0">
    <w:name w:val="Normální~"/>
    <w:basedOn w:val="Normln"/>
    <w:rsid w:val="00580E6E"/>
    <w:pPr>
      <w:widowControl w:val="0"/>
      <w:jc w:val="both"/>
    </w:pPr>
    <w:rPr>
      <w:rFonts w:cs="Arial"/>
      <w:lang w:eastAsia="cs-CZ"/>
    </w:rPr>
  </w:style>
  <w:style w:type="paragraph" w:customStyle="1" w:styleId="bntext">
    <w:name w:val="běžný text"/>
    <w:basedOn w:val="Normln"/>
    <w:uiPriority w:val="99"/>
    <w:rsid w:val="00580E6E"/>
    <w:pPr>
      <w:keepLines/>
      <w:tabs>
        <w:tab w:val="left" w:pos="680"/>
        <w:tab w:val="left" w:pos="1361"/>
        <w:tab w:val="left" w:pos="2041"/>
        <w:tab w:val="left" w:pos="2381"/>
        <w:tab w:val="left" w:pos="3402"/>
      </w:tabs>
      <w:snapToGrid w:val="0"/>
      <w:spacing w:after="140" w:line="280" w:lineRule="atLeast"/>
    </w:pPr>
    <w:rPr>
      <w:rFonts w:ascii="Futura Lt BTCE" w:hAnsi="Futura Lt BTCE"/>
      <w:lang w:eastAsia="cs-CZ"/>
    </w:rPr>
  </w:style>
  <w:style w:type="paragraph" w:customStyle="1" w:styleId="Odstavecseseznamem3">
    <w:name w:val="Odstavec se seznamem3"/>
    <w:basedOn w:val="Normln"/>
    <w:uiPriority w:val="99"/>
    <w:qFormat/>
    <w:rsid w:val="00580E6E"/>
    <w:pPr>
      <w:spacing w:after="200" w:line="276" w:lineRule="auto"/>
      <w:ind w:left="720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02D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DF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DF3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D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DF3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D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E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1A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AC9"/>
    <w:rPr>
      <w:rFonts w:eastAsia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101A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AC9"/>
    <w:rPr>
      <w:rFonts w:eastAsia="Times New Roman" w:cs="Times New Roman"/>
      <w:szCs w:val="20"/>
    </w:rPr>
  </w:style>
  <w:style w:type="character" w:styleId="Hypertextovodkaz">
    <w:name w:val="Hyperlink"/>
    <w:uiPriority w:val="99"/>
    <w:unhideWhenUsed/>
    <w:rsid w:val="000B3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D2E"/>
    <w:pPr>
      <w:spacing w:after="0" w:line="240" w:lineRule="auto"/>
    </w:pPr>
    <w:rPr>
      <w:rFonts w:eastAsia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80E6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80E6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80E6E"/>
    <w:pPr>
      <w:spacing w:after="120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80E6E"/>
    <w:rPr>
      <w:rFonts w:ascii="Arial" w:eastAsia="Times New Roman" w:hAnsi="Arial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80E6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sz w:val="24"/>
      <w:szCs w:val="24"/>
      <w:u w:val="single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580E6E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0E6E"/>
    <w:pPr>
      <w:ind w:left="360"/>
      <w:jc w:val="both"/>
    </w:pPr>
    <w:rPr>
      <w:color w:val="0000FF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0E6E"/>
    <w:rPr>
      <w:rFonts w:ascii="Arial" w:eastAsia="Times New Roman" w:hAnsi="Arial" w:cs="Times New Roman"/>
      <w:color w:val="0000FF"/>
      <w:lang w:eastAsia="cs-CZ"/>
    </w:rPr>
  </w:style>
  <w:style w:type="paragraph" w:styleId="Bezmezer">
    <w:name w:val="No Spacing"/>
    <w:uiPriority w:val="1"/>
    <w:qFormat/>
    <w:rsid w:val="00580E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List Paragraph (Czech Tourism) Char"/>
    <w:link w:val="Odstavecseseznamem"/>
    <w:locked/>
    <w:rsid w:val="00580E6E"/>
    <w:rPr>
      <w:sz w:val="24"/>
      <w:szCs w:val="20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580E6E"/>
    <w:pPr>
      <w:ind w:left="708"/>
    </w:pPr>
    <w:rPr>
      <w:rFonts w:eastAsiaTheme="minorHAnsi" w:cstheme="minorBidi"/>
      <w:sz w:val="24"/>
    </w:rPr>
  </w:style>
  <w:style w:type="paragraph" w:customStyle="1" w:styleId="BodyText21">
    <w:name w:val="Body Text 21"/>
    <w:basedOn w:val="Normln"/>
    <w:uiPriority w:val="99"/>
    <w:rsid w:val="00580E6E"/>
    <w:pPr>
      <w:overflowPunct w:val="0"/>
      <w:autoSpaceDE w:val="0"/>
      <w:autoSpaceDN w:val="0"/>
      <w:adjustRightInd w:val="0"/>
      <w:ind w:left="284" w:hanging="284"/>
      <w:jc w:val="both"/>
    </w:pPr>
    <w:rPr>
      <w:sz w:val="24"/>
      <w:lang w:eastAsia="cs-CZ"/>
    </w:rPr>
  </w:style>
  <w:style w:type="paragraph" w:customStyle="1" w:styleId="Normln0">
    <w:name w:val="Normální~"/>
    <w:basedOn w:val="Normln"/>
    <w:rsid w:val="00580E6E"/>
    <w:pPr>
      <w:widowControl w:val="0"/>
      <w:jc w:val="both"/>
    </w:pPr>
    <w:rPr>
      <w:rFonts w:cs="Arial"/>
      <w:lang w:eastAsia="cs-CZ"/>
    </w:rPr>
  </w:style>
  <w:style w:type="paragraph" w:customStyle="1" w:styleId="bntext">
    <w:name w:val="běžný text"/>
    <w:basedOn w:val="Normln"/>
    <w:uiPriority w:val="99"/>
    <w:rsid w:val="00580E6E"/>
    <w:pPr>
      <w:keepLines/>
      <w:tabs>
        <w:tab w:val="left" w:pos="680"/>
        <w:tab w:val="left" w:pos="1361"/>
        <w:tab w:val="left" w:pos="2041"/>
        <w:tab w:val="left" w:pos="2381"/>
        <w:tab w:val="left" w:pos="3402"/>
      </w:tabs>
      <w:snapToGrid w:val="0"/>
      <w:spacing w:after="140" w:line="280" w:lineRule="atLeast"/>
    </w:pPr>
    <w:rPr>
      <w:rFonts w:ascii="Futura Lt BTCE" w:hAnsi="Futura Lt BTCE"/>
      <w:lang w:eastAsia="cs-CZ"/>
    </w:rPr>
  </w:style>
  <w:style w:type="paragraph" w:customStyle="1" w:styleId="Odstavecseseznamem3">
    <w:name w:val="Odstavec se seznamem3"/>
    <w:basedOn w:val="Normln"/>
    <w:uiPriority w:val="99"/>
    <w:qFormat/>
    <w:rsid w:val="00580E6E"/>
    <w:pPr>
      <w:spacing w:after="200" w:line="276" w:lineRule="auto"/>
      <w:ind w:left="720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02D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DF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DF3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D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DF3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DF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E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1A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AC9"/>
    <w:rPr>
      <w:rFonts w:eastAsia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101A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AC9"/>
    <w:rPr>
      <w:rFonts w:eastAsia="Times New Roman" w:cs="Times New Roman"/>
      <w:szCs w:val="20"/>
    </w:rPr>
  </w:style>
  <w:style w:type="character" w:styleId="Hypertextovodkaz">
    <w:name w:val="Hyperlink"/>
    <w:uiPriority w:val="99"/>
    <w:unhideWhenUsed/>
    <w:rsid w:val="000B3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DA01-F270-4607-8873-BC1AEA65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Šárka Mgr. (GFŘ)</dc:creator>
  <cp:lastModifiedBy>Čurdová Jitka Mgr. (GFŘ)</cp:lastModifiedBy>
  <cp:revision>4</cp:revision>
  <cp:lastPrinted>2019-02-12T13:49:00Z</cp:lastPrinted>
  <dcterms:created xsi:type="dcterms:W3CDTF">2019-02-28T06:57:00Z</dcterms:created>
  <dcterms:modified xsi:type="dcterms:W3CDTF">2019-02-28T06:58:00Z</dcterms:modified>
</cp:coreProperties>
</file>