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EF52D" w14:textId="77777777" w:rsidR="00910613" w:rsidRPr="00577048" w:rsidRDefault="003E4639" w:rsidP="00910613">
      <w:pPr>
        <w:pStyle w:val="Nadpis1"/>
        <w:rPr>
          <w:rFonts w:ascii="Tahoma" w:hAnsi="Tahoma" w:cs="Tahoma"/>
          <w:sz w:val="20"/>
          <w:szCs w:val="20"/>
        </w:rPr>
      </w:pPr>
      <w:bookmarkStart w:id="0" w:name="_Toc444692552"/>
      <w:r w:rsidRPr="00577048">
        <w:rPr>
          <w:rFonts w:ascii="Tahoma" w:hAnsi="Tahoma" w:cs="Tahoma"/>
          <w:sz w:val="20"/>
          <w:szCs w:val="20"/>
        </w:rPr>
        <w:t>Systém řízení incidentů a mimořádných událostí</w:t>
      </w:r>
    </w:p>
    <w:p w14:paraId="3CA09584" w14:textId="07132A94" w:rsidR="00366D72" w:rsidRDefault="00FB17F5" w:rsidP="001C0620">
      <w:pPr>
        <w:pStyle w:val="Standardntextsodstavci"/>
        <w:rPr>
          <w:rFonts w:cs="Tahoma"/>
        </w:rPr>
      </w:pPr>
      <w:r w:rsidRPr="00577048">
        <w:rPr>
          <w:rFonts w:cs="Tahoma"/>
        </w:rPr>
        <w:t xml:space="preserve">Společnost SECURITAS ČR s.r.o. předkládá </w:t>
      </w:r>
      <w:r w:rsidR="00EF2995" w:rsidRPr="00577048">
        <w:rPr>
          <w:rFonts w:cs="Tahoma"/>
        </w:rPr>
        <w:t xml:space="preserve">zpracovaný návrh Systému řízení incidentů a mimořádných událostí </w:t>
      </w:r>
      <w:r w:rsidR="00B92E73">
        <w:rPr>
          <w:rFonts w:cs="Tahoma"/>
        </w:rPr>
        <w:t>(dále jen „systém</w:t>
      </w:r>
      <w:r w:rsidR="00B92E73" w:rsidRPr="00B60EA0">
        <w:rPr>
          <w:rFonts w:cs="Tahoma"/>
        </w:rPr>
        <w:t xml:space="preserve">”) </w:t>
      </w:r>
      <w:r w:rsidR="00A3189F" w:rsidRPr="00577048">
        <w:rPr>
          <w:rFonts w:cs="Tahoma"/>
        </w:rPr>
        <w:t>pro</w:t>
      </w:r>
      <w:r w:rsidR="00577048">
        <w:rPr>
          <w:rFonts w:cs="Tahoma"/>
        </w:rPr>
        <w:t> </w:t>
      </w:r>
      <w:r w:rsidR="00C76EA3" w:rsidRPr="00577048">
        <w:rPr>
          <w:rFonts w:cs="Tahoma"/>
        </w:rPr>
        <w:t>budovu Rudolfin</w:t>
      </w:r>
      <w:r w:rsidR="002A7265">
        <w:rPr>
          <w:rFonts w:cs="Tahoma"/>
        </w:rPr>
        <w:t>um</w:t>
      </w:r>
      <w:r w:rsidR="00EF2995" w:rsidRPr="00577048">
        <w:rPr>
          <w:rFonts w:cs="Tahoma"/>
        </w:rPr>
        <w:t xml:space="preserve">. </w:t>
      </w:r>
    </w:p>
    <w:p w14:paraId="7794BE71" w14:textId="77777777" w:rsidR="00B92E73" w:rsidRDefault="00D936FC" w:rsidP="001C0620">
      <w:pPr>
        <w:pStyle w:val="Standardntextsodstavci"/>
        <w:rPr>
          <w:rFonts w:cs="Tahoma"/>
        </w:rPr>
      </w:pPr>
      <w:r>
        <w:rPr>
          <w:rFonts w:cs="Tahoma"/>
        </w:rPr>
        <w:t>Účelem</w:t>
      </w:r>
      <w:r w:rsidR="00B92E73">
        <w:rPr>
          <w:rFonts w:cs="Tahoma"/>
        </w:rPr>
        <w:t xml:space="preserve"> tohoto systému je trvalé zajištění bezpečnosti budovy Rudolfina, </w:t>
      </w:r>
      <w:r>
        <w:rPr>
          <w:rFonts w:cs="Tahoma"/>
        </w:rPr>
        <w:t>zajištění bezproblémového a efektivního předávání informací o nastalých incidentech a mimořádných událostech</w:t>
      </w:r>
      <w:r w:rsidR="00207381">
        <w:rPr>
          <w:rFonts w:cs="Tahoma"/>
        </w:rPr>
        <w:t xml:space="preserve">. V případě zajišťování ochrany měkkých cílů, mezi které lze </w:t>
      </w:r>
      <w:r w:rsidR="00DB54A6">
        <w:rPr>
          <w:rFonts w:cs="Tahoma"/>
        </w:rPr>
        <w:t>za</w:t>
      </w:r>
      <w:r w:rsidR="00207381">
        <w:rPr>
          <w:rFonts w:cs="Tahoma"/>
        </w:rPr>
        <w:t xml:space="preserve">řadit historickou budovu Rudolfina, je nezbytné zajistit proaktivní přístup a spolupráci mezi </w:t>
      </w:r>
      <w:r w:rsidR="00C53631">
        <w:rPr>
          <w:rFonts w:cs="Tahoma"/>
        </w:rPr>
        <w:t>Objednatelem</w:t>
      </w:r>
      <w:r w:rsidR="00207381">
        <w:rPr>
          <w:rFonts w:cs="Tahoma"/>
        </w:rPr>
        <w:t>, fyzickou ostrahou a složkami integrovaného záchranného systému (dále také „IZS</w:t>
      </w:r>
      <w:r w:rsidR="00207381" w:rsidRPr="00B60EA0">
        <w:rPr>
          <w:rFonts w:cs="Tahoma"/>
        </w:rPr>
        <w:t>”</w:t>
      </w:r>
      <w:r w:rsidR="00207381">
        <w:rPr>
          <w:rFonts w:cs="Tahoma"/>
        </w:rPr>
        <w:t>).</w:t>
      </w:r>
      <w:r w:rsidR="007A7D5F">
        <w:rPr>
          <w:rFonts w:cs="Tahoma"/>
        </w:rPr>
        <w:t xml:space="preserve"> Předkládaný systém nese důraz na </w:t>
      </w:r>
      <w:r w:rsidR="00B25678">
        <w:rPr>
          <w:rFonts w:cs="Tahoma"/>
        </w:rPr>
        <w:t xml:space="preserve">co nejvčasnější </w:t>
      </w:r>
      <w:r w:rsidR="007A7D5F">
        <w:rPr>
          <w:rFonts w:cs="Tahoma"/>
        </w:rPr>
        <w:t xml:space="preserve">komunikaci </w:t>
      </w:r>
      <w:r w:rsidR="00B25678">
        <w:rPr>
          <w:rFonts w:cs="Tahoma"/>
        </w:rPr>
        <w:t xml:space="preserve">těchto subjektů při mimořádných událostech. </w:t>
      </w:r>
      <w:r w:rsidR="007A7D5F" w:rsidRPr="00E45BC8">
        <w:rPr>
          <w:rFonts w:cs="Tahoma"/>
          <w:color w:val="FF0000"/>
        </w:rPr>
        <w:t xml:space="preserve"> </w:t>
      </w:r>
      <w:r w:rsidR="00207381" w:rsidRPr="00E45BC8">
        <w:rPr>
          <w:rFonts w:cs="Tahoma"/>
          <w:color w:val="FF0000"/>
        </w:rPr>
        <w:t xml:space="preserve">  </w:t>
      </w:r>
    </w:p>
    <w:p w14:paraId="205AFEEC" w14:textId="77777777" w:rsidR="001C0620" w:rsidRPr="00577048" w:rsidRDefault="00EF2995" w:rsidP="001C0620">
      <w:pPr>
        <w:pStyle w:val="Standardntextsodstavci"/>
        <w:rPr>
          <w:rFonts w:cs="Tahoma"/>
        </w:rPr>
      </w:pPr>
      <w:r w:rsidRPr="00577048">
        <w:rPr>
          <w:rFonts w:cs="Tahoma"/>
        </w:rPr>
        <w:t>Tento systém je zpracován pro následující mimořádné události</w:t>
      </w:r>
      <w:r w:rsidR="001C0620" w:rsidRPr="00577048">
        <w:rPr>
          <w:rFonts w:cs="Tahoma"/>
        </w:rPr>
        <w:t>:</w:t>
      </w:r>
    </w:p>
    <w:p w14:paraId="5DF25F9A" w14:textId="77777777" w:rsidR="001C0620" w:rsidRPr="00577048" w:rsidRDefault="007C31DF" w:rsidP="007C31DF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Kráde</w:t>
      </w:r>
      <w:bookmarkStart w:id="1" w:name="_GoBack"/>
      <w:bookmarkEnd w:id="1"/>
      <w:r w:rsidRPr="00577048">
        <w:rPr>
          <w:rFonts w:ascii="Tahoma" w:hAnsi="Tahoma" w:cs="Tahoma"/>
          <w:sz w:val="20"/>
          <w:szCs w:val="20"/>
        </w:rPr>
        <w:t>ž, vloupání, loupežné přepadení</w:t>
      </w:r>
    </w:p>
    <w:p w14:paraId="364A75CE" w14:textId="77777777" w:rsidR="007C31DF" w:rsidRPr="00577048" w:rsidRDefault="007C31DF" w:rsidP="007C31DF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Rozkrádání majetku vlastními zaměstnanci</w:t>
      </w:r>
    </w:p>
    <w:p w14:paraId="61963806" w14:textId="77777777" w:rsidR="007C31DF" w:rsidRPr="00577048" w:rsidRDefault="007C31DF" w:rsidP="007C31DF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Vandalismus/sprejerský útok</w:t>
      </w:r>
    </w:p>
    <w:p w14:paraId="5AF0365D" w14:textId="0D4C1D31" w:rsidR="007C31DF" w:rsidRPr="00577048" w:rsidRDefault="007C31DF" w:rsidP="007C31DF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Napadení objektu</w:t>
      </w:r>
      <w:r w:rsidR="00CB2E25">
        <w:rPr>
          <w:rFonts w:ascii="Tahoma" w:hAnsi="Tahoma" w:cs="Tahoma"/>
          <w:sz w:val="20"/>
          <w:szCs w:val="20"/>
        </w:rPr>
        <w:t>, včetně napadení personálu a divák</w:t>
      </w:r>
      <w:r w:rsidR="00412614">
        <w:rPr>
          <w:rFonts w:ascii="Tahoma" w:hAnsi="Tahoma" w:cs="Tahoma"/>
          <w:sz w:val="20"/>
          <w:szCs w:val="20"/>
        </w:rPr>
        <w:t>ů</w:t>
      </w:r>
    </w:p>
    <w:p w14:paraId="4C62751C" w14:textId="77777777" w:rsidR="007C31DF" w:rsidRPr="00577048" w:rsidRDefault="007C31DF" w:rsidP="007C31DF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Požár</w:t>
      </w:r>
    </w:p>
    <w:p w14:paraId="78339F84" w14:textId="77777777" w:rsidR="007C31DF" w:rsidRPr="00577048" w:rsidRDefault="007C31DF" w:rsidP="007C31DF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Živelná událost</w:t>
      </w:r>
    </w:p>
    <w:p w14:paraId="6F7B7DD1" w14:textId="77777777" w:rsidR="007C31DF" w:rsidRPr="00577048" w:rsidRDefault="007C31DF" w:rsidP="007C31DF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Odložení podezřelého předmětu</w:t>
      </w:r>
    </w:p>
    <w:p w14:paraId="6F96A64C" w14:textId="7361031E" w:rsidR="007C31DF" w:rsidRPr="00577048" w:rsidRDefault="007C31DF" w:rsidP="007C31DF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 xml:space="preserve">Uložení nástražného </w:t>
      </w:r>
      <w:r w:rsidR="003E32DA">
        <w:rPr>
          <w:rFonts w:ascii="Tahoma" w:hAnsi="Tahoma" w:cs="Tahoma"/>
          <w:sz w:val="20"/>
          <w:szCs w:val="20"/>
        </w:rPr>
        <w:t xml:space="preserve">výbušného </w:t>
      </w:r>
      <w:r w:rsidRPr="00577048">
        <w:rPr>
          <w:rFonts w:ascii="Tahoma" w:hAnsi="Tahoma" w:cs="Tahoma"/>
          <w:sz w:val="20"/>
          <w:szCs w:val="20"/>
        </w:rPr>
        <w:t>zařízení v objektu</w:t>
      </w:r>
    </w:p>
    <w:p w14:paraId="017696B1" w14:textId="77777777" w:rsidR="00910613" w:rsidRDefault="00910613" w:rsidP="00910613">
      <w:pPr>
        <w:pStyle w:val="Standardntextsodstavci"/>
        <w:rPr>
          <w:rFonts w:cs="Tahoma"/>
          <w:lang w:eastAsia="en-US"/>
        </w:rPr>
      </w:pPr>
    </w:p>
    <w:p w14:paraId="3D7FB920" w14:textId="77777777" w:rsidR="005E67A1" w:rsidRDefault="00FC5227" w:rsidP="00910613">
      <w:pPr>
        <w:pStyle w:val="Standardntextsodstavci"/>
        <w:rPr>
          <w:rFonts w:cs="Tahoma"/>
          <w:lang w:eastAsia="en-US"/>
        </w:rPr>
      </w:pPr>
      <w:r>
        <w:rPr>
          <w:rFonts w:cs="Tahoma"/>
          <w:lang w:eastAsia="en-US"/>
        </w:rPr>
        <w:t>Níže popsaným systémem</w:t>
      </w:r>
      <w:r w:rsidR="005E67A1">
        <w:rPr>
          <w:rFonts w:cs="Tahoma"/>
          <w:lang w:eastAsia="en-US"/>
        </w:rPr>
        <w:t xml:space="preserve"> se </w:t>
      </w:r>
      <w:r w:rsidR="008D3AB9">
        <w:rPr>
          <w:rFonts w:cs="Tahoma"/>
          <w:lang w:eastAsia="en-US"/>
        </w:rPr>
        <w:t>řídí všichni bezpečnostní pracovníci</w:t>
      </w:r>
      <w:r>
        <w:rPr>
          <w:rFonts w:cs="Tahoma"/>
          <w:lang w:eastAsia="en-US"/>
        </w:rPr>
        <w:t>, kteří jednají v rozsahu právních předpisů popsaných v druhé kapitole tohoto systému.</w:t>
      </w:r>
    </w:p>
    <w:p w14:paraId="67EDDCA3" w14:textId="77777777" w:rsidR="00B271B0" w:rsidRDefault="00B271B0" w:rsidP="00910613">
      <w:pPr>
        <w:pStyle w:val="Standardntextsodstavci"/>
        <w:rPr>
          <w:rFonts w:cs="Tahoma"/>
          <w:lang w:eastAsia="en-US"/>
        </w:rPr>
      </w:pPr>
    </w:p>
    <w:p w14:paraId="2B36409E" w14:textId="344044B9" w:rsidR="006A27C3" w:rsidRDefault="006A27C3" w:rsidP="00910613">
      <w:pPr>
        <w:pStyle w:val="Standardntextsodstavci"/>
        <w:rPr>
          <w:rFonts w:cs="Tahoma"/>
          <w:lang w:eastAsia="en-US"/>
        </w:rPr>
      </w:pPr>
      <w:r>
        <w:rPr>
          <w:rFonts w:cs="Tahoma"/>
          <w:lang w:eastAsia="en-US"/>
        </w:rPr>
        <w:t>Pro zajištění funkčnosti tohoto systému a ověřování znalostí fyzické ostrahy v budově Rudolfina, provádí Poskytovatel pravidelné kontroly znalostí, a to prostřednictvím velitele objektu i odpovědného Contract Managera. Dále jsou prováděny interní audity a penetrační testy, během kterých jsou simulovány některé mimořádné události, buď samostatně</w:t>
      </w:r>
      <w:r w:rsidR="00B271B0">
        <w:rPr>
          <w:rFonts w:cs="Tahoma"/>
          <w:lang w:eastAsia="en-US"/>
        </w:rPr>
        <w:t>,</w:t>
      </w:r>
      <w:r>
        <w:rPr>
          <w:rFonts w:cs="Tahoma"/>
          <w:lang w:eastAsia="en-US"/>
        </w:rPr>
        <w:t xml:space="preserve"> nebo jejich kombinace (např. narušení objektu a poskytnutí první pomoci).</w:t>
      </w:r>
      <w:r w:rsidR="00AA41B2">
        <w:rPr>
          <w:rFonts w:cs="Tahoma"/>
          <w:lang w:eastAsia="en-US"/>
        </w:rPr>
        <w:t xml:space="preserve"> Interní audity a penetrační testy jsou prováděny zcela náhodně, v případě na vyžádání objednatele</w:t>
      </w:r>
      <w:r w:rsidR="00231529">
        <w:rPr>
          <w:rFonts w:cs="Tahoma"/>
          <w:lang w:eastAsia="en-US"/>
        </w:rPr>
        <w:t>, vždy min. 1x za rok.</w:t>
      </w:r>
    </w:p>
    <w:p w14:paraId="5B59BA59" w14:textId="77777777" w:rsidR="00B92E73" w:rsidRPr="00577048" w:rsidRDefault="00B92E73" w:rsidP="00910613">
      <w:pPr>
        <w:pStyle w:val="Standardntextsodstavci"/>
        <w:rPr>
          <w:rFonts w:cs="Tahoma"/>
          <w:lang w:eastAsia="en-US"/>
        </w:rPr>
      </w:pPr>
    </w:p>
    <w:p w14:paraId="1C4ED714" w14:textId="77777777" w:rsidR="00503106" w:rsidRPr="00577048" w:rsidRDefault="00133BB2" w:rsidP="007F5E2A">
      <w:pPr>
        <w:pStyle w:val="Nadpis2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Obecný p</w:t>
      </w:r>
      <w:r w:rsidR="007F5E2A" w:rsidRPr="00577048">
        <w:rPr>
          <w:rFonts w:ascii="Tahoma" w:hAnsi="Tahoma" w:cs="Tahoma"/>
          <w:sz w:val="20"/>
          <w:szCs w:val="20"/>
        </w:rPr>
        <w:t xml:space="preserve">ostup při vzniku </w:t>
      </w:r>
      <w:r w:rsidRPr="00577048">
        <w:rPr>
          <w:rFonts w:ascii="Tahoma" w:hAnsi="Tahoma" w:cs="Tahoma"/>
          <w:sz w:val="20"/>
          <w:szCs w:val="20"/>
        </w:rPr>
        <w:t xml:space="preserve">incidentu a </w:t>
      </w:r>
      <w:r w:rsidR="007F5E2A" w:rsidRPr="00577048">
        <w:rPr>
          <w:rFonts w:ascii="Tahoma" w:hAnsi="Tahoma" w:cs="Tahoma"/>
          <w:sz w:val="20"/>
          <w:szCs w:val="20"/>
        </w:rPr>
        <w:t>mimořádné události</w:t>
      </w:r>
    </w:p>
    <w:p w14:paraId="179DDF94" w14:textId="77777777" w:rsidR="007F5E2A" w:rsidRPr="00577048" w:rsidRDefault="007F5E2A" w:rsidP="0066415E">
      <w:pPr>
        <w:pStyle w:val="Standardntextsodstavci"/>
        <w:rPr>
          <w:rFonts w:cs="Tahoma"/>
        </w:rPr>
      </w:pPr>
      <w:r w:rsidRPr="00577048">
        <w:rPr>
          <w:rFonts w:cs="Tahoma"/>
        </w:rPr>
        <w:t xml:space="preserve">Při vzniku mimořádné události je nutné jednat vždy klidně a rozvážně, aby nedošlo k ohrožení života zaměstnanců, </w:t>
      </w:r>
      <w:r w:rsidR="00210B76" w:rsidRPr="00577048">
        <w:rPr>
          <w:rFonts w:cs="Tahoma"/>
        </w:rPr>
        <w:t>zákazníků</w:t>
      </w:r>
      <w:r w:rsidRPr="00577048">
        <w:rPr>
          <w:rFonts w:cs="Tahoma"/>
        </w:rPr>
        <w:t xml:space="preserve"> Objednatele a dalších nezúčastněných osob. Postup musí odpovídat vždy vzniklé konkrétní situaci.</w:t>
      </w:r>
      <w:r w:rsidR="0066415E" w:rsidRPr="00577048">
        <w:rPr>
          <w:rFonts w:cs="Tahoma"/>
        </w:rPr>
        <w:t xml:space="preserve"> </w:t>
      </w:r>
      <w:r w:rsidR="0054198A">
        <w:rPr>
          <w:rFonts w:cs="Tahoma"/>
        </w:rPr>
        <w:t>Bezpečnostní pracovník (dále také „</w:t>
      </w:r>
      <w:r w:rsidR="0066415E" w:rsidRPr="00577048">
        <w:rPr>
          <w:rFonts w:cs="Tahoma"/>
        </w:rPr>
        <w:t>BP</w:t>
      </w:r>
      <w:r w:rsidR="0054198A" w:rsidRPr="00B60EA0">
        <w:rPr>
          <w:rFonts w:cs="Tahoma"/>
        </w:rPr>
        <w:t>”</w:t>
      </w:r>
      <w:r w:rsidR="0054198A">
        <w:rPr>
          <w:rFonts w:cs="Tahoma"/>
        </w:rPr>
        <w:t>)</w:t>
      </w:r>
      <w:r w:rsidR="0066415E" w:rsidRPr="00577048">
        <w:rPr>
          <w:rFonts w:cs="Tahoma"/>
        </w:rPr>
        <w:t xml:space="preserve"> každou mimořádnou událost </w:t>
      </w:r>
      <w:r w:rsidR="006D2959">
        <w:rPr>
          <w:rFonts w:cs="Tahoma"/>
        </w:rPr>
        <w:t>komunikuje s dohledovým centrem</w:t>
      </w:r>
      <w:r w:rsidR="0066415E" w:rsidRPr="00577048">
        <w:rPr>
          <w:rFonts w:cs="Tahoma"/>
        </w:rPr>
        <w:t xml:space="preserve">. </w:t>
      </w:r>
    </w:p>
    <w:p w14:paraId="1E96E4EB" w14:textId="77777777" w:rsidR="007F5E2A" w:rsidRPr="00577048" w:rsidRDefault="007F5E2A" w:rsidP="007F5E2A">
      <w:pPr>
        <w:rPr>
          <w:rFonts w:ascii="Tahoma" w:hAnsi="Tahoma" w:cs="Tahoma"/>
          <w:szCs w:val="20"/>
        </w:rPr>
      </w:pPr>
      <w:r w:rsidRPr="00577048">
        <w:rPr>
          <w:rFonts w:ascii="Tahoma" w:hAnsi="Tahoma" w:cs="Tahoma"/>
          <w:szCs w:val="20"/>
        </w:rPr>
        <w:t xml:space="preserve">Po skončení mimořádné události </w:t>
      </w:r>
      <w:r w:rsidR="00850901" w:rsidRPr="00577048">
        <w:rPr>
          <w:rFonts w:ascii="Tahoma" w:hAnsi="Tahoma" w:cs="Tahoma"/>
          <w:szCs w:val="20"/>
        </w:rPr>
        <w:t xml:space="preserve">musí BP </w:t>
      </w:r>
      <w:r w:rsidRPr="00577048">
        <w:rPr>
          <w:rFonts w:ascii="Tahoma" w:hAnsi="Tahoma" w:cs="Tahoma"/>
          <w:szCs w:val="20"/>
        </w:rPr>
        <w:t xml:space="preserve">provést podrobný zápis do formuláře </w:t>
      </w:r>
      <w:r w:rsidRPr="00577048">
        <w:rPr>
          <w:rFonts w:ascii="Tahoma" w:hAnsi="Tahoma" w:cs="Tahoma"/>
          <w:i/>
          <w:szCs w:val="20"/>
        </w:rPr>
        <w:t>Hlášení o mimořádné události/riziku</w:t>
      </w:r>
      <w:r w:rsidRPr="00577048">
        <w:rPr>
          <w:rFonts w:ascii="Tahoma" w:hAnsi="Tahoma" w:cs="Tahoma"/>
          <w:szCs w:val="20"/>
        </w:rPr>
        <w:t xml:space="preserve">, který </w:t>
      </w:r>
      <w:r w:rsidR="00D37BF8">
        <w:rPr>
          <w:rFonts w:ascii="Tahoma" w:hAnsi="Tahoma" w:cs="Tahoma"/>
          <w:szCs w:val="20"/>
        </w:rPr>
        <w:t>musí</w:t>
      </w:r>
      <w:r w:rsidRPr="00577048">
        <w:rPr>
          <w:rFonts w:ascii="Tahoma" w:hAnsi="Tahoma" w:cs="Tahoma"/>
          <w:szCs w:val="20"/>
        </w:rPr>
        <w:t xml:space="preserve"> být zpracován ve smyslu následujících zásad, </w:t>
      </w:r>
      <w:r w:rsidR="001348BF">
        <w:rPr>
          <w:rFonts w:ascii="Tahoma" w:hAnsi="Tahoma" w:cs="Tahoma"/>
          <w:szCs w:val="20"/>
        </w:rPr>
        <w:t>resp. musí obsahovat</w:t>
      </w:r>
      <w:r w:rsidRPr="00577048">
        <w:rPr>
          <w:rFonts w:ascii="Tahoma" w:hAnsi="Tahoma" w:cs="Tahoma"/>
          <w:szCs w:val="20"/>
        </w:rPr>
        <w:t xml:space="preserve"> odpovědi na následující otázky: </w:t>
      </w:r>
    </w:p>
    <w:p w14:paraId="1DD8CF09" w14:textId="77777777" w:rsidR="007F5E2A" w:rsidRPr="00577048" w:rsidRDefault="00D3737C" w:rsidP="0066415E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b/>
          <w:bCs/>
          <w:sz w:val="20"/>
          <w:szCs w:val="20"/>
        </w:rPr>
        <w:lastRenderedPageBreak/>
        <w:t xml:space="preserve">KDO </w:t>
      </w:r>
      <w:r w:rsidRPr="00577048">
        <w:rPr>
          <w:rFonts w:ascii="Tahoma" w:hAnsi="Tahoma" w:cs="Tahoma"/>
          <w:sz w:val="20"/>
          <w:szCs w:val="20"/>
        </w:rPr>
        <w:t>– kdo</w:t>
      </w:r>
      <w:r w:rsidR="007F5E2A" w:rsidRPr="00577048">
        <w:rPr>
          <w:rFonts w:ascii="Tahoma" w:hAnsi="Tahoma" w:cs="Tahoma"/>
          <w:sz w:val="20"/>
          <w:szCs w:val="20"/>
        </w:rPr>
        <w:t xml:space="preserve"> zapříčinil vznik mimořádné události (pachatel apod.), </w:t>
      </w:r>
    </w:p>
    <w:p w14:paraId="218B4092" w14:textId="77777777" w:rsidR="007F5E2A" w:rsidRPr="00577048" w:rsidRDefault="00D3737C" w:rsidP="0066415E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b/>
          <w:bCs/>
          <w:sz w:val="20"/>
          <w:szCs w:val="20"/>
        </w:rPr>
        <w:t xml:space="preserve">CO </w:t>
      </w:r>
      <w:r w:rsidRPr="00577048">
        <w:rPr>
          <w:rFonts w:ascii="Tahoma" w:hAnsi="Tahoma" w:cs="Tahoma"/>
          <w:sz w:val="20"/>
          <w:szCs w:val="20"/>
        </w:rPr>
        <w:t>– co</w:t>
      </w:r>
      <w:r w:rsidR="007F5E2A" w:rsidRPr="00577048">
        <w:rPr>
          <w:rFonts w:ascii="Tahoma" w:hAnsi="Tahoma" w:cs="Tahoma"/>
          <w:sz w:val="20"/>
          <w:szCs w:val="20"/>
        </w:rPr>
        <w:t xml:space="preserve"> bylo vznikem události napadeno, poškozeno apod., </w:t>
      </w:r>
    </w:p>
    <w:p w14:paraId="7475C8F8" w14:textId="46D2D94F" w:rsidR="0063279E" w:rsidRPr="0063279E" w:rsidRDefault="00D3737C" w:rsidP="0063279E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b/>
          <w:bCs/>
          <w:sz w:val="20"/>
          <w:szCs w:val="20"/>
        </w:rPr>
        <w:t xml:space="preserve">KDY </w:t>
      </w:r>
      <w:r w:rsidRPr="00577048">
        <w:rPr>
          <w:rFonts w:ascii="Tahoma" w:hAnsi="Tahoma" w:cs="Tahoma"/>
          <w:sz w:val="20"/>
          <w:szCs w:val="20"/>
        </w:rPr>
        <w:t>– přesný</w:t>
      </w:r>
      <w:r w:rsidR="007F5E2A" w:rsidRPr="00577048">
        <w:rPr>
          <w:rFonts w:ascii="Tahoma" w:hAnsi="Tahoma" w:cs="Tahoma"/>
          <w:sz w:val="20"/>
          <w:szCs w:val="20"/>
        </w:rPr>
        <w:t xml:space="preserve"> čas vzniku a časový průběh události </w:t>
      </w:r>
    </w:p>
    <w:p w14:paraId="164BF9B8" w14:textId="3AE7FBD9" w:rsidR="0063279E" w:rsidRPr="00577048" w:rsidRDefault="0063279E" w:rsidP="0063279E">
      <w:pPr>
        <w:pStyle w:val="Odrka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KOHO</w:t>
      </w:r>
      <w:r w:rsidRPr="0057704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77048"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sz w:val="20"/>
          <w:szCs w:val="20"/>
        </w:rPr>
        <w:t xml:space="preserve">jakého zástupce objednatele a </w:t>
      </w:r>
      <w:r w:rsidR="00FB0984">
        <w:rPr>
          <w:rFonts w:ascii="Tahoma" w:hAnsi="Tahoma" w:cs="Tahoma"/>
          <w:sz w:val="20"/>
          <w:szCs w:val="20"/>
        </w:rPr>
        <w:t>v kolik hodin informoval bezpečnostní pracovník</w:t>
      </w:r>
      <w:r w:rsidRPr="00577048">
        <w:rPr>
          <w:rFonts w:ascii="Tahoma" w:hAnsi="Tahoma" w:cs="Tahoma"/>
          <w:sz w:val="20"/>
          <w:szCs w:val="20"/>
        </w:rPr>
        <w:t xml:space="preserve"> </w:t>
      </w:r>
    </w:p>
    <w:p w14:paraId="01C129A4" w14:textId="067FEB62" w:rsidR="007F5E2A" w:rsidRPr="00577048" w:rsidRDefault="00133BB2" w:rsidP="0066415E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b/>
          <w:bCs/>
          <w:sz w:val="20"/>
          <w:szCs w:val="20"/>
        </w:rPr>
        <w:t xml:space="preserve">KDE </w:t>
      </w:r>
      <w:r w:rsidRPr="00577048">
        <w:rPr>
          <w:rFonts w:ascii="Tahoma" w:hAnsi="Tahoma" w:cs="Tahoma"/>
          <w:sz w:val="20"/>
          <w:szCs w:val="20"/>
        </w:rPr>
        <w:t>– bližší</w:t>
      </w:r>
      <w:r w:rsidR="007F5E2A" w:rsidRPr="00577048">
        <w:rPr>
          <w:rFonts w:ascii="Tahoma" w:hAnsi="Tahoma" w:cs="Tahoma"/>
          <w:sz w:val="20"/>
          <w:szCs w:val="20"/>
        </w:rPr>
        <w:t xml:space="preserve"> určení místa vzniku události, </w:t>
      </w:r>
    </w:p>
    <w:p w14:paraId="6A67248F" w14:textId="77777777" w:rsidR="007F5E2A" w:rsidRPr="00577048" w:rsidRDefault="00133BB2" w:rsidP="0066415E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b/>
          <w:bCs/>
          <w:sz w:val="20"/>
          <w:szCs w:val="20"/>
        </w:rPr>
        <w:t xml:space="preserve">JAK </w:t>
      </w:r>
      <w:r w:rsidRPr="00577048">
        <w:rPr>
          <w:rFonts w:ascii="Tahoma" w:hAnsi="Tahoma" w:cs="Tahoma"/>
          <w:sz w:val="20"/>
          <w:szCs w:val="20"/>
        </w:rPr>
        <w:t>– jak</w:t>
      </w:r>
      <w:r w:rsidR="007F5E2A" w:rsidRPr="00577048">
        <w:rPr>
          <w:rFonts w:ascii="Tahoma" w:hAnsi="Tahoma" w:cs="Tahoma"/>
          <w:sz w:val="20"/>
          <w:szCs w:val="20"/>
        </w:rPr>
        <w:t xml:space="preserve"> událost vznikla, kdo a jak ji zjistil, </w:t>
      </w:r>
    </w:p>
    <w:p w14:paraId="11F273B2" w14:textId="77777777" w:rsidR="007F5E2A" w:rsidRPr="00577048" w:rsidRDefault="00133BB2" w:rsidP="0066415E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b/>
          <w:bCs/>
          <w:sz w:val="20"/>
          <w:szCs w:val="20"/>
        </w:rPr>
        <w:t xml:space="preserve">ČÍM </w:t>
      </w:r>
      <w:r w:rsidRPr="00577048">
        <w:rPr>
          <w:rFonts w:ascii="Tahoma" w:hAnsi="Tahoma" w:cs="Tahoma"/>
          <w:sz w:val="20"/>
          <w:szCs w:val="20"/>
        </w:rPr>
        <w:t>– čím</w:t>
      </w:r>
      <w:r w:rsidR="007F5E2A" w:rsidRPr="00577048">
        <w:rPr>
          <w:rFonts w:ascii="Tahoma" w:hAnsi="Tahoma" w:cs="Tahoma"/>
          <w:sz w:val="20"/>
          <w:szCs w:val="20"/>
        </w:rPr>
        <w:t xml:space="preserve"> nebo jakými prostředky byl proveden trestný čin, </w:t>
      </w:r>
    </w:p>
    <w:p w14:paraId="1D4D33CE" w14:textId="77777777" w:rsidR="007F5E2A" w:rsidRPr="00577048" w:rsidRDefault="00133BB2" w:rsidP="0066415E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b/>
          <w:bCs/>
          <w:sz w:val="20"/>
          <w:szCs w:val="20"/>
        </w:rPr>
        <w:t xml:space="preserve">PROČ </w:t>
      </w:r>
      <w:r w:rsidRPr="00577048">
        <w:rPr>
          <w:rFonts w:ascii="Tahoma" w:hAnsi="Tahoma" w:cs="Tahoma"/>
          <w:sz w:val="20"/>
          <w:szCs w:val="20"/>
        </w:rPr>
        <w:t>– použití</w:t>
      </w:r>
      <w:r w:rsidR="007F5E2A" w:rsidRPr="00577048">
        <w:rPr>
          <w:rFonts w:ascii="Tahoma" w:hAnsi="Tahoma" w:cs="Tahoma"/>
          <w:sz w:val="20"/>
          <w:szCs w:val="20"/>
        </w:rPr>
        <w:t xml:space="preserve"> vyhrůžky, požadavků apod. </w:t>
      </w:r>
    </w:p>
    <w:p w14:paraId="35C92BE5" w14:textId="77777777" w:rsidR="00C45D35" w:rsidRPr="00577048" w:rsidRDefault="00C45D35" w:rsidP="007F5E2A">
      <w:pPr>
        <w:pStyle w:val="Standardntextsodstavci"/>
        <w:rPr>
          <w:rFonts w:cs="Tahoma"/>
          <w:b/>
          <w:bCs/>
          <w:lang w:eastAsia="en-US"/>
        </w:rPr>
      </w:pPr>
    </w:p>
    <w:p w14:paraId="01A5C3AA" w14:textId="77777777" w:rsidR="007F5E2A" w:rsidRPr="00245504" w:rsidRDefault="00F646FC" w:rsidP="0066415E">
      <w:pPr>
        <w:pStyle w:val="Standardntextsodstavci"/>
        <w:rPr>
          <w:rFonts w:cs="Tahoma"/>
          <w:bCs/>
          <w:i/>
          <w:lang w:eastAsia="en-US"/>
        </w:rPr>
      </w:pPr>
      <w:r w:rsidRPr="00245504">
        <w:rPr>
          <w:rFonts w:cs="Tahoma"/>
          <w:b/>
          <w:bCs/>
          <w:i/>
          <w:lang w:eastAsia="en-US"/>
        </w:rPr>
        <w:t>BP se řídí heslem:</w:t>
      </w:r>
      <w:r w:rsidRPr="00245504">
        <w:rPr>
          <w:rFonts w:cs="Tahoma"/>
          <w:bCs/>
          <w:i/>
          <w:lang w:eastAsia="en-US"/>
        </w:rPr>
        <w:t xml:space="preserve"> </w:t>
      </w:r>
      <w:r w:rsidR="005618D7" w:rsidRPr="00245504">
        <w:rPr>
          <w:rFonts w:cs="Tahoma"/>
          <w:bCs/>
          <w:i/>
          <w:lang w:eastAsia="en-US"/>
        </w:rPr>
        <w:t>„</w:t>
      </w:r>
      <w:r w:rsidR="007F5E2A" w:rsidRPr="00245504">
        <w:rPr>
          <w:rFonts w:cs="Tahoma"/>
          <w:bCs/>
          <w:i/>
          <w:lang w:eastAsia="en-US"/>
        </w:rPr>
        <w:t>Pokud nemohu mimořádnou událost bezpečně zvládnout sám, přivolám účinnou pomoc!</w:t>
      </w:r>
      <w:r w:rsidR="005618D7" w:rsidRPr="00B60EA0">
        <w:rPr>
          <w:rFonts w:cs="Tahoma"/>
          <w:bCs/>
          <w:i/>
          <w:lang w:eastAsia="en-US"/>
        </w:rPr>
        <w:t>”</w:t>
      </w:r>
    </w:p>
    <w:p w14:paraId="4F501192" w14:textId="77777777" w:rsidR="008A0DE5" w:rsidRPr="00577048" w:rsidRDefault="008A0DE5" w:rsidP="00275B3B">
      <w:pPr>
        <w:pStyle w:val="Standardntextsodstavci"/>
        <w:jc w:val="center"/>
        <w:rPr>
          <w:rFonts w:cs="Tahoma"/>
          <w:lang w:eastAsia="en-US"/>
        </w:rPr>
      </w:pPr>
    </w:p>
    <w:p w14:paraId="4DBEEC73" w14:textId="77777777" w:rsidR="00275B3B" w:rsidRPr="00577048" w:rsidRDefault="00275B3B" w:rsidP="00275B3B">
      <w:pPr>
        <w:pStyle w:val="Nadpis2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Krádež, vloupání, loupežné přepadení</w:t>
      </w:r>
    </w:p>
    <w:p w14:paraId="3081D7FD" w14:textId="77777777" w:rsidR="00E43B29" w:rsidRPr="00577048" w:rsidRDefault="00E43B29" w:rsidP="00E43B29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V případě loupežného přepadení objektu</w:t>
      </w:r>
      <w:r w:rsidR="00AE78D7">
        <w:rPr>
          <w:rFonts w:ascii="Tahoma" w:hAnsi="Tahoma" w:cs="Tahoma"/>
          <w:sz w:val="20"/>
          <w:szCs w:val="20"/>
        </w:rPr>
        <w:t>,</w:t>
      </w:r>
      <w:r w:rsidRPr="00577048">
        <w:rPr>
          <w:rFonts w:ascii="Tahoma" w:hAnsi="Tahoma" w:cs="Tahoma"/>
          <w:sz w:val="20"/>
          <w:szCs w:val="20"/>
        </w:rPr>
        <w:t xml:space="preserve"> </w:t>
      </w:r>
      <w:r w:rsidR="00ED2788">
        <w:rPr>
          <w:rFonts w:ascii="Tahoma" w:hAnsi="Tahoma" w:cs="Tahoma"/>
          <w:sz w:val="20"/>
          <w:szCs w:val="20"/>
        </w:rPr>
        <w:t xml:space="preserve">nebo </w:t>
      </w:r>
      <w:r w:rsidRPr="00577048">
        <w:rPr>
          <w:rFonts w:ascii="Tahoma" w:hAnsi="Tahoma" w:cs="Tahoma"/>
          <w:sz w:val="20"/>
          <w:szCs w:val="20"/>
        </w:rPr>
        <w:t xml:space="preserve">napadení osoby je nutné vždy jednat tak, aby nedošlo k ohrožení životů dalších osob. Postup při zásahu musí být vždy volen dle vzniklé situace a přímý zákrok proti pachateli může být proveden jen s maximální jistotou jeho zvládnutí. </w:t>
      </w:r>
    </w:p>
    <w:p w14:paraId="0047C115" w14:textId="77777777" w:rsidR="00245504" w:rsidRDefault="00245504" w:rsidP="00245504">
      <w:pPr>
        <w:pStyle w:val="Standardntextsodstavci"/>
        <w:rPr>
          <w:b/>
          <w:i/>
        </w:rPr>
      </w:pPr>
    </w:p>
    <w:p w14:paraId="5BC6F0A2" w14:textId="77777777" w:rsidR="00E43B29" w:rsidRPr="00245504" w:rsidRDefault="00E43B29" w:rsidP="00245504">
      <w:pPr>
        <w:pStyle w:val="Standardntextsodstavci"/>
        <w:rPr>
          <w:b/>
          <w:i/>
        </w:rPr>
      </w:pPr>
      <w:r w:rsidRPr="00245504">
        <w:rPr>
          <w:b/>
          <w:i/>
        </w:rPr>
        <w:t>Prioritou</w:t>
      </w:r>
      <w:r w:rsidR="00730CA3" w:rsidRPr="00245504">
        <w:rPr>
          <w:b/>
          <w:i/>
        </w:rPr>
        <w:t xml:space="preserve"> při této mimořádné události</w:t>
      </w:r>
      <w:r w:rsidRPr="00245504">
        <w:rPr>
          <w:b/>
          <w:i/>
        </w:rPr>
        <w:t xml:space="preserve"> je ochrana života a zdraví zúčastněných osob!</w:t>
      </w:r>
    </w:p>
    <w:p w14:paraId="7A0A64EB" w14:textId="77777777" w:rsidR="00245504" w:rsidRPr="00577048" w:rsidRDefault="00245504" w:rsidP="0024550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7BCE9370" w14:textId="26408565" w:rsidR="00E43B29" w:rsidRPr="00AE78D7" w:rsidRDefault="00E43B29" w:rsidP="00AE78D7">
      <w:pPr>
        <w:pStyle w:val="Nadpis3"/>
      </w:pPr>
      <w:r w:rsidRPr="00AE78D7">
        <w:t>Při přepadení a napadení</w:t>
      </w:r>
    </w:p>
    <w:p w14:paraId="3EFB2A7F" w14:textId="77777777" w:rsidR="00E43B29" w:rsidRPr="00577048" w:rsidRDefault="00245504" w:rsidP="00E43B29">
      <w:pPr>
        <w:pStyle w:val="Odrka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E43B29" w:rsidRPr="00577048">
        <w:rPr>
          <w:rFonts w:ascii="Tahoma" w:hAnsi="Tahoma" w:cs="Tahoma"/>
          <w:sz w:val="20"/>
          <w:szCs w:val="20"/>
        </w:rPr>
        <w:t xml:space="preserve">yjednávat s útočníkem, zvolit zdržovací taktiku a postupovat tak, aby nedošlo ke zvýšení agresivity pachatele – nezamykat, nevykonávat prudké pohyby apod., </w:t>
      </w:r>
    </w:p>
    <w:p w14:paraId="449A18E3" w14:textId="77777777" w:rsidR="00E43B29" w:rsidRPr="00577048" w:rsidRDefault="00245504" w:rsidP="00E43B29">
      <w:pPr>
        <w:pStyle w:val="Odrka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E43B29" w:rsidRPr="00577048">
        <w:rPr>
          <w:rFonts w:ascii="Tahoma" w:hAnsi="Tahoma" w:cs="Tahoma"/>
          <w:sz w:val="20"/>
          <w:szCs w:val="20"/>
        </w:rPr>
        <w:t xml:space="preserve">nažit se zabránit zmatku a panice, </w:t>
      </w:r>
    </w:p>
    <w:p w14:paraId="66B992A1" w14:textId="77777777" w:rsidR="00E43B29" w:rsidRPr="00577048" w:rsidRDefault="00245504" w:rsidP="00E43B29">
      <w:pPr>
        <w:pStyle w:val="Odrka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E43B29" w:rsidRPr="00577048">
        <w:rPr>
          <w:rFonts w:ascii="Tahoma" w:hAnsi="Tahoma" w:cs="Tahoma"/>
          <w:sz w:val="20"/>
          <w:szCs w:val="20"/>
        </w:rPr>
        <w:t>nažit se oznámit mimořádnou událost</w:t>
      </w:r>
      <w:r>
        <w:rPr>
          <w:rFonts w:ascii="Tahoma" w:hAnsi="Tahoma" w:cs="Tahoma"/>
          <w:sz w:val="20"/>
          <w:szCs w:val="20"/>
        </w:rPr>
        <w:t xml:space="preserve"> prostřednictvím dohledového centra na </w:t>
      </w:r>
      <w:r w:rsidR="00E43B29" w:rsidRPr="00577048">
        <w:rPr>
          <w:rFonts w:ascii="Tahoma" w:hAnsi="Tahoma" w:cs="Tahoma"/>
          <w:sz w:val="20"/>
          <w:szCs w:val="20"/>
        </w:rPr>
        <w:t xml:space="preserve">PČR. </w:t>
      </w:r>
    </w:p>
    <w:p w14:paraId="783B2657" w14:textId="77777777" w:rsidR="00E43B29" w:rsidRPr="00577048" w:rsidRDefault="00E43B29" w:rsidP="00E43B29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103AE17A" w14:textId="4E7B6E85" w:rsidR="00E43B29" w:rsidRPr="00577048" w:rsidRDefault="00E43B29" w:rsidP="00AE78D7">
      <w:pPr>
        <w:pStyle w:val="Nadpis3"/>
      </w:pPr>
      <w:r w:rsidRPr="00577048">
        <w:t xml:space="preserve">Po přepadení zabezpečit </w:t>
      </w:r>
    </w:p>
    <w:p w14:paraId="3DE8C130" w14:textId="77777777" w:rsidR="00E43B29" w:rsidRPr="00577048" w:rsidRDefault="00E43B29" w:rsidP="00E43B29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 xml:space="preserve">pomoc zraněným nebo spoutaným a přivolat PČR, ZZS, případně HZS a další, </w:t>
      </w:r>
    </w:p>
    <w:p w14:paraId="25482D4C" w14:textId="77777777" w:rsidR="00E43B29" w:rsidRPr="00577048" w:rsidRDefault="00E43B29" w:rsidP="00E43B29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 xml:space="preserve">oznámit mimořádnou událost přímému nadřízenému a zástupci Objednatele, </w:t>
      </w:r>
    </w:p>
    <w:p w14:paraId="5CFE94CC" w14:textId="77777777" w:rsidR="00E43B29" w:rsidRPr="00577048" w:rsidRDefault="00E43B29" w:rsidP="00E43B29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 xml:space="preserve">zajistit stopy, svědky a popis pachatelů, zbraní, vozidel apod., </w:t>
      </w:r>
    </w:p>
    <w:p w14:paraId="2D9F4E4C" w14:textId="77777777" w:rsidR="00E43B29" w:rsidRPr="00577048" w:rsidRDefault="00E43B29" w:rsidP="00E43B29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 xml:space="preserve">vyzvat, aby se zúčastněné osoby shromáždily ve vyhrazeném prostoru, </w:t>
      </w:r>
    </w:p>
    <w:p w14:paraId="538B7A92" w14:textId="77777777" w:rsidR="00E43B29" w:rsidRPr="00577048" w:rsidRDefault="00E43B29" w:rsidP="00E43B29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 xml:space="preserve">vyzvat, aby zúčastněné osoby vyčkaly příchodu PČR, </w:t>
      </w:r>
    </w:p>
    <w:p w14:paraId="28EA1F63" w14:textId="77777777" w:rsidR="00E43B29" w:rsidRPr="00577048" w:rsidRDefault="00E43B29" w:rsidP="00E43B29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neposkytovat žádné informace sdělovacím prostředkům a další osoby upozorňovat na zákaz fotografování a</w:t>
      </w:r>
      <w:r w:rsidR="005D604A">
        <w:rPr>
          <w:rFonts w:ascii="Tahoma" w:hAnsi="Tahoma" w:cs="Tahoma"/>
          <w:sz w:val="20"/>
          <w:szCs w:val="20"/>
        </w:rPr>
        <w:t> </w:t>
      </w:r>
      <w:r w:rsidRPr="00577048">
        <w:rPr>
          <w:rFonts w:ascii="Tahoma" w:hAnsi="Tahoma" w:cs="Tahoma"/>
          <w:sz w:val="20"/>
          <w:szCs w:val="20"/>
        </w:rPr>
        <w:t xml:space="preserve">pořizování jiných nepovolených záznamů a dbát, aby takto nečinily ostatní zúčastněné osoby, </w:t>
      </w:r>
    </w:p>
    <w:p w14:paraId="38C2E578" w14:textId="77777777" w:rsidR="00E43B29" w:rsidRPr="00577048" w:rsidRDefault="00E43B29" w:rsidP="00E43B29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 xml:space="preserve">spolupracovat s přivolanými složkami PČR, ZZS, HZS apod. </w:t>
      </w:r>
    </w:p>
    <w:p w14:paraId="27E9F188" w14:textId="77777777" w:rsidR="00E43B29" w:rsidRDefault="00E43B29" w:rsidP="00E43B29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 xml:space="preserve">spolupracovat se zaměstnanci Objednatele. </w:t>
      </w:r>
    </w:p>
    <w:p w14:paraId="54E3A614" w14:textId="77777777" w:rsidR="00AE78D7" w:rsidRPr="005B3295" w:rsidRDefault="00AE78D7" w:rsidP="00AE78D7">
      <w:pPr>
        <w:pStyle w:val="Standardntextsodstavci"/>
        <w:rPr>
          <w:lang w:eastAsia="en-US"/>
        </w:rPr>
      </w:pPr>
    </w:p>
    <w:p w14:paraId="3C672588" w14:textId="771A7EB2" w:rsidR="00275B3B" w:rsidRPr="005B3295" w:rsidRDefault="00AE78D7" w:rsidP="00AE78D7">
      <w:pPr>
        <w:pStyle w:val="Nadpis3"/>
      </w:pPr>
      <w:r w:rsidRPr="005B3295">
        <w:lastRenderedPageBreak/>
        <w:t>V případě krádež</w:t>
      </w:r>
      <w:r w:rsidR="00E033C8" w:rsidRPr="005B3295">
        <w:t>e</w:t>
      </w:r>
    </w:p>
    <w:p w14:paraId="5C17AB32" w14:textId="77777777" w:rsidR="00E033C8" w:rsidRDefault="005A5D45" w:rsidP="005A5D45">
      <w:pPr>
        <w:pStyle w:val="Standardntextsodstavci"/>
        <w:rPr>
          <w:rFonts w:cs="Tahoma"/>
        </w:rPr>
      </w:pPr>
      <w:r>
        <w:rPr>
          <w:rFonts w:cs="Tahoma"/>
        </w:rPr>
        <w:t xml:space="preserve">V případě, že bezpečnostní pracovník detekuje, nebo má důvodné podezření, že došlo/dochází ke krádeži </w:t>
      </w:r>
      <w:r w:rsidR="00E033C8" w:rsidRPr="00E033C8">
        <w:rPr>
          <w:rFonts w:cs="Tahoma"/>
        </w:rPr>
        <w:t>zajistí všechny dostupné informace o této události (místo, čas zjištění, předpokládaný čas vzniku, možný pachatel apod.) a</w:t>
      </w:r>
      <w:r w:rsidR="00E96A86">
        <w:rPr>
          <w:rFonts w:cs="Tahoma"/>
        </w:rPr>
        <w:t> </w:t>
      </w:r>
      <w:r w:rsidR="00E033C8" w:rsidRPr="00E033C8">
        <w:rPr>
          <w:rFonts w:cs="Tahoma"/>
        </w:rPr>
        <w:t xml:space="preserve">informuje </w:t>
      </w:r>
      <w:r w:rsidR="00E033C8" w:rsidRPr="00E033C8">
        <w:rPr>
          <w:rFonts w:cs="Tahoma"/>
          <w:lang w:eastAsia="en-US"/>
        </w:rPr>
        <w:t xml:space="preserve">přímého nadřízeného </w:t>
      </w:r>
      <w:r w:rsidR="00E033C8" w:rsidRPr="00E033C8">
        <w:rPr>
          <w:rFonts w:cs="Tahoma"/>
        </w:rPr>
        <w:t xml:space="preserve">a odpovědnou osobu Objednatele. </w:t>
      </w:r>
    </w:p>
    <w:p w14:paraId="130F805F" w14:textId="77777777" w:rsidR="00AE78D7" w:rsidRPr="00227603" w:rsidRDefault="001D6296" w:rsidP="00227603">
      <w:pPr>
        <w:pStyle w:val="Standardntextsodstavci"/>
        <w:spacing w:after="240"/>
        <w:rPr>
          <w:rFonts w:cs="Tahoma"/>
          <w:lang w:eastAsia="en-US"/>
        </w:rPr>
      </w:pPr>
      <w:r w:rsidRPr="00577048">
        <w:rPr>
          <w:rFonts w:cs="Tahoma"/>
        </w:rPr>
        <w:t xml:space="preserve">Pokud </w:t>
      </w:r>
      <w:r w:rsidR="00D431A0">
        <w:rPr>
          <w:rFonts w:cs="Tahoma"/>
        </w:rPr>
        <w:t xml:space="preserve">na místě a v době </w:t>
      </w:r>
      <w:r>
        <w:rPr>
          <w:rFonts w:cs="Tahoma"/>
        </w:rPr>
        <w:t xml:space="preserve">krádeže </w:t>
      </w:r>
      <w:r w:rsidRPr="00577048">
        <w:rPr>
          <w:rFonts w:cs="Tahoma"/>
        </w:rPr>
        <w:t>BP zachytí případného pachatele,</w:t>
      </w:r>
      <w:r w:rsidRPr="00577048">
        <w:rPr>
          <w:rFonts w:cs="Tahoma"/>
          <w:lang w:eastAsia="en-US"/>
        </w:rPr>
        <w:t xml:space="preserve"> je povinen tuto osobu vyzvat, aby upustila od</w:t>
      </w:r>
      <w:r>
        <w:rPr>
          <w:rFonts w:cs="Tahoma"/>
          <w:lang w:eastAsia="en-US"/>
        </w:rPr>
        <w:t> </w:t>
      </w:r>
      <w:r w:rsidRPr="00577048">
        <w:rPr>
          <w:rFonts w:cs="Tahoma"/>
          <w:lang w:eastAsia="en-US"/>
        </w:rPr>
        <w:t>tohoto protiprávního jednání. Pokud podezřelá osoba nerespektuje výzvy BP a neupustí od protiprávního jednání, je BP oprávněn zadržet tuto osobu v souladu s platným trestním řádem.</w:t>
      </w:r>
    </w:p>
    <w:p w14:paraId="54BC82DE" w14:textId="77777777" w:rsidR="00275B3B" w:rsidRPr="00577048" w:rsidRDefault="00275B3B" w:rsidP="00E43B29">
      <w:pPr>
        <w:pStyle w:val="Nadpis2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Rozkrádání majetku vlastními zaměstnanci</w:t>
      </w:r>
    </w:p>
    <w:p w14:paraId="5EF56DFE" w14:textId="6F7CA939" w:rsidR="00A72999" w:rsidRDefault="00A72999" w:rsidP="00A72999">
      <w:pPr>
        <w:pStyle w:val="Standardntextsodstavci"/>
        <w:rPr>
          <w:rFonts w:cs="Tahoma"/>
          <w:lang w:eastAsia="en-US"/>
        </w:rPr>
      </w:pPr>
      <w:r w:rsidRPr="00577048">
        <w:rPr>
          <w:rFonts w:cs="Tahoma"/>
          <w:lang w:eastAsia="en-US"/>
        </w:rPr>
        <w:t xml:space="preserve">V případě podezření na rozkrádání majetku Objednatele je BP povinen zjistit co nejvíce informací o vzniklé situaci. V případě, že BP zjistí rozkrádání majetku přímo na místě mimořádné události a </w:t>
      </w:r>
      <w:r w:rsidRPr="00577048">
        <w:rPr>
          <w:rFonts w:cs="Tahoma"/>
        </w:rPr>
        <w:t>zachytí případného pachatele,</w:t>
      </w:r>
      <w:r w:rsidRPr="00577048">
        <w:rPr>
          <w:rFonts w:cs="Tahoma"/>
          <w:lang w:eastAsia="en-US"/>
        </w:rPr>
        <w:t xml:space="preserve"> je oprávněn tuto osobu vyzvat k zanechání protiprávní činnosti. Pokud podezřelá osoba nerespektuje výzvy BP </w:t>
      </w:r>
      <w:r w:rsidR="00337494" w:rsidRPr="00577048">
        <w:rPr>
          <w:rFonts w:cs="Tahoma"/>
          <w:lang w:eastAsia="en-US"/>
        </w:rPr>
        <w:t>a</w:t>
      </w:r>
      <w:r w:rsidR="00337494">
        <w:rPr>
          <w:rFonts w:cs="Tahoma"/>
          <w:lang w:eastAsia="en-US"/>
        </w:rPr>
        <w:t> neupustí</w:t>
      </w:r>
      <w:r w:rsidRPr="00577048">
        <w:rPr>
          <w:rFonts w:cs="Tahoma"/>
          <w:lang w:eastAsia="en-US"/>
        </w:rPr>
        <w:t xml:space="preserve"> od protiprávního jednání, je BP oprávněn zadržet tuto osobu v souladu s platným trestním řádem. O</w:t>
      </w:r>
      <w:r w:rsidR="00892C25">
        <w:rPr>
          <w:rFonts w:cs="Tahoma"/>
          <w:lang w:eastAsia="en-US"/>
        </w:rPr>
        <w:t> </w:t>
      </w:r>
      <w:r w:rsidRPr="00577048">
        <w:rPr>
          <w:rFonts w:cs="Tahoma"/>
          <w:lang w:eastAsia="en-US"/>
        </w:rPr>
        <w:t xml:space="preserve">této situaci vždy bezodkladně informuje přímého nadřízeného </w:t>
      </w:r>
      <w:r w:rsidRPr="00577048">
        <w:rPr>
          <w:rFonts w:cs="Tahoma"/>
        </w:rPr>
        <w:t>a odpovědnou osobu Objednatele</w:t>
      </w:r>
      <w:r w:rsidRPr="00577048">
        <w:rPr>
          <w:rFonts w:cs="Tahoma"/>
          <w:lang w:eastAsia="en-US"/>
        </w:rPr>
        <w:t>.</w:t>
      </w:r>
    </w:p>
    <w:p w14:paraId="08897FF8" w14:textId="77777777" w:rsidR="0079427B" w:rsidRDefault="0079427B" w:rsidP="00947F60">
      <w:pPr>
        <w:pStyle w:val="Standardntextsodstavci"/>
        <w:rPr>
          <w:rFonts w:cs="Tahoma"/>
          <w:color w:val="FF0000"/>
        </w:rPr>
      </w:pPr>
    </w:p>
    <w:p w14:paraId="1DFF06A4" w14:textId="77777777" w:rsidR="00947F60" w:rsidRPr="00E033C8" w:rsidRDefault="0079427B" w:rsidP="00A72999">
      <w:pPr>
        <w:pStyle w:val="Standardntextsodstavci"/>
        <w:rPr>
          <w:rFonts w:cs="Tahoma"/>
        </w:rPr>
      </w:pPr>
      <w:r w:rsidRPr="00E033C8">
        <w:rPr>
          <w:rFonts w:cs="Tahoma"/>
        </w:rPr>
        <w:t>Pokud má BP důvodné podezření, že dochází k rozkrádání majetku Objednatele</w:t>
      </w:r>
      <w:r w:rsidR="00E033C8" w:rsidRPr="00E033C8">
        <w:rPr>
          <w:rFonts w:cs="Tahoma"/>
        </w:rPr>
        <w:t>,</w:t>
      </w:r>
      <w:r w:rsidRPr="00E033C8">
        <w:rPr>
          <w:rFonts w:cs="Tahoma"/>
        </w:rPr>
        <w:t xml:space="preserve"> </w:t>
      </w:r>
      <w:r w:rsidR="00947F60" w:rsidRPr="00E033C8">
        <w:rPr>
          <w:rFonts w:cs="Tahoma"/>
        </w:rPr>
        <w:t>zajistí všechny dostupné informace</w:t>
      </w:r>
      <w:r w:rsidR="00E033C8">
        <w:rPr>
          <w:rFonts w:cs="Tahoma"/>
        </w:rPr>
        <w:t xml:space="preserve"> </w:t>
      </w:r>
      <w:r w:rsidR="00947F60" w:rsidRPr="00E033C8">
        <w:rPr>
          <w:rFonts w:cs="Tahoma"/>
        </w:rPr>
        <w:t xml:space="preserve">o této události (místo, čas zjištění, předpokládaný čas vzniku, možný pachatel apod.) a informuje </w:t>
      </w:r>
      <w:r w:rsidR="00947F60" w:rsidRPr="00E033C8">
        <w:rPr>
          <w:rFonts w:cs="Tahoma"/>
          <w:lang w:eastAsia="en-US"/>
        </w:rPr>
        <w:t>přímého</w:t>
      </w:r>
      <w:r w:rsidR="00E033C8">
        <w:rPr>
          <w:rFonts w:cs="Tahoma"/>
          <w:lang w:eastAsia="en-US"/>
        </w:rPr>
        <w:t xml:space="preserve"> </w:t>
      </w:r>
      <w:r w:rsidR="00947F60" w:rsidRPr="00E033C8">
        <w:rPr>
          <w:rFonts w:cs="Tahoma"/>
          <w:lang w:eastAsia="en-US"/>
        </w:rPr>
        <w:t xml:space="preserve">nadřízeného </w:t>
      </w:r>
      <w:r w:rsidR="00947F60" w:rsidRPr="00E033C8">
        <w:rPr>
          <w:rFonts w:cs="Tahoma"/>
        </w:rPr>
        <w:t xml:space="preserve">a odpovědnou osobu Objednatele. </w:t>
      </w:r>
    </w:p>
    <w:p w14:paraId="5BAE883C" w14:textId="77777777" w:rsidR="006276CF" w:rsidRPr="00577048" w:rsidRDefault="006276CF" w:rsidP="00E43B29">
      <w:pPr>
        <w:pStyle w:val="Standardntextsodstavci"/>
        <w:rPr>
          <w:rFonts w:cs="Tahoma"/>
          <w:lang w:eastAsia="en-US"/>
        </w:rPr>
      </w:pPr>
    </w:p>
    <w:p w14:paraId="51AD4AA6" w14:textId="77777777" w:rsidR="00275B3B" w:rsidRPr="00577048" w:rsidRDefault="00275B3B" w:rsidP="00E43B29">
      <w:pPr>
        <w:pStyle w:val="Nadpis2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Vandalismus/sprejerský útok</w:t>
      </w:r>
    </w:p>
    <w:p w14:paraId="0015AEE1" w14:textId="35F66CC0" w:rsidR="00A72999" w:rsidRPr="00577048" w:rsidRDefault="00A72999" w:rsidP="00A72999">
      <w:pPr>
        <w:pStyle w:val="Standardntextsodstavci"/>
        <w:rPr>
          <w:rFonts w:cs="Tahoma"/>
        </w:rPr>
      </w:pPr>
      <w:r w:rsidRPr="00577048">
        <w:rPr>
          <w:rFonts w:cs="Tahoma"/>
        </w:rPr>
        <w:t>V případě pohybu podezřelé osoby v</w:t>
      </w:r>
      <w:r w:rsidR="004E0AEC">
        <w:rPr>
          <w:rFonts w:cs="Tahoma"/>
        </w:rPr>
        <w:t> </w:t>
      </w:r>
      <w:r w:rsidRPr="00577048">
        <w:rPr>
          <w:rFonts w:cs="Tahoma"/>
        </w:rPr>
        <w:t>blízkosti</w:t>
      </w:r>
      <w:r w:rsidR="004E0AEC">
        <w:rPr>
          <w:rFonts w:cs="Tahoma"/>
        </w:rPr>
        <w:t xml:space="preserve"> nebo uvnitř</w:t>
      </w:r>
      <w:r w:rsidRPr="00577048">
        <w:rPr>
          <w:rFonts w:cs="Tahoma"/>
        </w:rPr>
        <w:t xml:space="preserve"> střeženého objektu, která vykazuje znaky nestandardního chování a</w:t>
      </w:r>
      <w:r w:rsidR="00B45A71">
        <w:rPr>
          <w:rFonts w:cs="Tahoma"/>
        </w:rPr>
        <w:t> </w:t>
      </w:r>
      <w:r w:rsidRPr="00577048">
        <w:rPr>
          <w:rFonts w:cs="Tahoma"/>
        </w:rPr>
        <w:t xml:space="preserve">hrozí riziko páchání protiprávní činnosti – vandalismu, je BP povinen zajistit monitoring chování této osoby. K tomu využívá všech dostupných organizačních a technických prostředků. Jedná se zejména o monitoring </w:t>
      </w:r>
      <w:r w:rsidR="002C6EA1">
        <w:rPr>
          <w:rFonts w:cs="Tahoma"/>
        </w:rPr>
        <w:t xml:space="preserve">přivoláním </w:t>
      </w:r>
      <w:r w:rsidR="009A0065">
        <w:rPr>
          <w:rFonts w:cs="Tahoma"/>
        </w:rPr>
        <w:t>posily – druhého</w:t>
      </w:r>
      <w:r w:rsidRPr="00577048">
        <w:rPr>
          <w:rFonts w:cs="Tahoma"/>
        </w:rPr>
        <w:t xml:space="preserve"> BP</w:t>
      </w:r>
      <w:r w:rsidR="00393834">
        <w:rPr>
          <w:rFonts w:cs="Tahoma"/>
        </w:rPr>
        <w:t>, pořízení foto/video dokumentace na služební mobilní telefon</w:t>
      </w:r>
      <w:r w:rsidRPr="00577048">
        <w:rPr>
          <w:rFonts w:cs="Tahoma"/>
        </w:rPr>
        <w:t xml:space="preserve"> a kamerový systém.</w:t>
      </w:r>
      <w:r w:rsidR="009A0065">
        <w:rPr>
          <w:rFonts w:cs="Tahoma"/>
        </w:rPr>
        <w:t xml:space="preserve"> </w:t>
      </w:r>
      <w:r w:rsidRPr="00577048">
        <w:rPr>
          <w:rFonts w:cs="Tahoma"/>
        </w:rPr>
        <w:t xml:space="preserve"> </w:t>
      </w:r>
      <w:r w:rsidR="00B14941">
        <w:rPr>
          <w:rFonts w:cs="Tahoma"/>
        </w:rPr>
        <w:t xml:space="preserve">BP komunikuje s dohledovým centrem a mezi sebou se </w:t>
      </w:r>
      <w:r w:rsidRPr="00577048">
        <w:rPr>
          <w:rFonts w:cs="Tahoma"/>
        </w:rPr>
        <w:t xml:space="preserve">dorozumívají pomocí dostupných komunikačních prostředků (mobilní telefon, radiostanice). O vzniklé situaci vždy bezodkladně informuje </w:t>
      </w:r>
      <w:r w:rsidRPr="00577048">
        <w:rPr>
          <w:rFonts w:cs="Tahoma"/>
          <w:lang w:eastAsia="en-US"/>
        </w:rPr>
        <w:t xml:space="preserve">přímého nadřízeného </w:t>
      </w:r>
      <w:r w:rsidRPr="00577048">
        <w:rPr>
          <w:rFonts w:cs="Tahoma"/>
        </w:rPr>
        <w:t>a odpovědnou osobu Objednatele.</w:t>
      </w:r>
    </w:p>
    <w:p w14:paraId="5AE2A8C8" w14:textId="77777777" w:rsidR="00A72999" w:rsidRPr="00577048" w:rsidRDefault="00A72999" w:rsidP="00A72999">
      <w:pPr>
        <w:pStyle w:val="Standardntextsodstavci"/>
        <w:rPr>
          <w:rFonts w:cs="Tahoma"/>
        </w:rPr>
      </w:pPr>
    </w:p>
    <w:p w14:paraId="4471DF98" w14:textId="77777777" w:rsidR="00A72999" w:rsidRPr="00577048" w:rsidRDefault="00A72999" w:rsidP="00A72999">
      <w:pPr>
        <w:pStyle w:val="Standardntextsodstavci"/>
        <w:rPr>
          <w:rFonts w:cs="Tahoma"/>
        </w:rPr>
      </w:pPr>
      <w:r w:rsidRPr="00577048">
        <w:rPr>
          <w:rFonts w:cs="Tahoma"/>
        </w:rPr>
        <w:t xml:space="preserve">V případě zjištění, že poškození střeženého objektu (sprejerského útoku či jiného projevu vandalismu) zajistí všechny dostupné informace o této události (místo, čas zjištění, předpokládaný čas vzniku, možný pachatel apod.) a informuje </w:t>
      </w:r>
      <w:r w:rsidRPr="00577048">
        <w:rPr>
          <w:rFonts w:cs="Tahoma"/>
          <w:lang w:eastAsia="en-US"/>
        </w:rPr>
        <w:t xml:space="preserve">přímého nadřízeného </w:t>
      </w:r>
      <w:r w:rsidRPr="00577048">
        <w:rPr>
          <w:rFonts w:cs="Tahoma"/>
        </w:rPr>
        <w:t xml:space="preserve">a odpovědnou osobu Objednatele. </w:t>
      </w:r>
    </w:p>
    <w:p w14:paraId="5F9B90A6" w14:textId="77777777" w:rsidR="00A72999" w:rsidRPr="00577048" w:rsidRDefault="00A72999" w:rsidP="00A72999">
      <w:pPr>
        <w:pStyle w:val="Standardntextsodstavci"/>
        <w:spacing w:after="240"/>
        <w:rPr>
          <w:rFonts w:cs="Tahoma"/>
          <w:lang w:eastAsia="en-US"/>
        </w:rPr>
      </w:pPr>
      <w:r w:rsidRPr="00577048">
        <w:rPr>
          <w:rFonts w:cs="Tahoma"/>
        </w:rPr>
        <w:lastRenderedPageBreak/>
        <w:t>Pokud na místě mimořádné události BP zachytí případného pachatele,</w:t>
      </w:r>
      <w:r w:rsidRPr="00577048">
        <w:rPr>
          <w:rFonts w:cs="Tahoma"/>
          <w:lang w:eastAsia="en-US"/>
        </w:rPr>
        <w:t xml:space="preserve"> je povinen tuto osobu vyzvat, aby upustila od</w:t>
      </w:r>
      <w:r w:rsidR="001937D1">
        <w:rPr>
          <w:rFonts w:cs="Tahoma"/>
          <w:lang w:eastAsia="en-US"/>
        </w:rPr>
        <w:t> </w:t>
      </w:r>
      <w:r w:rsidRPr="00577048">
        <w:rPr>
          <w:rFonts w:cs="Tahoma"/>
          <w:lang w:eastAsia="en-US"/>
        </w:rPr>
        <w:t>tohoto protiprávního jednání. Pokud podezřelá osoba nerespektuje výzvy BP a neupustí od protiprávního jednání, je BP oprávněn zadržet tuto osobu v souladu s platným trestním řádem.</w:t>
      </w:r>
    </w:p>
    <w:p w14:paraId="6E09269D" w14:textId="77777777" w:rsidR="008A0DE5" w:rsidRPr="00577048" w:rsidRDefault="00275B3B" w:rsidP="00275B3B">
      <w:pPr>
        <w:pStyle w:val="Nadpis2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Napadení objektu</w:t>
      </w:r>
      <w:r w:rsidR="00681D6B">
        <w:rPr>
          <w:rFonts w:ascii="Tahoma" w:hAnsi="Tahoma" w:cs="Tahoma"/>
          <w:sz w:val="20"/>
          <w:szCs w:val="20"/>
        </w:rPr>
        <w:t xml:space="preserve"> </w:t>
      </w:r>
    </w:p>
    <w:p w14:paraId="701B4DF8" w14:textId="551EB932" w:rsidR="00A72999" w:rsidRPr="00577048" w:rsidRDefault="00A72999" w:rsidP="00A72999">
      <w:pPr>
        <w:pStyle w:val="Standardntextsodstavci"/>
        <w:rPr>
          <w:rFonts w:cs="Tahoma"/>
        </w:rPr>
      </w:pPr>
      <w:r w:rsidRPr="00577048">
        <w:rPr>
          <w:rFonts w:cs="Tahoma"/>
        </w:rPr>
        <w:t>Každý BP, který zpozoruje, nebo je mu nahlášeno napadení objektu, ať již zaměstnanci Objednatele, jinými osobami či vzniklým poplachovým stavem, je povinen vzniklý stav</w:t>
      </w:r>
      <w:r w:rsidR="0040774B">
        <w:rPr>
          <w:rFonts w:cs="Tahoma"/>
        </w:rPr>
        <w:t xml:space="preserve"> ihned</w:t>
      </w:r>
      <w:r w:rsidRPr="00577048">
        <w:rPr>
          <w:rFonts w:cs="Tahoma"/>
        </w:rPr>
        <w:t xml:space="preserve"> ověřit. BP informuje </w:t>
      </w:r>
      <w:r w:rsidR="0040774B">
        <w:rPr>
          <w:rFonts w:cs="Tahoma"/>
        </w:rPr>
        <w:t>dohledové centrum</w:t>
      </w:r>
      <w:r w:rsidR="0090390F">
        <w:rPr>
          <w:rFonts w:cs="Tahoma"/>
        </w:rPr>
        <w:t xml:space="preserve"> a</w:t>
      </w:r>
      <w:r w:rsidR="00AD0D8A">
        <w:rPr>
          <w:rFonts w:cs="Tahoma"/>
        </w:rPr>
        <w:t> </w:t>
      </w:r>
      <w:r w:rsidR="00077A3D">
        <w:rPr>
          <w:rFonts w:cs="Tahoma"/>
        </w:rPr>
        <w:t>přímého nadřízeného</w:t>
      </w:r>
      <w:r w:rsidRPr="00577048">
        <w:rPr>
          <w:rFonts w:cs="Tahoma"/>
        </w:rPr>
        <w:t xml:space="preserve"> o situaci a plánovaném zákroku. V případě potvrzení napadení objektu BP vyhodnotí celou situaci a</w:t>
      </w:r>
      <w:r w:rsidR="000F460F">
        <w:rPr>
          <w:rFonts w:cs="Tahoma"/>
        </w:rPr>
        <w:t> </w:t>
      </w:r>
      <w:r w:rsidRPr="00577048">
        <w:rPr>
          <w:rFonts w:cs="Tahoma"/>
        </w:rPr>
        <w:t>začne ji řešit za pomoci všech dostupných prostředků, zejména za použití krajní nouze a nutné obrany v</w:t>
      </w:r>
      <w:r w:rsidR="00AD0D8A">
        <w:rPr>
          <w:rFonts w:cs="Tahoma"/>
        </w:rPr>
        <w:t> </w:t>
      </w:r>
      <w:r w:rsidRPr="00577048">
        <w:rPr>
          <w:rFonts w:cs="Tahoma"/>
        </w:rPr>
        <w:t>souladu s</w:t>
      </w:r>
      <w:r w:rsidR="000F460F">
        <w:rPr>
          <w:rFonts w:cs="Tahoma"/>
        </w:rPr>
        <w:t> </w:t>
      </w:r>
      <w:r w:rsidRPr="00577048">
        <w:rPr>
          <w:rFonts w:cs="Tahoma"/>
        </w:rPr>
        <w:t>trestním zákoníkem, případně zadržení pachatele v souladu s platným trestním řádem.</w:t>
      </w:r>
    </w:p>
    <w:p w14:paraId="628B0386" w14:textId="6405A097" w:rsidR="00275B3B" w:rsidRDefault="00A72999" w:rsidP="00A72999">
      <w:pPr>
        <w:pStyle w:val="Standardntextsodstavci"/>
        <w:spacing w:after="240"/>
        <w:rPr>
          <w:rFonts w:cs="Tahoma"/>
        </w:rPr>
      </w:pPr>
      <w:r w:rsidRPr="00577048">
        <w:rPr>
          <w:rFonts w:cs="Tahoma"/>
        </w:rPr>
        <w:t xml:space="preserve">Nestačí-li zjevně svými silami a prostředky zabránit napadení objektu a jiným škodám či zadržení pachatele informuje bez odkladu Policii ČR. O situaci vždy bezodkladně informuje přímého nadřízeného a určeného zástupce Objednatele. </w:t>
      </w:r>
    </w:p>
    <w:p w14:paraId="1D4D3A36" w14:textId="116D4C96" w:rsidR="00412614" w:rsidRPr="00AC43CB" w:rsidRDefault="005803F0" w:rsidP="002D5A7D">
      <w:pPr>
        <w:pStyle w:val="Nadpis3"/>
      </w:pPr>
      <w:r>
        <w:t xml:space="preserve">Napadení </w:t>
      </w:r>
      <w:r w:rsidR="00241B17">
        <w:t>personálu</w:t>
      </w:r>
      <w:r w:rsidR="00412614">
        <w:t xml:space="preserve"> a diváků</w:t>
      </w:r>
    </w:p>
    <w:p w14:paraId="1B0F562C" w14:textId="2446EB12" w:rsidR="00412614" w:rsidRDefault="00412614" w:rsidP="002D5A7D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případě </w:t>
      </w:r>
      <w:r w:rsidRPr="00577048">
        <w:rPr>
          <w:rFonts w:ascii="Tahoma" w:hAnsi="Tahoma" w:cs="Tahoma"/>
          <w:sz w:val="20"/>
          <w:szCs w:val="20"/>
        </w:rPr>
        <w:t xml:space="preserve">napadení </w:t>
      </w:r>
      <w:r w:rsidR="00AC43CB">
        <w:rPr>
          <w:rFonts w:ascii="Tahoma" w:hAnsi="Tahoma" w:cs="Tahoma"/>
          <w:sz w:val="20"/>
          <w:szCs w:val="20"/>
        </w:rPr>
        <w:t xml:space="preserve">osob v objektu historické budovy Rudolfina, a to </w:t>
      </w:r>
      <w:r>
        <w:rPr>
          <w:rFonts w:ascii="Tahoma" w:hAnsi="Tahoma" w:cs="Tahoma"/>
          <w:sz w:val="20"/>
          <w:szCs w:val="20"/>
        </w:rPr>
        <w:t xml:space="preserve">personálu </w:t>
      </w:r>
      <w:r w:rsidR="00AC43CB">
        <w:rPr>
          <w:rFonts w:ascii="Tahoma" w:hAnsi="Tahoma" w:cs="Tahoma"/>
          <w:sz w:val="20"/>
          <w:szCs w:val="20"/>
        </w:rPr>
        <w:t xml:space="preserve">nebo diváků </w:t>
      </w:r>
      <w:r w:rsidRPr="00577048">
        <w:rPr>
          <w:rFonts w:ascii="Tahoma" w:hAnsi="Tahoma" w:cs="Tahoma"/>
          <w:sz w:val="20"/>
          <w:szCs w:val="20"/>
        </w:rPr>
        <w:t xml:space="preserve">je </w:t>
      </w:r>
      <w:r>
        <w:rPr>
          <w:rFonts w:ascii="Tahoma" w:hAnsi="Tahoma" w:cs="Tahoma"/>
          <w:sz w:val="20"/>
          <w:szCs w:val="20"/>
        </w:rPr>
        <w:t xml:space="preserve">vždy </w:t>
      </w:r>
      <w:r w:rsidRPr="00577048">
        <w:rPr>
          <w:rFonts w:ascii="Tahoma" w:hAnsi="Tahoma" w:cs="Tahoma"/>
          <w:sz w:val="20"/>
          <w:szCs w:val="20"/>
        </w:rPr>
        <w:t>nutné jednat tak,</w:t>
      </w:r>
      <w:r w:rsidR="00AC43CB">
        <w:rPr>
          <w:rFonts w:ascii="Tahoma" w:hAnsi="Tahoma" w:cs="Tahoma"/>
          <w:sz w:val="20"/>
          <w:szCs w:val="20"/>
        </w:rPr>
        <w:t xml:space="preserve"> </w:t>
      </w:r>
      <w:r w:rsidRPr="00577048">
        <w:rPr>
          <w:rFonts w:ascii="Tahoma" w:hAnsi="Tahoma" w:cs="Tahoma"/>
          <w:sz w:val="20"/>
          <w:szCs w:val="20"/>
        </w:rPr>
        <w:t xml:space="preserve">aby nedošlo k ohrožení životů dalších osob. </w:t>
      </w:r>
      <w:r>
        <w:rPr>
          <w:rFonts w:ascii="Tahoma" w:hAnsi="Tahoma" w:cs="Tahoma"/>
          <w:sz w:val="20"/>
          <w:szCs w:val="20"/>
        </w:rPr>
        <w:t xml:space="preserve">Prioritou je vždy ochrana </w:t>
      </w:r>
      <w:r w:rsidR="00A20429">
        <w:rPr>
          <w:rFonts w:ascii="Tahoma" w:hAnsi="Tahoma" w:cs="Tahoma"/>
          <w:sz w:val="20"/>
          <w:szCs w:val="20"/>
        </w:rPr>
        <w:t xml:space="preserve">jejich životů. </w:t>
      </w:r>
      <w:r w:rsidRPr="00577048">
        <w:rPr>
          <w:rFonts w:ascii="Tahoma" w:hAnsi="Tahoma" w:cs="Tahoma"/>
          <w:sz w:val="20"/>
          <w:szCs w:val="20"/>
        </w:rPr>
        <w:t>Postup při zásahu musí být vždy volen dle vzniklé situace a přímý zákrok proti pachateli může být proveden jen s maximální jistotou jeho zvládnutí</w:t>
      </w:r>
      <w:r w:rsidR="00F2367B">
        <w:rPr>
          <w:rFonts w:ascii="Tahoma" w:hAnsi="Tahoma" w:cs="Tahoma"/>
          <w:sz w:val="20"/>
          <w:szCs w:val="20"/>
        </w:rPr>
        <w:t>.</w:t>
      </w:r>
    </w:p>
    <w:p w14:paraId="4FB4C7B6" w14:textId="77777777" w:rsidR="00F2367B" w:rsidRDefault="00F2367B" w:rsidP="002D5A7D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0A132332" w14:textId="77777777" w:rsidR="00275B3B" w:rsidRPr="00577048" w:rsidRDefault="00275B3B" w:rsidP="00275B3B">
      <w:pPr>
        <w:pStyle w:val="Nadpis2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Požár</w:t>
      </w:r>
    </w:p>
    <w:p w14:paraId="1B39DDC7" w14:textId="7495C36D" w:rsidR="003F5630" w:rsidRPr="00577048" w:rsidRDefault="002B4053" w:rsidP="003F5630">
      <w:pPr>
        <w:pStyle w:val="Standardntextsodstavci"/>
        <w:rPr>
          <w:rFonts w:cs="Tahoma"/>
        </w:rPr>
      </w:pPr>
      <w:r>
        <w:rPr>
          <w:rFonts w:cs="Tahoma"/>
        </w:rPr>
        <w:t xml:space="preserve">Mimořádná událost – požár má přednost před </w:t>
      </w:r>
      <w:r w:rsidR="00A547D8">
        <w:rPr>
          <w:rFonts w:cs="Tahoma"/>
        </w:rPr>
        <w:t>běžnou</w:t>
      </w:r>
      <w:r>
        <w:rPr>
          <w:rFonts w:cs="Tahoma"/>
        </w:rPr>
        <w:t xml:space="preserve"> činností fyzické ostrahy. </w:t>
      </w:r>
      <w:r w:rsidR="00A3056A">
        <w:rPr>
          <w:rFonts w:cs="Tahoma"/>
        </w:rPr>
        <w:t>V</w:t>
      </w:r>
      <w:r>
        <w:rPr>
          <w:rFonts w:cs="Tahoma"/>
        </w:rPr>
        <w:t xml:space="preserve"> </w:t>
      </w:r>
      <w:r w:rsidR="003F5630" w:rsidRPr="00577048">
        <w:rPr>
          <w:rFonts w:cs="Tahoma"/>
        </w:rPr>
        <w:t>případ</w:t>
      </w:r>
      <w:r w:rsidR="00A3056A">
        <w:rPr>
          <w:rFonts w:cs="Tahoma"/>
        </w:rPr>
        <w:t>ě</w:t>
      </w:r>
      <w:r w:rsidR="003F5630" w:rsidRPr="00577048">
        <w:rPr>
          <w:rFonts w:cs="Tahoma"/>
        </w:rPr>
        <w:t xml:space="preserve"> požár</w:t>
      </w:r>
      <w:r w:rsidR="00CF6F73" w:rsidRPr="00577048">
        <w:rPr>
          <w:rFonts w:cs="Tahoma"/>
        </w:rPr>
        <w:t>u</w:t>
      </w:r>
      <w:r w:rsidR="003F5630" w:rsidRPr="00577048">
        <w:rPr>
          <w:rFonts w:cs="Tahoma"/>
        </w:rPr>
        <w:t xml:space="preserve"> se každý bezpečnostní pracovník </w:t>
      </w:r>
      <w:r w:rsidR="003F5630" w:rsidRPr="00577048">
        <w:rPr>
          <w:rFonts w:cs="Tahoma"/>
          <w:b/>
        </w:rPr>
        <w:t>řídí následujícími instrukcemi a dokumenty Objednatele:</w:t>
      </w:r>
    </w:p>
    <w:p w14:paraId="15FDE001" w14:textId="77777777" w:rsidR="003F5630" w:rsidRDefault="003F5630" w:rsidP="003F5630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Požárně poplachovou směrnicí</w:t>
      </w:r>
    </w:p>
    <w:p w14:paraId="47874F7E" w14:textId="77777777" w:rsidR="00A93434" w:rsidRPr="000932E4" w:rsidRDefault="00A93434" w:rsidP="000932E4">
      <w:pPr>
        <w:pStyle w:val="Odrka1"/>
        <w:rPr>
          <w:rFonts w:ascii="Tahoma" w:hAnsi="Tahoma" w:cs="Tahoma"/>
          <w:sz w:val="20"/>
          <w:szCs w:val="20"/>
        </w:rPr>
      </w:pPr>
      <w:r w:rsidRPr="000932E4">
        <w:rPr>
          <w:rFonts w:ascii="Tahoma" w:hAnsi="Tahoma" w:cs="Tahoma"/>
          <w:sz w:val="20"/>
          <w:szCs w:val="20"/>
        </w:rPr>
        <w:t>Požárním řádem objektu</w:t>
      </w:r>
    </w:p>
    <w:p w14:paraId="2D017967" w14:textId="77777777" w:rsidR="000932E4" w:rsidRPr="000932E4" w:rsidRDefault="000932E4" w:rsidP="000932E4">
      <w:pPr>
        <w:pStyle w:val="Odrka1"/>
        <w:rPr>
          <w:rFonts w:ascii="Tahoma" w:hAnsi="Tahoma" w:cs="Tahoma"/>
          <w:sz w:val="20"/>
          <w:szCs w:val="20"/>
        </w:rPr>
      </w:pPr>
      <w:r w:rsidRPr="000932E4">
        <w:rPr>
          <w:rFonts w:ascii="Tahoma" w:hAnsi="Tahoma" w:cs="Tahoma"/>
          <w:sz w:val="20"/>
          <w:szCs w:val="20"/>
        </w:rPr>
        <w:t>Požárně evakuačním plánem</w:t>
      </w:r>
    </w:p>
    <w:p w14:paraId="2C9B3C16" w14:textId="77777777" w:rsidR="00B10108" w:rsidRPr="00577048" w:rsidRDefault="00782DEB" w:rsidP="00AE78D7">
      <w:pPr>
        <w:pStyle w:val="Nadpis3"/>
      </w:pPr>
      <w:r w:rsidRPr="00577048">
        <w:t>Postup při zpozorování požáru</w:t>
      </w:r>
    </w:p>
    <w:p w14:paraId="5A5CDF66" w14:textId="77777777" w:rsidR="00275B3B" w:rsidRPr="00577048" w:rsidRDefault="00275B3B" w:rsidP="00782DEB">
      <w:pPr>
        <w:pStyle w:val="Odrka1"/>
        <w:numPr>
          <w:ilvl w:val="0"/>
          <w:numId w:val="0"/>
        </w:numPr>
        <w:spacing w:after="240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 xml:space="preserve">Každý, kdo zpozoruje požár, je povinen jej hasit za pomoci všech </w:t>
      </w:r>
      <w:r w:rsidR="00B10108" w:rsidRPr="00577048">
        <w:rPr>
          <w:rFonts w:ascii="Tahoma" w:hAnsi="Tahoma" w:cs="Tahoma"/>
          <w:sz w:val="20"/>
          <w:szCs w:val="20"/>
        </w:rPr>
        <w:t>dostupných hasících prostředků. Nestačí-li</w:t>
      </w:r>
      <w:r w:rsidRPr="00577048">
        <w:rPr>
          <w:rFonts w:ascii="Tahoma" w:hAnsi="Tahoma" w:cs="Tahoma"/>
          <w:sz w:val="20"/>
          <w:szCs w:val="20"/>
        </w:rPr>
        <w:t xml:space="preserve"> svými silami a prostředky na zdolání požáru, musí bez odkladu </w:t>
      </w:r>
      <w:r w:rsidRPr="00577048">
        <w:rPr>
          <w:rFonts w:ascii="Tahoma" w:hAnsi="Tahoma" w:cs="Tahoma"/>
          <w:b/>
          <w:sz w:val="20"/>
          <w:szCs w:val="20"/>
        </w:rPr>
        <w:t>vyhlásit</w:t>
      </w:r>
      <w:r w:rsidRPr="00577048">
        <w:rPr>
          <w:rFonts w:ascii="Tahoma" w:hAnsi="Tahoma" w:cs="Tahoma"/>
          <w:sz w:val="20"/>
          <w:szCs w:val="20"/>
        </w:rPr>
        <w:t xml:space="preserve"> stanoveným způsobem </w:t>
      </w:r>
      <w:r w:rsidRPr="00577048">
        <w:rPr>
          <w:rFonts w:ascii="Tahoma" w:hAnsi="Tahoma" w:cs="Tahoma"/>
          <w:b/>
          <w:sz w:val="20"/>
          <w:szCs w:val="20"/>
        </w:rPr>
        <w:t>požární poplach</w:t>
      </w:r>
      <w:r w:rsidRPr="00577048">
        <w:rPr>
          <w:rFonts w:ascii="Tahoma" w:hAnsi="Tahoma" w:cs="Tahoma"/>
          <w:sz w:val="20"/>
          <w:szCs w:val="20"/>
        </w:rPr>
        <w:t xml:space="preserve"> (dle</w:t>
      </w:r>
      <w:r w:rsidR="005C3C1F">
        <w:rPr>
          <w:rFonts w:ascii="Tahoma" w:hAnsi="Tahoma" w:cs="Tahoma"/>
          <w:sz w:val="20"/>
          <w:szCs w:val="20"/>
        </w:rPr>
        <w:t> </w:t>
      </w:r>
      <w:r w:rsidR="00874E37">
        <w:rPr>
          <w:rFonts w:ascii="Tahoma" w:hAnsi="Tahoma" w:cs="Tahoma"/>
          <w:sz w:val="20"/>
          <w:szCs w:val="20"/>
        </w:rPr>
        <w:t>výše uvedené dokumentace, zejména Požárně poplachové směrnice</w:t>
      </w:r>
      <w:r w:rsidRPr="00577048">
        <w:rPr>
          <w:rFonts w:ascii="Tahoma" w:hAnsi="Tahoma" w:cs="Tahoma"/>
          <w:sz w:val="20"/>
          <w:szCs w:val="20"/>
        </w:rPr>
        <w:t>) a neodkladně hlásit na ohlašovnu požáru.</w:t>
      </w:r>
      <w:r w:rsidR="00B10108" w:rsidRPr="00577048">
        <w:rPr>
          <w:rFonts w:ascii="Tahoma" w:hAnsi="Tahoma" w:cs="Tahoma"/>
          <w:sz w:val="20"/>
          <w:szCs w:val="20"/>
        </w:rPr>
        <w:t xml:space="preserve"> Ohlašovna požáru zajistí komunikaci se složkami IZS a koordinuje další postup, včetně činnosti bezpečnostních </w:t>
      </w:r>
      <w:r w:rsidR="00EB1396" w:rsidRPr="00577048">
        <w:rPr>
          <w:rFonts w:ascii="Tahoma" w:hAnsi="Tahoma" w:cs="Tahoma"/>
          <w:sz w:val="20"/>
          <w:szCs w:val="20"/>
        </w:rPr>
        <w:t>pracovníků a</w:t>
      </w:r>
      <w:r w:rsidR="00691416">
        <w:rPr>
          <w:rFonts w:ascii="Tahoma" w:hAnsi="Tahoma" w:cs="Tahoma"/>
          <w:sz w:val="20"/>
          <w:szCs w:val="20"/>
        </w:rPr>
        <w:t> </w:t>
      </w:r>
      <w:r w:rsidR="00EB1396" w:rsidRPr="00577048">
        <w:rPr>
          <w:rFonts w:ascii="Tahoma" w:hAnsi="Tahoma" w:cs="Tahoma"/>
          <w:sz w:val="20"/>
          <w:szCs w:val="20"/>
        </w:rPr>
        <w:t>případné evakuace</w:t>
      </w:r>
      <w:r w:rsidR="000956B5" w:rsidRPr="00577048">
        <w:rPr>
          <w:rFonts w:ascii="Tahoma" w:hAnsi="Tahoma" w:cs="Tahoma"/>
          <w:sz w:val="20"/>
          <w:szCs w:val="20"/>
        </w:rPr>
        <w:t xml:space="preserve"> budovy </w:t>
      </w:r>
      <w:r w:rsidR="00C94AD3">
        <w:rPr>
          <w:rFonts w:ascii="Tahoma" w:hAnsi="Tahoma" w:cs="Tahoma"/>
          <w:sz w:val="20"/>
          <w:szCs w:val="20"/>
        </w:rPr>
        <w:t>Rudolfina</w:t>
      </w:r>
      <w:r w:rsidR="000956B5" w:rsidRPr="00577048">
        <w:rPr>
          <w:rFonts w:ascii="Tahoma" w:hAnsi="Tahoma" w:cs="Tahoma"/>
          <w:sz w:val="20"/>
          <w:szCs w:val="20"/>
        </w:rPr>
        <w:t>.</w:t>
      </w:r>
    </w:p>
    <w:p w14:paraId="37F329DE" w14:textId="77777777" w:rsidR="00B10108" w:rsidRPr="00577048" w:rsidRDefault="00782DEB" w:rsidP="00AE78D7">
      <w:pPr>
        <w:pStyle w:val="Nadpis3"/>
      </w:pPr>
      <w:r w:rsidRPr="00577048">
        <w:lastRenderedPageBreak/>
        <w:t>Postup při signalizaci požáru pomocí EPS</w:t>
      </w:r>
    </w:p>
    <w:p w14:paraId="0699ED03" w14:textId="77777777" w:rsidR="00EB1396" w:rsidRPr="00577048" w:rsidRDefault="00EB1396" w:rsidP="00CD55E0">
      <w:pPr>
        <w:pStyle w:val="Standardntextsodstavci"/>
        <w:spacing w:after="240"/>
        <w:rPr>
          <w:rFonts w:cs="Tahoma"/>
          <w:lang w:eastAsia="en-US"/>
        </w:rPr>
      </w:pPr>
      <w:r w:rsidRPr="00577048">
        <w:rPr>
          <w:rFonts w:cs="Tahoma"/>
          <w:lang w:eastAsia="en-US"/>
        </w:rPr>
        <w:t xml:space="preserve">V případě vyhlášení požárního poplachu prostřednictvím EPS vyhodnotí tento poplach </w:t>
      </w:r>
      <w:r w:rsidR="0065112E">
        <w:rPr>
          <w:rFonts w:cs="Tahoma"/>
          <w:lang w:eastAsia="en-US"/>
        </w:rPr>
        <w:t>BP dohledového centra</w:t>
      </w:r>
      <w:r w:rsidRPr="00577048">
        <w:rPr>
          <w:rFonts w:cs="Tahoma"/>
          <w:lang w:eastAsia="en-US"/>
        </w:rPr>
        <w:t xml:space="preserve"> a</w:t>
      </w:r>
      <w:r w:rsidR="0065112E">
        <w:rPr>
          <w:rFonts w:cs="Tahoma"/>
          <w:lang w:eastAsia="en-US"/>
        </w:rPr>
        <w:t> </w:t>
      </w:r>
      <w:r w:rsidRPr="00577048">
        <w:rPr>
          <w:rFonts w:cs="Tahoma"/>
          <w:lang w:eastAsia="en-US"/>
        </w:rPr>
        <w:t xml:space="preserve">informuje </w:t>
      </w:r>
      <w:r w:rsidR="00F03C99">
        <w:rPr>
          <w:rFonts w:cs="Tahoma"/>
          <w:lang w:eastAsia="en-US"/>
        </w:rPr>
        <w:t>velitele směny</w:t>
      </w:r>
      <w:r w:rsidRPr="00577048">
        <w:rPr>
          <w:rFonts w:cs="Tahoma"/>
          <w:lang w:eastAsia="en-US"/>
        </w:rPr>
        <w:t xml:space="preserve"> o přesném místě signalizace požárního poplachu. </w:t>
      </w:r>
      <w:r w:rsidR="00E474B7">
        <w:rPr>
          <w:rFonts w:cs="Tahoma"/>
          <w:lang w:eastAsia="en-US"/>
        </w:rPr>
        <w:t>Velitel směny na místo ihned vyšle bezpečnostního pracovníka</w:t>
      </w:r>
      <w:r w:rsidR="00F0471D">
        <w:rPr>
          <w:rFonts w:cs="Tahoma"/>
          <w:lang w:eastAsia="en-US"/>
        </w:rPr>
        <w:t>, který je členem požárně preventivní hlídky</w:t>
      </w:r>
      <w:r w:rsidR="00E474B7">
        <w:rPr>
          <w:rFonts w:cs="Tahoma"/>
          <w:lang w:eastAsia="en-US"/>
        </w:rPr>
        <w:t xml:space="preserve">. </w:t>
      </w:r>
      <w:r w:rsidRPr="00577048">
        <w:rPr>
          <w:rFonts w:cs="Tahoma"/>
          <w:lang w:eastAsia="en-US"/>
        </w:rPr>
        <w:t>BP chvátá zkontrolovat tuto situaci, přičemž si sebou bere dostupné komunikační prostředky (mobilní telefon, radiostanici</w:t>
      </w:r>
      <w:r w:rsidR="00C37981" w:rsidRPr="00577048">
        <w:rPr>
          <w:rFonts w:cs="Tahoma"/>
          <w:lang w:eastAsia="en-US"/>
        </w:rPr>
        <w:t xml:space="preserve"> aj.</w:t>
      </w:r>
      <w:r w:rsidRPr="00577048">
        <w:rPr>
          <w:rFonts w:cs="Tahoma"/>
          <w:lang w:eastAsia="en-US"/>
        </w:rPr>
        <w:t>)</w:t>
      </w:r>
      <w:r w:rsidR="00F0471D">
        <w:rPr>
          <w:rFonts w:cs="Tahoma"/>
          <w:lang w:eastAsia="en-US"/>
        </w:rPr>
        <w:t>, svítilnu a generální klíč</w:t>
      </w:r>
      <w:r w:rsidRPr="00577048">
        <w:rPr>
          <w:rFonts w:cs="Tahoma"/>
          <w:lang w:eastAsia="en-US"/>
        </w:rPr>
        <w:t xml:space="preserve">. </w:t>
      </w:r>
      <w:r w:rsidR="00015335">
        <w:rPr>
          <w:rFonts w:cs="Tahoma"/>
          <w:lang w:eastAsia="en-US"/>
        </w:rPr>
        <w:t>BP po</w:t>
      </w:r>
      <w:r w:rsidR="00BA50ED">
        <w:rPr>
          <w:rFonts w:cs="Tahoma"/>
          <w:lang w:eastAsia="en-US"/>
        </w:rPr>
        <w:t> </w:t>
      </w:r>
      <w:r w:rsidR="00015335">
        <w:rPr>
          <w:rFonts w:cs="Tahoma"/>
          <w:lang w:eastAsia="en-US"/>
        </w:rPr>
        <w:t>celou dobu komunikuje s dohledovým centrem.</w:t>
      </w:r>
      <w:r w:rsidRPr="00577048">
        <w:rPr>
          <w:rFonts w:cs="Tahoma"/>
          <w:lang w:eastAsia="en-US"/>
        </w:rPr>
        <w:t xml:space="preserve"> </w:t>
      </w:r>
      <w:r w:rsidR="00B407D9" w:rsidRPr="00577048">
        <w:rPr>
          <w:rFonts w:cs="Tahoma"/>
          <w:lang w:eastAsia="en-US"/>
        </w:rPr>
        <w:t xml:space="preserve">V případě, že se nejedná o požár, oznámí BP tuto skutečnost obsluze EPS a poplach je zrušen. V případě, že je detekován požár, předá informaci </w:t>
      </w:r>
      <w:r w:rsidR="00256215">
        <w:rPr>
          <w:rFonts w:cs="Tahoma"/>
          <w:lang w:eastAsia="en-US"/>
        </w:rPr>
        <w:t>dohledovému centru</w:t>
      </w:r>
      <w:r w:rsidR="00B407D9" w:rsidRPr="00577048">
        <w:rPr>
          <w:rFonts w:cs="Tahoma"/>
          <w:lang w:eastAsia="en-US"/>
        </w:rPr>
        <w:t xml:space="preserve"> a je vyhlášen požární poplach, a to v souladu s požárně poplachovou směrnicí.</w:t>
      </w:r>
      <w:r w:rsidR="00B05129">
        <w:rPr>
          <w:rFonts w:cs="Tahoma"/>
          <w:lang w:eastAsia="en-US"/>
        </w:rPr>
        <w:t xml:space="preserve"> O požáru musí být ihned informován HZS, přímý </w:t>
      </w:r>
      <w:r w:rsidR="005E5AC8">
        <w:rPr>
          <w:rFonts w:cs="Tahoma"/>
          <w:lang w:eastAsia="en-US"/>
        </w:rPr>
        <w:t>nadřízený</w:t>
      </w:r>
      <w:r w:rsidR="00B05129">
        <w:rPr>
          <w:rFonts w:cs="Tahoma"/>
          <w:lang w:eastAsia="en-US"/>
        </w:rPr>
        <w:t xml:space="preserve"> a zástupce objednatele.</w:t>
      </w:r>
      <w:r w:rsidR="00B407D9" w:rsidRPr="00577048">
        <w:rPr>
          <w:rFonts w:cs="Tahoma"/>
          <w:lang w:eastAsia="en-US"/>
        </w:rPr>
        <w:t xml:space="preserve"> </w:t>
      </w:r>
      <w:r w:rsidR="00CB352E" w:rsidRPr="00577048">
        <w:rPr>
          <w:rFonts w:cs="Tahoma"/>
          <w:lang w:eastAsia="en-US"/>
        </w:rPr>
        <w:t>BP po vyhlášení evakuace likviduje požár (pomocí dostupných prostředků a svými silami) a</w:t>
      </w:r>
      <w:r w:rsidR="005E5AC8">
        <w:rPr>
          <w:rFonts w:cs="Tahoma"/>
          <w:lang w:eastAsia="en-US"/>
        </w:rPr>
        <w:t> </w:t>
      </w:r>
      <w:r w:rsidR="00CB352E" w:rsidRPr="00577048">
        <w:rPr>
          <w:rFonts w:cs="Tahoma"/>
          <w:lang w:eastAsia="en-US"/>
        </w:rPr>
        <w:t>pomáhá s evakuací.</w:t>
      </w:r>
    </w:p>
    <w:p w14:paraId="5A264AE1" w14:textId="77777777" w:rsidR="00EB1396" w:rsidRPr="00577048" w:rsidRDefault="00617F76" w:rsidP="00AE78D7">
      <w:pPr>
        <w:pStyle w:val="Nadpis3"/>
      </w:pPr>
      <w:r w:rsidRPr="00577048">
        <w:t xml:space="preserve">Postup pro evakuaci budovy </w:t>
      </w:r>
      <w:r w:rsidR="00823C6B">
        <w:t>Rudolfina</w:t>
      </w:r>
    </w:p>
    <w:p w14:paraId="0A137BD3" w14:textId="0C8FF99B" w:rsidR="00A95FDC" w:rsidRDefault="00147513" w:rsidP="00EC373E">
      <w:pPr>
        <w:pStyle w:val="Standardntextsodstavci"/>
        <w:rPr>
          <w:rFonts w:cs="Tahoma"/>
        </w:rPr>
      </w:pPr>
      <w:r w:rsidRPr="00577048">
        <w:rPr>
          <w:rFonts w:cs="Tahoma"/>
        </w:rPr>
        <w:t xml:space="preserve">Pokud bude nezbytné </w:t>
      </w:r>
      <w:r w:rsidR="00B10108" w:rsidRPr="00577048">
        <w:rPr>
          <w:rFonts w:cs="Tahoma"/>
        </w:rPr>
        <w:t xml:space="preserve">provést evakuaci budovy </w:t>
      </w:r>
      <w:r w:rsidR="00C2275D">
        <w:rPr>
          <w:rFonts w:cs="Tahoma"/>
        </w:rPr>
        <w:t>Rudolfina</w:t>
      </w:r>
      <w:r w:rsidRPr="00577048">
        <w:rPr>
          <w:rFonts w:cs="Tahoma"/>
        </w:rPr>
        <w:t xml:space="preserve">, BP postupuje </w:t>
      </w:r>
      <w:r w:rsidR="00B10108" w:rsidRPr="00577048">
        <w:rPr>
          <w:rFonts w:cs="Tahoma"/>
        </w:rPr>
        <w:t>v souladu s evakuačním plánem</w:t>
      </w:r>
      <w:r w:rsidRPr="00577048">
        <w:rPr>
          <w:rFonts w:cs="Tahoma"/>
        </w:rPr>
        <w:t xml:space="preserve"> Objednatele</w:t>
      </w:r>
      <w:r w:rsidR="00EE45C9" w:rsidRPr="00577048">
        <w:rPr>
          <w:rFonts w:cs="Tahoma"/>
        </w:rPr>
        <w:t xml:space="preserve"> a po celou dobu komunikuje s</w:t>
      </w:r>
      <w:r w:rsidR="003900FE">
        <w:rPr>
          <w:rFonts w:cs="Tahoma"/>
        </w:rPr>
        <w:t> dohledovým centrem a</w:t>
      </w:r>
      <w:r w:rsidR="006164E9">
        <w:rPr>
          <w:rFonts w:cs="Tahoma"/>
        </w:rPr>
        <w:t xml:space="preserve"> přímým nadřízeným</w:t>
      </w:r>
      <w:r w:rsidRPr="00577048">
        <w:rPr>
          <w:rFonts w:cs="Tahoma"/>
        </w:rPr>
        <w:t>.</w:t>
      </w:r>
      <w:r w:rsidR="00EE45C9" w:rsidRPr="00577048">
        <w:rPr>
          <w:rFonts w:cs="Tahoma"/>
        </w:rPr>
        <w:t xml:space="preserve"> </w:t>
      </w:r>
      <w:r w:rsidR="002A049A" w:rsidRPr="00577048">
        <w:rPr>
          <w:rFonts w:cs="Tahoma"/>
        </w:rPr>
        <w:t>Evakuaci nikdy BP nezačne provádět bez</w:t>
      </w:r>
      <w:r w:rsidR="00232795">
        <w:rPr>
          <w:rFonts w:cs="Tahoma"/>
        </w:rPr>
        <w:t> </w:t>
      </w:r>
      <w:r w:rsidR="002A049A" w:rsidRPr="00577048">
        <w:rPr>
          <w:rFonts w:cs="Tahoma"/>
        </w:rPr>
        <w:t>souhlasu Objednatele.</w:t>
      </w:r>
      <w:r w:rsidR="007331E1">
        <w:rPr>
          <w:rFonts w:cs="Tahoma"/>
        </w:rPr>
        <w:t xml:space="preserve"> Právo vyhlásit evakuaci je dáno Evakuačním řádem objektu.</w:t>
      </w:r>
    </w:p>
    <w:p w14:paraId="2881F837" w14:textId="5A1B878D" w:rsidR="00EC373E" w:rsidRPr="00577048" w:rsidRDefault="00EE45C9" w:rsidP="00EC373E">
      <w:pPr>
        <w:pStyle w:val="Standardntextsodstavci"/>
        <w:rPr>
          <w:rFonts w:cs="Tahoma"/>
        </w:rPr>
      </w:pPr>
      <w:r w:rsidRPr="00577048">
        <w:rPr>
          <w:rFonts w:cs="Tahoma"/>
        </w:rPr>
        <w:t>V případě evakuaci je vždy zapotřebí přivolat HZ</w:t>
      </w:r>
      <w:r w:rsidR="00782DEB" w:rsidRPr="00577048">
        <w:rPr>
          <w:rFonts w:cs="Tahoma"/>
        </w:rPr>
        <w:t xml:space="preserve">S, což zajišťuje </w:t>
      </w:r>
      <w:r w:rsidR="00A95FDC">
        <w:rPr>
          <w:rFonts w:cs="Tahoma"/>
        </w:rPr>
        <w:t>dohledové centrum</w:t>
      </w:r>
      <w:r w:rsidRPr="00577048">
        <w:rPr>
          <w:rFonts w:cs="Tahoma"/>
        </w:rPr>
        <w:t>.</w:t>
      </w:r>
      <w:r w:rsidR="00782DEB" w:rsidRPr="00577048">
        <w:rPr>
          <w:rFonts w:cs="Tahoma"/>
        </w:rPr>
        <w:t xml:space="preserve"> </w:t>
      </w:r>
      <w:r w:rsidR="00EC373E" w:rsidRPr="00577048">
        <w:rPr>
          <w:rFonts w:cs="Tahoma"/>
        </w:rPr>
        <w:t>Během celé evakuace bezpečnostní pracovník spolupracuje se členy IZS/HZS a</w:t>
      </w:r>
      <w:r w:rsidR="001E2A86" w:rsidRPr="00577048">
        <w:rPr>
          <w:rFonts w:cs="Tahoma"/>
        </w:rPr>
        <w:t> </w:t>
      </w:r>
      <w:r w:rsidR="00EC373E" w:rsidRPr="00577048">
        <w:rPr>
          <w:rFonts w:cs="Tahoma"/>
        </w:rPr>
        <w:t>zaměstnanci Objednatele a dbá na to, aby nedošlo k</w:t>
      </w:r>
      <w:r w:rsidR="00A43518">
        <w:rPr>
          <w:rFonts w:cs="Tahoma"/>
        </w:rPr>
        <w:t> </w:t>
      </w:r>
      <w:r w:rsidR="00EC373E" w:rsidRPr="00577048">
        <w:rPr>
          <w:rFonts w:cs="Tahoma"/>
        </w:rPr>
        <w:t>panice. Při plnění úkolů nesmí BP vystavit sebe ani nikoho jiného v ohrožení zdraví či újmě na životě.</w:t>
      </w:r>
    </w:p>
    <w:p w14:paraId="1D1C100D" w14:textId="77777777" w:rsidR="00782DEB" w:rsidRPr="00577048" w:rsidRDefault="00782DEB" w:rsidP="006A1BCE">
      <w:pPr>
        <w:pStyle w:val="Standardntextsodstavci"/>
        <w:rPr>
          <w:rFonts w:cs="Tahoma"/>
        </w:rPr>
      </w:pPr>
      <w:r w:rsidRPr="00577048">
        <w:rPr>
          <w:rFonts w:cs="Tahoma"/>
        </w:rPr>
        <w:t xml:space="preserve">BP </w:t>
      </w:r>
      <w:r w:rsidR="00CA06BD">
        <w:rPr>
          <w:rFonts w:cs="Tahoma"/>
        </w:rPr>
        <w:t xml:space="preserve">v dohledovém centru </w:t>
      </w:r>
      <w:r w:rsidR="00CB352E" w:rsidRPr="00577048">
        <w:rPr>
          <w:rFonts w:cs="Tahoma"/>
        </w:rPr>
        <w:t>zůstává na svém stanovišti</w:t>
      </w:r>
      <w:r w:rsidR="00E01BAA" w:rsidRPr="00577048">
        <w:rPr>
          <w:rFonts w:cs="Tahoma"/>
        </w:rPr>
        <w:t>, monitoruje EPS a zajišťuje komunikaci</w:t>
      </w:r>
      <w:r w:rsidR="00CB352E" w:rsidRPr="00577048">
        <w:rPr>
          <w:rFonts w:cs="Tahoma"/>
        </w:rPr>
        <w:t xml:space="preserve">, </w:t>
      </w:r>
      <w:r w:rsidR="00862941" w:rsidRPr="00577048">
        <w:rPr>
          <w:rFonts w:cs="Tahoma"/>
        </w:rPr>
        <w:t>BP</w:t>
      </w:r>
      <w:r w:rsidR="00617223">
        <w:rPr>
          <w:rFonts w:cs="Tahoma"/>
        </w:rPr>
        <w:t xml:space="preserve"> – člen požárně preventivní hlídky</w:t>
      </w:r>
      <w:r w:rsidR="00862941" w:rsidRPr="00577048">
        <w:rPr>
          <w:rFonts w:cs="Tahoma"/>
        </w:rPr>
        <w:t xml:space="preserve"> provádí</w:t>
      </w:r>
      <w:r w:rsidR="00CB352E" w:rsidRPr="00577048">
        <w:rPr>
          <w:rFonts w:cs="Tahoma"/>
        </w:rPr>
        <w:t xml:space="preserve"> v místě požáru jeho likvidaci, případně se řídí pokyny velitele HZS nebo </w:t>
      </w:r>
      <w:r w:rsidR="0053178F">
        <w:rPr>
          <w:rFonts w:cs="Tahoma"/>
        </w:rPr>
        <w:t>přímého nadřízeného</w:t>
      </w:r>
      <w:r w:rsidR="00CB352E" w:rsidRPr="00577048">
        <w:rPr>
          <w:rFonts w:cs="Tahoma"/>
        </w:rPr>
        <w:t xml:space="preserve">. </w:t>
      </w:r>
      <w:r w:rsidR="00916B65">
        <w:rPr>
          <w:rFonts w:cs="Tahoma"/>
        </w:rPr>
        <w:t>Ostatní členové požární hlídky (BP)</w:t>
      </w:r>
      <w:r w:rsidR="00862941" w:rsidRPr="00577048">
        <w:rPr>
          <w:rFonts w:cs="Tahoma"/>
        </w:rPr>
        <w:t xml:space="preserve"> </w:t>
      </w:r>
      <w:r w:rsidR="008B3E6E" w:rsidRPr="00577048">
        <w:rPr>
          <w:rFonts w:cs="Tahoma"/>
        </w:rPr>
        <w:t xml:space="preserve">poté </w:t>
      </w:r>
      <w:r w:rsidR="00862941" w:rsidRPr="00577048">
        <w:rPr>
          <w:rFonts w:cs="Tahoma"/>
        </w:rPr>
        <w:t>ověřuj</w:t>
      </w:r>
      <w:r w:rsidR="006D25C3">
        <w:rPr>
          <w:rFonts w:cs="Tahoma"/>
        </w:rPr>
        <w:t>í</w:t>
      </w:r>
      <w:r w:rsidR="00862941" w:rsidRPr="00577048">
        <w:rPr>
          <w:rFonts w:cs="Tahoma"/>
        </w:rPr>
        <w:t xml:space="preserve"> vyklizení daného patra</w:t>
      </w:r>
      <w:r w:rsidR="00DA4148" w:rsidRPr="00577048">
        <w:rPr>
          <w:rFonts w:cs="Tahoma"/>
        </w:rPr>
        <w:t xml:space="preserve"> (pater)</w:t>
      </w:r>
      <w:r w:rsidR="00862941" w:rsidRPr="00577048">
        <w:rPr>
          <w:rFonts w:cs="Tahoma"/>
        </w:rPr>
        <w:t xml:space="preserve"> a opouští objekt společně s evakuačními hlídkami na shromaždiště. </w:t>
      </w:r>
      <w:r w:rsidR="00C83627">
        <w:rPr>
          <w:rFonts w:cs="Tahoma"/>
        </w:rPr>
        <w:t>BP také</w:t>
      </w:r>
      <w:r w:rsidR="00862941" w:rsidRPr="00577048">
        <w:rPr>
          <w:rFonts w:cs="Tahoma"/>
        </w:rPr>
        <w:t xml:space="preserve"> zabraňuje vst</w:t>
      </w:r>
      <w:r w:rsidR="00E81A6F" w:rsidRPr="00577048">
        <w:rPr>
          <w:rFonts w:cs="Tahoma"/>
        </w:rPr>
        <w:t>upu neoprávněným osobám zpět do </w:t>
      </w:r>
      <w:r w:rsidR="00862941" w:rsidRPr="00577048">
        <w:rPr>
          <w:rFonts w:cs="Tahoma"/>
        </w:rPr>
        <w:t xml:space="preserve">budovy. </w:t>
      </w:r>
      <w:r w:rsidR="00D30460">
        <w:rPr>
          <w:rFonts w:cs="Tahoma"/>
        </w:rPr>
        <w:t>Velitel směny</w:t>
      </w:r>
      <w:r w:rsidR="00862941" w:rsidRPr="00577048">
        <w:rPr>
          <w:rFonts w:cs="Tahoma"/>
        </w:rPr>
        <w:t xml:space="preserve"> zajišťuje </w:t>
      </w:r>
      <w:r w:rsidR="00657E15" w:rsidRPr="00577048">
        <w:rPr>
          <w:rFonts w:cs="Tahoma"/>
        </w:rPr>
        <w:t>potvrzení tzv. Evakuačního formuláře. Formuláře</w:t>
      </w:r>
      <w:r w:rsidR="008B3E6E" w:rsidRPr="00577048">
        <w:rPr>
          <w:rFonts w:cs="Tahoma"/>
        </w:rPr>
        <w:t>,</w:t>
      </w:r>
      <w:r w:rsidR="00657E15" w:rsidRPr="00577048">
        <w:rPr>
          <w:rFonts w:cs="Tahoma"/>
        </w:rPr>
        <w:t xml:space="preserve"> kam je potvrzeno vyklizení všech pater budovy</w:t>
      </w:r>
      <w:r w:rsidR="008B3E6E" w:rsidRPr="00577048">
        <w:rPr>
          <w:rFonts w:cs="Tahoma"/>
        </w:rPr>
        <w:t xml:space="preserve"> (v</w:t>
      </w:r>
      <w:r w:rsidR="009D298E">
        <w:rPr>
          <w:rFonts w:cs="Tahoma"/>
        </w:rPr>
        <w:t> </w:t>
      </w:r>
      <w:r w:rsidR="008B3E6E" w:rsidRPr="00577048">
        <w:rPr>
          <w:rFonts w:cs="Tahoma"/>
        </w:rPr>
        <w:t>podobě: patro</w:t>
      </w:r>
      <w:r w:rsidR="00BC7610" w:rsidRPr="00577048">
        <w:rPr>
          <w:rFonts w:cs="Tahoma"/>
        </w:rPr>
        <w:t>, komentář, čas, potvrdil)</w:t>
      </w:r>
      <w:r w:rsidR="00657E15" w:rsidRPr="00577048">
        <w:rPr>
          <w:rFonts w:cs="Tahoma"/>
        </w:rPr>
        <w:t xml:space="preserve"> a kde </w:t>
      </w:r>
      <w:r w:rsidR="0008396B">
        <w:rPr>
          <w:rFonts w:cs="Tahoma"/>
        </w:rPr>
        <w:t>velitel směny</w:t>
      </w:r>
      <w:r w:rsidR="00657E15" w:rsidRPr="00577048">
        <w:rPr>
          <w:rFonts w:cs="Tahoma"/>
        </w:rPr>
        <w:t xml:space="preserve"> na shromaždišti zapíše:</w:t>
      </w:r>
    </w:p>
    <w:p w14:paraId="58A093CB" w14:textId="77777777" w:rsidR="00657E15" w:rsidRPr="00577048" w:rsidRDefault="00657E15" w:rsidP="00657E15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čas vyklizení budovy</w:t>
      </w:r>
      <w:r w:rsidR="00CD55E0" w:rsidRPr="00577048">
        <w:rPr>
          <w:rFonts w:ascii="Tahoma" w:hAnsi="Tahoma" w:cs="Tahoma"/>
          <w:sz w:val="20"/>
          <w:szCs w:val="20"/>
        </w:rPr>
        <w:t>,</w:t>
      </w:r>
    </w:p>
    <w:p w14:paraId="2352C11E" w14:textId="77777777" w:rsidR="00657E15" w:rsidRPr="00577048" w:rsidRDefault="00461772" w:rsidP="00657E15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čas volání</w:t>
      </w:r>
      <w:r w:rsidR="00CD55E0" w:rsidRPr="00577048">
        <w:rPr>
          <w:rFonts w:ascii="Tahoma" w:hAnsi="Tahoma" w:cs="Tahoma"/>
          <w:sz w:val="20"/>
          <w:szCs w:val="20"/>
        </w:rPr>
        <w:t>,</w:t>
      </w:r>
    </w:p>
    <w:p w14:paraId="38C764BB" w14:textId="77777777" w:rsidR="00657E15" w:rsidRPr="00577048" w:rsidRDefault="00657E15" w:rsidP="00657E15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čas ukončení evakuace</w:t>
      </w:r>
      <w:r w:rsidR="00CD55E0" w:rsidRPr="00577048">
        <w:rPr>
          <w:rFonts w:ascii="Tahoma" w:hAnsi="Tahoma" w:cs="Tahoma"/>
          <w:sz w:val="20"/>
          <w:szCs w:val="20"/>
        </w:rPr>
        <w:t>,</w:t>
      </w:r>
    </w:p>
    <w:p w14:paraId="547022B0" w14:textId="0F3906E0" w:rsidR="00D63BA6" w:rsidRDefault="00461772" w:rsidP="00D63BA6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čas volání</w:t>
      </w:r>
    </w:p>
    <w:p w14:paraId="19C980CB" w14:textId="79A9602B" w:rsidR="007B5A75" w:rsidRPr="007B5A75" w:rsidRDefault="007B5A75" w:rsidP="007B5A75">
      <w:pPr>
        <w:pStyle w:val="Odrka1"/>
        <w:rPr>
          <w:rFonts w:ascii="Tahoma" w:hAnsi="Tahoma" w:cs="Tahoma"/>
          <w:sz w:val="20"/>
          <w:szCs w:val="20"/>
        </w:rPr>
      </w:pPr>
      <w:r w:rsidRPr="007B5A75">
        <w:rPr>
          <w:rFonts w:ascii="Tahoma" w:hAnsi="Tahoma" w:cs="Tahoma"/>
          <w:sz w:val="20"/>
          <w:szCs w:val="20"/>
        </w:rPr>
        <w:t>počet evakuovaných osob.</w:t>
      </w:r>
    </w:p>
    <w:p w14:paraId="6CEFA216" w14:textId="77777777" w:rsidR="00D63BA6" w:rsidRPr="00577048" w:rsidRDefault="00D63BA6" w:rsidP="00D63BA6">
      <w:pPr>
        <w:pStyle w:val="Standardntextsodstavci"/>
        <w:rPr>
          <w:rFonts w:cs="Tahoma"/>
          <w:lang w:eastAsia="en-US"/>
        </w:rPr>
      </w:pPr>
    </w:p>
    <w:p w14:paraId="402A1244" w14:textId="77777777" w:rsidR="00275B3B" w:rsidRPr="00577048" w:rsidRDefault="00275B3B" w:rsidP="00275B3B">
      <w:pPr>
        <w:pStyle w:val="Nadpis2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Živelná událost</w:t>
      </w:r>
    </w:p>
    <w:p w14:paraId="290B8050" w14:textId="5BF4B9C0" w:rsidR="00740CC8" w:rsidRPr="00577048" w:rsidRDefault="00C11FA7" w:rsidP="007E1089">
      <w:pPr>
        <w:pStyle w:val="Standardntextsodstavci"/>
        <w:rPr>
          <w:rFonts w:cs="Tahoma"/>
        </w:rPr>
      </w:pPr>
      <w:r w:rsidRPr="00577048">
        <w:rPr>
          <w:rFonts w:cs="Tahoma"/>
        </w:rPr>
        <w:t xml:space="preserve">Živelnou událostí v podmínkách </w:t>
      </w:r>
      <w:r w:rsidR="008F0BBB">
        <w:rPr>
          <w:rFonts w:cs="Tahoma"/>
        </w:rPr>
        <w:t>budovy Rudolfina</w:t>
      </w:r>
      <w:r w:rsidRPr="00577048">
        <w:rPr>
          <w:rFonts w:cs="Tahoma"/>
        </w:rPr>
        <w:t xml:space="preserve"> může být</w:t>
      </w:r>
      <w:r w:rsidR="0065366C">
        <w:rPr>
          <w:rFonts w:cs="Tahoma"/>
        </w:rPr>
        <w:t xml:space="preserve"> </w:t>
      </w:r>
      <w:r w:rsidRPr="00577048">
        <w:rPr>
          <w:rFonts w:cs="Tahoma"/>
        </w:rPr>
        <w:t>povodeň</w:t>
      </w:r>
      <w:r w:rsidR="0065366C">
        <w:rPr>
          <w:rFonts w:cs="Tahoma"/>
        </w:rPr>
        <w:t xml:space="preserve">, </w:t>
      </w:r>
      <w:r w:rsidRPr="00577048">
        <w:rPr>
          <w:rFonts w:cs="Tahoma"/>
        </w:rPr>
        <w:t>silný vítr,</w:t>
      </w:r>
      <w:r w:rsidR="00B858FC">
        <w:rPr>
          <w:rFonts w:cs="Tahoma"/>
        </w:rPr>
        <w:t xml:space="preserve"> </w:t>
      </w:r>
      <w:r w:rsidRPr="00577048">
        <w:rPr>
          <w:rFonts w:cs="Tahoma"/>
        </w:rPr>
        <w:t>vichřice</w:t>
      </w:r>
      <w:r w:rsidR="00B858FC">
        <w:rPr>
          <w:rFonts w:cs="Tahoma"/>
        </w:rPr>
        <w:t xml:space="preserve"> apod.</w:t>
      </w:r>
      <w:r w:rsidRPr="00577048">
        <w:rPr>
          <w:rFonts w:cs="Tahoma"/>
        </w:rPr>
        <w:t xml:space="preserve"> </w:t>
      </w:r>
      <w:r w:rsidR="00275B3B" w:rsidRPr="00577048">
        <w:rPr>
          <w:rFonts w:cs="Tahoma"/>
        </w:rPr>
        <w:t>V případě zatopení podzemních prostor</w:t>
      </w:r>
      <w:r w:rsidRPr="00577048">
        <w:rPr>
          <w:rFonts w:cs="Tahoma"/>
        </w:rPr>
        <w:t xml:space="preserve"> BP informuje</w:t>
      </w:r>
      <w:r w:rsidR="00275B3B" w:rsidRPr="00577048">
        <w:rPr>
          <w:rFonts w:cs="Tahoma"/>
        </w:rPr>
        <w:t xml:space="preserve"> </w:t>
      </w:r>
      <w:r w:rsidR="00C509E6">
        <w:rPr>
          <w:rFonts w:cs="Tahoma"/>
        </w:rPr>
        <w:t xml:space="preserve">dohledové centrum (přímého nadřízeného), </w:t>
      </w:r>
      <w:r w:rsidR="00816B45" w:rsidRPr="00577048">
        <w:rPr>
          <w:rFonts w:cs="Tahoma"/>
        </w:rPr>
        <w:lastRenderedPageBreak/>
        <w:t>odpovědného</w:t>
      </w:r>
      <w:r w:rsidR="00275B3B" w:rsidRPr="00577048">
        <w:rPr>
          <w:rFonts w:cs="Tahoma"/>
        </w:rPr>
        <w:t xml:space="preserve"> pracovníka Ob</w:t>
      </w:r>
      <w:r w:rsidR="00E22552" w:rsidRPr="00577048">
        <w:rPr>
          <w:rFonts w:cs="Tahoma"/>
        </w:rPr>
        <w:t>jednatele a </w:t>
      </w:r>
      <w:r w:rsidR="00816B45" w:rsidRPr="00577048">
        <w:rPr>
          <w:rFonts w:cs="Tahoma"/>
        </w:rPr>
        <w:t>přivolá</w:t>
      </w:r>
      <w:r w:rsidR="00E22552" w:rsidRPr="00577048">
        <w:rPr>
          <w:rFonts w:cs="Tahoma"/>
        </w:rPr>
        <w:t xml:space="preserve"> HZS. Pokud </w:t>
      </w:r>
      <w:r w:rsidR="00275B3B" w:rsidRPr="00577048">
        <w:rPr>
          <w:rFonts w:cs="Tahoma"/>
        </w:rPr>
        <w:t>je to možné</w:t>
      </w:r>
      <w:r w:rsidR="00417A29" w:rsidRPr="00577048">
        <w:rPr>
          <w:rFonts w:cs="Tahoma"/>
        </w:rPr>
        <w:t>,</w:t>
      </w:r>
      <w:r w:rsidR="00275B3B" w:rsidRPr="00577048">
        <w:rPr>
          <w:rFonts w:cs="Tahoma"/>
        </w:rPr>
        <w:t xml:space="preserve"> </w:t>
      </w:r>
      <w:r w:rsidR="00417A29" w:rsidRPr="00577048">
        <w:rPr>
          <w:rFonts w:cs="Tahoma"/>
        </w:rPr>
        <w:t>dohlíží</w:t>
      </w:r>
      <w:r w:rsidRPr="00577048">
        <w:rPr>
          <w:rFonts w:cs="Tahoma"/>
        </w:rPr>
        <w:t xml:space="preserve"> BP</w:t>
      </w:r>
      <w:r w:rsidR="00275B3B" w:rsidRPr="00577048">
        <w:rPr>
          <w:rFonts w:cs="Tahoma"/>
        </w:rPr>
        <w:t xml:space="preserve"> </w:t>
      </w:r>
      <w:r w:rsidR="00417A29" w:rsidRPr="00577048">
        <w:rPr>
          <w:rFonts w:cs="Tahoma"/>
        </w:rPr>
        <w:t xml:space="preserve">nad </w:t>
      </w:r>
      <w:r w:rsidR="00275B3B" w:rsidRPr="00577048">
        <w:rPr>
          <w:rFonts w:cs="Tahoma"/>
        </w:rPr>
        <w:t>vyvezení</w:t>
      </w:r>
      <w:r w:rsidR="00417A29" w:rsidRPr="00577048">
        <w:rPr>
          <w:rFonts w:cs="Tahoma"/>
        </w:rPr>
        <w:t>m</w:t>
      </w:r>
      <w:r w:rsidR="00275B3B" w:rsidRPr="00577048">
        <w:rPr>
          <w:rFonts w:cs="Tahoma"/>
        </w:rPr>
        <w:t xml:space="preserve"> vozidel nebo vynesení</w:t>
      </w:r>
      <w:r w:rsidR="00417A29" w:rsidRPr="00577048">
        <w:rPr>
          <w:rFonts w:cs="Tahoma"/>
        </w:rPr>
        <w:t>m</w:t>
      </w:r>
      <w:r w:rsidR="00275B3B" w:rsidRPr="00577048">
        <w:rPr>
          <w:rFonts w:cs="Tahoma"/>
        </w:rPr>
        <w:t xml:space="preserve"> zařízení do bezpečných prostor.</w:t>
      </w:r>
    </w:p>
    <w:p w14:paraId="39464D16" w14:textId="77777777" w:rsidR="00275B3B" w:rsidRPr="00577048" w:rsidRDefault="00275B3B" w:rsidP="007E1089">
      <w:pPr>
        <w:pStyle w:val="Standardntextsodstavci"/>
        <w:rPr>
          <w:rFonts w:cs="Tahoma"/>
        </w:rPr>
      </w:pPr>
      <w:r w:rsidRPr="00577048">
        <w:rPr>
          <w:rFonts w:cs="Tahoma"/>
        </w:rPr>
        <w:t xml:space="preserve">V případě silného větru </w:t>
      </w:r>
      <w:r w:rsidR="00C11FA7" w:rsidRPr="00577048">
        <w:rPr>
          <w:rFonts w:cs="Tahoma"/>
        </w:rPr>
        <w:t xml:space="preserve">bude BP </w:t>
      </w:r>
      <w:r w:rsidRPr="00577048">
        <w:rPr>
          <w:rFonts w:cs="Tahoma"/>
        </w:rPr>
        <w:t>monitorovat poškození střechy</w:t>
      </w:r>
      <w:r w:rsidR="00E974E0" w:rsidRPr="00577048">
        <w:rPr>
          <w:rFonts w:cs="Tahoma"/>
        </w:rPr>
        <w:t>,</w:t>
      </w:r>
      <w:r w:rsidRPr="00577048">
        <w:rPr>
          <w:rFonts w:cs="Tahoma"/>
        </w:rPr>
        <w:t xml:space="preserve"> skleněných ploch</w:t>
      </w:r>
      <w:r w:rsidR="002A6CEA">
        <w:rPr>
          <w:rFonts w:cs="Tahoma"/>
        </w:rPr>
        <w:t xml:space="preserve"> </w:t>
      </w:r>
      <w:r w:rsidR="00D630BD">
        <w:rPr>
          <w:rFonts w:cs="Tahoma"/>
        </w:rPr>
        <w:t>a dalších</w:t>
      </w:r>
      <w:r w:rsidR="002A6CEA">
        <w:rPr>
          <w:rFonts w:cs="Tahoma"/>
        </w:rPr>
        <w:t xml:space="preserve"> stavebních prvků</w:t>
      </w:r>
      <w:r w:rsidRPr="00577048">
        <w:rPr>
          <w:rFonts w:cs="Tahoma"/>
        </w:rPr>
        <w:t>. V</w:t>
      </w:r>
      <w:r w:rsidR="00E974E0" w:rsidRPr="00577048">
        <w:rPr>
          <w:rFonts w:cs="Tahoma"/>
        </w:rPr>
        <w:t xml:space="preserve"> případě poškození </w:t>
      </w:r>
      <w:r w:rsidR="006F067B">
        <w:rPr>
          <w:rFonts w:cs="Tahoma"/>
        </w:rPr>
        <w:t>těchto stavebních prvků</w:t>
      </w:r>
      <w:r w:rsidRPr="00577048">
        <w:rPr>
          <w:rFonts w:cs="Tahoma"/>
        </w:rPr>
        <w:t xml:space="preserve"> </w:t>
      </w:r>
      <w:r w:rsidR="00C11FA7" w:rsidRPr="00577048">
        <w:rPr>
          <w:rFonts w:cs="Tahoma"/>
        </w:rPr>
        <w:t>umístí</w:t>
      </w:r>
      <w:r w:rsidRPr="00577048">
        <w:rPr>
          <w:rFonts w:cs="Tahoma"/>
        </w:rPr>
        <w:t xml:space="preserve"> zábrany a upozornění kolem budovy</w:t>
      </w:r>
      <w:r w:rsidR="004A0FFF" w:rsidRPr="00577048">
        <w:rPr>
          <w:rFonts w:cs="Tahoma"/>
        </w:rPr>
        <w:t>, resp. poškozených prostor</w:t>
      </w:r>
      <w:r w:rsidRPr="00577048">
        <w:rPr>
          <w:rFonts w:cs="Tahoma"/>
        </w:rPr>
        <w:t xml:space="preserve">. </w:t>
      </w:r>
      <w:r w:rsidR="00EE695F" w:rsidRPr="00577048">
        <w:rPr>
          <w:rFonts w:cs="Tahoma"/>
        </w:rPr>
        <w:t>BP v</w:t>
      </w:r>
      <w:r w:rsidR="00411EC1" w:rsidRPr="00577048">
        <w:rPr>
          <w:rFonts w:cs="Tahoma"/>
        </w:rPr>
        <w:t xml:space="preserve">ždy komunikuje </w:t>
      </w:r>
      <w:r w:rsidR="00A406DD">
        <w:rPr>
          <w:rFonts w:cs="Tahoma"/>
        </w:rPr>
        <w:t xml:space="preserve">s dohledovým centrem </w:t>
      </w:r>
      <w:r w:rsidR="00411EC1" w:rsidRPr="00577048">
        <w:rPr>
          <w:rFonts w:cs="Tahoma"/>
        </w:rPr>
        <w:t>a </w:t>
      </w:r>
      <w:r w:rsidR="00942D71" w:rsidRPr="00577048">
        <w:rPr>
          <w:rFonts w:cs="Tahoma"/>
        </w:rPr>
        <w:t>informuje odpovědné osoby Objednatele, p</w:t>
      </w:r>
      <w:r w:rsidRPr="00577048">
        <w:rPr>
          <w:rFonts w:cs="Tahoma"/>
        </w:rPr>
        <w:t xml:space="preserve">řípadně </w:t>
      </w:r>
      <w:r w:rsidR="002E1137" w:rsidRPr="00577048">
        <w:rPr>
          <w:rFonts w:cs="Tahoma"/>
        </w:rPr>
        <w:t>přivolá</w:t>
      </w:r>
      <w:r w:rsidRPr="00577048">
        <w:rPr>
          <w:rFonts w:cs="Tahoma"/>
        </w:rPr>
        <w:t xml:space="preserve"> HZS.</w:t>
      </w:r>
    </w:p>
    <w:p w14:paraId="59081E88" w14:textId="77777777" w:rsidR="00275B3B" w:rsidRPr="00577048" w:rsidRDefault="00275B3B" w:rsidP="00275B3B">
      <w:pPr>
        <w:pStyle w:val="Standardntextsodstavci"/>
        <w:rPr>
          <w:rFonts w:cs="Tahoma"/>
          <w:lang w:eastAsia="en-US"/>
        </w:rPr>
      </w:pPr>
    </w:p>
    <w:p w14:paraId="27882392" w14:textId="77777777" w:rsidR="00275B3B" w:rsidRPr="00577048" w:rsidRDefault="00275B3B" w:rsidP="00C4612E">
      <w:pPr>
        <w:pStyle w:val="Nadpis2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Odložení podezřelého předmětu</w:t>
      </w:r>
    </w:p>
    <w:p w14:paraId="2CC95B8D" w14:textId="77777777" w:rsidR="00740CC8" w:rsidRPr="00577048" w:rsidRDefault="00740CC8" w:rsidP="00740CC8">
      <w:pPr>
        <w:pStyle w:val="Standardntextsodstavci"/>
        <w:rPr>
          <w:rFonts w:cs="Tahoma"/>
        </w:rPr>
      </w:pPr>
      <w:r w:rsidRPr="00577048">
        <w:rPr>
          <w:rFonts w:cs="Tahoma"/>
        </w:rPr>
        <w:t xml:space="preserve">V případě, že </w:t>
      </w:r>
      <w:r w:rsidR="00F63CF8">
        <w:rPr>
          <w:rFonts w:cs="Tahoma"/>
        </w:rPr>
        <w:t>kdokoliv</w:t>
      </w:r>
      <w:r w:rsidRPr="00577048">
        <w:rPr>
          <w:rFonts w:cs="Tahoma"/>
        </w:rPr>
        <w:t xml:space="preserve"> oznámí </w:t>
      </w:r>
      <w:r w:rsidR="00F63CF8">
        <w:rPr>
          <w:rFonts w:cs="Tahoma"/>
        </w:rPr>
        <w:t xml:space="preserve">fyzické ostraze </w:t>
      </w:r>
      <w:r w:rsidRPr="00577048">
        <w:rPr>
          <w:rFonts w:cs="Tahoma"/>
        </w:rPr>
        <w:t>nalezení neznámého předmětu (balíček, taška apod.)</w:t>
      </w:r>
      <w:r w:rsidR="008308CA">
        <w:rPr>
          <w:rFonts w:cs="Tahoma"/>
        </w:rPr>
        <w:t>,</w:t>
      </w:r>
      <w:r w:rsidRPr="00577048">
        <w:rPr>
          <w:rFonts w:cs="Tahoma"/>
        </w:rPr>
        <w:t xml:space="preserve"> nebo takovou věc nalezne BP v objektu a okolnosti vyvolají podezření, že jde o výbušninu, BP komunikuje se </w:t>
      </w:r>
      <w:r w:rsidR="008308CA">
        <w:rPr>
          <w:rFonts w:cs="Tahoma"/>
        </w:rPr>
        <w:t>dohledovým centrem</w:t>
      </w:r>
      <w:r w:rsidRPr="00577048">
        <w:rPr>
          <w:rFonts w:cs="Tahoma"/>
        </w:rPr>
        <w:t>, ihned informuje odpovědnou osobu Objednatele, PČR a přímého nadřízeného</w:t>
      </w:r>
      <w:r w:rsidR="00331EBB">
        <w:rPr>
          <w:rFonts w:cs="Tahoma"/>
        </w:rPr>
        <w:t>.</w:t>
      </w:r>
      <w:r w:rsidRPr="00577048">
        <w:rPr>
          <w:rFonts w:cs="Tahoma"/>
        </w:rPr>
        <w:t xml:space="preserve"> </w:t>
      </w:r>
    </w:p>
    <w:p w14:paraId="43C9FCF3" w14:textId="77777777" w:rsidR="00740CC8" w:rsidRPr="00577048" w:rsidRDefault="00740CC8" w:rsidP="00740CC8">
      <w:pPr>
        <w:pStyle w:val="Standardntextsodstavci"/>
        <w:rPr>
          <w:rFonts w:cs="Tahoma"/>
        </w:rPr>
      </w:pPr>
      <w:r w:rsidRPr="00577048">
        <w:rPr>
          <w:rFonts w:cs="Tahoma"/>
        </w:rPr>
        <w:t>BP zásadně s předmětem nemanipuluje, nebere ho do rukou apod. Pokud je to možné, otevře v místnosti okna a</w:t>
      </w:r>
      <w:r w:rsidR="00BB1E12">
        <w:rPr>
          <w:rFonts w:cs="Tahoma"/>
        </w:rPr>
        <w:t> </w:t>
      </w:r>
      <w:r w:rsidRPr="00577048">
        <w:rPr>
          <w:rFonts w:cs="Tahoma"/>
        </w:rPr>
        <w:t xml:space="preserve">dveře. V dostatečné vzdálenosti od místa uložení předmětu zajistí prostor (např. </w:t>
      </w:r>
      <w:r w:rsidR="003A1EF4">
        <w:rPr>
          <w:rFonts w:cs="Tahoma"/>
        </w:rPr>
        <w:t>druhým bezpečnostním pracovníkem</w:t>
      </w:r>
      <w:r w:rsidRPr="00577048">
        <w:rPr>
          <w:rFonts w:cs="Tahoma"/>
        </w:rPr>
        <w:t>) tak, aby do něj nemohly vstupovat žádné další osoby, a vyčká příchodu PČR.</w:t>
      </w:r>
    </w:p>
    <w:p w14:paraId="36F9D01E" w14:textId="77777777" w:rsidR="00740CC8" w:rsidRPr="00577048" w:rsidRDefault="00740CC8" w:rsidP="00740CC8">
      <w:pPr>
        <w:pStyle w:val="Standardntextsodstavci"/>
        <w:rPr>
          <w:rFonts w:cs="Tahoma"/>
        </w:rPr>
      </w:pPr>
      <w:r w:rsidRPr="00577048">
        <w:rPr>
          <w:rFonts w:cs="Tahoma"/>
        </w:rPr>
        <w:t>Pokud jsou v okolních prostorách osoby, se souhlasem Objednatele je vyzve k opuštění prostoru. Pokud na místo dorazí zástupci médií, odkáže je na odpovědnou osobu Objednatele pro další komunikaci a neposkytuje jim více informací.</w:t>
      </w:r>
    </w:p>
    <w:p w14:paraId="28B1E092" w14:textId="77777777" w:rsidR="00F704C3" w:rsidRPr="00577048" w:rsidRDefault="00F704C3" w:rsidP="00C4612E">
      <w:pPr>
        <w:pStyle w:val="Standardntextsodstavci"/>
        <w:rPr>
          <w:rFonts w:cs="Tahoma"/>
          <w:lang w:eastAsia="en-US"/>
        </w:rPr>
      </w:pPr>
    </w:p>
    <w:p w14:paraId="4B011A6E" w14:textId="4463F951" w:rsidR="00E37937" w:rsidRPr="00577048" w:rsidRDefault="00275B3B" w:rsidP="00F704C3">
      <w:pPr>
        <w:pStyle w:val="Nadpis2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 xml:space="preserve">Uložení nástražného </w:t>
      </w:r>
      <w:r w:rsidR="00242B8F">
        <w:rPr>
          <w:rFonts w:ascii="Tahoma" w:hAnsi="Tahoma" w:cs="Tahoma"/>
          <w:sz w:val="20"/>
          <w:szCs w:val="20"/>
        </w:rPr>
        <w:t xml:space="preserve">výbušného </w:t>
      </w:r>
      <w:r w:rsidR="005A6ED5" w:rsidRPr="00577048">
        <w:rPr>
          <w:rFonts w:ascii="Tahoma" w:hAnsi="Tahoma" w:cs="Tahoma"/>
          <w:sz w:val="20"/>
          <w:szCs w:val="20"/>
        </w:rPr>
        <w:t>zařízení</w:t>
      </w:r>
      <w:r w:rsidR="00060407">
        <w:rPr>
          <w:rFonts w:ascii="Tahoma" w:hAnsi="Tahoma" w:cs="Tahoma"/>
          <w:sz w:val="20"/>
          <w:szCs w:val="20"/>
        </w:rPr>
        <w:t xml:space="preserve"> </w:t>
      </w:r>
      <w:r w:rsidRPr="00577048">
        <w:rPr>
          <w:rFonts w:ascii="Tahoma" w:hAnsi="Tahoma" w:cs="Tahoma"/>
          <w:sz w:val="20"/>
          <w:szCs w:val="20"/>
        </w:rPr>
        <w:t>v</w:t>
      </w:r>
      <w:r w:rsidR="00E37937" w:rsidRPr="00577048">
        <w:rPr>
          <w:rFonts w:ascii="Tahoma" w:hAnsi="Tahoma" w:cs="Tahoma"/>
          <w:sz w:val="20"/>
          <w:szCs w:val="20"/>
        </w:rPr>
        <w:t> </w:t>
      </w:r>
      <w:r w:rsidRPr="00577048">
        <w:rPr>
          <w:rFonts w:ascii="Tahoma" w:hAnsi="Tahoma" w:cs="Tahoma"/>
          <w:sz w:val="20"/>
          <w:szCs w:val="20"/>
        </w:rPr>
        <w:t>objektu</w:t>
      </w:r>
    </w:p>
    <w:p w14:paraId="045FBC31" w14:textId="1A1917DE" w:rsidR="00E37937" w:rsidRPr="00577048" w:rsidRDefault="005D4CCC" w:rsidP="00E37937">
      <w:pPr>
        <w:pStyle w:val="Standardntextsodstavci"/>
        <w:rPr>
          <w:rFonts w:cs="Tahoma"/>
          <w:lang w:eastAsia="en-US"/>
        </w:rPr>
      </w:pPr>
      <w:r w:rsidRPr="00577048">
        <w:rPr>
          <w:rFonts w:cs="Tahoma"/>
          <w:lang w:eastAsia="en-US"/>
        </w:rPr>
        <w:t>Nástražné výbušné zařízení</w:t>
      </w:r>
      <w:r w:rsidR="00060407">
        <w:rPr>
          <w:rFonts w:cs="Tahoma"/>
          <w:lang w:eastAsia="en-US"/>
        </w:rPr>
        <w:t xml:space="preserve"> </w:t>
      </w:r>
      <w:r w:rsidRPr="00577048">
        <w:rPr>
          <w:rFonts w:cs="Tahoma"/>
          <w:lang w:eastAsia="en-US"/>
        </w:rPr>
        <w:t xml:space="preserve">je předmět, který </w:t>
      </w:r>
      <w:r w:rsidR="00060407">
        <w:rPr>
          <w:rFonts w:cs="Tahoma"/>
          <w:lang w:eastAsia="en-US"/>
        </w:rPr>
        <w:t>svými rozměry, vzhledem, zápachem</w:t>
      </w:r>
      <w:r w:rsidR="00C659AB">
        <w:rPr>
          <w:rFonts w:cs="Tahoma"/>
          <w:lang w:eastAsia="en-US"/>
        </w:rPr>
        <w:t xml:space="preserve"> i dalšími vlastnostmi nepatří na</w:t>
      </w:r>
      <w:r w:rsidR="0060535D">
        <w:rPr>
          <w:rFonts w:cs="Tahoma"/>
          <w:lang w:eastAsia="en-US"/>
        </w:rPr>
        <w:t> </w:t>
      </w:r>
      <w:r w:rsidR="00C659AB">
        <w:rPr>
          <w:rFonts w:cs="Tahoma"/>
          <w:lang w:eastAsia="en-US"/>
        </w:rPr>
        <w:t>dané místo (viz dále obrázek), který obsahuje určitou formu výbušné</w:t>
      </w:r>
      <w:r w:rsidR="00796C33">
        <w:rPr>
          <w:rFonts w:cs="Tahoma"/>
          <w:lang w:eastAsia="en-US"/>
        </w:rPr>
        <w:t xml:space="preserve"> látky</w:t>
      </w:r>
      <w:r w:rsidR="00004039">
        <w:rPr>
          <w:rFonts w:cs="Tahoma"/>
          <w:lang w:eastAsia="en-US"/>
        </w:rPr>
        <w:t xml:space="preserve"> a v případě výbuchu by mohl ohrozit </w:t>
      </w:r>
      <w:r w:rsidRPr="00577048">
        <w:rPr>
          <w:rFonts w:cs="Tahoma"/>
          <w:lang w:eastAsia="en-US"/>
        </w:rPr>
        <w:t xml:space="preserve">osoby v okolí. </w:t>
      </w:r>
      <w:r w:rsidR="00E37937" w:rsidRPr="00577048">
        <w:rPr>
          <w:rFonts w:cs="Tahoma"/>
          <w:lang w:eastAsia="en-US"/>
        </w:rPr>
        <w:t xml:space="preserve">V případě uložení </w:t>
      </w:r>
      <w:r w:rsidR="00242B8F">
        <w:rPr>
          <w:rFonts w:cs="Tahoma"/>
          <w:lang w:eastAsia="en-US"/>
        </w:rPr>
        <w:t>nástražného výbušného zař</w:t>
      </w:r>
      <w:r w:rsidR="00221514">
        <w:rPr>
          <w:rFonts w:cs="Tahoma"/>
          <w:lang w:eastAsia="en-US"/>
        </w:rPr>
        <w:t>í</w:t>
      </w:r>
      <w:r w:rsidR="00242B8F">
        <w:rPr>
          <w:rFonts w:cs="Tahoma"/>
          <w:lang w:eastAsia="en-US"/>
        </w:rPr>
        <w:t xml:space="preserve">zení </w:t>
      </w:r>
      <w:r w:rsidR="00E37937" w:rsidRPr="00577048">
        <w:rPr>
          <w:rFonts w:cs="Tahoma"/>
          <w:lang w:eastAsia="en-US"/>
        </w:rPr>
        <w:t xml:space="preserve">v objektu </w:t>
      </w:r>
      <w:r w:rsidR="00E37937" w:rsidRPr="00577048">
        <w:rPr>
          <w:rFonts w:cs="Tahoma"/>
          <w:b/>
          <w:lang w:eastAsia="en-US"/>
        </w:rPr>
        <w:t>mohou vzniknout dvě situace:</w:t>
      </w:r>
    </w:p>
    <w:p w14:paraId="67C34930" w14:textId="1010FEA9" w:rsidR="00E37937" w:rsidRPr="00577048" w:rsidRDefault="00E37937" w:rsidP="00E37937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 xml:space="preserve">telefonické oznámení o uložení </w:t>
      </w:r>
      <w:r w:rsidR="00DB654B" w:rsidRPr="00DB654B">
        <w:rPr>
          <w:rFonts w:ascii="Tahoma" w:hAnsi="Tahoma" w:cs="Tahoma"/>
          <w:sz w:val="20"/>
          <w:szCs w:val="20"/>
        </w:rPr>
        <w:t>„bomby”</w:t>
      </w:r>
      <w:r w:rsidR="00DB654B">
        <w:rPr>
          <w:rFonts w:ascii="Tahoma" w:hAnsi="Tahoma" w:cs="Tahoma"/>
          <w:sz w:val="20"/>
          <w:szCs w:val="20"/>
        </w:rPr>
        <w:t xml:space="preserve"> </w:t>
      </w:r>
      <w:r w:rsidRPr="00577048">
        <w:rPr>
          <w:rFonts w:ascii="Tahoma" w:hAnsi="Tahoma" w:cs="Tahoma"/>
          <w:sz w:val="20"/>
          <w:szCs w:val="20"/>
        </w:rPr>
        <w:t>v objektu,</w:t>
      </w:r>
    </w:p>
    <w:p w14:paraId="49DBA8C7" w14:textId="77777777" w:rsidR="00E37937" w:rsidRPr="00577048" w:rsidRDefault="00E37937" w:rsidP="00E37937">
      <w:pPr>
        <w:pStyle w:val="Odrka1"/>
        <w:spacing w:after="240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příjem podezřelé zásilky (dopisní bomba)</w:t>
      </w:r>
    </w:p>
    <w:p w14:paraId="0AE6BB2E" w14:textId="1A76A70E" w:rsidR="00E37937" w:rsidRPr="00577048" w:rsidRDefault="00E37937" w:rsidP="00AE78D7">
      <w:pPr>
        <w:pStyle w:val="Nadpis3"/>
      </w:pPr>
      <w:r w:rsidRPr="00577048">
        <w:t xml:space="preserve">Telefonické oznámení o uložení </w:t>
      </w:r>
      <w:r w:rsidR="00DB654B">
        <w:t>„</w:t>
      </w:r>
      <w:r w:rsidRPr="00577048">
        <w:t>bomby</w:t>
      </w:r>
      <w:r w:rsidR="00DB654B">
        <w:rPr>
          <w:lang w:val="en-US"/>
        </w:rPr>
        <w:t>”</w:t>
      </w:r>
    </w:p>
    <w:p w14:paraId="50A781DE" w14:textId="77777777" w:rsidR="0096239B" w:rsidRPr="00577048" w:rsidRDefault="00E37937" w:rsidP="00461772">
      <w:pPr>
        <w:pStyle w:val="Standardntextsodstavci"/>
        <w:rPr>
          <w:rFonts w:cs="Tahoma"/>
        </w:rPr>
      </w:pPr>
      <w:r w:rsidRPr="00577048">
        <w:rPr>
          <w:rFonts w:cs="Tahoma"/>
        </w:rPr>
        <w:t>V případě telefonické výhružky o uložení bomby</w:t>
      </w:r>
      <w:r w:rsidR="00F704C3" w:rsidRPr="00577048">
        <w:rPr>
          <w:rFonts w:cs="Tahoma"/>
        </w:rPr>
        <w:t xml:space="preserve"> </w:t>
      </w:r>
      <w:r w:rsidRPr="00577048">
        <w:rPr>
          <w:rFonts w:cs="Tahoma"/>
        </w:rPr>
        <w:t xml:space="preserve">v objektu musí </w:t>
      </w:r>
      <w:r w:rsidR="00B048C6" w:rsidRPr="00577048">
        <w:rPr>
          <w:rFonts w:cs="Tahoma"/>
        </w:rPr>
        <w:t>příjemce – bezpečnostní</w:t>
      </w:r>
      <w:r w:rsidR="0096239B" w:rsidRPr="00577048">
        <w:rPr>
          <w:rFonts w:cs="Tahoma"/>
        </w:rPr>
        <w:t xml:space="preserve"> pracovník:</w:t>
      </w:r>
    </w:p>
    <w:p w14:paraId="452DF74B" w14:textId="77777777" w:rsidR="002C118A" w:rsidRPr="00577048" w:rsidRDefault="002C118A" w:rsidP="002C118A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zůstat klidný, nešířit paniku, jednat rychle a rozhodně,</w:t>
      </w:r>
    </w:p>
    <w:p w14:paraId="0F74C354" w14:textId="77777777" w:rsidR="002C118A" w:rsidRPr="00577048" w:rsidRDefault="002C118A" w:rsidP="002C118A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udržet volajícího co nejdéle na lince</w:t>
      </w:r>
      <w:r w:rsidR="005D4CCC" w:rsidRPr="00577048">
        <w:rPr>
          <w:rFonts w:ascii="Tahoma" w:hAnsi="Tahoma" w:cs="Tahoma"/>
          <w:sz w:val="20"/>
          <w:szCs w:val="20"/>
        </w:rPr>
        <w:t>,</w:t>
      </w:r>
    </w:p>
    <w:p w14:paraId="0D762125" w14:textId="77777777" w:rsidR="005D4CCC" w:rsidRPr="00577048" w:rsidRDefault="005D4CCC" w:rsidP="005D4CCC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nikdy hovor nezavěšovat,</w:t>
      </w:r>
    </w:p>
    <w:p w14:paraId="07E241B1" w14:textId="77777777" w:rsidR="005D4CCC" w:rsidRPr="00577048" w:rsidRDefault="002C118A" w:rsidP="005D4CCC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získat maximum pravdivých informací – dělat si poznámky, zapisovat si časy,</w:t>
      </w:r>
    </w:p>
    <w:p w14:paraId="0DFECE17" w14:textId="77777777" w:rsidR="002C118A" w:rsidRPr="00577048" w:rsidRDefault="002C118A" w:rsidP="002C118A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všímat si charakteristiky hlasu a všech dalších informací (viz</w:t>
      </w:r>
      <w:r w:rsidR="008D7239" w:rsidRPr="00577048">
        <w:rPr>
          <w:rFonts w:ascii="Tahoma" w:hAnsi="Tahoma" w:cs="Tahoma"/>
          <w:sz w:val="20"/>
          <w:szCs w:val="20"/>
        </w:rPr>
        <w:t xml:space="preserve"> text</w:t>
      </w:r>
      <w:r w:rsidRPr="00577048">
        <w:rPr>
          <w:rFonts w:ascii="Tahoma" w:hAnsi="Tahoma" w:cs="Tahoma"/>
          <w:sz w:val="20"/>
          <w:szCs w:val="20"/>
        </w:rPr>
        <w:t xml:space="preserve"> níže),</w:t>
      </w:r>
    </w:p>
    <w:p w14:paraId="0334F0F8" w14:textId="0352F7D2" w:rsidR="002C118A" w:rsidRPr="00577048" w:rsidRDefault="002C118A" w:rsidP="00FF32AA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lastRenderedPageBreak/>
        <w:t xml:space="preserve">nikdy neřešit situaci samostatně – informovat </w:t>
      </w:r>
      <w:r w:rsidR="0006647B">
        <w:rPr>
          <w:rFonts w:ascii="Tahoma" w:hAnsi="Tahoma" w:cs="Tahoma"/>
          <w:sz w:val="20"/>
          <w:szCs w:val="20"/>
        </w:rPr>
        <w:t xml:space="preserve">PČR, </w:t>
      </w:r>
      <w:r w:rsidR="00B048C6">
        <w:rPr>
          <w:rFonts w:ascii="Tahoma" w:hAnsi="Tahoma" w:cs="Tahoma"/>
          <w:sz w:val="20"/>
          <w:szCs w:val="20"/>
        </w:rPr>
        <w:t>přímého nadřízeného</w:t>
      </w:r>
      <w:r w:rsidR="0006647B">
        <w:rPr>
          <w:rFonts w:ascii="Tahoma" w:hAnsi="Tahoma" w:cs="Tahoma"/>
          <w:sz w:val="20"/>
          <w:szCs w:val="20"/>
        </w:rPr>
        <w:t xml:space="preserve"> a odpovědnou osobu </w:t>
      </w:r>
      <w:r w:rsidR="0063279E">
        <w:rPr>
          <w:rFonts w:ascii="Tahoma" w:hAnsi="Tahoma" w:cs="Tahoma"/>
          <w:sz w:val="20"/>
          <w:szCs w:val="20"/>
        </w:rPr>
        <w:t>objednatele</w:t>
      </w:r>
    </w:p>
    <w:p w14:paraId="210D1ECE" w14:textId="77777777" w:rsidR="00A72999" w:rsidRPr="00577048" w:rsidRDefault="00A72999" w:rsidP="00A72999">
      <w:pPr>
        <w:pStyle w:val="Standardntextsodstavci"/>
        <w:rPr>
          <w:rFonts w:cs="Tahoma"/>
          <w:lang w:eastAsia="en-US"/>
        </w:rPr>
      </w:pPr>
    </w:p>
    <w:p w14:paraId="0F638DF9" w14:textId="77777777" w:rsidR="00F704C3" w:rsidRPr="00577048" w:rsidRDefault="00F704C3" w:rsidP="00F704C3">
      <w:pPr>
        <w:pStyle w:val="Standardntextsodstavci"/>
        <w:rPr>
          <w:rFonts w:cs="Tahoma"/>
        </w:rPr>
      </w:pPr>
      <w:r w:rsidRPr="00577048">
        <w:rPr>
          <w:rFonts w:cs="Tahoma"/>
        </w:rPr>
        <w:t xml:space="preserve">Rozhodující je zachytit co nejpřesněji text volaného a klást otázky, pokud je to možné, v tomto pořadí: </w:t>
      </w:r>
    </w:p>
    <w:p w14:paraId="794A385C" w14:textId="77777777" w:rsidR="00F704C3" w:rsidRPr="00577048" w:rsidRDefault="00F7323B" w:rsidP="00F704C3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b/>
          <w:bCs/>
          <w:sz w:val="20"/>
          <w:szCs w:val="20"/>
        </w:rPr>
        <w:t>KD</w:t>
      </w:r>
      <w:r w:rsidR="00F704C3" w:rsidRPr="00577048">
        <w:rPr>
          <w:rFonts w:ascii="Tahoma" w:hAnsi="Tahoma" w:cs="Tahoma"/>
          <w:b/>
          <w:bCs/>
          <w:sz w:val="20"/>
          <w:szCs w:val="20"/>
        </w:rPr>
        <w:t>E</w:t>
      </w:r>
      <w:r w:rsidRPr="0057704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77048">
        <w:rPr>
          <w:rFonts w:ascii="Tahoma" w:hAnsi="Tahoma" w:cs="Tahoma"/>
          <w:bCs/>
          <w:sz w:val="20"/>
          <w:szCs w:val="20"/>
        </w:rPr>
        <w:t xml:space="preserve">se </w:t>
      </w:r>
      <w:r w:rsidR="00F704C3" w:rsidRPr="00577048">
        <w:rPr>
          <w:rFonts w:ascii="Tahoma" w:hAnsi="Tahoma" w:cs="Tahoma"/>
          <w:sz w:val="20"/>
          <w:szCs w:val="20"/>
        </w:rPr>
        <w:t>bomba</w:t>
      </w:r>
      <w:r w:rsidRPr="00577048">
        <w:rPr>
          <w:rFonts w:ascii="Tahoma" w:hAnsi="Tahoma" w:cs="Tahoma"/>
          <w:sz w:val="20"/>
          <w:szCs w:val="20"/>
        </w:rPr>
        <w:t xml:space="preserve"> nachází</w:t>
      </w:r>
      <w:r w:rsidR="00F704C3" w:rsidRPr="00577048">
        <w:rPr>
          <w:rFonts w:ascii="Tahoma" w:hAnsi="Tahoma" w:cs="Tahoma"/>
          <w:sz w:val="20"/>
          <w:szCs w:val="20"/>
        </w:rPr>
        <w:t xml:space="preserve">? </w:t>
      </w:r>
    </w:p>
    <w:p w14:paraId="2F611663" w14:textId="77777777" w:rsidR="00F704C3" w:rsidRPr="00577048" w:rsidRDefault="00F7323B" w:rsidP="00F704C3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b/>
          <w:bCs/>
          <w:sz w:val="20"/>
          <w:szCs w:val="20"/>
        </w:rPr>
        <w:t>KD</w:t>
      </w:r>
      <w:r w:rsidR="00F704C3" w:rsidRPr="00577048">
        <w:rPr>
          <w:rFonts w:ascii="Tahoma" w:hAnsi="Tahoma" w:cs="Tahoma"/>
          <w:b/>
          <w:bCs/>
          <w:sz w:val="20"/>
          <w:szCs w:val="20"/>
        </w:rPr>
        <w:t>Y</w:t>
      </w:r>
      <w:r w:rsidR="00F704C3" w:rsidRPr="00577048">
        <w:rPr>
          <w:rFonts w:ascii="Tahoma" w:hAnsi="Tahoma" w:cs="Tahoma"/>
          <w:sz w:val="20"/>
          <w:szCs w:val="20"/>
        </w:rPr>
        <w:t xml:space="preserve"> se chystá vybuchnout? </w:t>
      </w:r>
    </w:p>
    <w:p w14:paraId="3AA49C45" w14:textId="77777777" w:rsidR="00F704C3" w:rsidRPr="00577048" w:rsidRDefault="00F7323B" w:rsidP="00F704C3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b/>
          <w:bCs/>
          <w:sz w:val="20"/>
          <w:szCs w:val="20"/>
        </w:rPr>
        <w:t>JA</w:t>
      </w:r>
      <w:r w:rsidR="00F704C3" w:rsidRPr="00577048">
        <w:rPr>
          <w:rFonts w:ascii="Tahoma" w:hAnsi="Tahoma" w:cs="Tahoma"/>
          <w:b/>
          <w:bCs/>
          <w:sz w:val="20"/>
          <w:szCs w:val="20"/>
        </w:rPr>
        <w:t>K</w:t>
      </w:r>
      <w:r w:rsidRPr="0057704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77048">
        <w:rPr>
          <w:rFonts w:ascii="Tahoma" w:hAnsi="Tahoma" w:cs="Tahoma"/>
          <w:sz w:val="20"/>
          <w:szCs w:val="20"/>
        </w:rPr>
        <w:t>tato bomba vypadá?</w:t>
      </w:r>
      <w:r w:rsidR="00F704C3" w:rsidRPr="00577048">
        <w:rPr>
          <w:rFonts w:ascii="Tahoma" w:hAnsi="Tahoma" w:cs="Tahoma"/>
          <w:sz w:val="20"/>
          <w:szCs w:val="20"/>
        </w:rPr>
        <w:t xml:space="preserve"> </w:t>
      </w:r>
    </w:p>
    <w:p w14:paraId="580BE7C5" w14:textId="77777777" w:rsidR="00F704C3" w:rsidRPr="00577048" w:rsidRDefault="00F704C3" w:rsidP="00F704C3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b/>
          <w:bCs/>
          <w:sz w:val="20"/>
          <w:szCs w:val="20"/>
        </w:rPr>
        <w:t>C</w:t>
      </w:r>
      <w:r w:rsidR="00F7323B" w:rsidRPr="00577048">
        <w:rPr>
          <w:rFonts w:ascii="Tahoma" w:hAnsi="Tahoma" w:cs="Tahoma"/>
          <w:b/>
          <w:bCs/>
          <w:sz w:val="20"/>
          <w:szCs w:val="20"/>
        </w:rPr>
        <w:t>O</w:t>
      </w:r>
      <w:r w:rsidRPr="00577048">
        <w:rPr>
          <w:rFonts w:ascii="Tahoma" w:hAnsi="Tahoma" w:cs="Tahoma"/>
          <w:sz w:val="20"/>
          <w:szCs w:val="20"/>
        </w:rPr>
        <w:t xml:space="preserve"> ji přivede k výbuchu? </w:t>
      </w:r>
    </w:p>
    <w:p w14:paraId="5BC74F33" w14:textId="77777777" w:rsidR="00F704C3" w:rsidRPr="00577048" w:rsidRDefault="00F7323B" w:rsidP="00E37937">
      <w:pPr>
        <w:pStyle w:val="Odrka1"/>
        <w:spacing w:after="240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b/>
          <w:bCs/>
          <w:sz w:val="20"/>
          <w:szCs w:val="20"/>
        </w:rPr>
        <w:t>PRO</w:t>
      </w:r>
      <w:r w:rsidR="00F704C3" w:rsidRPr="00577048">
        <w:rPr>
          <w:rFonts w:ascii="Tahoma" w:hAnsi="Tahoma" w:cs="Tahoma"/>
          <w:b/>
          <w:bCs/>
          <w:sz w:val="20"/>
          <w:szCs w:val="20"/>
        </w:rPr>
        <w:t xml:space="preserve">Č </w:t>
      </w:r>
      <w:r w:rsidR="00F704C3" w:rsidRPr="00577048">
        <w:rPr>
          <w:rFonts w:ascii="Tahoma" w:hAnsi="Tahoma" w:cs="Tahoma"/>
          <w:sz w:val="20"/>
          <w:szCs w:val="20"/>
        </w:rPr>
        <w:t xml:space="preserve">tam byla položena? </w:t>
      </w:r>
    </w:p>
    <w:p w14:paraId="0836412E" w14:textId="77777777" w:rsidR="00F704C3" w:rsidRPr="00577048" w:rsidRDefault="00F704C3" w:rsidP="00F704C3">
      <w:pPr>
        <w:pStyle w:val="Standardntextsodstavci"/>
        <w:rPr>
          <w:rFonts w:cs="Tahoma"/>
          <w:b/>
        </w:rPr>
      </w:pPr>
      <w:r w:rsidRPr="00577048">
        <w:rPr>
          <w:rFonts w:cs="Tahoma"/>
          <w:b/>
        </w:rPr>
        <w:t xml:space="preserve">Vyhodnotit další informace: </w:t>
      </w:r>
    </w:p>
    <w:p w14:paraId="246F3989" w14:textId="77777777" w:rsidR="00F704C3" w:rsidRPr="00577048" w:rsidRDefault="00F704C3" w:rsidP="00F704C3">
      <w:pPr>
        <w:pStyle w:val="Odrka-psmena1"/>
        <w:rPr>
          <w:rFonts w:cs="Tahoma"/>
        </w:rPr>
      </w:pPr>
      <w:r w:rsidRPr="00577048">
        <w:rPr>
          <w:rFonts w:cs="Tahoma"/>
        </w:rPr>
        <w:t xml:space="preserve">pohlaví podle </w:t>
      </w:r>
      <w:r w:rsidR="00245504" w:rsidRPr="00577048">
        <w:rPr>
          <w:rFonts w:cs="Tahoma"/>
        </w:rPr>
        <w:t>hlasu – muž</w:t>
      </w:r>
      <w:r w:rsidRPr="00577048">
        <w:rPr>
          <w:rFonts w:cs="Tahoma"/>
        </w:rPr>
        <w:t xml:space="preserve"> nebo žena </w:t>
      </w:r>
    </w:p>
    <w:p w14:paraId="59FEFC9B" w14:textId="77777777" w:rsidR="00F704C3" w:rsidRPr="00577048" w:rsidRDefault="00F704C3" w:rsidP="00F704C3">
      <w:pPr>
        <w:pStyle w:val="Odrka-psmena1"/>
        <w:rPr>
          <w:rFonts w:cs="Tahoma"/>
        </w:rPr>
      </w:pPr>
      <w:r w:rsidRPr="00577048">
        <w:rPr>
          <w:rFonts w:cs="Tahoma"/>
        </w:rPr>
        <w:t xml:space="preserve">věk podle </w:t>
      </w:r>
      <w:r w:rsidR="00523B7D" w:rsidRPr="00577048">
        <w:rPr>
          <w:rFonts w:cs="Tahoma"/>
        </w:rPr>
        <w:t>hlasu – dětský</w:t>
      </w:r>
      <w:r w:rsidRPr="00577048">
        <w:rPr>
          <w:rFonts w:cs="Tahoma"/>
        </w:rPr>
        <w:t xml:space="preserve">, mladý, střední věk, starý </w:t>
      </w:r>
    </w:p>
    <w:p w14:paraId="262DBD39" w14:textId="77777777" w:rsidR="00F704C3" w:rsidRPr="00577048" w:rsidRDefault="00F704C3" w:rsidP="00F704C3">
      <w:pPr>
        <w:pStyle w:val="Odrka-psmena1"/>
        <w:rPr>
          <w:rFonts w:cs="Tahoma"/>
        </w:rPr>
      </w:pPr>
      <w:r w:rsidRPr="00577048">
        <w:rPr>
          <w:rFonts w:cs="Tahoma"/>
        </w:rPr>
        <w:t xml:space="preserve">přízvuk hlasu - např. hanácký, ostravský, cizí, ráčkování, výrazné sykavky atd. </w:t>
      </w:r>
    </w:p>
    <w:p w14:paraId="43C0F14C" w14:textId="77777777" w:rsidR="00F704C3" w:rsidRPr="00577048" w:rsidRDefault="00F704C3" w:rsidP="00F704C3">
      <w:pPr>
        <w:pStyle w:val="Odrka-psmena1"/>
        <w:rPr>
          <w:rFonts w:cs="Tahoma"/>
        </w:rPr>
      </w:pPr>
      <w:r w:rsidRPr="00577048">
        <w:rPr>
          <w:rFonts w:cs="Tahoma"/>
        </w:rPr>
        <w:t xml:space="preserve">tón </w:t>
      </w:r>
      <w:r w:rsidR="00523B7D" w:rsidRPr="00577048">
        <w:rPr>
          <w:rFonts w:cs="Tahoma"/>
        </w:rPr>
        <w:t>hlasu – tlumený</w:t>
      </w:r>
      <w:r w:rsidRPr="00577048">
        <w:rPr>
          <w:rFonts w:cs="Tahoma"/>
        </w:rPr>
        <w:t xml:space="preserve">, vysoký nebo nízký, pomalá výslovnost, zlověstný atd. </w:t>
      </w:r>
    </w:p>
    <w:p w14:paraId="5BF5D649" w14:textId="77777777" w:rsidR="00F704C3" w:rsidRPr="00577048" w:rsidRDefault="00F704C3" w:rsidP="00F704C3">
      <w:pPr>
        <w:pStyle w:val="Odrka-psmena1"/>
        <w:rPr>
          <w:rFonts w:cs="Tahoma"/>
        </w:rPr>
      </w:pPr>
      <w:r w:rsidRPr="00577048">
        <w:rPr>
          <w:rFonts w:cs="Tahoma"/>
        </w:rPr>
        <w:t xml:space="preserve">zvuky v </w:t>
      </w:r>
      <w:r w:rsidR="00523B7D" w:rsidRPr="00577048">
        <w:rPr>
          <w:rFonts w:cs="Tahoma"/>
        </w:rPr>
        <w:t>pozadí – dopravní</w:t>
      </w:r>
      <w:r w:rsidRPr="00577048">
        <w:rPr>
          <w:rFonts w:cs="Tahoma"/>
        </w:rPr>
        <w:t xml:space="preserve"> šum, hudba, ticho, mluvení, hluk strojů atd. </w:t>
      </w:r>
    </w:p>
    <w:p w14:paraId="012A9B05" w14:textId="77777777" w:rsidR="00F704C3" w:rsidRPr="00577048" w:rsidRDefault="00F704C3" w:rsidP="00F704C3">
      <w:pPr>
        <w:pStyle w:val="Odrka-psmena1"/>
        <w:rPr>
          <w:rFonts w:cs="Tahoma"/>
        </w:rPr>
      </w:pPr>
      <w:r w:rsidRPr="00577048">
        <w:rPr>
          <w:rFonts w:cs="Tahoma"/>
        </w:rPr>
        <w:t xml:space="preserve">čas </w:t>
      </w:r>
      <w:r w:rsidR="00523B7D" w:rsidRPr="00577048">
        <w:rPr>
          <w:rFonts w:cs="Tahoma"/>
        </w:rPr>
        <w:t>volání – čas</w:t>
      </w:r>
      <w:r w:rsidRPr="00577048">
        <w:rPr>
          <w:rFonts w:cs="Tahoma"/>
        </w:rPr>
        <w:t xml:space="preserve"> zahájení a ukončení hovoru </w:t>
      </w:r>
    </w:p>
    <w:p w14:paraId="5A89C2E4" w14:textId="77777777" w:rsidR="00F704C3" w:rsidRPr="00577048" w:rsidRDefault="00F704C3" w:rsidP="00E37937">
      <w:pPr>
        <w:pStyle w:val="Odrka-psmena1"/>
        <w:spacing w:after="240"/>
        <w:rPr>
          <w:rFonts w:cs="Tahoma"/>
        </w:rPr>
      </w:pPr>
      <w:r w:rsidRPr="00577048">
        <w:rPr>
          <w:rFonts w:cs="Tahoma"/>
        </w:rPr>
        <w:t xml:space="preserve">telefonní linka, na kterou bylo voláno, ze které bylo voláno </w:t>
      </w:r>
    </w:p>
    <w:p w14:paraId="720687E2" w14:textId="5275B618" w:rsidR="00275B3B" w:rsidRPr="00577048" w:rsidRDefault="00E37937" w:rsidP="00AE78D7">
      <w:pPr>
        <w:pStyle w:val="Nadpis3"/>
      </w:pPr>
      <w:r w:rsidRPr="00577048">
        <w:t xml:space="preserve">Dopisní </w:t>
      </w:r>
      <w:r w:rsidR="008F01CE">
        <w:t>„</w:t>
      </w:r>
      <w:r w:rsidRPr="00577048">
        <w:t>bomba</w:t>
      </w:r>
      <w:r w:rsidR="008F01CE">
        <w:rPr>
          <w:lang w:val="en-US"/>
        </w:rPr>
        <w:t>”</w:t>
      </w:r>
    </w:p>
    <w:p w14:paraId="7F97D359" w14:textId="5A404DA0" w:rsidR="00201BAE" w:rsidRPr="00577048" w:rsidRDefault="00201BAE" w:rsidP="00201BAE">
      <w:pPr>
        <w:pStyle w:val="Default"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577048">
        <w:rPr>
          <w:rFonts w:ascii="Tahoma" w:hAnsi="Tahoma" w:cs="Tahoma"/>
          <w:color w:val="auto"/>
          <w:sz w:val="20"/>
          <w:szCs w:val="20"/>
        </w:rPr>
        <w:t xml:space="preserve">BP </w:t>
      </w:r>
      <w:r w:rsidR="009C5C89">
        <w:rPr>
          <w:rFonts w:ascii="Tahoma" w:hAnsi="Tahoma" w:cs="Tahoma"/>
          <w:color w:val="auto"/>
          <w:sz w:val="20"/>
          <w:szCs w:val="20"/>
        </w:rPr>
        <w:t>provádí příjem poštovních zásilek a poštovních</w:t>
      </w:r>
      <w:r w:rsidR="002D4687">
        <w:rPr>
          <w:rFonts w:ascii="Tahoma" w:hAnsi="Tahoma" w:cs="Tahoma"/>
          <w:color w:val="auto"/>
          <w:sz w:val="20"/>
          <w:szCs w:val="20"/>
        </w:rPr>
        <w:t xml:space="preserve"> balíků</w:t>
      </w:r>
      <w:r w:rsidRPr="00577048">
        <w:rPr>
          <w:rFonts w:ascii="Tahoma" w:hAnsi="Tahoma" w:cs="Tahoma"/>
          <w:color w:val="auto"/>
          <w:sz w:val="20"/>
          <w:szCs w:val="20"/>
        </w:rPr>
        <w:t xml:space="preserve">. Při přebírání </w:t>
      </w:r>
      <w:r w:rsidR="009C5C89">
        <w:rPr>
          <w:rFonts w:ascii="Tahoma" w:hAnsi="Tahoma" w:cs="Tahoma"/>
          <w:color w:val="auto"/>
          <w:sz w:val="20"/>
          <w:szCs w:val="20"/>
        </w:rPr>
        <w:t>těchto předmětů</w:t>
      </w:r>
      <w:r w:rsidRPr="00577048">
        <w:rPr>
          <w:rFonts w:ascii="Tahoma" w:hAnsi="Tahoma" w:cs="Tahoma"/>
          <w:color w:val="auto"/>
          <w:sz w:val="20"/>
          <w:szCs w:val="20"/>
        </w:rPr>
        <w:t xml:space="preserve"> je nutné</w:t>
      </w:r>
      <w:r w:rsidR="00EB0118">
        <w:rPr>
          <w:rFonts w:ascii="Tahoma" w:hAnsi="Tahoma" w:cs="Tahoma"/>
          <w:color w:val="auto"/>
          <w:sz w:val="20"/>
          <w:szCs w:val="20"/>
        </w:rPr>
        <w:t>, aby bezpečnostní pracovník</w:t>
      </w:r>
      <w:r w:rsidRPr="00577048">
        <w:rPr>
          <w:rFonts w:ascii="Tahoma" w:hAnsi="Tahoma" w:cs="Tahoma"/>
          <w:color w:val="auto"/>
          <w:sz w:val="20"/>
          <w:szCs w:val="20"/>
        </w:rPr>
        <w:t xml:space="preserve"> db</w:t>
      </w:r>
      <w:r w:rsidR="00EB0118">
        <w:rPr>
          <w:rFonts w:ascii="Tahoma" w:hAnsi="Tahoma" w:cs="Tahoma"/>
          <w:color w:val="auto"/>
          <w:sz w:val="20"/>
          <w:szCs w:val="20"/>
        </w:rPr>
        <w:t>al</w:t>
      </w:r>
      <w:r w:rsidRPr="00577048">
        <w:rPr>
          <w:rFonts w:ascii="Tahoma" w:hAnsi="Tahoma" w:cs="Tahoma"/>
          <w:color w:val="auto"/>
          <w:sz w:val="20"/>
          <w:szCs w:val="20"/>
        </w:rPr>
        <w:t xml:space="preserve"> zvýšené pozornosti a zaměřova</w:t>
      </w:r>
      <w:r w:rsidR="009A0510">
        <w:rPr>
          <w:rFonts w:ascii="Tahoma" w:hAnsi="Tahoma" w:cs="Tahoma"/>
          <w:color w:val="auto"/>
          <w:sz w:val="20"/>
          <w:szCs w:val="20"/>
        </w:rPr>
        <w:t>l</w:t>
      </w:r>
      <w:r w:rsidRPr="00577048">
        <w:rPr>
          <w:rFonts w:ascii="Tahoma" w:hAnsi="Tahoma" w:cs="Tahoma"/>
          <w:color w:val="auto"/>
          <w:sz w:val="20"/>
          <w:szCs w:val="20"/>
        </w:rPr>
        <w:t xml:space="preserve"> se na potencionální nestandardní znaky, které jsou uveden níže na</w:t>
      </w:r>
      <w:r w:rsidR="00624426">
        <w:rPr>
          <w:rFonts w:ascii="Tahoma" w:hAnsi="Tahoma" w:cs="Tahoma"/>
          <w:color w:val="auto"/>
          <w:sz w:val="20"/>
          <w:szCs w:val="20"/>
        </w:rPr>
        <w:t> </w:t>
      </w:r>
      <w:r w:rsidRPr="00577048">
        <w:rPr>
          <w:rFonts w:ascii="Tahoma" w:hAnsi="Tahoma" w:cs="Tahoma"/>
          <w:color w:val="auto"/>
          <w:sz w:val="20"/>
          <w:szCs w:val="20"/>
        </w:rPr>
        <w:t>obrázku:</w:t>
      </w:r>
    </w:p>
    <w:p w14:paraId="7E93ED0C" w14:textId="77777777" w:rsidR="006D41CF" w:rsidRPr="00577048" w:rsidRDefault="006D41CF" w:rsidP="006D41CF">
      <w:pPr>
        <w:pStyle w:val="Default"/>
        <w:spacing w:after="240"/>
        <w:jc w:val="center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noProof/>
          <w:sz w:val="20"/>
          <w:szCs w:val="20"/>
        </w:rPr>
        <w:lastRenderedPageBreak/>
        <w:drawing>
          <wp:inline distT="0" distB="0" distL="0" distR="0" wp14:anchorId="2D436202" wp14:editId="0D13A9B7">
            <wp:extent cx="5199870" cy="3356694"/>
            <wp:effectExtent l="0" t="0" r="127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096" cy="336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9DEF9" w14:textId="3BDCC574" w:rsidR="00E37937" w:rsidRPr="00577048" w:rsidRDefault="006D41CF" w:rsidP="00E37937">
      <w:pPr>
        <w:pStyle w:val="Default"/>
        <w:spacing w:after="240"/>
        <w:jc w:val="both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 xml:space="preserve">V případě přijetí podezřelé zásilky (balíčku, dopisu aj.) dle předchozího obrázku si BP </w:t>
      </w:r>
      <w:r w:rsidR="009601E0">
        <w:rPr>
          <w:rFonts w:ascii="Tahoma" w:hAnsi="Tahoma" w:cs="Tahoma"/>
          <w:sz w:val="20"/>
          <w:szCs w:val="20"/>
        </w:rPr>
        <w:t>zaznamená</w:t>
      </w:r>
      <w:r w:rsidRPr="00577048">
        <w:rPr>
          <w:rFonts w:ascii="Tahoma" w:hAnsi="Tahoma" w:cs="Tahoma"/>
          <w:sz w:val="20"/>
          <w:szCs w:val="20"/>
        </w:rPr>
        <w:t>,</w:t>
      </w:r>
      <w:r w:rsidR="00E37937" w:rsidRPr="00577048">
        <w:rPr>
          <w:rFonts w:ascii="Tahoma" w:hAnsi="Tahoma" w:cs="Tahoma"/>
          <w:sz w:val="20"/>
          <w:szCs w:val="20"/>
        </w:rPr>
        <w:t xml:space="preserve"> pokud je zásilka doručena osobně (není doručena zasilatelskou firmou), popis doručitele</w:t>
      </w:r>
      <w:r w:rsidR="00BB2E4C">
        <w:rPr>
          <w:rFonts w:ascii="Tahoma" w:hAnsi="Tahoma" w:cs="Tahoma"/>
          <w:sz w:val="20"/>
          <w:szCs w:val="20"/>
        </w:rPr>
        <w:t>,</w:t>
      </w:r>
      <w:r w:rsidR="00E37937" w:rsidRPr="00577048">
        <w:rPr>
          <w:rFonts w:ascii="Tahoma" w:hAnsi="Tahoma" w:cs="Tahoma"/>
          <w:sz w:val="20"/>
          <w:szCs w:val="20"/>
        </w:rPr>
        <w:t xml:space="preserve"> včetně RZ </w:t>
      </w:r>
      <w:r w:rsidR="00BB2E4C">
        <w:rPr>
          <w:rFonts w:ascii="Tahoma" w:hAnsi="Tahoma" w:cs="Tahoma"/>
          <w:sz w:val="20"/>
          <w:szCs w:val="20"/>
        </w:rPr>
        <w:t>i</w:t>
      </w:r>
      <w:r w:rsidR="00E37937" w:rsidRPr="00577048">
        <w:rPr>
          <w:rFonts w:ascii="Tahoma" w:hAnsi="Tahoma" w:cs="Tahoma"/>
          <w:sz w:val="20"/>
          <w:szCs w:val="20"/>
        </w:rPr>
        <w:t xml:space="preserve"> typu vozidla a dalších znaků doplňujících jeho popis. Pokud je zásilka </w:t>
      </w:r>
      <w:r w:rsidR="00BB2E4C">
        <w:rPr>
          <w:rFonts w:ascii="Tahoma" w:hAnsi="Tahoma" w:cs="Tahoma"/>
          <w:sz w:val="20"/>
          <w:szCs w:val="20"/>
        </w:rPr>
        <w:t>vykazuje tyto znaky podezřelosti</w:t>
      </w:r>
      <w:r w:rsidR="00E37937" w:rsidRPr="00577048">
        <w:rPr>
          <w:rFonts w:ascii="Tahoma" w:hAnsi="Tahoma" w:cs="Tahoma"/>
          <w:sz w:val="20"/>
          <w:szCs w:val="20"/>
        </w:rPr>
        <w:t xml:space="preserve">, </w:t>
      </w:r>
      <w:r w:rsidR="00BB2E4C">
        <w:rPr>
          <w:rFonts w:ascii="Tahoma" w:hAnsi="Tahoma" w:cs="Tahoma"/>
          <w:sz w:val="20"/>
          <w:szCs w:val="20"/>
        </w:rPr>
        <w:t xml:space="preserve">bezpečnostní pracovník odmítne </w:t>
      </w:r>
      <w:r w:rsidR="00E37937" w:rsidRPr="00577048">
        <w:rPr>
          <w:rFonts w:ascii="Tahoma" w:hAnsi="Tahoma" w:cs="Tahoma"/>
          <w:sz w:val="20"/>
          <w:szCs w:val="20"/>
        </w:rPr>
        <w:t xml:space="preserve">převzetí zásilky, </w:t>
      </w:r>
      <w:r w:rsidR="00B41A5C">
        <w:rPr>
          <w:rFonts w:ascii="Tahoma" w:hAnsi="Tahoma" w:cs="Tahoma"/>
          <w:sz w:val="20"/>
          <w:szCs w:val="20"/>
        </w:rPr>
        <w:t>upozorní</w:t>
      </w:r>
      <w:r w:rsidR="00E37937" w:rsidRPr="00577048">
        <w:rPr>
          <w:rFonts w:ascii="Tahoma" w:hAnsi="Tahoma" w:cs="Tahoma"/>
          <w:sz w:val="20"/>
          <w:szCs w:val="20"/>
        </w:rPr>
        <w:t xml:space="preserve"> doručitele na přivolání PČR apod. Přitom</w:t>
      </w:r>
      <w:r w:rsidR="00DC1DF1" w:rsidRPr="00577048">
        <w:rPr>
          <w:rFonts w:ascii="Tahoma" w:hAnsi="Tahoma" w:cs="Tahoma"/>
          <w:sz w:val="20"/>
          <w:szCs w:val="20"/>
        </w:rPr>
        <w:t xml:space="preserve"> bude</w:t>
      </w:r>
      <w:r w:rsidR="00B41A5C">
        <w:rPr>
          <w:rFonts w:ascii="Tahoma" w:hAnsi="Tahoma" w:cs="Tahoma"/>
          <w:sz w:val="20"/>
          <w:szCs w:val="20"/>
        </w:rPr>
        <w:t xml:space="preserve"> </w:t>
      </w:r>
      <w:r w:rsidR="00E37937" w:rsidRPr="00577048">
        <w:rPr>
          <w:rFonts w:ascii="Tahoma" w:hAnsi="Tahoma" w:cs="Tahoma"/>
          <w:sz w:val="20"/>
          <w:szCs w:val="20"/>
        </w:rPr>
        <w:t xml:space="preserve">sledovat jeho chování a reakce. Pokud by osoba chtěla uprchnout nebo její chování </w:t>
      </w:r>
      <w:r w:rsidR="00A3616C">
        <w:rPr>
          <w:rFonts w:ascii="Tahoma" w:hAnsi="Tahoma" w:cs="Tahoma"/>
          <w:sz w:val="20"/>
          <w:szCs w:val="20"/>
        </w:rPr>
        <w:t>bude</w:t>
      </w:r>
      <w:r w:rsidR="00DC1DF1" w:rsidRPr="00577048">
        <w:rPr>
          <w:rFonts w:ascii="Tahoma" w:hAnsi="Tahoma" w:cs="Tahoma"/>
          <w:sz w:val="20"/>
          <w:szCs w:val="20"/>
        </w:rPr>
        <w:t xml:space="preserve"> úměrné situaci, </w:t>
      </w:r>
      <w:r w:rsidR="00AE7E5F">
        <w:rPr>
          <w:rFonts w:ascii="Tahoma" w:hAnsi="Tahoma" w:cs="Tahoma"/>
          <w:sz w:val="20"/>
          <w:szCs w:val="20"/>
        </w:rPr>
        <w:t>zajistí</w:t>
      </w:r>
      <w:r w:rsidR="00DC1DF1" w:rsidRPr="00577048">
        <w:rPr>
          <w:rFonts w:ascii="Tahoma" w:hAnsi="Tahoma" w:cs="Tahoma"/>
          <w:sz w:val="20"/>
          <w:szCs w:val="20"/>
        </w:rPr>
        <w:t xml:space="preserve"> ji a </w:t>
      </w:r>
      <w:r w:rsidR="00E37937" w:rsidRPr="00577048">
        <w:rPr>
          <w:rFonts w:ascii="Tahoma" w:hAnsi="Tahoma" w:cs="Tahoma"/>
          <w:sz w:val="20"/>
          <w:szCs w:val="20"/>
        </w:rPr>
        <w:t>přivol</w:t>
      </w:r>
      <w:r w:rsidR="00A3616C">
        <w:rPr>
          <w:rFonts w:ascii="Tahoma" w:hAnsi="Tahoma" w:cs="Tahoma"/>
          <w:sz w:val="20"/>
          <w:szCs w:val="20"/>
        </w:rPr>
        <w:t>á</w:t>
      </w:r>
      <w:r w:rsidR="00E37937" w:rsidRPr="00577048">
        <w:rPr>
          <w:rFonts w:ascii="Tahoma" w:hAnsi="Tahoma" w:cs="Tahoma"/>
          <w:sz w:val="20"/>
          <w:szCs w:val="20"/>
        </w:rPr>
        <w:t xml:space="preserve"> PČR. </w:t>
      </w:r>
    </w:p>
    <w:p w14:paraId="0BEBA272" w14:textId="77777777" w:rsidR="00E37937" w:rsidRPr="00577048" w:rsidRDefault="00E37937" w:rsidP="00E37937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b/>
          <w:sz w:val="20"/>
          <w:szCs w:val="20"/>
        </w:rPr>
        <w:t xml:space="preserve">Při manipulaci se zásilkou nutno dodržet tyto zásady: </w:t>
      </w:r>
    </w:p>
    <w:p w14:paraId="69C3946D" w14:textId="77777777" w:rsidR="00E37937" w:rsidRPr="00577048" w:rsidRDefault="00E37937" w:rsidP="00E37937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 xml:space="preserve">zásadně nerozbalovat, </w:t>
      </w:r>
    </w:p>
    <w:p w14:paraId="0F220F77" w14:textId="77777777" w:rsidR="00E37937" w:rsidRPr="00577048" w:rsidRDefault="00E37937" w:rsidP="00E37937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 xml:space="preserve">pokud dojde k rozbalení a nalezení výhružného dopisu, dále nerozbalovat a nepředávat, </w:t>
      </w:r>
    </w:p>
    <w:p w14:paraId="28B7F0FE" w14:textId="77777777" w:rsidR="00E37937" w:rsidRPr="00577048" w:rsidRDefault="00E37937" w:rsidP="00E37937">
      <w:pPr>
        <w:pStyle w:val="Odrka1"/>
        <w:spacing w:after="240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 xml:space="preserve">zajistit ji do příchodu Policie ČR, např. zásilku uložit na volné místo (např. stůl), otevřít okna, dveře, zamezit vstup nepovolaných osob. </w:t>
      </w:r>
    </w:p>
    <w:p w14:paraId="33A512EC" w14:textId="77777777" w:rsidR="00E37937" w:rsidRPr="00577048" w:rsidRDefault="00E37937" w:rsidP="00E37937">
      <w:pPr>
        <w:pStyle w:val="Default"/>
        <w:rPr>
          <w:rFonts w:ascii="Tahoma" w:hAnsi="Tahoma" w:cs="Tahoma"/>
          <w:b/>
          <w:sz w:val="20"/>
          <w:szCs w:val="20"/>
        </w:rPr>
      </w:pPr>
      <w:r w:rsidRPr="00577048">
        <w:rPr>
          <w:rFonts w:ascii="Tahoma" w:hAnsi="Tahoma" w:cs="Tahoma"/>
          <w:b/>
          <w:sz w:val="20"/>
          <w:szCs w:val="20"/>
        </w:rPr>
        <w:t>Čeho se vyvarovat při hrozbě bombou:</w:t>
      </w:r>
    </w:p>
    <w:p w14:paraId="5ED3A89F" w14:textId="77777777" w:rsidR="00E37937" w:rsidRPr="00577048" w:rsidRDefault="00E37937" w:rsidP="00E37937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neignorovat vyhrůžku,</w:t>
      </w:r>
    </w:p>
    <w:p w14:paraId="78F8C123" w14:textId="77777777" w:rsidR="00E37937" w:rsidRPr="00577048" w:rsidRDefault="00E37937" w:rsidP="00E37937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 xml:space="preserve">nedotýkat se podezřelých předmětů, </w:t>
      </w:r>
    </w:p>
    <w:p w14:paraId="7A1652B3" w14:textId="77777777" w:rsidR="00E37937" w:rsidRPr="00577048" w:rsidRDefault="00E37937" w:rsidP="00E37937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 xml:space="preserve">nehýbat a neotevírat neznámé věci, </w:t>
      </w:r>
    </w:p>
    <w:p w14:paraId="456F87F3" w14:textId="77777777" w:rsidR="00E37937" w:rsidRPr="00577048" w:rsidRDefault="00E37937" w:rsidP="00E37937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 xml:space="preserve">netřást a neobracet předměty, </w:t>
      </w:r>
    </w:p>
    <w:p w14:paraId="62BF56E8" w14:textId="77777777" w:rsidR="00E37937" w:rsidRPr="00577048" w:rsidRDefault="00E37937" w:rsidP="00E37937">
      <w:pPr>
        <w:pStyle w:val="Odrka1"/>
        <w:spacing w:after="240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 xml:space="preserve">nepřerušovat a nedotýkat se drátů. </w:t>
      </w:r>
    </w:p>
    <w:p w14:paraId="6175F61E" w14:textId="309DB788" w:rsidR="00617A74" w:rsidRPr="00577048" w:rsidRDefault="00E37937" w:rsidP="00E37937">
      <w:pPr>
        <w:pStyle w:val="Odrka1"/>
        <w:numPr>
          <w:ilvl w:val="0"/>
          <w:numId w:val="0"/>
        </w:num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577048">
        <w:rPr>
          <w:rFonts w:ascii="Tahoma" w:hAnsi="Tahoma" w:cs="Tahoma"/>
          <w:b/>
          <w:sz w:val="20"/>
          <w:szCs w:val="20"/>
        </w:rPr>
        <w:t>Jestliže si myslíš, že toto je</w:t>
      </w:r>
      <w:r w:rsidR="00C70CA6">
        <w:rPr>
          <w:rFonts w:ascii="Tahoma" w:hAnsi="Tahoma" w:cs="Tahoma"/>
          <w:b/>
          <w:sz w:val="20"/>
          <w:szCs w:val="20"/>
        </w:rPr>
        <w:t xml:space="preserve"> výbušnina</w:t>
      </w:r>
      <w:r w:rsidRPr="00577048">
        <w:rPr>
          <w:rFonts w:ascii="Tahoma" w:hAnsi="Tahoma" w:cs="Tahoma"/>
          <w:b/>
          <w:sz w:val="20"/>
          <w:szCs w:val="20"/>
        </w:rPr>
        <w:t>, NEDOTÝKEJ SE TOHO!!!</w:t>
      </w:r>
    </w:p>
    <w:p w14:paraId="056FD610" w14:textId="77777777" w:rsidR="00617A74" w:rsidRPr="00577048" w:rsidRDefault="00617A74">
      <w:pPr>
        <w:tabs>
          <w:tab w:val="clear" w:pos="1174"/>
        </w:tabs>
        <w:spacing w:line="240" w:lineRule="auto"/>
        <w:jc w:val="left"/>
        <w:rPr>
          <w:rFonts w:ascii="Tahoma" w:hAnsi="Tahoma" w:cs="Tahoma"/>
          <w:b/>
          <w:szCs w:val="20"/>
        </w:rPr>
      </w:pPr>
      <w:r w:rsidRPr="00577048">
        <w:rPr>
          <w:rFonts w:ascii="Tahoma" w:hAnsi="Tahoma" w:cs="Tahoma"/>
          <w:b/>
          <w:szCs w:val="20"/>
        </w:rPr>
        <w:br w:type="page"/>
      </w:r>
    </w:p>
    <w:p w14:paraId="2E73CC46" w14:textId="77777777" w:rsidR="002F757D" w:rsidRPr="00577048" w:rsidRDefault="002F757D" w:rsidP="002F757D">
      <w:pPr>
        <w:pStyle w:val="Nadpis1"/>
        <w:rPr>
          <w:rFonts w:ascii="Tahoma" w:hAnsi="Tahoma" w:cs="Tahoma"/>
          <w:sz w:val="20"/>
          <w:szCs w:val="20"/>
        </w:rPr>
      </w:pPr>
      <w:bookmarkStart w:id="2" w:name="_Toc514778703"/>
      <w:bookmarkEnd w:id="0"/>
      <w:r w:rsidRPr="00577048">
        <w:rPr>
          <w:rFonts w:ascii="Tahoma" w:hAnsi="Tahoma" w:cs="Tahoma"/>
          <w:sz w:val="20"/>
          <w:szCs w:val="20"/>
        </w:rPr>
        <w:lastRenderedPageBreak/>
        <w:t>Právní zásady fyzické ostrahy při mimořádných událostech</w:t>
      </w:r>
      <w:bookmarkEnd w:id="2"/>
    </w:p>
    <w:p w14:paraId="2B707691" w14:textId="3F92C113" w:rsidR="002F757D" w:rsidRPr="00577048" w:rsidRDefault="002F757D" w:rsidP="002F757D">
      <w:pPr>
        <w:pStyle w:val="Standardntextsodstavci"/>
        <w:rPr>
          <w:rFonts w:cs="Tahoma"/>
          <w:lang w:eastAsia="en-US"/>
        </w:rPr>
      </w:pPr>
      <w:r w:rsidRPr="00577048">
        <w:rPr>
          <w:rFonts w:cs="Tahoma"/>
          <w:lang w:eastAsia="en-US"/>
        </w:rPr>
        <w:t>Při vzniku mimořádné události je BP ve výkonu služby v rozsahu vyplývajících ze smlouvy s Objednatelem a</w:t>
      </w:r>
      <w:r w:rsidR="00912193">
        <w:rPr>
          <w:rFonts w:cs="Tahoma"/>
          <w:lang w:eastAsia="en-US"/>
        </w:rPr>
        <w:t> </w:t>
      </w:r>
      <w:r w:rsidR="00550F76">
        <w:rPr>
          <w:rFonts w:cs="Tahoma"/>
          <w:lang w:eastAsia="en-US"/>
        </w:rPr>
        <w:t>Směrnicí o ostraze budovy Rudolfina</w:t>
      </w:r>
      <w:r w:rsidRPr="00577048">
        <w:rPr>
          <w:rFonts w:cs="Tahoma"/>
          <w:lang w:eastAsia="en-US"/>
        </w:rPr>
        <w:t xml:space="preserve"> </w:t>
      </w:r>
      <w:r w:rsidRPr="00577048">
        <w:rPr>
          <w:rFonts w:cs="Tahoma"/>
          <w:b/>
          <w:lang w:eastAsia="en-US"/>
        </w:rPr>
        <w:t>oprávněn využít „okolnosti vylučující protiprávnost</w:t>
      </w:r>
      <w:r w:rsidRPr="00B60EA0">
        <w:rPr>
          <w:rFonts w:cs="Tahoma"/>
          <w:b/>
          <w:lang w:eastAsia="en-US"/>
        </w:rPr>
        <w:t>”</w:t>
      </w:r>
      <w:r w:rsidRPr="00577048">
        <w:rPr>
          <w:rFonts w:cs="Tahoma"/>
          <w:lang w:eastAsia="en-US"/>
        </w:rPr>
        <w:t xml:space="preserve"> </w:t>
      </w:r>
      <w:r w:rsidR="00257E94">
        <w:rPr>
          <w:rFonts w:cs="Tahoma"/>
          <w:lang w:eastAsia="en-US"/>
        </w:rPr>
        <w:br/>
      </w:r>
      <w:r w:rsidRPr="00577048">
        <w:rPr>
          <w:rFonts w:cs="Tahoma"/>
          <w:lang w:eastAsia="en-US"/>
        </w:rPr>
        <w:t xml:space="preserve">a za následujících podmínek je oprávněn použít </w:t>
      </w:r>
      <w:r w:rsidRPr="00577048">
        <w:rPr>
          <w:rFonts w:cs="Tahoma"/>
          <w:b/>
          <w:lang w:eastAsia="en-US"/>
        </w:rPr>
        <w:t>tzv. obranných prostředků:</w:t>
      </w:r>
    </w:p>
    <w:p w14:paraId="14816A0D" w14:textId="4FAA2E97" w:rsidR="002F757D" w:rsidRPr="00577048" w:rsidRDefault="002F757D" w:rsidP="002F757D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nutná obrana ve smyslu § 29 zákona č. 40/2009 Sb. (Trestní zákoník) a § 2, odst. 2, písm. a) zákona č.</w:t>
      </w:r>
      <w:r w:rsidR="001F7F79">
        <w:rPr>
          <w:rFonts w:ascii="Tahoma" w:hAnsi="Tahoma" w:cs="Tahoma"/>
          <w:sz w:val="20"/>
          <w:szCs w:val="20"/>
        </w:rPr>
        <w:t> </w:t>
      </w:r>
      <w:r w:rsidRPr="00577048">
        <w:rPr>
          <w:rFonts w:ascii="Tahoma" w:hAnsi="Tahoma" w:cs="Tahoma"/>
          <w:sz w:val="20"/>
          <w:szCs w:val="20"/>
        </w:rPr>
        <w:t xml:space="preserve">200/1900 Sb. (zákon o přestupcích), </w:t>
      </w:r>
    </w:p>
    <w:p w14:paraId="43CE323D" w14:textId="3C64DDBA" w:rsidR="002F757D" w:rsidRPr="00577048" w:rsidRDefault="002F757D" w:rsidP="002F757D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krajní nouze ve smyslu § 28 zákona č. 40/2009 Sb. (Trestní zákoník) a § 2, odst. 2, písm. b) zákona č.</w:t>
      </w:r>
      <w:r w:rsidR="001F7F79">
        <w:rPr>
          <w:rFonts w:ascii="Tahoma" w:hAnsi="Tahoma" w:cs="Tahoma"/>
          <w:sz w:val="20"/>
          <w:szCs w:val="20"/>
        </w:rPr>
        <w:t> </w:t>
      </w:r>
      <w:r w:rsidRPr="00577048">
        <w:rPr>
          <w:rFonts w:ascii="Tahoma" w:hAnsi="Tahoma" w:cs="Tahoma"/>
          <w:sz w:val="20"/>
          <w:szCs w:val="20"/>
        </w:rPr>
        <w:t xml:space="preserve">200/1900 Sb. (zákon o přestupcích), </w:t>
      </w:r>
    </w:p>
    <w:p w14:paraId="586A2CDE" w14:textId="77777777" w:rsidR="002F757D" w:rsidRPr="00577048" w:rsidRDefault="002F757D" w:rsidP="002F757D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omezení osobní svobody osoby ve smyslu § 76, odst. 2 zákona č. 141/1961 Sb. (Trestní řád).</w:t>
      </w:r>
    </w:p>
    <w:p w14:paraId="7C483143" w14:textId="77777777" w:rsidR="002F757D" w:rsidRPr="00577048" w:rsidRDefault="002F757D" w:rsidP="002F757D">
      <w:pPr>
        <w:pStyle w:val="Standardntextsodstavci"/>
        <w:rPr>
          <w:rFonts w:cs="Tahoma"/>
          <w:lang w:eastAsia="en-US"/>
        </w:rPr>
      </w:pPr>
    </w:p>
    <w:p w14:paraId="7896D7C4" w14:textId="59EACC7A" w:rsidR="002F757D" w:rsidRPr="00577048" w:rsidRDefault="002F757D" w:rsidP="002F757D">
      <w:pPr>
        <w:pStyle w:val="Standardntextsodstavci"/>
        <w:rPr>
          <w:rFonts w:cs="Tahoma"/>
          <w:lang w:eastAsia="en-US"/>
        </w:rPr>
      </w:pPr>
      <w:r w:rsidRPr="00577048">
        <w:rPr>
          <w:rFonts w:cs="Tahoma"/>
          <w:lang w:eastAsia="en-US"/>
        </w:rPr>
        <w:t>BP je při provádění ostrahy majetku a osob oprávněn použít</w:t>
      </w:r>
      <w:r w:rsidR="00345D10">
        <w:rPr>
          <w:rFonts w:cs="Tahoma"/>
          <w:lang w:eastAsia="en-US"/>
        </w:rPr>
        <w:t xml:space="preserve"> poskytovatelem svěřených obraných prostředků (</w:t>
      </w:r>
      <w:r w:rsidR="00345D10" w:rsidRPr="00577048">
        <w:rPr>
          <w:rFonts w:cs="Tahoma"/>
          <w:lang w:eastAsia="en-US"/>
        </w:rPr>
        <w:t>slzotvorného prostředku</w:t>
      </w:r>
      <w:r w:rsidR="00345D10">
        <w:rPr>
          <w:rFonts w:cs="Tahoma"/>
          <w:lang w:eastAsia="en-US"/>
        </w:rPr>
        <w:t xml:space="preserve"> a </w:t>
      </w:r>
      <w:r w:rsidR="00345D10" w:rsidRPr="00577048">
        <w:rPr>
          <w:rFonts w:cs="Tahoma"/>
          <w:lang w:eastAsia="en-US"/>
        </w:rPr>
        <w:t>pout</w:t>
      </w:r>
      <w:r w:rsidR="00345D10">
        <w:rPr>
          <w:rFonts w:cs="Tahoma"/>
          <w:lang w:eastAsia="en-US"/>
        </w:rPr>
        <w:t>)</w:t>
      </w:r>
      <w:r w:rsidRPr="00577048">
        <w:rPr>
          <w:rFonts w:cs="Tahoma"/>
          <w:lang w:eastAsia="en-US"/>
        </w:rPr>
        <w:t xml:space="preserve"> </w:t>
      </w:r>
      <w:r w:rsidR="000769B5">
        <w:rPr>
          <w:rFonts w:cs="Tahoma"/>
          <w:lang w:eastAsia="en-US"/>
        </w:rPr>
        <w:t>i</w:t>
      </w:r>
      <w:r w:rsidR="00345D10">
        <w:rPr>
          <w:rFonts w:cs="Tahoma"/>
          <w:lang w:eastAsia="en-US"/>
        </w:rPr>
        <w:t xml:space="preserve"> </w:t>
      </w:r>
      <w:r w:rsidRPr="00577048">
        <w:rPr>
          <w:rFonts w:cs="Tahoma"/>
          <w:lang w:eastAsia="en-US"/>
        </w:rPr>
        <w:t>hmatů a chvatů sebeobrany</w:t>
      </w:r>
      <w:r w:rsidR="00345D10">
        <w:rPr>
          <w:rFonts w:cs="Tahoma"/>
          <w:lang w:eastAsia="en-US"/>
        </w:rPr>
        <w:t xml:space="preserve"> </w:t>
      </w:r>
      <w:r w:rsidRPr="00577048">
        <w:rPr>
          <w:rFonts w:cs="Tahoma"/>
          <w:lang w:eastAsia="en-US"/>
        </w:rPr>
        <w:t xml:space="preserve">k odvrácení útoku na sebe nebo jinou osobu, </w:t>
      </w:r>
      <w:r w:rsidR="000769B5">
        <w:rPr>
          <w:rFonts w:cs="Tahoma"/>
          <w:lang w:eastAsia="en-US"/>
        </w:rPr>
        <w:br/>
      </w:r>
      <w:r w:rsidRPr="00577048">
        <w:rPr>
          <w:rFonts w:cs="Tahoma"/>
          <w:lang w:eastAsia="en-US"/>
        </w:rPr>
        <w:t>pokud jde o nutnou obranu nebo krajní nouzi. Obranné prostředky užívané při výkonu služby musí být schváleny pro použití v České republice.</w:t>
      </w:r>
    </w:p>
    <w:p w14:paraId="4DE060EE" w14:textId="77777777" w:rsidR="002F757D" w:rsidRPr="00577048" w:rsidRDefault="002F757D" w:rsidP="002F757D">
      <w:pPr>
        <w:pStyle w:val="Standardntextsodstavci"/>
        <w:rPr>
          <w:rFonts w:cs="Tahoma"/>
          <w:lang w:eastAsia="en-US"/>
        </w:rPr>
      </w:pPr>
    </w:p>
    <w:p w14:paraId="33F36580" w14:textId="6D38619E" w:rsidR="002F757D" w:rsidRPr="00577048" w:rsidRDefault="002F757D" w:rsidP="002F757D">
      <w:pPr>
        <w:pStyle w:val="Standardntextsodstavci"/>
        <w:spacing w:after="240"/>
        <w:rPr>
          <w:rFonts w:cs="Tahoma"/>
          <w:lang w:eastAsia="en-US"/>
        </w:rPr>
      </w:pPr>
      <w:r w:rsidRPr="00577048">
        <w:rPr>
          <w:rFonts w:cs="Tahoma"/>
          <w:b/>
          <w:lang w:eastAsia="en-US"/>
        </w:rPr>
        <w:t>Obranné prostředky</w:t>
      </w:r>
      <w:r w:rsidR="00EA2528">
        <w:rPr>
          <w:rFonts w:cs="Tahoma"/>
          <w:b/>
          <w:lang w:eastAsia="en-US"/>
        </w:rPr>
        <w:t>, které mu byli poskytovatelem svěřeny,</w:t>
      </w:r>
      <w:r w:rsidRPr="00577048">
        <w:rPr>
          <w:rFonts w:cs="Tahoma"/>
          <w:b/>
          <w:lang w:eastAsia="en-US"/>
        </w:rPr>
        <w:t xml:space="preserve"> je BP oprávněn použít k ochraně bezpečnosti jiné osoby nebo své vlastní anebo majetku</w:t>
      </w:r>
      <w:r w:rsidRPr="00577048">
        <w:rPr>
          <w:rFonts w:cs="Tahoma"/>
          <w:lang w:eastAsia="en-US"/>
        </w:rPr>
        <w:t>, k zabránění výtržnosti nebo jinému jednání, jímž je vážně narušen veřejný pořádek a došlo-li přitom současně k napadení BP či jiné osoby.</w:t>
      </w:r>
    </w:p>
    <w:p w14:paraId="1B89AD94" w14:textId="77777777" w:rsidR="002F757D" w:rsidRPr="00577048" w:rsidRDefault="002F757D" w:rsidP="002F757D">
      <w:pPr>
        <w:pStyle w:val="Nadpis2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Pravidla pro použití obranných prostředků</w:t>
      </w:r>
    </w:p>
    <w:p w14:paraId="0BD4C496" w14:textId="77777777" w:rsidR="002F757D" w:rsidRPr="00577048" w:rsidRDefault="002F757D" w:rsidP="002F757D">
      <w:pPr>
        <w:pStyle w:val="Standardntextsodstavci"/>
        <w:rPr>
          <w:rFonts w:cs="Tahoma"/>
          <w:lang w:eastAsia="en-US"/>
        </w:rPr>
      </w:pPr>
      <w:r w:rsidRPr="00577048">
        <w:rPr>
          <w:rFonts w:cs="Tahoma"/>
          <w:b/>
          <w:lang w:eastAsia="en-US"/>
        </w:rPr>
        <w:t>Před použitím obranných prostředků je BP povinen</w:t>
      </w:r>
      <w:r w:rsidRPr="00577048">
        <w:rPr>
          <w:rFonts w:cs="Tahoma"/>
          <w:lang w:eastAsia="en-US"/>
        </w:rPr>
        <w:t xml:space="preserve">, pokud to okolnosti dovolují, </w:t>
      </w:r>
      <w:r w:rsidRPr="00577048">
        <w:rPr>
          <w:rFonts w:cs="Tahoma"/>
          <w:b/>
          <w:lang w:eastAsia="en-US"/>
        </w:rPr>
        <w:t>vyzvat osobu</w:t>
      </w:r>
      <w:r w:rsidRPr="00577048">
        <w:rPr>
          <w:rFonts w:cs="Tahoma"/>
          <w:lang w:eastAsia="en-US"/>
        </w:rPr>
        <w:t>, proti které zakročuje, aby upustila od protiprávního jednání a zanechala dalšího útoku.</w:t>
      </w:r>
    </w:p>
    <w:p w14:paraId="7C865C58" w14:textId="77777777" w:rsidR="002F757D" w:rsidRPr="00577048" w:rsidRDefault="002F757D" w:rsidP="002F757D">
      <w:pPr>
        <w:pStyle w:val="Standardntextsodstavci"/>
        <w:rPr>
          <w:rFonts w:cs="Tahoma"/>
          <w:lang w:eastAsia="en-US"/>
        </w:rPr>
      </w:pPr>
    </w:p>
    <w:p w14:paraId="4991A277" w14:textId="77777777" w:rsidR="002F757D" w:rsidRPr="00577048" w:rsidRDefault="002F757D" w:rsidP="002F757D">
      <w:pPr>
        <w:pStyle w:val="Standardntextsodstavci"/>
        <w:rPr>
          <w:rFonts w:cs="Tahoma"/>
          <w:lang w:eastAsia="en-US"/>
        </w:rPr>
      </w:pPr>
      <w:r w:rsidRPr="00577048">
        <w:rPr>
          <w:rFonts w:cs="Tahoma"/>
          <w:b/>
          <w:lang w:eastAsia="en-US"/>
        </w:rPr>
        <w:t>O tom, který z obranných prostředků použije, rozhoduje BP podle konkrétní situace</w:t>
      </w:r>
      <w:r w:rsidRPr="00577048">
        <w:rPr>
          <w:rFonts w:cs="Tahoma"/>
          <w:lang w:eastAsia="en-US"/>
        </w:rPr>
        <w:t xml:space="preserve"> tak, aby dosáhl účelu sledovaného zákrokem. Přitom použije takového obranného prostředku, který je nezbytně nutný k překonání odporu osoby, která se dopouští protiprávního jednání (bezprostředně hrozícího nebo trvajícího útoku).</w:t>
      </w:r>
    </w:p>
    <w:p w14:paraId="73128ADD" w14:textId="77777777" w:rsidR="002F757D" w:rsidRPr="00577048" w:rsidRDefault="002F757D" w:rsidP="002F757D">
      <w:pPr>
        <w:pStyle w:val="Standardntextsodstavci"/>
        <w:rPr>
          <w:rFonts w:cs="Tahoma"/>
          <w:lang w:eastAsia="en-US"/>
        </w:rPr>
      </w:pPr>
    </w:p>
    <w:p w14:paraId="2966461C" w14:textId="77777777" w:rsidR="002F757D" w:rsidRPr="00577048" w:rsidRDefault="002F757D" w:rsidP="002F757D">
      <w:pPr>
        <w:pStyle w:val="Standardntextsodstavci"/>
        <w:rPr>
          <w:rFonts w:cs="Tahoma"/>
          <w:lang w:eastAsia="en-US"/>
        </w:rPr>
      </w:pPr>
      <w:r w:rsidRPr="00577048">
        <w:rPr>
          <w:rFonts w:cs="Tahoma"/>
          <w:lang w:eastAsia="en-US"/>
        </w:rPr>
        <w:t>Pokud byl použit obranný prostředek, je povinností BP tuto skutečnost ihned hlásit nadřízenému a zástupci Objednatele</w:t>
      </w:r>
      <w:r w:rsidR="00410115">
        <w:rPr>
          <w:rFonts w:cs="Tahoma"/>
          <w:lang w:eastAsia="en-US"/>
        </w:rPr>
        <w:t>.</w:t>
      </w:r>
      <w:r w:rsidRPr="00577048">
        <w:rPr>
          <w:rFonts w:cs="Tahoma"/>
          <w:lang w:eastAsia="en-US"/>
        </w:rPr>
        <w:t xml:space="preserve"> V takovémto případě je vždy nutné sepsat Hlášení o mimořádné události / riziku (formulář číslo 109).</w:t>
      </w:r>
    </w:p>
    <w:p w14:paraId="539C6388" w14:textId="77777777" w:rsidR="002F757D" w:rsidRPr="00577048" w:rsidRDefault="002F757D" w:rsidP="002F757D">
      <w:pPr>
        <w:pStyle w:val="Standardntextsodstavci"/>
        <w:rPr>
          <w:rFonts w:cs="Tahoma"/>
          <w:lang w:eastAsia="en-US"/>
        </w:rPr>
      </w:pPr>
    </w:p>
    <w:p w14:paraId="31A33D90" w14:textId="40B544ED" w:rsidR="002F757D" w:rsidRPr="00577048" w:rsidRDefault="002F757D" w:rsidP="002F757D">
      <w:pPr>
        <w:pStyle w:val="Standardntextsodstavci"/>
        <w:rPr>
          <w:rFonts w:cs="Tahoma"/>
          <w:lang w:eastAsia="en-US"/>
        </w:rPr>
      </w:pPr>
      <w:r w:rsidRPr="00577048">
        <w:rPr>
          <w:rFonts w:cs="Tahoma"/>
          <w:lang w:eastAsia="en-US"/>
        </w:rPr>
        <w:lastRenderedPageBreak/>
        <w:t>Není-li bezprostředně ohrožen život, zdraví nebo nehrozí-li větší škoda na majetku, neměly by se obranné prostředky používat proti těhotné ženě, osobě vysokého věku, osobě se zjevnou tělesnou vadou nebo chorobou a</w:t>
      </w:r>
      <w:r w:rsidR="00815DEC">
        <w:rPr>
          <w:rFonts w:cs="Tahoma"/>
          <w:lang w:eastAsia="en-US"/>
        </w:rPr>
        <w:t> </w:t>
      </w:r>
      <w:r w:rsidRPr="00577048">
        <w:rPr>
          <w:rFonts w:cs="Tahoma"/>
          <w:lang w:eastAsia="en-US"/>
        </w:rPr>
        <w:t>proti dítěti.</w:t>
      </w:r>
    </w:p>
    <w:p w14:paraId="5E7D7907" w14:textId="77777777" w:rsidR="002F757D" w:rsidRPr="00577048" w:rsidRDefault="002F757D" w:rsidP="002F757D">
      <w:pPr>
        <w:pStyle w:val="Standardntextsodstavci"/>
        <w:rPr>
          <w:rFonts w:cs="Tahoma"/>
          <w:lang w:eastAsia="en-US"/>
        </w:rPr>
      </w:pPr>
    </w:p>
    <w:p w14:paraId="0E98F8D5" w14:textId="77777777" w:rsidR="002F757D" w:rsidRPr="00577048" w:rsidRDefault="002F757D" w:rsidP="002F757D">
      <w:pPr>
        <w:pStyle w:val="Nadpis2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Nutná obrana</w:t>
      </w:r>
    </w:p>
    <w:p w14:paraId="1D8EBD73" w14:textId="77777777" w:rsidR="002F757D" w:rsidRPr="00577048" w:rsidRDefault="002F757D" w:rsidP="002F757D">
      <w:pPr>
        <w:pStyle w:val="Standardntextsodstavci"/>
        <w:rPr>
          <w:rFonts w:cs="Tahoma"/>
          <w:lang w:eastAsia="en-US"/>
        </w:rPr>
      </w:pPr>
      <w:r w:rsidRPr="00577048">
        <w:rPr>
          <w:rFonts w:cs="Tahoma"/>
          <w:lang w:eastAsia="en-US"/>
        </w:rPr>
        <w:t xml:space="preserve">Čin jinak trestný, kterým někdo </w:t>
      </w:r>
      <w:r w:rsidRPr="00577048">
        <w:rPr>
          <w:rFonts w:cs="Tahoma"/>
          <w:b/>
          <w:lang w:eastAsia="en-US"/>
        </w:rPr>
        <w:t xml:space="preserve">odvrací hrozící nebo trvající útok na zájem chráněný </w:t>
      </w:r>
      <w:r w:rsidRPr="00577048">
        <w:rPr>
          <w:rFonts w:cs="Tahoma"/>
          <w:lang w:eastAsia="en-US"/>
        </w:rPr>
        <w:t>Trestním zákoníkem, není trestným činem. Nejde o nutnou obranu, byla-li obrana zcela zjevně nepřiměřená způsobu útoku.</w:t>
      </w:r>
    </w:p>
    <w:p w14:paraId="0806B5DA" w14:textId="77777777" w:rsidR="002F757D" w:rsidRPr="00577048" w:rsidRDefault="002F757D" w:rsidP="002F757D">
      <w:pPr>
        <w:pStyle w:val="Standardntextsodstavci"/>
        <w:spacing w:before="60"/>
        <w:rPr>
          <w:rFonts w:cs="Tahoma"/>
          <w:lang w:eastAsia="en-US"/>
        </w:rPr>
      </w:pPr>
      <w:r w:rsidRPr="00577048">
        <w:rPr>
          <w:rFonts w:cs="Tahoma"/>
          <w:u w:val="single"/>
          <w:lang w:eastAsia="en-US"/>
        </w:rPr>
        <w:t>Znaky nutné obrany</w:t>
      </w:r>
      <w:r w:rsidRPr="00577048">
        <w:rPr>
          <w:rFonts w:cs="Tahoma"/>
          <w:lang w:eastAsia="en-US"/>
        </w:rPr>
        <w:t>:</w:t>
      </w:r>
    </w:p>
    <w:p w14:paraId="047B3435" w14:textId="77777777" w:rsidR="002F757D" w:rsidRPr="00577048" w:rsidRDefault="002F757D" w:rsidP="002F757D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musí se jednat o útok na zájmy chráněné Trestním zákoníkem,</w:t>
      </w:r>
    </w:p>
    <w:p w14:paraId="058E77BA" w14:textId="77777777" w:rsidR="002F757D" w:rsidRPr="00577048" w:rsidRDefault="002F757D" w:rsidP="002F757D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musí jít o útok skutečný, nikoli domnělý,</w:t>
      </w:r>
    </w:p>
    <w:p w14:paraId="4593BCF6" w14:textId="77777777" w:rsidR="002F757D" w:rsidRPr="00577048" w:rsidRDefault="002F757D" w:rsidP="002F757D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musí jít o útok bezprostředně hrozící nebo trvající,</w:t>
      </w:r>
    </w:p>
    <w:p w14:paraId="4FC51184" w14:textId="77777777" w:rsidR="002F757D" w:rsidRPr="00577048" w:rsidRDefault="002F757D" w:rsidP="002F757D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nesmí jít o obranu zcela zjevně nepřiměřenou způsobu útoku.</w:t>
      </w:r>
    </w:p>
    <w:p w14:paraId="563DE139" w14:textId="77777777" w:rsidR="002F757D" w:rsidRPr="00577048" w:rsidRDefault="002F757D" w:rsidP="002F757D">
      <w:pPr>
        <w:pStyle w:val="Nadpis2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Krajní nouze</w:t>
      </w:r>
    </w:p>
    <w:p w14:paraId="1EF6339B" w14:textId="77777777" w:rsidR="002F757D" w:rsidRPr="00577048" w:rsidRDefault="002F757D" w:rsidP="002F757D">
      <w:pPr>
        <w:pStyle w:val="Standardntextsodstavci"/>
        <w:rPr>
          <w:rFonts w:cs="Tahoma"/>
          <w:lang w:eastAsia="en-US"/>
        </w:rPr>
      </w:pPr>
      <w:r w:rsidRPr="00577048">
        <w:rPr>
          <w:rFonts w:cs="Tahoma"/>
          <w:lang w:eastAsia="en-US"/>
        </w:rPr>
        <w:t xml:space="preserve">Čin jinak trestný, kterým někdo </w:t>
      </w:r>
      <w:r w:rsidRPr="00577048">
        <w:rPr>
          <w:rFonts w:cs="Tahoma"/>
          <w:b/>
          <w:lang w:eastAsia="en-US"/>
        </w:rPr>
        <w:t>odvrací nebezpečí přímo hrozící zájmu chráněnému</w:t>
      </w:r>
      <w:r w:rsidRPr="00577048">
        <w:rPr>
          <w:rFonts w:cs="Tahoma"/>
          <w:lang w:eastAsia="en-US"/>
        </w:rPr>
        <w:t xml:space="preserve"> Trestním zákoníkem, není trestným činem. Nejde o krajní nouzi, jestliže bylo možno toto nebezpečí za daných okolností odvrátit jinak nebo</w:t>
      </w:r>
      <w:r w:rsidR="00CB6B5B">
        <w:rPr>
          <w:rFonts w:cs="Tahoma"/>
          <w:lang w:eastAsia="en-US"/>
        </w:rPr>
        <w:t> </w:t>
      </w:r>
      <w:r w:rsidRPr="00577048">
        <w:rPr>
          <w:rFonts w:cs="Tahoma"/>
          <w:lang w:eastAsia="en-US"/>
        </w:rPr>
        <w:t>způsobený následek je zřejmě stejně závažný nebo ještě závažnější než ten, který hrozil.</w:t>
      </w:r>
    </w:p>
    <w:p w14:paraId="66268A5D" w14:textId="77777777" w:rsidR="002F757D" w:rsidRPr="00577048" w:rsidRDefault="002F757D" w:rsidP="002F757D">
      <w:pPr>
        <w:pStyle w:val="Standardntextsodstavci"/>
        <w:spacing w:before="60"/>
        <w:rPr>
          <w:rFonts w:cs="Tahoma"/>
          <w:u w:val="single"/>
          <w:lang w:eastAsia="en-US"/>
        </w:rPr>
      </w:pPr>
      <w:r w:rsidRPr="00577048">
        <w:rPr>
          <w:rFonts w:cs="Tahoma"/>
          <w:u w:val="single"/>
          <w:lang w:eastAsia="en-US"/>
        </w:rPr>
        <w:t>Znaky krajní nouze:</w:t>
      </w:r>
    </w:p>
    <w:p w14:paraId="6F96EF71" w14:textId="77777777" w:rsidR="002F757D" w:rsidRPr="00577048" w:rsidRDefault="002F757D" w:rsidP="002F757D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musí se jednat o zájmy chráněné Trestním zákoníkem,</w:t>
      </w:r>
    </w:p>
    <w:p w14:paraId="0C6CC434" w14:textId="77777777" w:rsidR="002F757D" w:rsidRPr="00577048" w:rsidRDefault="002F757D" w:rsidP="002F757D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nebezpečí nelze odvrátit jinak,</w:t>
      </w:r>
    </w:p>
    <w:p w14:paraId="43AFC5FF" w14:textId="77777777" w:rsidR="002F757D" w:rsidRPr="00577048" w:rsidRDefault="002F757D" w:rsidP="002F757D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způsob odvrácení hrozícího nebezpečí musí být přiměřený,</w:t>
      </w:r>
    </w:p>
    <w:p w14:paraId="494BAFF0" w14:textId="77777777" w:rsidR="002F757D" w:rsidRPr="00577048" w:rsidRDefault="002F757D" w:rsidP="002F757D">
      <w:pPr>
        <w:pStyle w:val="Odrka1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musí jít o odvracení nebezpečí včas.</w:t>
      </w:r>
    </w:p>
    <w:p w14:paraId="77A95E07" w14:textId="77777777" w:rsidR="002F757D" w:rsidRPr="00577048" w:rsidRDefault="002F757D" w:rsidP="002F757D">
      <w:pPr>
        <w:pStyle w:val="Standardntextsodstavci"/>
        <w:rPr>
          <w:rFonts w:cs="Tahoma"/>
          <w:lang w:eastAsia="en-US"/>
        </w:rPr>
      </w:pPr>
    </w:p>
    <w:p w14:paraId="37893C90" w14:textId="77777777" w:rsidR="002F757D" w:rsidRPr="00577048" w:rsidRDefault="002F757D" w:rsidP="002F757D">
      <w:pPr>
        <w:pStyle w:val="Nadpis2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Omezení osobní svobody</w:t>
      </w:r>
    </w:p>
    <w:p w14:paraId="26E52A45" w14:textId="77777777" w:rsidR="002F757D" w:rsidRPr="00577048" w:rsidRDefault="002F757D" w:rsidP="002F757D">
      <w:pPr>
        <w:pStyle w:val="Default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 xml:space="preserve">Osobní svobodu osoby, která byla přistižena při trestném činu, smí omezit kdokoliv, pokud je to nutné ke zjištění její totožnosti, k zamezení útěku nebo zajištění důkazu. </w:t>
      </w:r>
    </w:p>
    <w:p w14:paraId="40935742" w14:textId="77777777" w:rsidR="002F757D" w:rsidRPr="00577048" w:rsidRDefault="002F757D" w:rsidP="002F757D">
      <w:pPr>
        <w:pStyle w:val="Standardntextsodstavci"/>
        <w:spacing w:after="60"/>
        <w:rPr>
          <w:rFonts w:cs="Tahoma"/>
        </w:rPr>
      </w:pPr>
      <w:r w:rsidRPr="00577048">
        <w:rPr>
          <w:rFonts w:cs="Tahoma"/>
          <w:b/>
        </w:rPr>
        <w:t>BP je tedy při výkonu služby</w:t>
      </w:r>
      <w:r w:rsidRPr="00577048">
        <w:rPr>
          <w:rFonts w:cs="Tahoma"/>
        </w:rPr>
        <w:t xml:space="preserve">, podle § 76, odst. 2 Trestního řádu, </w:t>
      </w:r>
      <w:r w:rsidRPr="00577048">
        <w:rPr>
          <w:rFonts w:cs="Tahoma"/>
          <w:b/>
        </w:rPr>
        <w:t>oprávněn na nezbytně nutnou dobu omezit osobní svobodu osoby přistižené při trestném činu nebo bezprostředně poté</w:t>
      </w:r>
      <w:r w:rsidRPr="00577048">
        <w:rPr>
          <w:rFonts w:cs="Tahoma"/>
        </w:rPr>
        <w:t>, pokud je to nutné ke zjištění její totožnosti, k zamezení útěku nebo k zajištění důkazu. Je však povinen neprodleně o zadržení osoby informovat PČR a svého přímého nadřízeného. V praxi se nejčastěji jedná o použití pout proti osobě, která klade aktivní odpor, a hrozí-li nebezpečí opětovného napadení BP či jiné osoby.</w:t>
      </w:r>
    </w:p>
    <w:p w14:paraId="6F874FAC" w14:textId="77777777" w:rsidR="002F757D" w:rsidRPr="00577048" w:rsidRDefault="002F757D" w:rsidP="002F757D">
      <w:pPr>
        <w:pStyle w:val="Nadpis2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Poskytnutí první pomoci</w:t>
      </w:r>
    </w:p>
    <w:p w14:paraId="35086B60" w14:textId="380B26DA" w:rsidR="002F757D" w:rsidRPr="00577048" w:rsidRDefault="002F757D" w:rsidP="002F757D">
      <w:pPr>
        <w:pStyle w:val="Standardntextsodstavci"/>
        <w:spacing w:after="240"/>
        <w:rPr>
          <w:rFonts w:cs="Tahoma"/>
          <w:lang w:eastAsia="en-US"/>
        </w:rPr>
      </w:pPr>
      <w:r w:rsidRPr="00577048">
        <w:rPr>
          <w:rFonts w:cs="Tahoma"/>
          <w:lang w:eastAsia="en-US"/>
        </w:rPr>
        <w:t xml:space="preserve">Dojde-li ke zranění osoby (BP, zaměstnance Objednatele, pachatele, svědka aj.), musí být poskytnuta osobě první pomoc. BP je povinen zraněné osobě poskytnout první pomoc, případně </w:t>
      </w:r>
      <w:r w:rsidRPr="00577048">
        <w:rPr>
          <w:rFonts w:cs="Tahoma"/>
          <w:lang w:eastAsia="en-US"/>
        </w:rPr>
        <w:lastRenderedPageBreak/>
        <w:t xml:space="preserve">zajistit lékařské </w:t>
      </w:r>
      <w:r w:rsidR="00410115" w:rsidRPr="00577048">
        <w:rPr>
          <w:rFonts w:cs="Tahoma"/>
          <w:lang w:eastAsia="en-US"/>
        </w:rPr>
        <w:t>ošetření,</w:t>
      </w:r>
      <w:r w:rsidRPr="00577048">
        <w:rPr>
          <w:rFonts w:cs="Tahoma"/>
          <w:lang w:eastAsia="en-US"/>
        </w:rPr>
        <w:t xml:space="preserve"> jakmile to</w:t>
      </w:r>
      <w:r w:rsidR="00C6544C">
        <w:rPr>
          <w:rFonts w:cs="Tahoma"/>
          <w:lang w:eastAsia="en-US"/>
        </w:rPr>
        <w:t> </w:t>
      </w:r>
      <w:r w:rsidRPr="00577048">
        <w:rPr>
          <w:rFonts w:cs="Tahoma"/>
          <w:lang w:eastAsia="en-US"/>
        </w:rPr>
        <w:t>okolnosti případu dovolí. Vždy je nutné zajistit lékařské ošetření osoby. Pro tyto účely je BP vyškolen na</w:t>
      </w:r>
      <w:r w:rsidR="00C6544C">
        <w:rPr>
          <w:rFonts w:cs="Tahoma"/>
          <w:lang w:eastAsia="en-US"/>
        </w:rPr>
        <w:t> </w:t>
      </w:r>
      <w:r w:rsidRPr="00577048">
        <w:rPr>
          <w:rFonts w:cs="Tahoma"/>
          <w:lang w:eastAsia="en-US"/>
        </w:rPr>
        <w:t>poskytování první pomoci.</w:t>
      </w:r>
    </w:p>
    <w:p w14:paraId="1F0C1F50" w14:textId="77777777" w:rsidR="002F757D" w:rsidRPr="00577048" w:rsidRDefault="002F757D" w:rsidP="002F757D">
      <w:pPr>
        <w:pStyle w:val="Nadpis2"/>
        <w:rPr>
          <w:rFonts w:ascii="Tahoma" w:hAnsi="Tahoma" w:cs="Tahoma"/>
          <w:sz w:val="20"/>
          <w:szCs w:val="20"/>
        </w:rPr>
      </w:pPr>
      <w:r w:rsidRPr="00577048">
        <w:rPr>
          <w:rFonts w:ascii="Tahoma" w:hAnsi="Tahoma" w:cs="Tahoma"/>
          <w:sz w:val="20"/>
          <w:szCs w:val="20"/>
        </w:rPr>
        <w:t>Součinnost s IZS</w:t>
      </w:r>
    </w:p>
    <w:p w14:paraId="2F1A06F2" w14:textId="77777777" w:rsidR="002F757D" w:rsidRPr="00577048" w:rsidRDefault="002F757D" w:rsidP="002F757D">
      <w:pPr>
        <w:pStyle w:val="Standardntextsodstavci"/>
        <w:rPr>
          <w:rFonts w:cs="Tahoma"/>
          <w:lang w:eastAsia="en-US"/>
        </w:rPr>
      </w:pPr>
      <w:r w:rsidRPr="00577048">
        <w:rPr>
          <w:rFonts w:cs="Tahoma"/>
          <w:lang w:eastAsia="en-US"/>
        </w:rPr>
        <w:t>BP při komunikaci s IZS dodržuje následující postup:</w:t>
      </w:r>
    </w:p>
    <w:p w14:paraId="14894550" w14:textId="77777777" w:rsidR="002F757D" w:rsidRPr="00577048" w:rsidRDefault="00410115" w:rsidP="002F757D">
      <w:pPr>
        <w:pStyle w:val="Odrka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Představí</w:t>
      </w:r>
      <w:r w:rsidR="002F757D" w:rsidRPr="00577048">
        <w:rPr>
          <w:rFonts w:ascii="Tahoma" w:hAnsi="Tahoma" w:cs="Tahoma"/>
          <w:sz w:val="20"/>
          <w:szCs w:val="20"/>
        </w:rPr>
        <w:t xml:space="preserve"> se celým jménem,</w:t>
      </w:r>
    </w:p>
    <w:p w14:paraId="7134C7E8" w14:textId="30344028" w:rsidR="002F757D" w:rsidRPr="00577048" w:rsidRDefault="00410115" w:rsidP="002F757D">
      <w:pPr>
        <w:pStyle w:val="Odrka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sdělí</w:t>
      </w:r>
      <w:r w:rsidR="002F757D" w:rsidRPr="00577048">
        <w:rPr>
          <w:rFonts w:ascii="Tahoma" w:hAnsi="Tahoma" w:cs="Tahoma"/>
          <w:sz w:val="20"/>
          <w:szCs w:val="20"/>
        </w:rPr>
        <w:t xml:space="preserve">, že se jedná o ostrahu </w:t>
      </w:r>
      <w:r w:rsidR="00CB57F5">
        <w:rPr>
          <w:rFonts w:ascii="Tahoma" w:hAnsi="Tahoma" w:cs="Tahoma"/>
          <w:sz w:val="20"/>
          <w:szCs w:val="20"/>
        </w:rPr>
        <w:t xml:space="preserve">historické </w:t>
      </w:r>
      <w:r w:rsidR="002F757D" w:rsidRPr="00577048">
        <w:rPr>
          <w:rFonts w:ascii="Tahoma" w:hAnsi="Tahoma" w:cs="Tahoma"/>
          <w:sz w:val="20"/>
          <w:szCs w:val="20"/>
        </w:rPr>
        <w:t>budovy</w:t>
      </w:r>
      <w:r w:rsidR="00CB57F5">
        <w:rPr>
          <w:rFonts w:ascii="Tahoma" w:hAnsi="Tahoma" w:cs="Tahoma"/>
          <w:sz w:val="20"/>
          <w:szCs w:val="20"/>
        </w:rPr>
        <w:t xml:space="preserve"> Rudolfina</w:t>
      </w:r>
      <w:r w:rsidR="002F757D" w:rsidRPr="00577048">
        <w:rPr>
          <w:rFonts w:ascii="Tahoma" w:hAnsi="Tahoma" w:cs="Tahoma"/>
          <w:sz w:val="20"/>
          <w:szCs w:val="20"/>
        </w:rPr>
        <w:t>, včetně adresy objektu,</w:t>
      </w:r>
    </w:p>
    <w:p w14:paraId="10E5F1D1" w14:textId="77777777" w:rsidR="002F757D" w:rsidRPr="00577048" w:rsidRDefault="00410115" w:rsidP="002F757D">
      <w:pPr>
        <w:pStyle w:val="Odrka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popíše</w:t>
      </w:r>
      <w:r w:rsidR="002F757D" w:rsidRPr="00577048">
        <w:rPr>
          <w:rFonts w:ascii="Tahoma" w:hAnsi="Tahoma" w:cs="Tahoma"/>
          <w:sz w:val="20"/>
          <w:szCs w:val="20"/>
        </w:rPr>
        <w:t>, co se stalo,</w:t>
      </w:r>
    </w:p>
    <w:p w14:paraId="607A8D01" w14:textId="77777777" w:rsidR="002F757D" w:rsidRPr="00577048" w:rsidRDefault="00410115" w:rsidP="002F757D">
      <w:pPr>
        <w:pStyle w:val="Odrka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popíše</w:t>
      </w:r>
      <w:r w:rsidR="002F757D" w:rsidRPr="00577048">
        <w:rPr>
          <w:rFonts w:ascii="Tahoma" w:hAnsi="Tahoma" w:cs="Tahoma"/>
          <w:sz w:val="20"/>
          <w:szCs w:val="20"/>
        </w:rPr>
        <w:t>, jaká je situace teď,</w:t>
      </w:r>
    </w:p>
    <w:p w14:paraId="58805466" w14:textId="77777777" w:rsidR="002F757D" w:rsidRPr="00577048" w:rsidRDefault="00410115" w:rsidP="002F757D">
      <w:pPr>
        <w:pStyle w:val="Odrka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sdělí</w:t>
      </w:r>
      <w:r w:rsidR="002F757D" w:rsidRPr="00577048">
        <w:rPr>
          <w:rFonts w:ascii="Tahoma" w:hAnsi="Tahoma" w:cs="Tahoma"/>
          <w:sz w:val="20"/>
          <w:szCs w:val="20"/>
        </w:rPr>
        <w:t>, zda jsou na místě zranění,</w:t>
      </w:r>
    </w:p>
    <w:p w14:paraId="4E32C29E" w14:textId="77777777" w:rsidR="002F757D" w:rsidRPr="00577048" w:rsidRDefault="00410115" w:rsidP="002F757D">
      <w:pPr>
        <w:pStyle w:val="Odrka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uvede</w:t>
      </w:r>
      <w:r w:rsidR="002F757D" w:rsidRPr="00577048">
        <w:rPr>
          <w:rFonts w:ascii="Tahoma" w:hAnsi="Tahoma" w:cs="Tahoma"/>
          <w:sz w:val="20"/>
          <w:szCs w:val="20"/>
        </w:rPr>
        <w:t>, co je potřeba od záchranných složek,</w:t>
      </w:r>
    </w:p>
    <w:p w14:paraId="0C610104" w14:textId="77777777" w:rsidR="002F757D" w:rsidRPr="00577048" w:rsidRDefault="00410115" w:rsidP="002F757D">
      <w:pPr>
        <w:pStyle w:val="Odrka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nikdy </w:t>
      </w:r>
      <w:r w:rsidR="002F757D" w:rsidRPr="00577048">
        <w:rPr>
          <w:rFonts w:ascii="Tahoma" w:hAnsi="Tahoma" w:cs="Tahoma"/>
          <w:sz w:val="20"/>
          <w:szCs w:val="20"/>
        </w:rPr>
        <w:t>nezavěšovat jako první,</w:t>
      </w:r>
    </w:p>
    <w:p w14:paraId="0070B339" w14:textId="77777777" w:rsidR="002F757D" w:rsidRPr="00577048" w:rsidRDefault="00410115" w:rsidP="00C30742">
      <w:pPr>
        <w:pStyle w:val="Odrka1"/>
        <w:tabs>
          <w:tab w:val="clear" w:pos="117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  <w:szCs w:val="20"/>
        </w:rPr>
      </w:pPr>
      <w:r w:rsidRPr="003718AD">
        <w:rPr>
          <w:rFonts w:ascii="Tahoma" w:hAnsi="Tahoma" w:cs="Tahoma"/>
          <w:sz w:val="20"/>
          <w:szCs w:val="20"/>
        </w:rPr>
        <w:t>v</w:t>
      </w:r>
      <w:r w:rsidR="002F757D" w:rsidRPr="003718AD">
        <w:rPr>
          <w:rFonts w:ascii="Tahoma" w:hAnsi="Tahoma" w:cs="Tahoma"/>
          <w:sz w:val="20"/>
          <w:szCs w:val="20"/>
        </w:rPr>
        <w:t xml:space="preserve"> následujících minutách z telefonu </w:t>
      </w:r>
      <w:r w:rsidRPr="003718AD">
        <w:rPr>
          <w:rFonts w:ascii="Tahoma" w:hAnsi="Tahoma" w:cs="Tahoma"/>
          <w:sz w:val="20"/>
          <w:szCs w:val="20"/>
        </w:rPr>
        <w:t>netelefonu</w:t>
      </w:r>
      <w:r w:rsidR="00CF0E42" w:rsidRPr="003718AD">
        <w:rPr>
          <w:rFonts w:ascii="Tahoma" w:hAnsi="Tahoma" w:cs="Tahoma"/>
          <w:sz w:val="20"/>
          <w:szCs w:val="20"/>
        </w:rPr>
        <w:t>je</w:t>
      </w:r>
      <w:r w:rsidR="002F757D" w:rsidRPr="003718AD">
        <w:rPr>
          <w:rFonts w:ascii="Tahoma" w:hAnsi="Tahoma" w:cs="Tahoma"/>
          <w:sz w:val="20"/>
          <w:szCs w:val="20"/>
        </w:rPr>
        <w:t>, aby se bylo možné dovolat zpět.</w:t>
      </w:r>
    </w:p>
    <w:sectPr w:rsidR="002F757D" w:rsidRPr="00577048" w:rsidSect="00E804ED">
      <w:headerReference w:type="default" r:id="rId9"/>
      <w:pgSz w:w="11907" w:h="16840" w:code="9"/>
      <w:pgMar w:top="1418" w:right="851" w:bottom="1418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9C027" w14:textId="77777777" w:rsidR="00F93A71" w:rsidRDefault="00F93A71">
      <w:r>
        <w:separator/>
      </w:r>
    </w:p>
  </w:endnote>
  <w:endnote w:type="continuationSeparator" w:id="0">
    <w:p w14:paraId="762FE1CE" w14:textId="77777777" w:rsidR="00F93A71" w:rsidRDefault="00F9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F2948" w14:textId="77777777" w:rsidR="00F93A71" w:rsidRDefault="00F93A71">
      <w:r>
        <w:separator/>
      </w:r>
    </w:p>
  </w:footnote>
  <w:footnote w:type="continuationSeparator" w:id="0">
    <w:p w14:paraId="15FE9AC9" w14:textId="77777777" w:rsidR="00F93A71" w:rsidRDefault="00F93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BC182" w14:textId="77777777" w:rsidR="00886622" w:rsidRDefault="00886622" w:rsidP="003D7A7A">
    <w:pPr>
      <w:pStyle w:val="Zhlav"/>
    </w:pPr>
    <w:r w:rsidRPr="00113A08">
      <w:rPr>
        <w:rFonts w:cs="Arial"/>
        <w:noProof/>
        <w:lang w:eastAsia="cs-CZ"/>
      </w:rPr>
      <w:drawing>
        <wp:anchor distT="0" distB="0" distL="114300" distR="114300" simplePos="0" relativeHeight="251667456" behindDoc="1" locked="0" layoutInCell="1" allowOverlap="1" wp14:anchorId="6ED5FE36" wp14:editId="22865A60">
          <wp:simplePos x="0" y="0"/>
          <wp:positionH relativeFrom="page">
            <wp:posOffset>6064673</wp:posOffset>
          </wp:positionH>
          <wp:positionV relativeFrom="page">
            <wp:posOffset>581660</wp:posOffset>
          </wp:positionV>
          <wp:extent cx="915670" cy="504825"/>
          <wp:effectExtent l="0" t="0" r="0" b="9525"/>
          <wp:wrapNone/>
          <wp:docPr id="65" name="obrázek 29" descr="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 descr="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CB90CA" w14:textId="77777777" w:rsidR="00886622" w:rsidRDefault="00886622" w:rsidP="003D7A7A">
    <w:pPr>
      <w:pStyle w:val="Zhlav"/>
    </w:pPr>
  </w:p>
  <w:p w14:paraId="787E52E5" w14:textId="77777777" w:rsidR="00886622" w:rsidRDefault="00886622" w:rsidP="003D7A7A">
    <w:pPr>
      <w:pStyle w:val="Zhlav"/>
    </w:pPr>
  </w:p>
  <w:p w14:paraId="4ACC3695" w14:textId="77777777" w:rsidR="00F07239" w:rsidRDefault="00F07239" w:rsidP="003D7A7A">
    <w:pPr>
      <w:pStyle w:val="Zhlav"/>
      <w:rPr>
        <w:rFonts w:eastAsia="Calibri" w:cs="Arial"/>
        <w:b/>
        <w:sz w:val="18"/>
        <w:szCs w:val="20"/>
      </w:rPr>
    </w:pPr>
    <w:r>
      <w:rPr>
        <w:rFonts w:eastAsia="Calibri" w:cs="Arial"/>
        <w:b/>
        <w:sz w:val="18"/>
        <w:szCs w:val="20"/>
      </w:rPr>
      <w:t xml:space="preserve">Příloha smlouvy č. 4 </w:t>
    </w:r>
  </w:p>
  <w:p w14:paraId="213F2044" w14:textId="1756E213" w:rsidR="00886622" w:rsidRDefault="00886622" w:rsidP="003D7A7A">
    <w:pPr>
      <w:pStyle w:val="Zhlav"/>
      <w:rPr>
        <w:rFonts w:eastAsia="Calibri" w:cs="Arial"/>
        <w:b/>
        <w:sz w:val="18"/>
        <w:szCs w:val="20"/>
        <w:lang w:val="en-US"/>
      </w:rPr>
    </w:pPr>
    <w:r w:rsidRPr="00113A08">
      <w:rPr>
        <w:rFonts w:eastAsia="Calibri" w:cs="Arial"/>
        <w:b/>
        <w:sz w:val="18"/>
        <w:szCs w:val="20"/>
      </w:rPr>
      <w:t>Strana</w:t>
    </w:r>
    <w:r w:rsidRPr="00113A08">
      <w:rPr>
        <w:rFonts w:eastAsia="Calibri" w:cs="Arial"/>
        <w:b/>
        <w:sz w:val="18"/>
        <w:szCs w:val="20"/>
        <w:lang w:val="en-US"/>
      </w:rPr>
      <w:t xml:space="preserve"> </w:t>
    </w:r>
    <w:r w:rsidRPr="00113A08">
      <w:rPr>
        <w:rFonts w:eastAsia="Calibri" w:cs="Arial"/>
        <w:b/>
        <w:sz w:val="18"/>
        <w:szCs w:val="20"/>
        <w:lang w:val="en-US"/>
      </w:rPr>
      <w:fldChar w:fldCharType="begin"/>
    </w:r>
    <w:r w:rsidRPr="00113A08">
      <w:rPr>
        <w:rFonts w:eastAsia="Calibri" w:cs="Arial"/>
        <w:b/>
        <w:sz w:val="18"/>
        <w:szCs w:val="20"/>
        <w:lang w:val="en-US"/>
      </w:rPr>
      <w:instrText>PAGE   \* MERGEFORMAT</w:instrText>
    </w:r>
    <w:r w:rsidRPr="00113A08">
      <w:rPr>
        <w:rFonts w:eastAsia="Calibri" w:cs="Arial"/>
        <w:b/>
        <w:sz w:val="18"/>
        <w:szCs w:val="20"/>
        <w:lang w:val="en-US"/>
      </w:rPr>
      <w:fldChar w:fldCharType="separate"/>
    </w:r>
    <w:r w:rsidR="00F07239">
      <w:rPr>
        <w:rFonts w:eastAsia="Calibri" w:cs="Arial"/>
        <w:b/>
        <w:noProof/>
        <w:sz w:val="18"/>
        <w:szCs w:val="20"/>
        <w:lang w:val="en-US"/>
      </w:rPr>
      <w:t>2</w:t>
    </w:r>
    <w:r w:rsidRPr="00113A08">
      <w:rPr>
        <w:rFonts w:eastAsia="Calibri" w:cs="Arial"/>
        <w:b/>
        <w:sz w:val="18"/>
        <w:szCs w:val="20"/>
        <w:lang w:val="en-US"/>
      </w:rPr>
      <w:fldChar w:fldCharType="end"/>
    </w:r>
    <w:r w:rsidRPr="00113A08">
      <w:rPr>
        <w:rFonts w:eastAsia="Calibri" w:cs="Arial"/>
        <w:b/>
        <w:sz w:val="18"/>
        <w:szCs w:val="20"/>
        <w:lang w:val="en-US"/>
      </w:rPr>
      <w:t xml:space="preserve"> z </w:t>
    </w:r>
    <w:r w:rsidR="00E92519">
      <w:rPr>
        <w:rFonts w:eastAsia="Calibri" w:cs="Arial"/>
        <w:b/>
        <w:sz w:val="18"/>
        <w:szCs w:val="20"/>
        <w:lang w:val="en-US"/>
      </w:rPr>
      <w:t>6</w:t>
    </w:r>
  </w:p>
  <w:p w14:paraId="0DC59AF6" w14:textId="77777777" w:rsidR="00886622" w:rsidRPr="00113A08" w:rsidRDefault="00886622" w:rsidP="003D7A7A">
    <w:pPr>
      <w:pStyle w:val="Zhlav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AE0"/>
    <w:multiLevelType w:val="multilevel"/>
    <w:tmpl w:val="45AE8990"/>
    <w:styleLink w:val="SeznamSecuritas"/>
    <w:lvl w:ilvl="0">
      <w:start w:val="1"/>
      <w:numFmt w:val="decimal"/>
      <w:pStyle w:val="Nadpis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542766"/>
    <w:multiLevelType w:val="hybridMultilevel"/>
    <w:tmpl w:val="22F6C2C4"/>
    <w:lvl w:ilvl="0" w:tplc="321E3470">
      <w:start w:val="1"/>
      <w:numFmt w:val="bullet"/>
      <w:pStyle w:val="FSCodrka2"/>
      <w:lvlText w:val=""/>
      <w:lvlJc w:val="left"/>
      <w:pPr>
        <w:tabs>
          <w:tab w:val="num" w:pos="1287"/>
        </w:tabs>
        <w:ind w:left="1287" w:hanging="567"/>
      </w:pPr>
      <w:rPr>
        <w:rFonts w:ascii="Wingdings" w:hAnsi="Wingdings" w:hint="default"/>
        <w:b w:val="0"/>
        <w:i w:val="0"/>
        <w:sz w:val="16"/>
      </w:rPr>
    </w:lvl>
    <w:lvl w:ilvl="1" w:tplc="4C20D8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A59"/>
    <w:multiLevelType w:val="hybridMultilevel"/>
    <w:tmpl w:val="09508FF2"/>
    <w:lvl w:ilvl="0" w:tplc="1572025E">
      <w:start w:val="1"/>
      <w:numFmt w:val="lowerLetter"/>
      <w:pStyle w:val="Odrka-psmena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116F"/>
    <w:multiLevelType w:val="multilevel"/>
    <w:tmpl w:val="4C9A2D74"/>
    <w:lvl w:ilvl="0">
      <w:start w:val="1"/>
      <w:numFmt w:val="decimal"/>
      <w:pStyle w:val="FSCNadpis1slovan"/>
      <w:lvlText w:val="%1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FSCNadpis2slovan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FSCNadpis3slovan"/>
      <w:lvlText w:val="%1.%2.%3"/>
      <w:lvlJc w:val="left"/>
      <w:pPr>
        <w:tabs>
          <w:tab w:val="num" w:pos="1163"/>
        </w:tabs>
        <w:ind w:left="1163" w:hanging="737"/>
      </w:pPr>
      <w:rPr>
        <w:rFonts w:ascii="Arial" w:hAnsi="Arial" w:hint="default"/>
        <w:b/>
        <w:i w:val="0"/>
        <w:sz w:val="24"/>
        <w:szCs w:val="28"/>
      </w:rPr>
    </w:lvl>
    <w:lvl w:ilvl="3">
      <w:start w:val="1"/>
      <w:numFmt w:val="decimal"/>
      <w:pStyle w:val="FSCNadpis4slovan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upperLetter"/>
      <w:lvlText w:val="Článek %5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5">
      <w:start w:val="1"/>
      <w:numFmt w:val="lowerRoman"/>
      <w:lvlText w:val="Bod %6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B371D1F"/>
    <w:multiLevelType w:val="hybridMultilevel"/>
    <w:tmpl w:val="47FE691C"/>
    <w:lvl w:ilvl="0" w:tplc="F1B45042">
      <w:start w:val="1"/>
      <w:numFmt w:val="decimal"/>
      <w:pStyle w:val="Obrazek"/>
      <w:lvlText w:val="Obrázek číslo %1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B127F"/>
    <w:multiLevelType w:val="hybridMultilevel"/>
    <w:tmpl w:val="554A51BE"/>
    <w:lvl w:ilvl="0" w:tplc="7952B6E0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B7E27"/>
    <w:multiLevelType w:val="hybridMultilevel"/>
    <w:tmpl w:val="BEA408F0"/>
    <w:lvl w:ilvl="0" w:tplc="0CA43822">
      <w:start w:val="13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4F81B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2298C"/>
    <w:multiLevelType w:val="multilevel"/>
    <w:tmpl w:val="5FE662A6"/>
    <w:styleLink w:val="SeznamSECURITAS0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4.%3.%2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8" w15:restartNumberingAfterBreak="0">
    <w:nsid w:val="3CDE4B71"/>
    <w:multiLevelType w:val="hybridMultilevel"/>
    <w:tmpl w:val="D46CE106"/>
    <w:lvl w:ilvl="0" w:tplc="0CA43822">
      <w:start w:val="13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4F81B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44CDB"/>
    <w:multiLevelType w:val="hybridMultilevel"/>
    <w:tmpl w:val="6C66E984"/>
    <w:lvl w:ilvl="0" w:tplc="0AFCD2C6">
      <w:start w:val="1"/>
      <w:numFmt w:val="upperRoman"/>
      <w:pStyle w:val="Odrka-mskslice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01C39"/>
    <w:multiLevelType w:val="hybridMultilevel"/>
    <w:tmpl w:val="4B4E3CDE"/>
    <w:lvl w:ilvl="0" w:tplc="3B7A2B0C">
      <w:start w:val="1"/>
      <w:numFmt w:val="bullet"/>
      <w:pStyle w:val="Odrka2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02BA4"/>
    <w:multiLevelType w:val="hybridMultilevel"/>
    <w:tmpl w:val="5D0C32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D7594"/>
    <w:multiLevelType w:val="hybridMultilevel"/>
    <w:tmpl w:val="675E11AC"/>
    <w:lvl w:ilvl="0" w:tplc="3C248EA8">
      <w:start w:val="1"/>
      <w:numFmt w:val="bullet"/>
      <w:pStyle w:val="Punklista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B7BD4"/>
    <w:multiLevelType w:val="hybridMultilevel"/>
    <w:tmpl w:val="845E6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33C63"/>
    <w:multiLevelType w:val="hybridMultilevel"/>
    <w:tmpl w:val="A4AE2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D184A"/>
    <w:multiLevelType w:val="hybridMultilevel"/>
    <w:tmpl w:val="E4D43D76"/>
    <w:lvl w:ilvl="0" w:tplc="026A172A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85066"/>
    <w:multiLevelType w:val="multilevel"/>
    <w:tmpl w:val="5504022A"/>
    <w:lvl w:ilvl="0">
      <w:start w:val="1"/>
      <w:numFmt w:val="decimal"/>
      <w:pStyle w:val="Autorstrnkydatum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space"/>
      <w:lvlText w:val="%1.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1.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1.1.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27828D7"/>
    <w:multiLevelType w:val="hybridMultilevel"/>
    <w:tmpl w:val="0E9CE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17B71"/>
    <w:multiLevelType w:val="multilevel"/>
    <w:tmpl w:val="1472D90A"/>
    <w:lvl w:ilvl="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75AE734B"/>
    <w:multiLevelType w:val="hybridMultilevel"/>
    <w:tmpl w:val="806E6196"/>
    <w:lvl w:ilvl="0" w:tplc="5584FF50">
      <w:start w:val="1"/>
      <w:numFmt w:val="bullet"/>
      <w:pStyle w:val="Odrka3"/>
      <w:lvlText w:val=""/>
      <w:lvlJc w:val="left"/>
      <w:pPr>
        <w:tabs>
          <w:tab w:val="num" w:pos="1418"/>
        </w:tabs>
        <w:ind w:left="0" w:firstLine="113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A7B37"/>
    <w:multiLevelType w:val="hybridMultilevel"/>
    <w:tmpl w:val="740A3414"/>
    <w:lvl w:ilvl="0" w:tplc="71041E3E">
      <w:start w:val="1"/>
      <w:numFmt w:val="decimal"/>
      <w:pStyle w:val="Plohaslo"/>
      <w:lvlText w:val="Příloha číslo 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9645B"/>
    <w:multiLevelType w:val="hybridMultilevel"/>
    <w:tmpl w:val="B6A6B0A2"/>
    <w:lvl w:ilvl="0" w:tplc="AC1A156A">
      <w:start w:val="1"/>
      <w:numFmt w:val="decimal"/>
      <w:pStyle w:val="Tabulka"/>
      <w:lvlText w:val="Tabulka číslo %1"/>
      <w:lvlJc w:val="left"/>
      <w:pPr>
        <w:ind w:left="4046" w:hanging="360"/>
      </w:pPr>
      <w:rPr>
        <w:rFonts w:ascii="Arial" w:hAnsi="Arial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06245"/>
    <w:multiLevelType w:val="hybridMultilevel"/>
    <w:tmpl w:val="F5B0F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4F81B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52026"/>
    <w:multiLevelType w:val="hybridMultilevel"/>
    <w:tmpl w:val="C4BAC816"/>
    <w:lvl w:ilvl="0" w:tplc="E16C7BD6">
      <w:start w:val="1"/>
      <w:numFmt w:val="bullet"/>
      <w:pStyle w:val="Odrka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3"/>
  </w:num>
  <w:num w:numId="4">
    <w:abstractNumId w:val="10"/>
  </w:num>
  <w:num w:numId="5">
    <w:abstractNumId w:val="19"/>
  </w:num>
  <w:num w:numId="6">
    <w:abstractNumId w:val="4"/>
  </w:num>
  <w:num w:numId="7">
    <w:abstractNumId w:val="21"/>
  </w:num>
  <w:num w:numId="8">
    <w:abstractNumId w:val="20"/>
  </w:num>
  <w:num w:numId="9">
    <w:abstractNumId w:val="0"/>
    <w:lvlOverride w:ilvl="0">
      <w:lvl w:ilvl="0">
        <w:start w:val="1"/>
        <w:numFmt w:val="decimal"/>
        <w:pStyle w:val="Nadpis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>
    <w:abstractNumId w:val="0"/>
  </w:num>
  <w:num w:numId="11">
    <w:abstractNumId w:val="2"/>
  </w:num>
  <w:num w:numId="12">
    <w:abstractNumId w:val="9"/>
  </w:num>
  <w:num w:numId="13">
    <w:abstractNumId w:val="18"/>
  </w:num>
  <w:num w:numId="14">
    <w:abstractNumId w:val="1"/>
  </w:num>
  <w:num w:numId="15">
    <w:abstractNumId w:val="16"/>
  </w:num>
  <w:num w:numId="16">
    <w:abstractNumId w:val="3"/>
  </w:num>
  <w:num w:numId="17">
    <w:abstractNumId w:val="8"/>
  </w:num>
  <w:num w:numId="18">
    <w:abstractNumId w:val="6"/>
  </w:num>
  <w:num w:numId="19">
    <w:abstractNumId w:val="23"/>
  </w:num>
  <w:num w:numId="20">
    <w:abstractNumId w:val="23"/>
  </w:num>
  <w:num w:numId="21">
    <w:abstractNumId w:val="23"/>
  </w:num>
  <w:num w:numId="22">
    <w:abstractNumId w:val="10"/>
  </w:num>
  <w:num w:numId="23">
    <w:abstractNumId w:val="15"/>
  </w:num>
  <w:num w:numId="24">
    <w:abstractNumId w:val="5"/>
  </w:num>
  <w:num w:numId="25">
    <w:abstractNumId w:val="21"/>
    <w:lvlOverride w:ilvl="0">
      <w:startOverride w:val="1"/>
    </w:lvlOverride>
  </w:num>
  <w:num w:numId="26">
    <w:abstractNumId w:val="11"/>
  </w:num>
  <w:num w:numId="27">
    <w:abstractNumId w:val="17"/>
  </w:num>
  <w:num w:numId="28">
    <w:abstractNumId w:val="14"/>
  </w:num>
  <w:num w:numId="29">
    <w:abstractNumId w:val="0"/>
    <w:lvlOverride w:ilvl="0">
      <w:lvl w:ilvl="0">
        <w:start w:val="1"/>
        <w:numFmt w:val="decimal"/>
        <w:pStyle w:val="Nadpis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2"/>
  </w:num>
  <w:num w:numId="36">
    <w:abstractNumId w:val="0"/>
    <w:lvlOverride w:ilvl="0">
      <w:startOverride w:val="1"/>
      <w:lvl w:ilvl="0">
        <w:start w:val="1"/>
        <w:numFmt w:val="decimal"/>
        <w:pStyle w:val="Nadpis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adpis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adpis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adpis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13"/>
  </w:num>
  <w:num w:numId="38">
    <w:abstractNumId w:val="23"/>
  </w:num>
  <w:num w:numId="39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3A"/>
    <w:rsid w:val="000015FB"/>
    <w:rsid w:val="000029CE"/>
    <w:rsid w:val="00004039"/>
    <w:rsid w:val="00006797"/>
    <w:rsid w:val="00006DD5"/>
    <w:rsid w:val="000102FE"/>
    <w:rsid w:val="00011F0D"/>
    <w:rsid w:val="00015335"/>
    <w:rsid w:val="00016F22"/>
    <w:rsid w:val="000244F9"/>
    <w:rsid w:val="00025C83"/>
    <w:rsid w:val="00026927"/>
    <w:rsid w:val="00030466"/>
    <w:rsid w:val="00032564"/>
    <w:rsid w:val="00033D61"/>
    <w:rsid w:val="00034600"/>
    <w:rsid w:val="00036345"/>
    <w:rsid w:val="00040F47"/>
    <w:rsid w:val="00046AF3"/>
    <w:rsid w:val="00050497"/>
    <w:rsid w:val="00051387"/>
    <w:rsid w:val="00053250"/>
    <w:rsid w:val="00054A9D"/>
    <w:rsid w:val="0005621D"/>
    <w:rsid w:val="00060407"/>
    <w:rsid w:val="0006057B"/>
    <w:rsid w:val="0006090B"/>
    <w:rsid w:val="00061D15"/>
    <w:rsid w:val="00062891"/>
    <w:rsid w:val="00063BD5"/>
    <w:rsid w:val="0006647B"/>
    <w:rsid w:val="00066847"/>
    <w:rsid w:val="000712B6"/>
    <w:rsid w:val="000769B5"/>
    <w:rsid w:val="00077A3D"/>
    <w:rsid w:val="000810E3"/>
    <w:rsid w:val="0008396B"/>
    <w:rsid w:val="000842F3"/>
    <w:rsid w:val="00085ECA"/>
    <w:rsid w:val="00093044"/>
    <w:rsid w:val="000932E4"/>
    <w:rsid w:val="000956B5"/>
    <w:rsid w:val="000A3B5D"/>
    <w:rsid w:val="000A42DB"/>
    <w:rsid w:val="000A434A"/>
    <w:rsid w:val="000A4800"/>
    <w:rsid w:val="000A496D"/>
    <w:rsid w:val="000A496E"/>
    <w:rsid w:val="000A5063"/>
    <w:rsid w:val="000A5365"/>
    <w:rsid w:val="000B3BBB"/>
    <w:rsid w:val="000B42AC"/>
    <w:rsid w:val="000B6AD7"/>
    <w:rsid w:val="000B7300"/>
    <w:rsid w:val="000B7635"/>
    <w:rsid w:val="000B798E"/>
    <w:rsid w:val="000C33FD"/>
    <w:rsid w:val="000C34B0"/>
    <w:rsid w:val="000C59CD"/>
    <w:rsid w:val="000C5CDE"/>
    <w:rsid w:val="000D02C4"/>
    <w:rsid w:val="000D4893"/>
    <w:rsid w:val="000D79FC"/>
    <w:rsid w:val="000E0826"/>
    <w:rsid w:val="000E0BC5"/>
    <w:rsid w:val="000E2477"/>
    <w:rsid w:val="000E6377"/>
    <w:rsid w:val="000F0BE6"/>
    <w:rsid w:val="000F2005"/>
    <w:rsid w:val="000F3BED"/>
    <w:rsid w:val="000F460F"/>
    <w:rsid w:val="001015EA"/>
    <w:rsid w:val="0010245D"/>
    <w:rsid w:val="00102A13"/>
    <w:rsid w:val="00102FA4"/>
    <w:rsid w:val="00103899"/>
    <w:rsid w:val="00104DD7"/>
    <w:rsid w:val="00105436"/>
    <w:rsid w:val="00105D08"/>
    <w:rsid w:val="00107903"/>
    <w:rsid w:val="00113A08"/>
    <w:rsid w:val="00114420"/>
    <w:rsid w:val="00114A51"/>
    <w:rsid w:val="00116BBF"/>
    <w:rsid w:val="00117DF0"/>
    <w:rsid w:val="00121BA2"/>
    <w:rsid w:val="001221A5"/>
    <w:rsid w:val="0012568F"/>
    <w:rsid w:val="00126C7D"/>
    <w:rsid w:val="00127ADA"/>
    <w:rsid w:val="00127F94"/>
    <w:rsid w:val="001302DC"/>
    <w:rsid w:val="001326AA"/>
    <w:rsid w:val="00133BB2"/>
    <w:rsid w:val="00134468"/>
    <w:rsid w:val="001348BF"/>
    <w:rsid w:val="001351C6"/>
    <w:rsid w:val="00136DC2"/>
    <w:rsid w:val="001433BC"/>
    <w:rsid w:val="001454D8"/>
    <w:rsid w:val="00147255"/>
    <w:rsid w:val="001474B5"/>
    <w:rsid w:val="00147513"/>
    <w:rsid w:val="00151F67"/>
    <w:rsid w:val="001543A9"/>
    <w:rsid w:val="00155BEA"/>
    <w:rsid w:val="00156613"/>
    <w:rsid w:val="00166944"/>
    <w:rsid w:val="001707E0"/>
    <w:rsid w:val="00174620"/>
    <w:rsid w:val="0017618E"/>
    <w:rsid w:val="00182D49"/>
    <w:rsid w:val="00182FB6"/>
    <w:rsid w:val="00185151"/>
    <w:rsid w:val="001870EA"/>
    <w:rsid w:val="00187258"/>
    <w:rsid w:val="001937D1"/>
    <w:rsid w:val="00197EF6"/>
    <w:rsid w:val="001A21A4"/>
    <w:rsid w:val="001A34B8"/>
    <w:rsid w:val="001B356D"/>
    <w:rsid w:val="001B4CFF"/>
    <w:rsid w:val="001B6469"/>
    <w:rsid w:val="001C01BC"/>
    <w:rsid w:val="001C055C"/>
    <w:rsid w:val="001C0620"/>
    <w:rsid w:val="001C3BDA"/>
    <w:rsid w:val="001C4606"/>
    <w:rsid w:val="001D16EF"/>
    <w:rsid w:val="001D182D"/>
    <w:rsid w:val="001D42CE"/>
    <w:rsid w:val="001D5E15"/>
    <w:rsid w:val="001D6296"/>
    <w:rsid w:val="001D6B32"/>
    <w:rsid w:val="001E2A86"/>
    <w:rsid w:val="001E3FE7"/>
    <w:rsid w:val="001E6DA0"/>
    <w:rsid w:val="001E721A"/>
    <w:rsid w:val="001F32C1"/>
    <w:rsid w:val="001F4D82"/>
    <w:rsid w:val="001F5E72"/>
    <w:rsid w:val="001F6B6C"/>
    <w:rsid w:val="001F7F79"/>
    <w:rsid w:val="00201BAE"/>
    <w:rsid w:val="00205DFD"/>
    <w:rsid w:val="00206A47"/>
    <w:rsid w:val="00207381"/>
    <w:rsid w:val="00207532"/>
    <w:rsid w:val="00210B76"/>
    <w:rsid w:val="00211C9E"/>
    <w:rsid w:val="00216D6A"/>
    <w:rsid w:val="002173F9"/>
    <w:rsid w:val="002203EA"/>
    <w:rsid w:val="00221514"/>
    <w:rsid w:val="002244D9"/>
    <w:rsid w:val="00224923"/>
    <w:rsid w:val="00226D6E"/>
    <w:rsid w:val="00227603"/>
    <w:rsid w:val="00231529"/>
    <w:rsid w:val="00232494"/>
    <w:rsid w:val="00232795"/>
    <w:rsid w:val="00234B7A"/>
    <w:rsid w:val="002364D3"/>
    <w:rsid w:val="0023769F"/>
    <w:rsid w:val="00237965"/>
    <w:rsid w:val="00241B17"/>
    <w:rsid w:val="002425A1"/>
    <w:rsid w:val="00242B8F"/>
    <w:rsid w:val="00245504"/>
    <w:rsid w:val="00247A2E"/>
    <w:rsid w:val="00247B67"/>
    <w:rsid w:val="00250D62"/>
    <w:rsid w:val="00254618"/>
    <w:rsid w:val="00256215"/>
    <w:rsid w:val="00257E94"/>
    <w:rsid w:val="002625EB"/>
    <w:rsid w:val="00263E46"/>
    <w:rsid w:val="00265511"/>
    <w:rsid w:val="002660B6"/>
    <w:rsid w:val="00266C95"/>
    <w:rsid w:val="00270BA2"/>
    <w:rsid w:val="002752D7"/>
    <w:rsid w:val="00275B3B"/>
    <w:rsid w:val="00275F41"/>
    <w:rsid w:val="00277C57"/>
    <w:rsid w:val="00277C84"/>
    <w:rsid w:val="002820D5"/>
    <w:rsid w:val="00283209"/>
    <w:rsid w:val="00283C1C"/>
    <w:rsid w:val="002864BE"/>
    <w:rsid w:val="002868F5"/>
    <w:rsid w:val="00287CD8"/>
    <w:rsid w:val="0029204D"/>
    <w:rsid w:val="002938C2"/>
    <w:rsid w:val="00295F00"/>
    <w:rsid w:val="00297947"/>
    <w:rsid w:val="002A0481"/>
    <w:rsid w:val="002A049A"/>
    <w:rsid w:val="002A1E1F"/>
    <w:rsid w:val="002A579F"/>
    <w:rsid w:val="002A5BCC"/>
    <w:rsid w:val="002A6CEA"/>
    <w:rsid w:val="002A7265"/>
    <w:rsid w:val="002A763F"/>
    <w:rsid w:val="002B0AA0"/>
    <w:rsid w:val="002B35E7"/>
    <w:rsid w:val="002B4053"/>
    <w:rsid w:val="002B4691"/>
    <w:rsid w:val="002B4AD0"/>
    <w:rsid w:val="002B6587"/>
    <w:rsid w:val="002C118A"/>
    <w:rsid w:val="002C26D1"/>
    <w:rsid w:val="002C54E9"/>
    <w:rsid w:val="002C6EA1"/>
    <w:rsid w:val="002D13CC"/>
    <w:rsid w:val="002D1A83"/>
    <w:rsid w:val="002D1BD4"/>
    <w:rsid w:val="002D4687"/>
    <w:rsid w:val="002D5A7D"/>
    <w:rsid w:val="002D6F53"/>
    <w:rsid w:val="002E10D4"/>
    <w:rsid w:val="002E1137"/>
    <w:rsid w:val="002E5CEE"/>
    <w:rsid w:val="002E63C9"/>
    <w:rsid w:val="002E6CD0"/>
    <w:rsid w:val="002F4E16"/>
    <w:rsid w:val="002F757D"/>
    <w:rsid w:val="0030186C"/>
    <w:rsid w:val="00301AF7"/>
    <w:rsid w:val="00305181"/>
    <w:rsid w:val="003138F6"/>
    <w:rsid w:val="00314145"/>
    <w:rsid w:val="00320FF2"/>
    <w:rsid w:val="0032109E"/>
    <w:rsid w:val="00325192"/>
    <w:rsid w:val="00331A22"/>
    <w:rsid w:val="00331EBB"/>
    <w:rsid w:val="0033385F"/>
    <w:rsid w:val="00333FDE"/>
    <w:rsid w:val="0033487D"/>
    <w:rsid w:val="003358C8"/>
    <w:rsid w:val="00337494"/>
    <w:rsid w:val="00337D9C"/>
    <w:rsid w:val="0034102B"/>
    <w:rsid w:val="003423E2"/>
    <w:rsid w:val="00343CD9"/>
    <w:rsid w:val="0034422B"/>
    <w:rsid w:val="003450C1"/>
    <w:rsid w:val="00345D10"/>
    <w:rsid w:val="00347A53"/>
    <w:rsid w:val="00353FDA"/>
    <w:rsid w:val="00355CB0"/>
    <w:rsid w:val="00357052"/>
    <w:rsid w:val="003575F9"/>
    <w:rsid w:val="00360C52"/>
    <w:rsid w:val="00362E07"/>
    <w:rsid w:val="00364D1C"/>
    <w:rsid w:val="0036502B"/>
    <w:rsid w:val="00366A40"/>
    <w:rsid w:val="00366D72"/>
    <w:rsid w:val="00367673"/>
    <w:rsid w:val="0037101B"/>
    <w:rsid w:val="003718AD"/>
    <w:rsid w:val="00372EDB"/>
    <w:rsid w:val="0037358D"/>
    <w:rsid w:val="0037360F"/>
    <w:rsid w:val="00374069"/>
    <w:rsid w:val="003756A4"/>
    <w:rsid w:val="00376842"/>
    <w:rsid w:val="00377ACA"/>
    <w:rsid w:val="00380E38"/>
    <w:rsid w:val="003810B2"/>
    <w:rsid w:val="003900FE"/>
    <w:rsid w:val="003914B3"/>
    <w:rsid w:val="003920E3"/>
    <w:rsid w:val="003933C6"/>
    <w:rsid w:val="00393834"/>
    <w:rsid w:val="003A1EA7"/>
    <w:rsid w:val="003A1EF4"/>
    <w:rsid w:val="003A4126"/>
    <w:rsid w:val="003B5257"/>
    <w:rsid w:val="003C62A8"/>
    <w:rsid w:val="003D0CA2"/>
    <w:rsid w:val="003D346B"/>
    <w:rsid w:val="003D7A7A"/>
    <w:rsid w:val="003E217B"/>
    <w:rsid w:val="003E26EA"/>
    <w:rsid w:val="003E32DA"/>
    <w:rsid w:val="003E4639"/>
    <w:rsid w:val="003E5170"/>
    <w:rsid w:val="003E5F35"/>
    <w:rsid w:val="003F277E"/>
    <w:rsid w:val="003F5630"/>
    <w:rsid w:val="00401850"/>
    <w:rsid w:val="0040202B"/>
    <w:rsid w:val="00403541"/>
    <w:rsid w:val="00406C23"/>
    <w:rsid w:val="0040774B"/>
    <w:rsid w:val="00410115"/>
    <w:rsid w:val="00410563"/>
    <w:rsid w:val="00411A53"/>
    <w:rsid w:val="00411EC1"/>
    <w:rsid w:val="00412614"/>
    <w:rsid w:val="004131E4"/>
    <w:rsid w:val="00417A29"/>
    <w:rsid w:val="004221A2"/>
    <w:rsid w:val="00427CBC"/>
    <w:rsid w:val="0043115D"/>
    <w:rsid w:val="004311DF"/>
    <w:rsid w:val="004330DE"/>
    <w:rsid w:val="00433FC8"/>
    <w:rsid w:val="004368A5"/>
    <w:rsid w:val="004417A7"/>
    <w:rsid w:val="00443EC4"/>
    <w:rsid w:val="00446199"/>
    <w:rsid w:val="00450B35"/>
    <w:rsid w:val="00450EEB"/>
    <w:rsid w:val="0045328D"/>
    <w:rsid w:val="00454606"/>
    <w:rsid w:val="00457C06"/>
    <w:rsid w:val="00461772"/>
    <w:rsid w:val="00461F52"/>
    <w:rsid w:val="004627CC"/>
    <w:rsid w:val="00462DC6"/>
    <w:rsid w:val="0046456B"/>
    <w:rsid w:val="004664A3"/>
    <w:rsid w:val="004773A6"/>
    <w:rsid w:val="00480299"/>
    <w:rsid w:val="00481187"/>
    <w:rsid w:val="0048644C"/>
    <w:rsid w:val="00491743"/>
    <w:rsid w:val="00491B15"/>
    <w:rsid w:val="00491D73"/>
    <w:rsid w:val="00491F10"/>
    <w:rsid w:val="00493A05"/>
    <w:rsid w:val="0049756B"/>
    <w:rsid w:val="004A0FFF"/>
    <w:rsid w:val="004A20FC"/>
    <w:rsid w:val="004A7148"/>
    <w:rsid w:val="004B16C8"/>
    <w:rsid w:val="004B2BBE"/>
    <w:rsid w:val="004B3E84"/>
    <w:rsid w:val="004B41FB"/>
    <w:rsid w:val="004B5B54"/>
    <w:rsid w:val="004C1E79"/>
    <w:rsid w:val="004C2DE8"/>
    <w:rsid w:val="004C3ED2"/>
    <w:rsid w:val="004C7948"/>
    <w:rsid w:val="004D11B2"/>
    <w:rsid w:val="004D1446"/>
    <w:rsid w:val="004D2BFF"/>
    <w:rsid w:val="004D2DE3"/>
    <w:rsid w:val="004D47E2"/>
    <w:rsid w:val="004D53CB"/>
    <w:rsid w:val="004E04F3"/>
    <w:rsid w:val="004E0AEC"/>
    <w:rsid w:val="004E60DB"/>
    <w:rsid w:val="004F191C"/>
    <w:rsid w:val="004F19F4"/>
    <w:rsid w:val="004F2D50"/>
    <w:rsid w:val="004F4ACF"/>
    <w:rsid w:val="00500DDF"/>
    <w:rsid w:val="00503106"/>
    <w:rsid w:val="005102B9"/>
    <w:rsid w:val="00511B2E"/>
    <w:rsid w:val="005122E0"/>
    <w:rsid w:val="0051459D"/>
    <w:rsid w:val="00517FD4"/>
    <w:rsid w:val="00523921"/>
    <w:rsid w:val="00523B7D"/>
    <w:rsid w:val="00524E8D"/>
    <w:rsid w:val="005264F4"/>
    <w:rsid w:val="00530523"/>
    <w:rsid w:val="0053178F"/>
    <w:rsid w:val="00534FD2"/>
    <w:rsid w:val="00541126"/>
    <w:rsid w:val="0054198A"/>
    <w:rsid w:val="005434E0"/>
    <w:rsid w:val="005465BE"/>
    <w:rsid w:val="00546ECD"/>
    <w:rsid w:val="00550B49"/>
    <w:rsid w:val="00550F76"/>
    <w:rsid w:val="00552958"/>
    <w:rsid w:val="00553BBB"/>
    <w:rsid w:val="005618D7"/>
    <w:rsid w:val="0056312C"/>
    <w:rsid w:val="0056436B"/>
    <w:rsid w:val="0056761C"/>
    <w:rsid w:val="00573660"/>
    <w:rsid w:val="00574C6A"/>
    <w:rsid w:val="005753F3"/>
    <w:rsid w:val="00577048"/>
    <w:rsid w:val="005779FB"/>
    <w:rsid w:val="00577FEC"/>
    <w:rsid w:val="005803F0"/>
    <w:rsid w:val="0058182F"/>
    <w:rsid w:val="005846D6"/>
    <w:rsid w:val="00587216"/>
    <w:rsid w:val="00592532"/>
    <w:rsid w:val="00593AEA"/>
    <w:rsid w:val="00593C41"/>
    <w:rsid w:val="00594532"/>
    <w:rsid w:val="00594645"/>
    <w:rsid w:val="005954F1"/>
    <w:rsid w:val="00595CE4"/>
    <w:rsid w:val="005970CD"/>
    <w:rsid w:val="005A1894"/>
    <w:rsid w:val="005A3DCE"/>
    <w:rsid w:val="005A5D45"/>
    <w:rsid w:val="005A68B3"/>
    <w:rsid w:val="005A6ED5"/>
    <w:rsid w:val="005B20F2"/>
    <w:rsid w:val="005B3295"/>
    <w:rsid w:val="005B48BB"/>
    <w:rsid w:val="005B493E"/>
    <w:rsid w:val="005B4BB4"/>
    <w:rsid w:val="005B54F1"/>
    <w:rsid w:val="005B6F44"/>
    <w:rsid w:val="005C0E79"/>
    <w:rsid w:val="005C3216"/>
    <w:rsid w:val="005C3765"/>
    <w:rsid w:val="005C3859"/>
    <w:rsid w:val="005C3C1F"/>
    <w:rsid w:val="005C56D7"/>
    <w:rsid w:val="005C7F63"/>
    <w:rsid w:val="005D21A2"/>
    <w:rsid w:val="005D35F5"/>
    <w:rsid w:val="005D36AC"/>
    <w:rsid w:val="005D4CCC"/>
    <w:rsid w:val="005D5F6C"/>
    <w:rsid w:val="005D604A"/>
    <w:rsid w:val="005E0084"/>
    <w:rsid w:val="005E1CE4"/>
    <w:rsid w:val="005E1E2C"/>
    <w:rsid w:val="005E572A"/>
    <w:rsid w:val="005E5AC8"/>
    <w:rsid w:val="005E67A1"/>
    <w:rsid w:val="005F0C3A"/>
    <w:rsid w:val="005F3FE1"/>
    <w:rsid w:val="005F6416"/>
    <w:rsid w:val="0060535D"/>
    <w:rsid w:val="00606CBF"/>
    <w:rsid w:val="006158A6"/>
    <w:rsid w:val="006164E9"/>
    <w:rsid w:val="00617223"/>
    <w:rsid w:val="00617A74"/>
    <w:rsid w:val="00617F76"/>
    <w:rsid w:val="00624157"/>
    <w:rsid w:val="00624426"/>
    <w:rsid w:val="006276CF"/>
    <w:rsid w:val="0063279E"/>
    <w:rsid w:val="00632C35"/>
    <w:rsid w:val="00632E78"/>
    <w:rsid w:val="00635A2E"/>
    <w:rsid w:val="00636F4B"/>
    <w:rsid w:val="00637A8F"/>
    <w:rsid w:val="00640D3B"/>
    <w:rsid w:val="00642F04"/>
    <w:rsid w:val="006440DF"/>
    <w:rsid w:val="00644F24"/>
    <w:rsid w:val="00646C45"/>
    <w:rsid w:val="0065112E"/>
    <w:rsid w:val="0065366C"/>
    <w:rsid w:val="00655A58"/>
    <w:rsid w:val="00657E15"/>
    <w:rsid w:val="00662BAE"/>
    <w:rsid w:val="0066415E"/>
    <w:rsid w:val="00666C3D"/>
    <w:rsid w:val="006722B2"/>
    <w:rsid w:val="00677C32"/>
    <w:rsid w:val="00681D6B"/>
    <w:rsid w:val="00686444"/>
    <w:rsid w:val="00687B12"/>
    <w:rsid w:val="00691416"/>
    <w:rsid w:val="00691EAE"/>
    <w:rsid w:val="00691EB9"/>
    <w:rsid w:val="00692492"/>
    <w:rsid w:val="006936E3"/>
    <w:rsid w:val="00696BBD"/>
    <w:rsid w:val="006A0F3C"/>
    <w:rsid w:val="006A1BCE"/>
    <w:rsid w:val="006A27C3"/>
    <w:rsid w:val="006B38E1"/>
    <w:rsid w:val="006B3EEB"/>
    <w:rsid w:val="006B54F4"/>
    <w:rsid w:val="006B726E"/>
    <w:rsid w:val="006C0E7D"/>
    <w:rsid w:val="006C2C0A"/>
    <w:rsid w:val="006C32EA"/>
    <w:rsid w:val="006C6D2B"/>
    <w:rsid w:val="006C6F45"/>
    <w:rsid w:val="006D0F46"/>
    <w:rsid w:val="006D25C3"/>
    <w:rsid w:val="006D2959"/>
    <w:rsid w:val="006D41CF"/>
    <w:rsid w:val="006D766F"/>
    <w:rsid w:val="006E0610"/>
    <w:rsid w:val="006E0844"/>
    <w:rsid w:val="006E114E"/>
    <w:rsid w:val="006E1FC1"/>
    <w:rsid w:val="006E5302"/>
    <w:rsid w:val="006F067B"/>
    <w:rsid w:val="006F6302"/>
    <w:rsid w:val="006F734B"/>
    <w:rsid w:val="00702E9C"/>
    <w:rsid w:val="00704725"/>
    <w:rsid w:val="00713DA4"/>
    <w:rsid w:val="00716680"/>
    <w:rsid w:val="00717975"/>
    <w:rsid w:val="007214A1"/>
    <w:rsid w:val="00723619"/>
    <w:rsid w:val="00724C87"/>
    <w:rsid w:val="007258DA"/>
    <w:rsid w:val="00727063"/>
    <w:rsid w:val="007302B8"/>
    <w:rsid w:val="00730CA3"/>
    <w:rsid w:val="00732EBB"/>
    <w:rsid w:val="007331E1"/>
    <w:rsid w:val="007348C2"/>
    <w:rsid w:val="00735692"/>
    <w:rsid w:val="00737D1F"/>
    <w:rsid w:val="00740CC8"/>
    <w:rsid w:val="00741400"/>
    <w:rsid w:val="00757156"/>
    <w:rsid w:val="00757DEB"/>
    <w:rsid w:val="007617CB"/>
    <w:rsid w:val="00764991"/>
    <w:rsid w:val="00764BFB"/>
    <w:rsid w:val="007656D2"/>
    <w:rsid w:val="007665A6"/>
    <w:rsid w:val="00767986"/>
    <w:rsid w:val="00767CE1"/>
    <w:rsid w:val="007764AB"/>
    <w:rsid w:val="00776FD4"/>
    <w:rsid w:val="00781C30"/>
    <w:rsid w:val="00781FB8"/>
    <w:rsid w:val="0078298F"/>
    <w:rsid w:val="00782DEB"/>
    <w:rsid w:val="007842C6"/>
    <w:rsid w:val="0079427B"/>
    <w:rsid w:val="00796C33"/>
    <w:rsid w:val="007A0F3A"/>
    <w:rsid w:val="007A1AB2"/>
    <w:rsid w:val="007A6722"/>
    <w:rsid w:val="007A7705"/>
    <w:rsid w:val="007A7D5F"/>
    <w:rsid w:val="007B0FB6"/>
    <w:rsid w:val="007B1E3F"/>
    <w:rsid w:val="007B2BBF"/>
    <w:rsid w:val="007B2C38"/>
    <w:rsid w:val="007B35EF"/>
    <w:rsid w:val="007B5A75"/>
    <w:rsid w:val="007C31DF"/>
    <w:rsid w:val="007C685E"/>
    <w:rsid w:val="007C6B83"/>
    <w:rsid w:val="007D0944"/>
    <w:rsid w:val="007D269D"/>
    <w:rsid w:val="007E1089"/>
    <w:rsid w:val="007E4368"/>
    <w:rsid w:val="007E62FC"/>
    <w:rsid w:val="007E7692"/>
    <w:rsid w:val="007E79EF"/>
    <w:rsid w:val="007F116F"/>
    <w:rsid w:val="007F5E2A"/>
    <w:rsid w:val="007F7CC7"/>
    <w:rsid w:val="00804917"/>
    <w:rsid w:val="00804967"/>
    <w:rsid w:val="00807B80"/>
    <w:rsid w:val="00807C01"/>
    <w:rsid w:val="0081028A"/>
    <w:rsid w:val="008123A9"/>
    <w:rsid w:val="008128C4"/>
    <w:rsid w:val="00812C25"/>
    <w:rsid w:val="00815DEC"/>
    <w:rsid w:val="00816722"/>
    <w:rsid w:val="00816B45"/>
    <w:rsid w:val="00820C02"/>
    <w:rsid w:val="00823238"/>
    <w:rsid w:val="00823C6B"/>
    <w:rsid w:val="00824C97"/>
    <w:rsid w:val="00825242"/>
    <w:rsid w:val="00825D7E"/>
    <w:rsid w:val="00826967"/>
    <w:rsid w:val="008308CA"/>
    <w:rsid w:val="00835FD4"/>
    <w:rsid w:val="00837742"/>
    <w:rsid w:val="0083779D"/>
    <w:rsid w:val="00850901"/>
    <w:rsid w:val="00853A53"/>
    <w:rsid w:val="008555B1"/>
    <w:rsid w:val="00856DA5"/>
    <w:rsid w:val="00857221"/>
    <w:rsid w:val="008576B4"/>
    <w:rsid w:val="00862941"/>
    <w:rsid w:val="00865549"/>
    <w:rsid w:val="0087491A"/>
    <w:rsid w:val="00874E37"/>
    <w:rsid w:val="00876526"/>
    <w:rsid w:val="008767B5"/>
    <w:rsid w:val="008767E3"/>
    <w:rsid w:val="008769DE"/>
    <w:rsid w:val="00876CA9"/>
    <w:rsid w:val="0088268F"/>
    <w:rsid w:val="0088404F"/>
    <w:rsid w:val="00885F95"/>
    <w:rsid w:val="00886622"/>
    <w:rsid w:val="008866F6"/>
    <w:rsid w:val="00887C26"/>
    <w:rsid w:val="0089033A"/>
    <w:rsid w:val="00892C25"/>
    <w:rsid w:val="00894AAC"/>
    <w:rsid w:val="00895831"/>
    <w:rsid w:val="008A0DE5"/>
    <w:rsid w:val="008A303D"/>
    <w:rsid w:val="008B22D0"/>
    <w:rsid w:val="008B3E6E"/>
    <w:rsid w:val="008B69B9"/>
    <w:rsid w:val="008C7182"/>
    <w:rsid w:val="008C73E5"/>
    <w:rsid w:val="008D2185"/>
    <w:rsid w:val="008D3AB9"/>
    <w:rsid w:val="008D403F"/>
    <w:rsid w:val="008D4BC8"/>
    <w:rsid w:val="008D5265"/>
    <w:rsid w:val="008D7239"/>
    <w:rsid w:val="008E52E9"/>
    <w:rsid w:val="008E7291"/>
    <w:rsid w:val="008E73D6"/>
    <w:rsid w:val="008F01CE"/>
    <w:rsid w:val="008F0BBB"/>
    <w:rsid w:val="008F35E0"/>
    <w:rsid w:val="00900683"/>
    <w:rsid w:val="009020DE"/>
    <w:rsid w:val="00902C04"/>
    <w:rsid w:val="0090390F"/>
    <w:rsid w:val="00904C15"/>
    <w:rsid w:val="0091002D"/>
    <w:rsid w:val="00910613"/>
    <w:rsid w:val="00910B93"/>
    <w:rsid w:val="00912193"/>
    <w:rsid w:val="00912251"/>
    <w:rsid w:val="009138B7"/>
    <w:rsid w:val="0091597B"/>
    <w:rsid w:val="00916B65"/>
    <w:rsid w:val="009178AA"/>
    <w:rsid w:val="00921933"/>
    <w:rsid w:val="0092236E"/>
    <w:rsid w:val="00924543"/>
    <w:rsid w:val="00926622"/>
    <w:rsid w:val="009305C1"/>
    <w:rsid w:val="009338C8"/>
    <w:rsid w:val="00935E8F"/>
    <w:rsid w:val="009361D8"/>
    <w:rsid w:val="00937179"/>
    <w:rsid w:val="009376DF"/>
    <w:rsid w:val="00941EE0"/>
    <w:rsid w:val="00942012"/>
    <w:rsid w:val="0094223F"/>
    <w:rsid w:val="00942D71"/>
    <w:rsid w:val="0094528F"/>
    <w:rsid w:val="00945F6F"/>
    <w:rsid w:val="00947F60"/>
    <w:rsid w:val="00956C73"/>
    <w:rsid w:val="00957C7A"/>
    <w:rsid w:val="009601E0"/>
    <w:rsid w:val="00960C68"/>
    <w:rsid w:val="00961161"/>
    <w:rsid w:val="0096239B"/>
    <w:rsid w:val="00971426"/>
    <w:rsid w:val="0097198E"/>
    <w:rsid w:val="00972A54"/>
    <w:rsid w:val="00975A3D"/>
    <w:rsid w:val="0097676C"/>
    <w:rsid w:val="00980048"/>
    <w:rsid w:val="0098030D"/>
    <w:rsid w:val="0098300C"/>
    <w:rsid w:val="009836FA"/>
    <w:rsid w:val="00984B21"/>
    <w:rsid w:val="00984F55"/>
    <w:rsid w:val="00987312"/>
    <w:rsid w:val="0098785B"/>
    <w:rsid w:val="00992876"/>
    <w:rsid w:val="009940E8"/>
    <w:rsid w:val="00997360"/>
    <w:rsid w:val="009A0065"/>
    <w:rsid w:val="009A0510"/>
    <w:rsid w:val="009A779F"/>
    <w:rsid w:val="009B078E"/>
    <w:rsid w:val="009B4662"/>
    <w:rsid w:val="009B77C0"/>
    <w:rsid w:val="009C1B4A"/>
    <w:rsid w:val="009C5C89"/>
    <w:rsid w:val="009C61CD"/>
    <w:rsid w:val="009C6422"/>
    <w:rsid w:val="009D26EE"/>
    <w:rsid w:val="009D298E"/>
    <w:rsid w:val="009D2B8B"/>
    <w:rsid w:val="009D3CA6"/>
    <w:rsid w:val="009D53D9"/>
    <w:rsid w:val="009E480E"/>
    <w:rsid w:val="009E50F6"/>
    <w:rsid w:val="009F0D0C"/>
    <w:rsid w:val="009F14D4"/>
    <w:rsid w:val="009F2840"/>
    <w:rsid w:val="009F5F47"/>
    <w:rsid w:val="009F6059"/>
    <w:rsid w:val="009F6AF2"/>
    <w:rsid w:val="009F7F37"/>
    <w:rsid w:val="00A000E2"/>
    <w:rsid w:val="00A112F9"/>
    <w:rsid w:val="00A12329"/>
    <w:rsid w:val="00A13874"/>
    <w:rsid w:val="00A14CB3"/>
    <w:rsid w:val="00A17A6E"/>
    <w:rsid w:val="00A20429"/>
    <w:rsid w:val="00A211EA"/>
    <w:rsid w:val="00A22117"/>
    <w:rsid w:val="00A22281"/>
    <w:rsid w:val="00A22BCA"/>
    <w:rsid w:val="00A22FC3"/>
    <w:rsid w:val="00A3056A"/>
    <w:rsid w:val="00A307E1"/>
    <w:rsid w:val="00A3189F"/>
    <w:rsid w:val="00A32CAE"/>
    <w:rsid w:val="00A336E5"/>
    <w:rsid w:val="00A34537"/>
    <w:rsid w:val="00A3472F"/>
    <w:rsid w:val="00A35FC2"/>
    <w:rsid w:val="00A3616C"/>
    <w:rsid w:val="00A36FB3"/>
    <w:rsid w:val="00A37EF8"/>
    <w:rsid w:val="00A406DD"/>
    <w:rsid w:val="00A41D69"/>
    <w:rsid w:val="00A42694"/>
    <w:rsid w:val="00A43518"/>
    <w:rsid w:val="00A44D83"/>
    <w:rsid w:val="00A45398"/>
    <w:rsid w:val="00A53464"/>
    <w:rsid w:val="00A547D8"/>
    <w:rsid w:val="00A565F6"/>
    <w:rsid w:val="00A572A2"/>
    <w:rsid w:val="00A57DE5"/>
    <w:rsid w:val="00A60959"/>
    <w:rsid w:val="00A615CF"/>
    <w:rsid w:val="00A6311F"/>
    <w:rsid w:val="00A636C7"/>
    <w:rsid w:val="00A64317"/>
    <w:rsid w:val="00A676DD"/>
    <w:rsid w:val="00A72999"/>
    <w:rsid w:val="00A74099"/>
    <w:rsid w:val="00A75000"/>
    <w:rsid w:val="00A75FFB"/>
    <w:rsid w:val="00A84160"/>
    <w:rsid w:val="00A849DB"/>
    <w:rsid w:val="00A85D19"/>
    <w:rsid w:val="00A8680C"/>
    <w:rsid w:val="00A8763B"/>
    <w:rsid w:val="00A93434"/>
    <w:rsid w:val="00A95026"/>
    <w:rsid w:val="00A95FDC"/>
    <w:rsid w:val="00A964BB"/>
    <w:rsid w:val="00A97499"/>
    <w:rsid w:val="00A97AE8"/>
    <w:rsid w:val="00AA03D7"/>
    <w:rsid w:val="00AA091D"/>
    <w:rsid w:val="00AA41B2"/>
    <w:rsid w:val="00AA57C6"/>
    <w:rsid w:val="00AA66EB"/>
    <w:rsid w:val="00AB07F8"/>
    <w:rsid w:val="00AB17C3"/>
    <w:rsid w:val="00AB5E22"/>
    <w:rsid w:val="00AB73F7"/>
    <w:rsid w:val="00AB748D"/>
    <w:rsid w:val="00AC0377"/>
    <w:rsid w:val="00AC4079"/>
    <w:rsid w:val="00AC43CB"/>
    <w:rsid w:val="00AC4A1E"/>
    <w:rsid w:val="00AC513C"/>
    <w:rsid w:val="00AC646A"/>
    <w:rsid w:val="00AC6626"/>
    <w:rsid w:val="00AD0D8A"/>
    <w:rsid w:val="00AD2394"/>
    <w:rsid w:val="00AD3235"/>
    <w:rsid w:val="00AD74DF"/>
    <w:rsid w:val="00AE1696"/>
    <w:rsid w:val="00AE282C"/>
    <w:rsid w:val="00AE526C"/>
    <w:rsid w:val="00AE78D7"/>
    <w:rsid w:val="00AE7E5F"/>
    <w:rsid w:val="00AF04A7"/>
    <w:rsid w:val="00AF43E0"/>
    <w:rsid w:val="00AF4EC0"/>
    <w:rsid w:val="00AF5070"/>
    <w:rsid w:val="00AF6C26"/>
    <w:rsid w:val="00AF6E54"/>
    <w:rsid w:val="00B02B9A"/>
    <w:rsid w:val="00B048C6"/>
    <w:rsid w:val="00B049A4"/>
    <w:rsid w:val="00B05129"/>
    <w:rsid w:val="00B10108"/>
    <w:rsid w:val="00B11245"/>
    <w:rsid w:val="00B11AFA"/>
    <w:rsid w:val="00B1203B"/>
    <w:rsid w:val="00B12101"/>
    <w:rsid w:val="00B127AB"/>
    <w:rsid w:val="00B14941"/>
    <w:rsid w:val="00B15136"/>
    <w:rsid w:val="00B16A17"/>
    <w:rsid w:val="00B23D60"/>
    <w:rsid w:val="00B23E0D"/>
    <w:rsid w:val="00B24BD7"/>
    <w:rsid w:val="00B25678"/>
    <w:rsid w:val="00B271B0"/>
    <w:rsid w:val="00B31748"/>
    <w:rsid w:val="00B358EF"/>
    <w:rsid w:val="00B371C8"/>
    <w:rsid w:val="00B407D9"/>
    <w:rsid w:val="00B41A5C"/>
    <w:rsid w:val="00B44A0F"/>
    <w:rsid w:val="00B45A71"/>
    <w:rsid w:val="00B505B3"/>
    <w:rsid w:val="00B53481"/>
    <w:rsid w:val="00B60EA0"/>
    <w:rsid w:val="00B63143"/>
    <w:rsid w:val="00B6441D"/>
    <w:rsid w:val="00B64C12"/>
    <w:rsid w:val="00B66200"/>
    <w:rsid w:val="00B7174E"/>
    <w:rsid w:val="00B82D80"/>
    <w:rsid w:val="00B83A72"/>
    <w:rsid w:val="00B84530"/>
    <w:rsid w:val="00B84870"/>
    <w:rsid w:val="00B84F70"/>
    <w:rsid w:val="00B858FC"/>
    <w:rsid w:val="00B876DA"/>
    <w:rsid w:val="00B8793B"/>
    <w:rsid w:val="00B9045E"/>
    <w:rsid w:val="00B92205"/>
    <w:rsid w:val="00B92E73"/>
    <w:rsid w:val="00B95EB7"/>
    <w:rsid w:val="00B96F3B"/>
    <w:rsid w:val="00BA0F4F"/>
    <w:rsid w:val="00BA0FFC"/>
    <w:rsid w:val="00BA1E02"/>
    <w:rsid w:val="00BA50ED"/>
    <w:rsid w:val="00BA7421"/>
    <w:rsid w:val="00BA7A47"/>
    <w:rsid w:val="00BB0EFA"/>
    <w:rsid w:val="00BB1E12"/>
    <w:rsid w:val="00BB288B"/>
    <w:rsid w:val="00BB2E4C"/>
    <w:rsid w:val="00BB3A39"/>
    <w:rsid w:val="00BB51C9"/>
    <w:rsid w:val="00BC1512"/>
    <w:rsid w:val="00BC2769"/>
    <w:rsid w:val="00BC7610"/>
    <w:rsid w:val="00BC77C0"/>
    <w:rsid w:val="00BD5437"/>
    <w:rsid w:val="00BE0216"/>
    <w:rsid w:val="00BE15E9"/>
    <w:rsid w:val="00BE2079"/>
    <w:rsid w:val="00BE275D"/>
    <w:rsid w:val="00BE3256"/>
    <w:rsid w:val="00BF0064"/>
    <w:rsid w:val="00BF05CC"/>
    <w:rsid w:val="00BF2CB7"/>
    <w:rsid w:val="00BF70C8"/>
    <w:rsid w:val="00C005F4"/>
    <w:rsid w:val="00C00778"/>
    <w:rsid w:val="00C01735"/>
    <w:rsid w:val="00C03E44"/>
    <w:rsid w:val="00C045E9"/>
    <w:rsid w:val="00C0653C"/>
    <w:rsid w:val="00C069CD"/>
    <w:rsid w:val="00C10384"/>
    <w:rsid w:val="00C11FA7"/>
    <w:rsid w:val="00C1227F"/>
    <w:rsid w:val="00C136F0"/>
    <w:rsid w:val="00C14851"/>
    <w:rsid w:val="00C2275D"/>
    <w:rsid w:val="00C23AEE"/>
    <w:rsid w:val="00C26164"/>
    <w:rsid w:val="00C31D80"/>
    <w:rsid w:val="00C33B89"/>
    <w:rsid w:val="00C343A2"/>
    <w:rsid w:val="00C3660D"/>
    <w:rsid w:val="00C37981"/>
    <w:rsid w:val="00C44125"/>
    <w:rsid w:val="00C45565"/>
    <w:rsid w:val="00C45D35"/>
    <w:rsid w:val="00C4612E"/>
    <w:rsid w:val="00C46DDD"/>
    <w:rsid w:val="00C509E6"/>
    <w:rsid w:val="00C52418"/>
    <w:rsid w:val="00C53631"/>
    <w:rsid w:val="00C53BC2"/>
    <w:rsid w:val="00C60A78"/>
    <w:rsid w:val="00C61EA9"/>
    <w:rsid w:val="00C630A2"/>
    <w:rsid w:val="00C6544C"/>
    <w:rsid w:val="00C659AB"/>
    <w:rsid w:val="00C67548"/>
    <w:rsid w:val="00C70CA6"/>
    <w:rsid w:val="00C76EA3"/>
    <w:rsid w:val="00C817D5"/>
    <w:rsid w:val="00C825E8"/>
    <w:rsid w:val="00C83239"/>
    <w:rsid w:val="00C83627"/>
    <w:rsid w:val="00C85A9A"/>
    <w:rsid w:val="00C86B99"/>
    <w:rsid w:val="00C8764B"/>
    <w:rsid w:val="00C90B0E"/>
    <w:rsid w:val="00C90FB9"/>
    <w:rsid w:val="00C92253"/>
    <w:rsid w:val="00C94AD3"/>
    <w:rsid w:val="00CA06BD"/>
    <w:rsid w:val="00CA2727"/>
    <w:rsid w:val="00CA2E86"/>
    <w:rsid w:val="00CA52DA"/>
    <w:rsid w:val="00CB27BD"/>
    <w:rsid w:val="00CB2E25"/>
    <w:rsid w:val="00CB352E"/>
    <w:rsid w:val="00CB57F5"/>
    <w:rsid w:val="00CB6632"/>
    <w:rsid w:val="00CB6B5B"/>
    <w:rsid w:val="00CB7862"/>
    <w:rsid w:val="00CC3987"/>
    <w:rsid w:val="00CC4175"/>
    <w:rsid w:val="00CC72BB"/>
    <w:rsid w:val="00CD2B1F"/>
    <w:rsid w:val="00CD382A"/>
    <w:rsid w:val="00CD4B7B"/>
    <w:rsid w:val="00CD55E0"/>
    <w:rsid w:val="00CE02E6"/>
    <w:rsid w:val="00CE1E79"/>
    <w:rsid w:val="00CE27B2"/>
    <w:rsid w:val="00CE508F"/>
    <w:rsid w:val="00CE56DB"/>
    <w:rsid w:val="00CF0E42"/>
    <w:rsid w:val="00CF0E59"/>
    <w:rsid w:val="00CF3D2E"/>
    <w:rsid w:val="00CF44E2"/>
    <w:rsid w:val="00CF5CB1"/>
    <w:rsid w:val="00CF656E"/>
    <w:rsid w:val="00CF6F73"/>
    <w:rsid w:val="00CF7F3C"/>
    <w:rsid w:val="00D01BFC"/>
    <w:rsid w:val="00D0374E"/>
    <w:rsid w:val="00D04FD9"/>
    <w:rsid w:val="00D06437"/>
    <w:rsid w:val="00D1159B"/>
    <w:rsid w:val="00D13226"/>
    <w:rsid w:val="00D14391"/>
    <w:rsid w:val="00D27552"/>
    <w:rsid w:val="00D30460"/>
    <w:rsid w:val="00D30A86"/>
    <w:rsid w:val="00D350F3"/>
    <w:rsid w:val="00D3737C"/>
    <w:rsid w:val="00D37447"/>
    <w:rsid w:val="00D37BF8"/>
    <w:rsid w:val="00D42374"/>
    <w:rsid w:val="00D4287A"/>
    <w:rsid w:val="00D431A0"/>
    <w:rsid w:val="00D45AD2"/>
    <w:rsid w:val="00D47D22"/>
    <w:rsid w:val="00D513A6"/>
    <w:rsid w:val="00D526C7"/>
    <w:rsid w:val="00D562FB"/>
    <w:rsid w:val="00D57181"/>
    <w:rsid w:val="00D60743"/>
    <w:rsid w:val="00D6262B"/>
    <w:rsid w:val="00D630BD"/>
    <w:rsid w:val="00D637CE"/>
    <w:rsid w:val="00D6384E"/>
    <w:rsid w:val="00D63BA6"/>
    <w:rsid w:val="00D640D8"/>
    <w:rsid w:val="00D653E1"/>
    <w:rsid w:val="00D65668"/>
    <w:rsid w:val="00D665BF"/>
    <w:rsid w:val="00D73B9D"/>
    <w:rsid w:val="00D74162"/>
    <w:rsid w:val="00D765F6"/>
    <w:rsid w:val="00D82120"/>
    <w:rsid w:val="00D8320C"/>
    <w:rsid w:val="00D83EC3"/>
    <w:rsid w:val="00D8635D"/>
    <w:rsid w:val="00D936FC"/>
    <w:rsid w:val="00D942F9"/>
    <w:rsid w:val="00DA4148"/>
    <w:rsid w:val="00DA4D60"/>
    <w:rsid w:val="00DB07ED"/>
    <w:rsid w:val="00DB142C"/>
    <w:rsid w:val="00DB4339"/>
    <w:rsid w:val="00DB54A6"/>
    <w:rsid w:val="00DB62A8"/>
    <w:rsid w:val="00DB654B"/>
    <w:rsid w:val="00DB6608"/>
    <w:rsid w:val="00DB7830"/>
    <w:rsid w:val="00DC1C1C"/>
    <w:rsid w:val="00DC1DF1"/>
    <w:rsid w:val="00DC4622"/>
    <w:rsid w:val="00DC51E7"/>
    <w:rsid w:val="00DC5658"/>
    <w:rsid w:val="00DC5746"/>
    <w:rsid w:val="00DC66AB"/>
    <w:rsid w:val="00DD077B"/>
    <w:rsid w:val="00DD0A6E"/>
    <w:rsid w:val="00DD0AEB"/>
    <w:rsid w:val="00DD2BEB"/>
    <w:rsid w:val="00DD310C"/>
    <w:rsid w:val="00DD434E"/>
    <w:rsid w:val="00DD5C15"/>
    <w:rsid w:val="00DE478C"/>
    <w:rsid w:val="00DE5B0B"/>
    <w:rsid w:val="00DF3BDB"/>
    <w:rsid w:val="00E01BAA"/>
    <w:rsid w:val="00E033C8"/>
    <w:rsid w:val="00E0387C"/>
    <w:rsid w:val="00E03E7D"/>
    <w:rsid w:val="00E05BF0"/>
    <w:rsid w:val="00E1478C"/>
    <w:rsid w:val="00E2202E"/>
    <w:rsid w:val="00E2210E"/>
    <w:rsid w:val="00E22552"/>
    <w:rsid w:val="00E25A50"/>
    <w:rsid w:val="00E25E7E"/>
    <w:rsid w:val="00E3023E"/>
    <w:rsid w:val="00E31A0C"/>
    <w:rsid w:val="00E323AC"/>
    <w:rsid w:val="00E34389"/>
    <w:rsid w:val="00E34F0D"/>
    <w:rsid w:val="00E353A3"/>
    <w:rsid w:val="00E36C4C"/>
    <w:rsid w:val="00E36ED4"/>
    <w:rsid w:val="00E37937"/>
    <w:rsid w:val="00E400BC"/>
    <w:rsid w:val="00E40EB1"/>
    <w:rsid w:val="00E41027"/>
    <w:rsid w:val="00E415C5"/>
    <w:rsid w:val="00E43B29"/>
    <w:rsid w:val="00E4478A"/>
    <w:rsid w:val="00E45BC8"/>
    <w:rsid w:val="00E46592"/>
    <w:rsid w:val="00E474B7"/>
    <w:rsid w:val="00E47E70"/>
    <w:rsid w:val="00E50D96"/>
    <w:rsid w:val="00E535D0"/>
    <w:rsid w:val="00E54827"/>
    <w:rsid w:val="00E54D76"/>
    <w:rsid w:val="00E55AFC"/>
    <w:rsid w:val="00E56461"/>
    <w:rsid w:val="00E56890"/>
    <w:rsid w:val="00E61081"/>
    <w:rsid w:val="00E62056"/>
    <w:rsid w:val="00E63F98"/>
    <w:rsid w:val="00E678F2"/>
    <w:rsid w:val="00E702A7"/>
    <w:rsid w:val="00E804ED"/>
    <w:rsid w:val="00E80EC5"/>
    <w:rsid w:val="00E80FEB"/>
    <w:rsid w:val="00E8115B"/>
    <w:rsid w:val="00E81A2E"/>
    <w:rsid w:val="00E81A6F"/>
    <w:rsid w:val="00E8393A"/>
    <w:rsid w:val="00E84B3A"/>
    <w:rsid w:val="00E8646B"/>
    <w:rsid w:val="00E87305"/>
    <w:rsid w:val="00E92519"/>
    <w:rsid w:val="00E955EB"/>
    <w:rsid w:val="00E96557"/>
    <w:rsid w:val="00E96A86"/>
    <w:rsid w:val="00E974E0"/>
    <w:rsid w:val="00EA2528"/>
    <w:rsid w:val="00EA2CA8"/>
    <w:rsid w:val="00EA47F6"/>
    <w:rsid w:val="00EA5A0B"/>
    <w:rsid w:val="00EB0118"/>
    <w:rsid w:val="00EB02DD"/>
    <w:rsid w:val="00EB1396"/>
    <w:rsid w:val="00EB5360"/>
    <w:rsid w:val="00EB6B47"/>
    <w:rsid w:val="00EC373E"/>
    <w:rsid w:val="00EC438E"/>
    <w:rsid w:val="00ED0666"/>
    <w:rsid w:val="00ED0952"/>
    <w:rsid w:val="00ED2788"/>
    <w:rsid w:val="00ED48FE"/>
    <w:rsid w:val="00EE1421"/>
    <w:rsid w:val="00EE2BE6"/>
    <w:rsid w:val="00EE3942"/>
    <w:rsid w:val="00EE3EF8"/>
    <w:rsid w:val="00EE45C9"/>
    <w:rsid w:val="00EE6198"/>
    <w:rsid w:val="00EE695F"/>
    <w:rsid w:val="00EF1762"/>
    <w:rsid w:val="00EF2995"/>
    <w:rsid w:val="00EF43E3"/>
    <w:rsid w:val="00F010C6"/>
    <w:rsid w:val="00F01F48"/>
    <w:rsid w:val="00F021F9"/>
    <w:rsid w:val="00F03C99"/>
    <w:rsid w:val="00F0471D"/>
    <w:rsid w:val="00F07239"/>
    <w:rsid w:val="00F07777"/>
    <w:rsid w:val="00F173C2"/>
    <w:rsid w:val="00F21623"/>
    <w:rsid w:val="00F2367B"/>
    <w:rsid w:val="00F23AFF"/>
    <w:rsid w:val="00F24915"/>
    <w:rsid w:val="00F25B94"/>
    <w:rsid w:val="00F25EAC"/>
    <w:rsid w:val="00F3068B"/>
    <w:rsid w:val="00F326A5"/>
    <w:rsid w:val="00F33FFE"/>
    <w:rsid w:val="00F34143"/>
    <w:rsid w:val="00F42123"/>
    <w:rsid w:val="00F43517"/>
    <w:rsid w:val="00F45743"/>
    <w:rsid w:val="00F47317"/>
    <w:rsid w:val="00F51404"/>
    <w:rsid w:val="00F5563B"/>
    <w:rsid w:val="00F60C82"/>
    <w:rsid w:val="00F60E36"/>
    <w:rsid w:val="00F632A6"/>
    <w:rsid w:val="00F63CF8"/>
    <w:rsid w:val="00F646FC"/>
    <w:rsid w:val="00F6680C"/>
    <w:rsid w:val="00F704C3"/>
    <w:rsid w:val="00F7323B"/>
    <w:rsid w:val="00F73249"/>
    <w:rsid w:val="00F7459D"/>
    <w:rsid w:val="00F80605"/>
    <w:rsid w:val="00F81340"/>
    <w:rsid w:val="00F85965"/>
    <w:rsid w:val="00F9121E"/>
    <w:rsid w:val="00F93485"/>
    <w:rsid w:val="00F93A33"/>
    <w:rsid w:val="00F93A71"/>
    <w:rsid w:val="00F94D38"/>
    <w:rsid w:val="00FA241F"/>
    <w:rsid w:val="00FA3D80"/>
    <w:rsid w:val="00FA4BCA"/>
    <w:rsid w:val="00FB0984"/>
    <w:rsid w:val="00FB17F5"/>
    <w:rsid w:val="00FB1EC1"/>
    <w:rsid w:val="00FB2368"/>
    <w:rsid w:val="00FC0873"/>
    <w:rsid w:val="00FC5227"/>
    <w:rsid w:val="00FD0ABC"/>
    <w:rsid w:val="00FD336C"/>
    <w:rsid w:val="00FD41FA"/>
    <w:rsid w:val="00FD4732"/>
    <w:rsid w:val="00FD73B3"/>
    <w:rsid w:val="00FE07D0"/>
    <w:rsid w:val="00FE26D7"/>
    <w:rsid w:val="00FE4FA0"/>
    <w:rsid w:val="00FE5B32"/>
    <w:rsid w:val="00FE72C4"/>
    <w:rsid w:val="00FE7C2C"/>
    <w:rsid w:val="00FE7CBB"/>
    <w:rsid w:val="00FF19EE"/>
    <w:rsid w:val="00FF1E04"/>
    <w:rsid w:val="00FF28FD"/>
    <w:rsid w:val="00FF2A6A"/>
    <w:rsid w:val="00FF2FAA"/>
    <w:rsid w:val="00FF472A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B27A5E"/>
  <w15:docId w15:val="{D8072B50-7DEA-407F-9C1E-A7E092D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726E"/>
    <w:pPr>
      <w:tabs>
        <w:tab w:val="left" w:pos="1174"/>
      </w:tabs>
      <w:spacing w:line="240" w:lineRule="atLeast"/>
      <w:jc w:val="both"/>
    </w:pPr>
    <w:rPr>
      <w:rFonts w:ascii="Arial" w:hAnsi="Arial"/>
      <w:szCs w:val="24"/>
      <w:lang w:eastAsia="en-US"/>
    </w:rPr>
  </w:style>
  <w:style w:type="paragraph" w:styleId="Nadpis1">
    <w:name w:val="heading 1"/>
    <w:basedOn w:val="Normln"/>
    <w:next w:val="Standardntextsodstavci"/>
    <w:link w:val="Nadpis1Char"/>
    <w:uiPriority w:val="9"/>
    <w:qFormat/>
    <w:rsid w:val="004B2BBE"/>
    <w:pPr>
      <w:keepNext/>
      <w:numPr>
        <w:numId w:val="9"/>
      </w:numPr>
      <w:tabs>
        <w:tab w:val="clear" w:pos="1174"/>
      </w:tabs>
      <w:spacing w:after="120" w:line="240" w:lineRule="auto"/>
      <w:outlineLvl w:val="0"/>
    </w:pPr>
    <w:rPr>
      <w:b/>
      <w:bCs/>
      <w:kern w:val="32"/>
      <w:sz w:val="18"/>
      <w:szCs w:val="32"/>
    </w:rPr>
  </w:style>
  <w:style w:type="paragraph" w:styleId="Nadpis2">
    <w:name w:val="heading 2"/>
    <w:basedOn w:val="Normln"/>
    <w:next w:val="Standardntextsodstavci"/>
    <w:link w:val="Nadpis2Char"/>
    <w:qFormat/>
    <w:rsid w:val="00E05BF0"/>
    <w:pPr>
      <w:keepNext/>
      <w:numPr>
        <w:ilvl w:val="1"/>
        <w:numId w:val="9"/>
      </w:numPr>
      <w:tabs>
        <w:tab w:val="clear" w:pos="1174"/>
      </w:tabs>
      <w:spacing w:after="60"/>
      <w:outlineLvl w:val="1"/>
    </w:pPr>
    <w:rPr>
      <w:b/>
      <w:bCs/>
      <w:iCs/>
      <w:sz w:val="18"/>
      <w:szCs w:val="28"/>
    </w:rPr>
  </w:style>
  <w:style w:type="paragraph" w:styleId="Nadpis3">
    <w:name w:val="heading 3"/>
    <w:basedOn w:val="Normln"/>
    <w:next w:val="Standardntextsodstavci"/>
    <w:link w:val="Nadpis3Char"/>
    <w:qFormat/>
    <w:rsid w:val="00AE78D7"/>
    <w:pPr>
      <w:keepNext/>
      <w:numPr>
        <w:ilvl w:val="2"/>
        <w:numId w:val="9"/>
      </w:numPr>
      <w:tabs>
        <w:tab w:val="clear" w:pos="1174"/>
        <w:tab w:val="left" w:pos="709"/>
      </w:tabs>
      <w:spacing w:after="60" w:line="240" w:lineRule="auto"/>
      <w:outlineLvl w:val="2"/>
    </w:pPr>
    <w:rPr>
      <w:rFonts w:ascii="Tahoma" w:hAnsi="Tahoma" w:cs="Tahoma"/>
      <w:b/>
      <w:bCs/>
      <w:iCs/>
      <w:szCs w:val="20"/>
    </w:rPr>
  </w:style>
  <w:style w:type="paragraph" w:styleId="Nadpis4">
    <w:name w:val="heading 4"/>
    <w:aliases w:val="Nadpis 4 vvv"/>
    <w:basedOn w:val="Normln"/>
    <w:next w:val="Standardntextsodstavci"/>
    <w:link w:val="Nadpis4Char"/>
    <w:autoRedefine/>
    <w:qFormat/>
    <w:rsid w:val="00635A2E"/>
    <w:pPr>
      <w:keepNext/>
      <w:numPr>
        <w:ilvl w:val="3"/>
        <w:numId w:val="9"/>
      </w:numPr>
      <w:tabs>
        <w:tab w:val="clear" w:pos="1174"/>
        <w:tab w:val="left" w:pos="709"/>
        <w:tab w:val="left" w:pos="964"/>
      </w:tabs>
      <w:spacing w:before="60" w:after="60"/>
      <w:outlineLvl w:val="3"/>
    </w:pPr>
    <w:rPr>
      <w:b/>
      <w:bCs/>
      <w:sz w:val="18"/>
      <w:szCs w:val="28"/>
    </w:rPr>
  </w:style>
  <w:style w:type="paragraph" w:styleId="Nadpis5">
    <w:name w:val="heading 5"/>
    <w:basedOn w:val="Normln"/>
    <w:next w:val="Normln"/>
    <w:link w:val="Nadpis5Char"/>
    <w:rsid w:val="00033D61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link w:val="Nadpis6Char"/>
    <w:rsid w:val="00033D61"/>
    <w:pPr>
      <w:tabs>
        <w:tab w:val="clear" w:pos="1174"/>
      </w:tabs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rsid w:val="00033D61"/>
    <w:pPr>
      <w:spacing w:before="240" w:after="60"/>
      <w:jc w:val="left"/>
      <w:outlineLvl w:val="6"/>
    </w:pPr>
    <w:rPr>
      <w:rFonts w:ascii="Calibri" w:hAnsi="Calibri"/>
      <w:sz w:val="24"/>
      <w:lang w:val="en-US"/>
    </w:rPr>
  </w:style>
  <w:style w:type="paragraph" w:styleId="Nadpis8">
    <w:name w:val="heading 8"/>
    <w:basedOn w:val="Normln"/>
    <w:next w:val="Normln"/>
    <w:link w:val="Nadpis8Char"/>
    <w:rsid w:val="00033D61"/>
    <w:pPr>
      <w:keepNext/>
      <w:tabs>
        <w:tab w:val="clear" w:pos="1174"/>
      </w:tabs>
      <w:spacing w:line="240" w:lineRule="auto"/>
      <w:outlineLvl w:val="7"/>
    </w:pPr>
    <w:rPr>
      <w:rFonts w:ascii="Times New Roman" w:hAnsi="Times New Roman"/>
      <w:b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rsid w:val="00033D61"/>
    <w:pPr>
      <w:keepNext/>
      <w:tabs>
        <w:tab w:val="clear" w:pos="1174"/>
      </w:tabs>
      <w:spacing w:line="240" w:lineRule="auto"/>
      <w:jc w:val="center"/>
      <w:outlineLvl w:val="8"/>
    </w:pPr>
    <w:rPr>
      <w:rFonts w:ascii="Times New Roman" w:hAnsi="Times New Roman"/>
      <w:b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6671"/>
    <w:pPr>
      <w:tabs>
        <w:tab w:val="center" w:pos="4703"/>
        <w:tab w:val="right" w:pos="9406"/>
      </w:tabs>
    </w:pPr>
  </w:style>
  <w:style w:type="paragraph" w:styleId="Zpat">
    <w:name w:val="footer"/>
    <w:link w:val="ZpatChar"/>
    <w:uiPriority w:val="99"/>
    <w:rsid w:val="00624CFD"/>
    <w:pPr>
      <w:tabs>
        <w:tab w:val="left" w:pos="590"/>
        <w:tab w:val="left" w:pos="720"/>
        <w:tab w:val="center" w:pos="4703"/>
        <w:tab w:val="right" w:pos="9406"/>
      </w:tabs>
      <w:spacing w:line="200" w:lineRule="exact"/>
    </w:pPr>
    <w:rPr>
      <w:rFonts w:ascii="Arial" w:hAnsi="Arial"/>
      <w:color w:val="939598"/>
      <w:sz w:val="14"/>
      <w:szCs w:val="24"/>
      <w:lang w:val="en-US" w:eastAsia="en-US"/>
    </w:rPr>
  </w:style>
  <w:style w:type="character" w:styleId="slostrnky">
    <w:name w:val="page number"/>
    <w:basedOn w:val="Standardnpsmoodstavce"/>
    <w:rsid w:val="00390D27"/>
  </w:style>
  <w:style w:type="character" w:customStyle="1" w:styleId="ZpatChar">
    <w:name w:val="Zápatí Char"/>
    <w:link w:val="Zpat"/>
    <w:uiPriority w:val="99"/>
    <w:rsid w:val="004417A7"/>
    <w:rPr>
      <w:rFonts w:ascii="Arial" w:hAnsi="Arial"/>
      <w:color w:val="939598"/>
      <w:sz w:val="14"/>
      <w:szCs w:val="24"/>
      <w:lang w:val="en-US" w:eastAsia="en-US" w:bidi="ar-SA"/>
    </w:rPr>
  </w:style>
  <w:style w:type="paragraph" w:customStyle="1" w:styleId="Punklista">
    <w:name w:val="Punk lista"/>
    <w:basedOn w:val="Normln"/>
    <w:rsid w:val="004D1E26"/>
    <w:pPr>
      <w:numPr>
        <w:numId w:val="1"/>
      </w:numPr>
      <w:ind w:left="1458"/>
    </w:pPr>
  </w:style>
  <w:style w:type="table" w:styleId="Mkatabulky">
    <w:name w:val="Table Grid"/>
    <w:basedOn w:val="Normlntabulka"/>
    <w:rsid w:val="001C7F82"/>
    <w:pPr>
      <w:tabs>
        <w:tab w:val="left" w:pos="1174"/>
      </w:tabs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-Footer">
    <w:name w:val="SEC - Footer"/>
    <w:basedOn w:val="Normln"/>
    <w:rsid w:val="00D14391"/>
    <w:pPr>
      <w:tabs>
        <w:tab w:val="clear" w:pos="1174"/>
        <w:tab w:val="center" w:pos="4536"/>
        <w:tab w:val="right" w:pos="9072"/>
      </w:tabs>
      <w:spacing w:line="192" w:lineRule="exact"/>
      <w:jc w:val="center"/>
    </w:pPr>
    <w:rPr>
      <w:rFonts w:ascii="Times New Roman" w:hAnsi="Times New Roman"/>
      <w:color w:val="000000"/>
      <w:sz w:val="16"/>
      <w:lang w:val="en-GB" w:eastAsia="sv-SE"/>
    </w:rPr>
  </w:style>
  <w:style w:type="character" w:styleId="Hypertextovodkaz">
    <w:name w:val="Hyperlink"/>
    <w:uiPriority w:val="99"/>
    <w:unhideWhenUsed/>
    <w:rsid w:val="00D14391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B2BBE"/>
    <w:rPr>
      <w:rFonts w:ascii="Arial" w:hAnsi="Arial"/>
      <w:b/>
      <w:bCs/>
      <w:kern w:val="32"/>
      <w:sz w:val="18"/>
      <w:szCs w:val="32"/>
      <w:lang w:eastAsia="en-US"/>
    </w:rPr>
  </w:style>
  <w:style w:type="character" w:customStyle="1" w:styleId="Nadpis2Char">
    <w:name w:val="Nadpis 2 Char"/>
    <w:link w:val="Nadpis2"/>
    <w:rsid w:val="00E05BF0"/>
    <w:rPr>
      <w:rFonts w:ascii="Arial" w:hAnsi="Arial"/>
      <w:b/>
      <w:bCs/>
      <w:iCs/>
      <w:sz w:val="18"/>
      <w:szCs w:val="28"/>
      <w:lang w:eastAsia="en-US"/>
    </w:rPr>
  </w:style>
  <w:style w:type="character" w:customStyle="1" w:styleId="Nadpis3Char">
    <w:name w:val="Nadpis 3 Char"/>
    <w:link w:val="Nadpis3"/>
    <w:rsid w:val="00AE78D7"/>
    <w:rPr>
      <w:rFonts w:ascii="Tahoma" w:hAnsi="Tahoma" w:cs="Tahoma"/>
      <w:b/>
      <w:bCs/>
      <w:iCs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374069"/>
    <w:pPr>
      <w:spacing w:after="120"/>
    </w:pPr>
    <w:rPr>
      <w:sz w:val="18"/>
    </w:rPr>
  </w:style>
  <w:style w:type="character" w:customStyle="1" w:styleId="ZkladntextChar">
    <w:name w:val="Základní text Char"/>
    <w:link w:val="Zkladntext"/>
    <w:uiPriority w:val="99"/>
    <w:rsid w:val="00374069"/>
    <w:rPr>
      <w:rFonts w:ascii="Arial" w:hAnsi="Arial"/>
      <w:sz w:val="18"/>
      <w:szCs w:val="24"/>
      <w:lang w:val="en-US" w:eastAsia="en-US"/>
    </w:rPr>
  </w:style>
  <w:style w:type="paragraph" w:customStyle="1" w:styleId="Normalvyraz">
    <w:name w:val="Normal_vyraz"/>
    <w:basedOn w:val="Normln"/>
    <w:next w:val="Normln"/>
    <w:autoRedefine/>
    <w:rsid w:val="00D45AD2"/>
    <w:pPr>
      <w:tabs>
        <w:tab w:val="clear" w:pos="1174"/>
      </w:tabs>
      <w:spacing w:line="240" w:lineRule="auto"/>
    </w:pPr>
    <w:rPr>
      <w:rFonts w:cs="Arial"/>
      <w:b/>
      <w:szCs w:val="18"/>
      <w:lang w:eastAsia="cs-CZ"/>
    </w:rPr>
  </w:style>
  <w:style w:type="paragraph" w:styleId="Bezmezer">
    <w:name w:val="No Spacing"/>
    <w:uiPriority w:val="1"/>
    <w:rsid w:val="008767B5"/>
    <w:pPr>
      <w:tabs>
        <w:tab w:val="left" w:pos="1174"/>
      </w:tabs>
    </w:pPr>
    <w:rPr>
      <w:rFonts w:ascii="Arial" w:hAnsi="Arial"/>
      <w:sz w:val="18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46C45"/>
    <w:pPr>
      <w:ind w:left="708"/>
    </w:pPr>
  </w:style>
  <w:style w:type="paragraph" w:styleId="Obsah1">
    <w:name w:val="toc 1"/>
    <w:basedOn w:val="Normln"/>
    <w:next w:val="Normln"/>
    <w:autoRedefine/>
    <w:uiPriority w:val="39"/>
    <w:unhideWhenUsed/>
    <w:rsid w:val="00491D73"/>
    <w:pPr>
      <w:tabs>
        <w:tab w:val="clear" w:pos="1174"/>
        <w:tab w:val="left" w:pos="440"/>
        <w:tab w:val="right" w:leader="dot" w:pos="8093"/>
      </w:tabs>
      <w:spacing w:after="120" w:line="360" w:lineRule="auto"/>
      <w:ind w:left="397" w:right="454" w:hanging="397"/>
    </w:pPr>
    <w:rPr>
      <w:sz w:val="18"/>
    </w:rPr>
  </w:style>
  <w:style w:type="paragraph" w:styleId="Nzev">
    <w:name w:val="Title"/>
    <w:basedOn w:val="Normln"/>
    <w:next w:val="Normln"/>
    <w:link w:val="NzevChar"/>
    <w:uiPriority w:val="99"/>
    <w:rsid w:val="00646C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646C45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numbering" w:customStyle="1" w:styleId="SeznamSECURITAS0">
    <w:name w:val="Seznam_SECURITAS"/>
    <w:rsid w:val="00E323AC"/>
    <w:pPr>
      <w:numPr>
        <w:numId w:val="2"/>
      </w:numPr>
    </w:pPr>
  </w:style>
  <w:style w:type="paragraph" w:styleId="Obsah2">
    <w:name w:val="toc 2"/>
    <w:basedOn w:val="Normln"/>
    <w:next w:val="Normln"/>
    <w:autoRedefine/>
    <w:uiPriority w:val="39"/>
    <w:unhideWhenUsed/>
    <w:rsid w:val="00A32CAE"/>
    <w:pPr>
      <w:tabs>
        <w:tab w:val="clear" w:pos="1174"/>
        <w:tab w:val="left" w:pos="880"/>
        <w:tab w:val="right" w:leader="dot" w:pos="8093"/>
      </w:tabs>
      <w:spacing w:after="120" w:line="360" w:lineRule="auto"/>
      <w:ind w:left="567" w:right="454" w:hanging="567"/>
    </w:pPr>
    <w:rPr>
      <w:sz w:val="24"/>
    </w:rPr>
  </w:style>
  <w:style w:type="paragraph" w:customStyle="1" w:styleId="Plohaslo">
    <w:name w:val="Příloha číslo"/>
    <w:basedOn w:val="Obrazek"/>
    <w:next w:val="Standardntextsodstavci"/>
    <w:qFormat/>
    <w:rsid w:val="00574C6A"/>
    <w:pPr>
      <w:numPr>
        <w:numId w:val="8"/>
      </w:numPr>
      <w:ind w:left="1701" w:hanging="1701"/>
    </w:pPr>
    <w:rPr>
      <w:sz w:val="18"/>
    </w:rPr>
  </w:style>
  <w:style w:type="paragraph" w:customStyle="1" w:styleId="Odrka3">
    <w:name w:val="Odrážka 3"/>
    <w:basedOn w:val="Normln"/>
    <w:next w:val="Standardntextsodstavci"/>
    <w:qFormat/>
    <w:rsid w:val="0033487D"/>
    <w:pPr>
      <w:numPr>
        <w:numId w:val="5"/>
      </w:numPr>
      <w:ind w:left="1401" w:hanging="227"/>
    </w:pPr>
    <w:rPr>
      <w:sz w:val="18"/>
      <w:lang w:eastAsia="cs-CZ"/>
    </w:rPr>
  </w:style>
  <w:style w:type="paragraph" w:customStyle="1" w:styleId="Odrka2">
    <w:name w:val="Odrážka 2"/>
    <w:basedOn w:val="Normln"/>
    <w:next w:val="Standardntextsodstavci"/>
    <w:qFormat/>
    <w:rsid w:val="0033487D"/>
    <w:pPr>
      <w:numPr>
        <w:numId w:val="4"/>
      </w:numPr>
      <w:tabs>
        <w:tab w:val="left" w:pos="851"/>
      </w:tabs>
    </w:pPr>
    <w:rPr>
      <w:sz w:val="18"/>
    </w:rPr>
  </w:style>
  <w:style w:type="paragraph" w:customStyle="1" w:styleId="Odrka1">
    <w:name w:val="Odrážka 1"/>
    <w:basedOn w:val="Normln"/>
    <w:next w:val="Standardntextsodstavci"/>
    <w:qFormat/>
    <w:rsid w:val="00050497"/>
    <w:pPr>
      <w:numPr>
        <w:numId w:val="3"/>
      </w:numPr>
    </w:pPr>
    <w:rPr>
      <w:sz w:val="18"/>
    </w:rPr>
  </w:style>
  <w:style w:type="character" w:customStyle="1" w:styleId="Nadpis4Char">
    <w:name w:val="Nadpis 4 Char"/>
    <w:aliases w:val="Nadpis 4 vvv Char"/>
    <w:link w:val="Nadpis4"/>
    <w:rsid w:val="00635A2E"/>
    <w:rPr>
      <w:rFonts w:ascii="Arial" w:hAnsi="Arial"/>
      <w:b/>
      <w:bCs/>
      <w:sz w:val="18"/>
      <w:szCs w:val="28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4417A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17A7"/>
    <w:rPr>
      <w:rFonts w:ascii="Tahoma" w:hAnsi="Tahoma" w:cs="Tahoma"/>
      <w:sz w:val="16"/>
      <w:szCs w:val="16"/>
      <w:lang w:val="en-US"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A32CAE"/>
    <w:pPr>
      <w:tabs>
        <w:tab w:val="clear" w:pos="1174"/>
        <w:tab w:val="left" w:pos="851"/>
        <w:tab w:val="right" w:leader="dot" w:pos="8080"/>
      </w:tabs>
      <w:spacing w:after="120" w:line="360" w:lineRule="auto"/>
      <w:ind w:left="737" w:right="454" w:hanging="737"/>
    </w:pPr>
    <w:rPr>
      <w:sz w:val="24"/>
    </w:rPr>
  </w:style>
  <w:style w:type="paragraph" w:customStyle="1" w:styleId="Obrazek0">
    <w:name w:val="Obrazek č."/>
    <w:basedOn w:val="Normln"/>
    <w:next w:val="Normln"/>
    <w:rsid w:val="00270BA2"/>
    <w:pPr>
      <w:tabs>
        <w:tab w:val="clear" w:pos="1174"/>
        <w:tab w:val="left" w:pos="567"/>
      </w:tabs>
    </w:pPr>
    <w:rPr>
      <w:b/>
      <w:lang w:eastAsia="cs-CZ"/>
    </w:rPr>
  </w:style>
  <w:style w:type="paragraph" w:customStyle="1" w:styleId="Tabulka">
    <w:name w:val="Tabulka č."/>
    <w:basedOn w:val="Obrazek"/>
    <w:next w:val="Standardntextsodstavci"/>
    <w:qFormat/>
    <w:rsid w:val="009940E8"/>
    <w:pPr>
      <w:numPr>
        <w:numId w:val="7"/>
      </w:numPr>
      <w:ind w:left="1701" w:hanging="1701"/>
    </w:pPr>
    <w:rPr>
      <w:sz w:val="18"/>
    </w:rPr>
  </w:style>
  <w:style w:type="numbering" w:customStyle="1" w:styleId="SeznamSecuritas">
    <w:name w:val="Seznam Securitas"/>
    <w:rsid w:val="00DB62A8"/>
    <w:pPr>
      <w:numPr>
        <w:numId w:val="10"/>
      </w:numPr>
    </w:pPr>
  </w:style>
  <w:style w:type="paragraph" w:customStyle="1" w:styleId="Obrazek">
    <w:name w:val="Obrazek č."/>
    <w:basedOn w:val="Normln"/>
    <w:next w:val="Standardntextsodstavci"/>
    <w:autoRedefine/>
    <w:qFormat/>
    <w:rsid w:val="009B078E"/>
    <w:pPr>
      <w:numPr>
        <w:numId w:val="6"/>
      </w:numPr>
      <w:tabs>
        <w:tab w:val="clear" w:pos="1174"/>
        <w:tab w:val="left" w:pos="1701"/>
      </w:tabs>
      <w:ind w:left="1701" w:hanging="1701"/>
    </w:pPr>
    <w:rPr>
      <w:b/>
      <w:lang w:eastAsia="cs-CZ"/>
    </w:rPr>
  </w:style>
  <w:style w:type="paragraph" w:customStyle="1" w:styleId="Obsahtabulky">
    <w:name w:val="Obsah tabulky"/>
    <w:basedOn w:val="Normln"/>
    <w:rsid w:val="000A5063"/>
    <w:pPr>
      <w:widowControl w:val="0"/>
      <w:suppressLineNumbers/>
      <w:tabs>
        <w:tab w:val="clear" w:pos="1174"/>
      </w:tabs>
      <w:suppressAutoHyphens/>
      <w:spacing w:line="240" w:lineRule="auto"/>
      <w:jc w:val="left"/>
    </w:pPr>
    <w:rPr>
      <w:rFonts w:ascii="Times New Roman" w:eastAsia="Arial Unicode MS" w:hAnsi="Times New Roman"/>
      <w:kern w:val="1"/>
      <w:sz w:val="24"/>
    </w:rPr>
  </w:style>
  <w:style w:type="paragraph" w:styleId="Zkladntextodsazen3">
    <w:name w:val="Body Text Indent 3"/>
    <w:basedOn w:val="Normln"/>
    <w:link w:val="Zkladntextodsazen3Char"/>
    <w:unhideWhenUsed/>
    <w:rsid w:val="00033D6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33D61"/>
    <w:rPr>
      <w:rFonts w:ascii="Arial" w:hAnsi="Arial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33D6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33D61"/>
    <w:rPr>
      <w:rFonts w:ascii="Arial" w:hAnsi="Arial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033D61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033D61"/>
    <w:rPr>
      <w:b/>
      <w:bCs/>
      <w:sz w:val="22"/>
      <w:szCs w:val="22"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"/>
    <w:rsid w:val="00033D61"/>
    <w:rPr>
      <w:rFonts w:ascii="Calibri" w:hAnsi="Calibri"/>
      <w:sz w:val="24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rsid w:val="00033D61"/>
    <w:rPr>
      <w:b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033D61"/>
    <w:rPr>
      <w:b/>
      <w:sz w:val="24"/>
      <w:szCs w:val="24"/>
      <w:lang w:val="x-none" w:eastAsia="x-none"/>
    </w:rPr>
  </w:style>
  <w:style w:type="paragraph" w:customStyle="1" w:styleId="Allmntstyckeformat">
    <w:name w:val="[Allmänt styckeformat]"/>
    <w:basedOn w:val="Normln"/>
    <w:rsid w:val="00033D61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hAnsi="Times New Roman"/>
      <w:color w:val="000000"/>
      <w:sz w:val="24"/>
      <w:lang w:val="sv-S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33D61"/>
    <w:pPr>
      <w:spacing w:after="120"/>
      <w:ind w:left="283"/>
      <w:jc w:val="left"/>
    </w:pPr>
    <w:rPr>
      <w:sz w:val="18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33D61"/>
    <w:rPr>
      <w:rFonts w:ascii="Arial" w:hAnsi="Arial"/>
      <w:sz w:val="18"/>
      <w:szCs w:val="24"/>
      <w:lang w:val="en-US" w:eastAsia="en-US"/>
    </w:rPr>
  </w:style>
  <w:style w:type="paragraph" w:styleId="Podtitul">
    <w:name w:val="Subtitle"/>
    <w:basedOn w:val="Normln"/>
    <w:link w:val="PodtitulChar"/>
    <w:rsid w:val="00033D61"/>
    <w:pPr>
      <w:tabs>
        <w:tab w:val="clear" w:pos="1174"/>
      </w:tabs>
      <w:spacing w:line="240" w:lineRule="auto"/>
    </w:pPr>
    <w:rPr>
      <w:rFonts w:ascii="Times New Roman" w:hAnsi="Times New Roman"/>
      <w:b/>
      <w:bCs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033D61"/>
    <w:rPr>
      <w:b/>
      <w:bCs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33D61"/>
    <w:pPr>
      <w:spacing w:after="120" w:line="480" w:lineRule="auto"/>
      <w:ind w:left="283"/>
      <w:jc w:val="left"/>
    </w:pPr>
    <w:rPr>
      <w:sz w:val="18"/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33D61"/>
    <w:rPr>
      <w:rFonts w:ascii="Arial" w:hAnsi="Arial"/>
      <w:sz w:val="18"/>
      <w:szCs w:val="24"/>
      <w:lang w:val="en-US" w:eastAsia="en-US"/>
    </w:rPr>
  </w:style>
  <w:style w:type="paragraph" w:customStyle="1" w:styleId="MEZERA6B">
    <w:name w:val="MEZERA 6B"/>
    <w:basedOn w:val="Normln"/>
    <w:rsid w:val="00033D61"/>
    <w:pPr>
      <w:tabs>
        <w:tab w:val="clear" w:pos="1174"/>
      </w:tabs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hAnsi="Times New Roman"/>
      <w:sz w:val="12"/>
      <w:szCs w:val="20"/>
      <w:lang w:eastAsia="cs-CZ"/>
    </w:rPr>
  </w:style>
  <w:style w:type="paragraph" w:customStyle="1" w:styleId="SMLOUVACISLO">
    <w:name w:val="SMLOUVA CISLO"/>
    <w:basedOn w:val="Normln"/>
    <w:rsid w:val="00033D61"/>
    <w:pPr>
      <w:tabs>
        <w:tab w:val="clear" w:pos="1174"/>
      </w:tabs>
      <w:overflowPunct w:val="0"/>
      <w:autoSpaceDE w:val="0"/>
      <w:autoSpaceDN w:val="0"/>
      <w:adjustRightInd w:val="0"/>
      <w:spacing w:before="60" w:line="240" w:lineRule="auto"/>
      <w:ind w:left="1134" w:hanging="1134"/>
      <w:jc w:val="left"/>
      <w:textAlignment w:val="baseline"/>
    </w:pPr>
    <w:rPr>
      <w:b/>
      <w:spacing w:val="10"/>
      <w:sz w:val="24"/>
      <w:szCs w:val="20"/>
      <w:lang w:eastAsia="cs-CZ"/>
    </w:rPr>
  </w:style>
  <w:style w:type="paragraph" w:customStyle="1" w:styleId="SMLOUVAZAVOR">
    <w:name w:val="SMLOUVA ZAVOR"/>
    <w:basedOn w:val="Normln"/>
    <w:rsid w:val="00033D61"/>
    <w:pPr>
      <w:tabs>
        <w:tab w:val="clear" w:pos="1174"/>
      </w:tabs>
      <w:overflowPunct w:val="0"/>
      <w:autoSpaceDE w:val="0"/>
      <w:autoSpaceDN w:val="0"/>
      <w:adjustRightInd w:val="0"/>
      <w:spacing w:before="60" w:after="60" w:line="240" w:lineRule="auto"/>
      <w:ind w:left="1134"/>
      <w:textAlignment w:val="baseline"/>
    </w:pPr>
    <w:rPr>
      <w:i/>
      <w:color w:val="000000"/>
      <w:szCs w:val="20"/>
      <w:lang w:eastAsia="cs-CZ"/>
    </w:rPr>
  </w:style>
  <w:style w:type="paragraph" w:customStyle="1" w:styleId="PODPISYDATUM">
    <w:name w:val="PODPISY DATUM"/>
    <w:basedOn w:val="Normln"/>
    <w:rsid w:val="00033D61"/>
    <w:pPr>
      <w:keepNext/>
      <w:keepLines/>
      <w:tabs>
        <w:tab w:val="clear" w:pos="1174"/>
      </w:tabs>
      <w:overflowPunct w:val="0"/>
      <w:autoSpaceDE w:val="0"/>
      <w:autoSpaceDN w:val="0"/>
      <w:adjustRightInd w:val="0"/>
      <w:spacing w:before="300" w:after="240" w:line="240" w:lineRule="auto"/>
      <w:textAlignment w:val="baseline"/>
    </w:pPr>
    <w:rPr>
      <w:rFonts w:ascii="Times New Roman" w:hAnsi="Times New Roman"/>
      <w:szCs w:val="20"/>
      <w:lang w:eastAsia="cs-CZ"/>
    </w:rPr>
  </w:style>
  <w:style w:type="paragraph" w:customStyle="1" w:styleId="HLAVICKA">
    <w:name w:val="HLAVICKA"/>
    <w:basedOn w:val="Normln"/>
    <w:rsid w:val="00033D61"/>
    <w:pPr>
      <w:tabs>
        <w:tab w:val="clear" w:pos="1174"/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jc w:val="left"/>
      <w:textAlignment w:val="baseline"/>
    </w:pPr>
    <w:rPr>
      <w:rFonts w:ascii="Times New Roman" w:hAnsi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033D61"/>
    <w:pPr>
      <w:tabs>
        <w:tab w:val="clear" w:pos="1174"/>
      </w:tabs>
      <w:spacing w:after="120" w:line="240" w:lineRule="auto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033D61"/>
    <w:rPr>
      <w:sz w:val="16"/>
      <w:szCs w:val="16"/>
      <w:lang w:val="x-none" w:eastAsia="x-none"/>
    </w:rPr>
  </w:style>
  <w:style w:type="paragraph" w:customStyle="1" w:styleId="a">
    <w:basedOn w:val="Normln"/>
    <w:next w:val="Rozloendokumentu"/>
    <w:link w:val="RozvrendokumentuChar"/>
    <w:rsid w:val="00033D61"/>
    <w:pPr>
      <w:shd w:val="clear" w:color="auto" w:fill="000080"/>
      <w:tabs>
        <w:tab w:val="clear" w:pos="1174"/>
      </w:tabs>
      <w:spacing w:line="240" w:lineRule="auto"/>
      <w:jc w:val="left"/>
    </w:pPr>
    <w:rPr>
      <w:rFonts w:ascii="Tahoma" w:hAnsi="Tahoma"/>
      <w:sz w:val="24"/>
      <w:lang w:eastAsia="cs-CZ"/>
    </w:rPr>
  </w:style>
  <w:style w:type="character" w:customStyle="1" w:styleId="RozvrendokumentuChar">
    <w:name w:val="Rozvržení dokumentu Char"/>
    <w:link w:val="a"/>
    <w:semiHidden/>
    <w:rsid w:val="00033D61"/>
    <w:rPr>
      <w:rFonts w:ascii="Tahoma" w:hAnsi="Tahoma"/>
      <w:sz w:val="24"/>
      <w:szCs w:val="24"/>
      <w:shd w:val="clear" w:color="auto" w:fill="000080"/>
    </w:rPr>
  </w:style>
  <w:style w:type="character" w:styleId="Siln">
    <w:name w:val="Strong"/>
    <w:rsid w:val="00033D61"/>
    <w:rPr>
      <w:b/>
      <w:bCs/>
    </w:rPr>
  </w:style>
  <w:style w:type="character" w:customStyle="1" w:styleId="picturetext1">
    <w:name w:val="picturetext1"/>
    <w:rsid w:val="00033D61"/>
    <w:rPr>
      <w:rFonts w:ascii="Verdana" w:hAnsi="Verdana" w:hint="default"/>
      <w:strike w:val="0"/>
      <w:dstrike w:val="0"/>
      <w:color w:val="999999"/>
      <w:sz w:val="15"/>
      <w:szCs w:val="15"/>
      <w:u w:val="none"/>
      <w:effect w:val="none"/>
    </w:rPr>
  </w:style>
  <w:style w:type="character" w:styleId="Odkaznakoment">
    <w:name w:val="annotation reference"/>
    <w:rsid w:val="00033D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3D61"/>
    <w:pPr>
      <w:tabs>
        <w:tab w:val="clear" w:pos="1174"/>
      </w:tabs>
      <w:spacing w:line="240" w:lineRule="auto"/>
      <w:jc w:val="left"/>
    </w:pPr>
    <w:rPr>
      <w:rFonts w:ascii="FrankfurtGothic" w:hAnsi="FrankfurtGothic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33D61"/>
    <w:rPr>
      <w:rFonts w:ascii="FrankfurtGothic" w:hAnsi="FrankfurtGothic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semiHidden/>
    <w:rsid w:val="00033D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33D61"/>
    <w:rPr>
      <w:rFonts w:ascii="FrankfurtGothic" w:hAnsi="FrankfurtGothic"/>
      <w:b/>
      <w:bCs/>
      <w:lang w:val="x-none" w:eastAsia="x-none"/>
    </w:rPr>
  </w:style>
  <w:style w:type="paragraph" w:styleId="Nadpisobsahu">
    <w:name w:val="TOC Heading"/>
    <w:basedOn w:val="Nadpis1"/>
    <w:next w:val="Normln"/>
    <w:uiPriority w:val="39"/>
    <w:rsid w:val="00033D6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Textvbloku">
    <w:name w:val="Block Text"/>
    <w:basedOn w:val="Normln"/>
    <w:rsid w:val="00033D61"/>
    <w:pPr>
      <w:tabs>
        <w:tab w:val="clear" w:pos="1174"/>
      </w:tabs>
      <w:spacing w:line="240" w:lineRule="auto"/>
      <w:ind w:left="-697" w:right="-828" w:hanging="23"/>
      <w:jc w:val="left"/>
    </w:pPr>
    <w:rPr>
      <w:rFonts w:cs="Arial"/>
      <w:sz w:val="24"/>
      <w:lang w:eastAsia="cs-CZ"/>
    </w:rPr>
  </w:style>
  <w:style w:type="paragraph" w:customStyle="1" w:styleId="Zkladntextodsazen31">
    <w:name w:val="Základní text odsazený 31"/>
    <w:basedOn w:val="Normln"/>
    <w:link w:val="Zkladntextodsazen31Char"/>
    <w:rsid w:val="00033D61"/>
    <w:pPr>
      <w:tabs>
        <w:tab w:val="clear" w:pos="1174"/>
      </w:tabs>
      <w:overflowPunct w:val="0"/>
      <w:autoSpaceDE w:val="0"/>
      <w:autoSpaceDN w:val="0"/>
      <w:adjustRightInd w:val="0"/>
      <w:spacing w:line="240" w:lineRule="auto"/>
      <w:ind w:left="567"/>
      <w:textAlignment w:val="baseline"/>
    </w:pPr>
    <w:rPr>
      <w:rFonts w:ascii="Times New Roman" w:hAnsi="Times New Roman"/>
      <w:szCs w:val="20"/>
      <w:lang w:eastAsia="cs-CZ"/>
    </w:rPr>
  </w:style>
  <w:style w:type="paragraph" w:customStyle="1" w:styleId="SEC-Content">
    <w:name w:val="SEC - Content"/>
    <w:basedOn w:val="Normln"/>
    <w:rsid w:val="00033D61"/>
    <w:pPr>
      <w:tabs>
        <w:tab w:val="clear" w:pos="1174"/>
      </w:tabs>
      <w:spacing w:line="264" w:lineRule="exact"/>
      <w:jc w:val="left"/>
    </w:pPr>
    <w:rPr>
      <w:rFonts w:ascii="Times New Roman" w:hAnsi="Times New Roman"/>
      <w:sz w:val="22"/>
      <w:lang w:val="sv-SE" w:eastAsia="sv-SE"/>
    </w:rPr>
  </w:style>
  <w:style w:type="paragraph" w:styleId="Obsah4">
    <w:name w:val="toc 4"/>
    <w:basedOn w:val="Normln"/>
    <w:next w:val="Normln"/>
    <w:autoRedefine/>
    <w:semiHidden/>
    <w:rsid w:val="00033D61"/>
    <w:pPr>
      <w:tabs>
        <w:tab w:val="clear" w:pos="1174"/>
      </w:tabs>
      <w:spacing w:line="240" w:lineRule="auto"/>
      <w:ind w:left="600"/>
      <w:jc w:val="left"/>
    </w:pPr>
    <w:rPr>
      <w:rFonts w:ascii="Times New Roman" w:hAnsi="Times New Roman"/>
      <w:sz w:val="18"/>
      <w:szCs w:val="21"/>
      <w:lang w:eastAsia="cs-CZ"/>
    </w:rPr>
  </w:style>
  <w:style w:type="paragraph" w:styleId="Obsah5">
    <w:name w:val="toc 5"/>
    <w:basedOn w:val="Normln"/>
    <w:next w:val="Normln"/>
    <w:autoRedefine/>
    <w:semiHidden/>
    <w:rsid w:val="00033D61"/>
    <w:pPr>
      <w:tabs>
        <w:tab w:val="clear" w:pos="1174"/>
      </w:tabs>
      <w:spacing w:line="240" w:lineRule="auto"/>
      <w:ind w:left="800"/>
      <w:jc w:val="left"/>
    </w:pPr>
    <w:rPr>
      <w:rFonts w:ascii="Times New Roman" w:hAnsi="Times New Roman"/>
      <w:sz w:val="18"/>
      <w:szCs w:val="21"/>
      <w:lang w:eastAsia="cs-CZ"/>
    </w:rPr>
  </w:style>
  <w:style w:type="paragraph" w:styleId="Obsah6">
    <w:name w:val="toc 6"/>
    <w:basedOn w:val="Normln"/>
    <w:next w:val="Normln"/>
    <w:autoRedefine/>
    <w:semiHidden/>
    <w:rsid w:val="00033D61"/>
    <w:pPr>
      <w:tabs>
        <w:tab w:val="clear" w:pos="1174"/>
      </w:tabs>
      <w:spacing w:line="240" w:lineRule="auto"/>
      <w:ind w:left="1000"/>
      <w:jc w:val="left"/>
    </w:pPr>
    <w:rPr>
      <w:rFonts w:ascii="Times New Roman" w:hAnsi="Times New Roman"/>
      <w:sz w:val="18"/>
      <w:szCs w:val="21"/>
      <w:lang w:eastAsia="cs-CZ"/>
    </w:rPr>
  </w:style>
  <w:style w:type="paragraph" w:styleId="Obsah7">
    <w:name w:val="toc 7"/>
    <w:basedOn w:val="Normln"/>
    <w:next w:val="Normln"/>
    <w:autoRedefine/>
    <w:semiHidden/>
    <w:rsid w:val="00033D61"/>
    <w:pPr>
      <w:tabs>
        <w:tab w:val="clear" w:pos="1174"/>
      </w:tabs>
      <w:spacing w:line="240" w:lineRule="auto"/>
      <w:ind w:left="1200"/>
      <w:jc w:val="left"/>
    </w:pPr>
    <w:rPr>
      <w:rFonts w:ascii="Times New Roman" w:hAnsi="Times New Roman"/>
      <w:sz w:val="18"/>
      <w:szCs w:val="21"/>
      <w:lang w:eastAsia="cs-CZ"/>
    </w:rPr>
  </w:style>
  <w:style w:type="paragraph" w:styleId="Obsah8">
    <w:name w:val="toc 8"/>
    <w:basedOn w:val="Normln"/>
    <w:next w:val="Normln"/>
    <w:autoRedefine/>
    <w:semiHidden/>
    <w:rsid w:val="00033D61"/>
    <w:pPr>
      <w:tabs>
        <w:tab w:val="clear" w:pos="1174"/>
      </w:tabs>
      <w:spacing w:line="240" w:lineRule="auto"/>
      <w:ind w:left="1400"/>
      <w:jc w:val="left"/>
    </w:pPr>
    <w:rPr>
      <w:rFonts w:ascii="Times New Roman" w:hAnsi="Times New Roman"/>
      <w:sz w:val="18"/>
      <w:szCs w:val="21"/>
      <w:lang w:eastAsia="cs-CZ"/>
    </w:rPr>
  </w:style>
  <w:style w:type="paragraph" w:styleId="Obsah9">
    <w:name w:val="toc 9"/>
    <w:basedOn w:val="Normln"/>
    <w:next w:val="Normln"/>
    <w:autoRedefine/>
    <w:semiHidden/>
    <w:rsid w:val="00033D61"/>
    <w:pPr>
      <w:tabs>
        <w:tab w:val="clear" w:pos="1174"/>
      </w:tabs>
      <w:spacing w:line="240" w:lineRule="auto"/>
      <w:ind w:left="1600"/>
      <w:jc w:val="left"/>
    </w:pPr>
    <w:rPr>
      <w:rFonts w:ascii="Times New Roman" w:hAnsi="Times New Roman"/>
      <w:sz w:val="18"/>
      <w:szCs w:val="21"/>
      <w:lang w:eastAsia="cs-CZ"/>
    </w:rPr>
  </w:style>
  <w:style w:type="paragraph" w:styleId="Revize">
    <w:name w:val="Revision"/>
    <w:hidden/>
    <w:uiPriority w:val="99"/>
    <w:semiHidden/>
    <w:rsid w:val="00033D61"/>
    <w:rPr>
      <w:rFonts w:ascii="Arial" w:hAnsi="Arial"/>
      <w:sz w:val="18"/>
      <w:szCs w:val="24"/>
      <w:lang w:val="en-US"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33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33D61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006DD5"/>
    <w:pPr>
      <w:tabs>
        <w:tab w:val="clear" w:pos="117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cs-CZ"/>
    </w:rPr>
  </w:style>
  <w:style w:type="character" w:customStyle="1" w:styleId="preformatted">
    <w:name w:val="preformatted"/>
    <w:basedOn w:val="Standardnpsmoodstavce"/>
    <w:rsid w:val="00741400"/>
  </w:style>
  <w:style w:type="paragraph" w:customStyle="1" w:styleId="Kapitoly">
    <w:name w:val="Kapitoly"/>
    <w:basedOn w:val="Normln"/>
    <w:qFormat/>
    <w:rsid w:val="00C45565"/>
    <w:pPr>
      <w:spacing w:after="120" w:line="240" w:lineRule="auto"/>
    </w:pPr>
    <w:rPr>
      <w:b/>
      <w:bCs/>
      <w:caps/>
      <w:sz w:val="18"/>
      <w:szCs w:val="20"/>
    </w:rPr>
  </w:style>
  <w:style w:type="paragraph" w:customStyle="1" w:styleId="Standardntextsodstavci">
    <w:name w:val="Standardní text s odstavci"/>
    <w:basedOn w:val="Zkladntextodsazen31"/>
    <w:link w:val="StandardntextsodstavciChar"/>
    <w:qFormat/>
    <w:rsid w:val="00577048"/>
    <w:pPr>
      <w:spacing w:line="240" w:lineRule="atLeast"/>
      <w:ind w:left="0"/>
    </w:pPr>
    <w:rPr>
      <w:rFonts w:ascii="Tahoma" w:hAnsi="Tahoma"/>
    </w:rPr>
  </w:style>
  <w:style w:type="character" w:customStyle="1" w:styleId="Odrka-psmena">
    <w:name w:val="Odrážka - písmena"/>
    <w:rsid w:val="006B726E"/>
  </w:style>
  <w:style w:type="paragraph" w:customStyle="1" w:styleId="Odrka-psmena1">
    <w:name w:val="Odrážka - písmena 1"/>
    <w:basedOn w:val="Standardntextsodstavci"/>
    <w:next w:val="Standardntextsodstavci"/>
    <w:link w:val="Odrka-psmena1Char"/>
    <w:qFormat/>
    <w:rsid w:val="00297947"/>
    <w:pPr>
      <w:numPr>
        <w:numId w:val="11"/>
      </w:numPr>
      <w:ind w:left="357" w:hanging="357"/>
    </w:pPr>
  </w:style>
  <w:style w:type="paragraph" w:customStyle="1" w:styleId="Odrka-mskslice1">
    <w:name w:val="Odrážka - římská číslice 1"/>
    <w:basedOn w:val="Odrka-psmena1"/>
    <w:link w:val="Odrka-mskslice1Char"/>
    <w:qFormat/>
    <w:rsid w:val="00147255"/>
    <w:pPr>
      <w:numPr>
        <w:numId w:val="12"/>
      </w:numPr>
      <w:ind w:left="340" w:hanging="170"/>
      <w:jc w:val="left"/>
    </w:pPr>
  </w:style>
  <w:style w:type="character" w:customStyle="1" w:styleId="Zkladntextodsazen31Char">
    <w:name w:val="Základní text odsazený 31 Char"/>
    <w:basedOn w:val="Standardnpsmoodstavce"/>
    <w:link w:val="Zkladntextodsazen31"/>
    <w:rsid w:val="006B726E"/>
  </w:style>
  <w:style w:type="character" w:customStyle="1" w:styleId="StandardntextsodstavciChar">
    <w:name w:val="Standardní text s odstavci Char"/>
    <w:basedOn w:val="Zkladntextodsazen31Char"/>
    <w:link w:val="Standardntextsodstavci"/>
    <w:rsid w:val="00577048"/>
    <w:rPr>
      <w:rFonts w:ascii="Tahoma" w:hAnsi="Tahoma"/>
    </w:rPr>
  </w:style>
  <w:style w:type="character" w:customStyle="1" w:styleId="Odrka-psmena1Char">
    <w:name w:val="Odrážka - písmena 1 Char"/>
    <w:basedOn w:val="StandardntextsodstavciChar"/>
    <w:link w:val="Odrka-psmena1"/>
    <w:rsid w:val="00297947"/>
    <w:rPr>
      <w:rFonts w:ascii="Arial" w:hAnsi="Arial"/>
      <w:sz w:val="18"/>
    </w:rPr>
  </w:style>
  <w:style w:type="character" w:customStyle="1" w:styleId="Odrka-mskslice1Char">
    <w:name w:val="Odrážka - římská číslice 1 Char"/>
    <w:basedOn w:val="Odrka-psmena1Char"/>
    <w:link w:val="Odrka-mskslice1"/>
    <w:rsid w:val="00147255"/>
    <w:rPr>
      <w:rFonts w:ascii="Arial" w:hAnsi="Arial"/>
      <w:sz w:val="18"/>
    </w:rPr>
  </w:style>
  <w:style w:type="paragraph" w:customStyle="1" w:styleId="Nadpis2Sec">
    <w:name w:val="Nadpis 2 Sec"/>
    <w:basedOn w:val="Nadpis1"/>
    <w:link w:val="Nadpis2SecChar"/>
    <w:uiPriority w:val="99"/>
    <w:qFormat/>
    <w:rsid w:val="00117DF0"/>
    <w:pPr>
      <w:numPr>
        <w:numId w:val="0"/>
      </w:numPr>
      <w:tabs>
        <w:tab w:val="left" w:pos="1174"/>
      </w:tabs>
      <w:spacing w:before="240" w:after="60"/>
    </w:pPr>
    <w:rPr>
      <w:color w:val="7F7F7F"/>
      <w:sz w:val="24"/>
      <w:lang w:val="fr-FR"/>
    </w:rPr>
  </w:style>
  <w:style w:type="character" w:customStyle="1" w:styleId="Nadpis2SecChar">
    <w:name w:val="Nadpis 2 Sec Char"/>
    <w:link w:val="Nadpis2Sec"/>
    <w:uiPriority w:val="99"/>
    <w:locked/>
    <w:rsid w:val="00117DF0"/>
    <w:rPr>
      <w:rFonts w:ascii="Arial" w:hAnsi="Arial"/>
      <w:b/>
      <w:bCs/>
      <w:color w:val="7F7F7F"/>
      <w:kern w:val="32"/>
      <w:sz w:val="24"/>
      <w:szCs w:val="32"/>
      <w:lang w:val="fr-FR" w:eastAsia="en-US"/>
    </w:rPr>
  </w:style>
  <w:style w:type="paragraph" w:customStyle="1" w:styleId="FSCNormal">
    <w:name w:val="FSCNormal"/>
    <w:link w:val="FSCNormalChar"/>
    <w:rsid w:val="00156613"/>
    <w:pPr>
      <w:spacing w:after="60"/>
      <w:jc w:val="both"/>
    </w:pPr>
    <w:rPr>
      <w:rFonts w:ascii="Arial" w:hAnsi="Arial"/>
      <w:sz w:val="22"/>
    </w:rPr>
  </w:style>
  <w:style w:type="character" w:customStyle="1" w:styleId="FSCNormalChar">
    <w:name w:val="FSCNormal Char"/>
    <w:link w:val="FSCNormal"/>
    <w:rsid w:val="00156613"/>
    <w:rPr>
      <w:rFonts w:ascii="Arial" w:hAnsi="Arial"/>
      <w:sz w:val="22"/>
    </w:rPr>
  </w:style>
  <w:style w:type="paragraph" w:customStyle="1" w:styleId="FSCodrka2">
    <w:name w:val="FSCodrážka2"/>
    <w:rsid w:val="00156613"/>
    <w:pPr>
      <w:numPr>
        <w:numId w:val="14"/>
      </w:numPr>
      <w:spacing w:before="120"/>
      <w:jc w:val="both"/>
    </w:pPr>
    <w:rPr>
      <w:rFonts w:ascii="Arial" w:hAnsi="Arial"/>
      <w:sz w:val="22"/>
    </w:rPr>
  </w:style>
  <w:style w:type="paragraph" w:customStyle="1" w:styleId="Autorstrnkydatum">
    <w:name w:val="Autor  č. stránky  datum"/>
    <w:rsid w:val="006C0E7D"/>
    <w:pPr>
      <w:numPr>
        <w:numId w:val="15"/>
      </w:numPr>
      <w:tabs>
        <w:tab w:val="clear" w:pos="360"/>
      </w:tabs>
    </w:pPr>
    <w:rPr>
      <w:sz w:val="24"/>
      <w:szCs w:val="24"/>
    </w:rPr>
  </w:style>
  <w:style w:type="paragraph" w:customStyle="1" w:styleId="FSCNadpis1slovan">
    <w:name w:val="FSCNadpis1 číslovaný"/>
    <w:next w:val="FSCNormal"/>
    <w:rsid w:val="003810B2"/>
    <w:pPr>
      <w:numPr>
        <w:numId w:val="16"/>
      </w:numPr>
      <w:spacing w:after="240"/>
      <w:outlineLvl w:val="0"/>
    </w:pPr>
    <w:rPr>
      <w:rFonts w:ascii="Arial" w:hAnsi="Arial"/>
      <w:b/>
      <w:smallCaps/>
      <w:sz w:val="32"/>
    </w:rPr>
  </w:style>
  <w:style w:type="paragraph" w:customStyle="1" w:styleId="FSCNadpis2slovan">
    <w:name w:val="FSCNadpis2 číslovaný"/>
    <w:next w:val="FSCNormal"/>
    <w:rsid w:val="003810B2"/>
    <w:pPr>
      <w:numPr>
        <w:ilvl w:val="1"/>
        <w:numId w:val="16"/>
      </w:numPr>
      <w:spacing w:after="240"/>
      <w:outlineLvl w:val="1"/>
    </w:pPr>
    <w:rPr>
      <w:rFonts w:ascii="Arial" w:hAnsi="Arial"/>
      <w:b/>
      <w:smallCaps/>
      <w:sz w:val="28"/>
    </w:rPr>
  </w:style>
  <w:style w:type="paragraph" w:customStyle="1" w:styleId="FSCNadpis3slovan">
    <w:name w:val="FSCNadpis3 číslovaný"/>
    <w:next w:val="FSCNormal"/>
    <w:rsid w:val="003810B2"/>
    <w:pPr>
      <w:numPr>
        <w:ilvl w:val="2"/>
        <w:numId w:val="16"/>
      </w:numPr>
      <w:spacing w:after="120"/>
      <w:outlineLvl w:val="2"/>
    </w:pPr>
    <w:rPr>
      <w:rFonts w:ascii="Arial" w:hAnsi="Arial"/>
      <w:b/>
      <w:smallCaps/>
      <w:sz w:val="24"/>
    </w:rPr>
  </w:style>
  <w:style w:type="paragraph" w:customStyle="1" w:styleId="FSCNadpis4slovan">
    <w:name w:val="FSCNadpis4 číslovaný"/>
    <w:next w:val="FSCNormal"/>
    <w:rsid w:val="003810B2"/>
    <w:pPr>
      <w:numPr>
        <w:ilvl w:val="3"/>
        <w:numId w:val="16"/>
      </w:numPr>
      <w:spacing w:after="120"/>
      <w:outlineLvl w:val="3"/>
    </w:pPr>
    <w:rPr>
      <w:rFonts w:ascii="Arial" w:hAnsi="Arial"/>
      <w:b/>
      <w:sz w:val="24"/>
    </w:rPr>
  </w:style>
  <w:style w:type="paragraph" w:customStyle="1" w:styleId="Default">
    <w:name w:val="Default"/>
    <w:rsid w:val="00275B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2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kesova\LOCALS~1\Temp\Rar$DI00.140\Digital%20-%20Letterhead%20-%20general_EU_Sec_Letterhead_E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9B0C-46AA-47FA-893C-30569142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Digital - Letterhead - general_EU_Sec_Letterhead_EU.dot</Template>
  <TotalTime>1</TotalTime>
  <Pages>7</Pages>
  <Words>2937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mimořádného interního auditu</vt:lpstr>
    </vt:vector>
  </TitlesOfParts>
  <Company>Microsoft</Company>
  <LinksUpToDate>false</LinksUpToDate>
  <CharactersWithSpaces>20575</CharactersWithSpaces>
  <SharedDoc>false</SharedDoc>
  <HLinks>
    <vt:vector size="72" baseType="variant"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_Toc343084871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_Toc343084870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_Toc343084869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_Toc343084868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_Toc343084867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_Toc343084866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_Toc343084865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_Toc343084864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_Toc343084863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_Toc343084862</vt:lpwstr>
      </vt:variant>
      <vt:variant>
        <vt:i4>131100</vt:i4>
      </vt:variant>
      <vt:variant>
        <vt:i4>15</vt:i4>
      </vt:variant>
      <vt:variant>
        <vt:i4>0</vt:i4>
      </vt:variant>
      <vt:variant>
        <vt:i4>5</vt:i4>
      </vt:variant>
      <vt:variant>
        <vt:lpwstr>http://www.securitas.cz/</vt:lpwstr>
      </vt:variant>
      <vt:variant>
        <vt:lpwstr/>
      </vt:variant>
      <vt:variant>
        <vt:i4>131100</vt:i4>
      </vt:variant>
      <vt:variant>
        <vt:i4>6</vt:i4>
      </vt:variant>
      <vt:variant>
        <vt:i4>0</vt:i4>
      </vt:variant>
      <vt:variant>
        <vt:i4>5</vt:i4>
      </vt:variant>
      <vt:variant>
        <vt:lpwstr>http://www.securitas.cz/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mimořádného interního auditu</dc:title>
  <dc:creator>Crha Lukáš</dc:creator>
  <cp:lastModifiedBy>Valtova Hana</cp:lastModifiedBy>
  <cp:revision>3</cp:revision>
  <cp:lastPrinted>2018-11-27T14:57:00Z</cp:lastPrinted>
  <dcterms:created xsi:type="dcterms:W3CDTF">2018-11-27T14:56:00Z</dcterms:created>
  <dcterms:modified xsi:type="dcterms:W3CDTF">2018-11-27T14:57:00Z</dcterms:modified>
</cp:coreProperties>
</file>