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BC889" w14:textId="77777777" w:rsidR="005B1871" w:rsidRPr="00323900" w:rsidRDefault="005B1871" w:rsidP="005B1871">
      <w:pPr>
        <w:spacing w:after="0"/>
      </w:pPr>
      <w:r w:rsidRPr="00323900">
        <w:t>Ústav sociálních služeb v Praze 4, příspěvková organizace</w:t>
      </w:r>
    </w:p>
    <w:p w14:paraId="7A29003D" w14:textId="77777777" w:rsidR="005B1871" w:rsidRPr="00323900" w:rsidRDefault="005B1871" w:rsidP="005B1871">
      <w:pPr>
        <w:spacing w:after="0"/>
      </w:pPr>
      <w:r w:rsidRPr="00323900">
        <w:t>Podolská 208/31</w:t>
      </w:r>
    </w:p>
    <w:p w14:paraId="11FB2783" w14:textId="77777777" w:rsidR="005B1871" w:rsidRPr="00323900" w:rsidRDefault="005B1871" w:rsidP="005B1871">
      <w:pPr>
        <w:spacing w:after="0"/>
      </w:pPr>
      <w:r w:rsidRPr="00323900">
        <w:t>147 00 Praha 4</w:t>
      </w:r>
    </w:p>
    <w:p w14:paraId="6B279019" w14:textId="77777777" w:rsidR="005B1871" w:rsidRPr="00323900" w:rsidRDefault="005B1871" w:rsidP="005B1871">
      <w:pPr>
        <w:spacing w:after="0"/>
      </w:pPr>
      <w:r w:rsidRPr="00323900">
        <w:t>IČ: 70886199</w:t>
      </w:r>
    </w:p>
    <w:p w14:paraId="67D0022B" w14:textId="77777777" w:rsidR="005B1871" w:rsidRPr="00323900" w:rsidRDefault="005B1871" w:rsidP="005B1871">
      <w:pPr>
        <w:spacing w:after="0"/>
      </w:pPr>
      <w:r w:rsidRPr="00323900">
        <w:t xml:space="preserve">Bankovní spojení: Česká </w:t>
      </w:r>
      <w:r w:rsidR="00323900" w:rsidRPr="00323900">
        <w:t>spořitelna</w:t>
      </w:r>
      <w:r w:rsidRPr="00323900">
        <w:t>, a. s. č. ú.: 81359399/0800</w:t>
      </w:r>
    </w:p>
    <w:p w14:paraId="31F02BD3" w14:textId="77777777" w:rsidR="005B1871" w:rsidRPr="00323900" w:rsidRDefault="005B1871" w:rsidP="005B1871">
      <w:pPr>
        <w:spacing w:after="0"/>
      </w:pPr>
      <w:r w:rsidRPr="00323900">
        <w:t>zast.: Ing. Janem Schneiderem, pověřeným řízením</w:t>
      </w:r>
    </w:p>
    <w:p w14:paraId="65CE0F52" w14:textId="77777777" w:rsidR="005B1871" w:rsidRPr="00323900" w:rsidRDefault="007763DA" w:rsidP="005B1871">
      <w:pPr>
        <w:spacing w:after="0"/>
      </w:pPr>
      <w:r w:rsidRPr="00323900">
        <w:t>(dále také jen „objednatel“ nebo „nabyvatel“)</w:t>
      </w:r>
    </w:p>
    <w:p w14:paraId="2D2EBC8B" w14:textId="77777777" w:rsidR="005B1871" w:rsidRPr="00323900" w:rsidRDefault="005B1871" w:rsidP="007763DA">
      <w:pPr>
        <w:spacing w:after="0"/>
        <w:jc w:val="center"/>
      </w:pPr>
      <w:r w:rsidRPr="00323900">
        <w:t>a</w:t>
      </w:r>
    </w:p>
    <w:p w14:paraId="7503EEB8" w14:textId="77777777" w:rsidR="005B1871" w:rsidRPr="00323900" w:rsidRDefault="00323900" w:rsidP="005B1871">
      <w:pPr>
        <w:spacing w:after="0"/>
      </w:pPr>
      <w:r>
        <w:t>ALFA MEDIMEDI</w:t>
      </w:r>
      <w:r w:rsidR="005B1871" w:rsidRPr="00323900">
        <w:t>A, s. r. o.</w:t>
      </w:r>
    </w:p>
    <w:p w14:paraId="32E9FAF6" w14:textId="77777777" w:rsidR="005B1871" w:rsidRPr="00323900" w:rsidRDefault="00323900" w:rsidP="005B1871">
      <w:pPr>
        <w:spacing w:after="0"/>
      </w:pPr>
      <w:r>
        <w:t>Choteč</w:t>
      </w:r>
      <w:r w:rsidR="005B1871" w:rsidRPr="00323900">
        <w:t xml:space="preserve"> 61</w:t>
      </w:r>
    </w:p>
    <w:p w14:paraId="554D7B6B" w14:textId="77777777" w:rsidR="005B1871" w:rsidRPr="00323900" w:rsidRDefault="005B1871" w:rsidP="005B1871">
      <w:pPr>
        <w:spacing w:after="0"/>
      </w:pPr>
      <w:r w:rsidRPr="00323900">
        <w:t>252 26 Choteč</w:t>
      </w:r>
    </w:p>
    <w:p w14:paraId="18849FB9" w14:textId="77777777" w:rsidR="005B1871" w:rsidRPr="00323900" w:rsidRDefault="005B1871" w:rsidP="005B1871">
      <w:pPr>
        <w:spacing w:after="0"/>
      </w:pPr>
      <w:r w:rsidRPr="00323900">
        <w:t>IČ: 61680257</w:t>
      </w:r>
    </w:p>
    <w:p w14:paraId="32F04C9B" w14:textId="77777777" w:rsidR="005B1871" w:rsidRPr="00323900" w:rsidRDefault="005B1871" w:rsidP="005B1871">
      <w:pPr>
        <w:spacing w:after="0"/>
      </w:pPr>
      <w:r w:rsidRPr="00323900">
        <w:t>DIČ: CZ61680257</w:t>
      </w:r>
    </w:p>
    <w:p w14:paraId="47B7AC53" w14:textId="77777777" w:rsidR="005B1871" w:rsidRPr="00323900" w:rsidRDefault="005B1871" w:rsidP="005B1871">
      <w:pPr>
        <w:spacing w:after="0"/>
      </w:pPr>
      <w:r w:rsidRPr="00323900">
        <w:t xml:space="preserve">Bankovní </w:t>
      </w:r>
      <w:r w:rsidR="00323900" w:rsidRPr="00323900">
        <w:t>spojení</w:t>
      </w:r>
      <w:r w:rsidRPr="00323900">
        <w:t>: ČSOB, a. s., č. ú.: 475789113/0300</w:t>
      </w:r>
    </w:p>
    <w:p w14:paraId="6C5ADA12" w14:textId="77777777" w:rsidR="005B1871" w:rsidRDefault="005B1871" w:rsidP="005B1871">
      <w:pPr>
        <w:spacing w:after="0"/>
        <w:rPr>
          <w:b/>
        </w:rPr>
      </w:pPr>
      <w:r w:rsidRPr="00323900">
        <w:t xml:space="preserve">zast.: Ing. </w:t>
      </w:r>
      <w:r w:rsidR="00127194">
        <w:t>Milošem Smetanou</w:t>
      </w:r>
      <w:r w:rsidRPr="00323900">
        <w:t>, jednatelem</w:t>
      </w:r>
    </w:p>
    <w:p w14:paraId="746CD048" w14:textId="77777777" w:rsidR="005B1871" w:rsidRDefault="005B1871" w:rsidP="007763DA">
      <w:pPr>
        <w:spacing w:after="0"/>
      </w:pPr>
      <w:r w:rsidRPr="00323900">
        <w:t>uzavírají dneš</w:t>
      </w:r>
      <w:r w:rsidR="00323900">
        <w:t>ního dne, měsíce a roku tento</w:t>
      </w:r>
    </w:p>
    <w:p w14:paraId="0D7F6228" w14:textId="77777777" w:rsidR="00323900" w:rsidRPr="00323900" w:rsidRDefault="00323900" w:rsidP="007763DA">
      <w:pPr>
        <w:spacing w:after="0"/>
      </w:pPr>
    </w:p>
    <w:p w14:paraId="6AE53FB7" w14:textId="77777777" w:rsidR="002545DB" w:rsidRPr="005B1871" w:rsidRDefault="005B1871" w:rsidP="007763DA">
      <w:pPr>
        <w:spacing w:after="0"/>
        <w:jc w:val="center"/>
        <w:rPr>
          <w:b/>
        </w:rPr>
      </w:pPr>
      <w:r w:rsidRPr="005B1871">
        <w:rPr>
          <w:b/>
        </w:rPr>
        <w:t>Dodatek č. 1</w:t>
      </w:r>
    </w:p>
    <w:p w14:paraId="77CA4F9B" w14:textId="77777777" w:rsidR="005B1871" w:rsidRDefault="005B1871" w:rsidP="007763DA">
      <w:pPr>
        <w:spacing w:after="0"/>
        <w:jc w:val="center"/>
        <w:rPr>
          <w:b/>
        </w:rPr>
      </w:pPr>
      <w:r w:rsidRPr="005B1871">
        <w:rPr>
          <w:b/>
        </w:rPr>
        <w:t>ke Smlouvě o vytvoření a zajištění provozu internetových stránek s licenčními uje</w:t>
      </w:r>
      <w:r>
        <w:rPr>
          <w:b/>
        </w:rPr>
        <w:t>d</w:t>
      </w:r>
      <w:r w:rsidRPr="005B1871">
        <w:rPr>
          <w:b/>
        </w:rPr>
        <w:t>náními</w:t>
      </w:r>
      <w:r w:rsidR="00323900">
        <w:rPr>
          <w:b/>
        </w:rPr>
        <w:t xml:space="preserve"> ze dne 28. 8. 2018</w:t>
      </w:r>
    </w:p>
    <w:p w14:paraId="275CDE87" w14:textId="77777777" w:rsidR="005B1871" w:rsidRDefault="005B1871" w:rsidP="00323900">
      <w:pPr>
        <w:spacing w:after="120"/>
        <w:jc w:val="center"/>
        <w:rPr>
          <w:b/>
        </w:rPr>
      </w:pPr>
      <w:r>
        <w:rPr>
          <w:b/>
        </w:rPr>
        <w:t>I.</w:t>
      </w:r>
    </w:p>
    <w:p w14:paraId="30D1A634" w14:textId="77777777" w:rsidR="005B1871" w:rsidRDefault="005B1871" w:rsidP="00323900">
      <w:pPr>
        <w:spacing w:after="120"/>
        <w:jc w:val="center"/>
        <w:rPr>
          <w:b/>
        </w:rPr>
      </w:pPr>
      <w:r>
        <w:rPr>
          <w:b/>
        </w:rPr>
        <w:t xml:space="preserve">Čl. II </w:t>
      </w:r>
      <w:r w:rsidRPr="005B1871">
        <w:t>této smlouvy se mění takto:</w:t>
      </w:r>
    </w:p>
    <w:p w14:paraId="75E1E577" w14:textId="77777777" w:rsidR="005B1871" w:rsidRPr="005B1871" w:rsidRDefault="005B1871" w:rsidP="00323900">
      <w:pPr>
        <w:spacing w:after="120"/>
      </w:pPr>
      <w:r w:rsidRPr="005B1871">
        <w:t>2.1</w:t>
      </w:r>
      <w:r>
        <w:t xml:space="preserve"> Zhotovitel i objednatel podpisem této smlouvy souhlasí s tím, že dílo (internetové stránky) bude objednateli předáno (v kvalitě odpovídající zadání a účelu této smlouvy)</w:t>
      </w:r>
      <w:r w:rsidR="007763DA">
        <w:t xml:space="preserve">, a to v elektronické podobě umístěním pod </w:t>
      </w:r>
      <w:r w:rsidR="007763DA" w:rsidRPr="007763DA">
        <w:rPr>
          <w:b/>
        </w:rPr>
        <w:t>doménu uss4.cz.</w:t>
      </w:r>
      <w:r w:rsidRPr="007763DA">
        <w:rPr>
          <w:b/>
        </w:rPr>
        <w:t xml:space="preserve"> </w:t>
      </w:r>
      <w:r w:rsidR="007763DA">
        <w:rPr>
          <w:b/>
        </w:rPr>
        <w:t xml:space="preserve"> </w:t>
      </w:r>
      <w:r w:rsidR="00323900">
        <w:rPr>
          <w:b/>
        </w:rPr>
        <w:t>Kompletní d</w:t>
      </w:r>
      <w:r w:rsidR="007763DA">
        <w:rPr>
          <w:b/>
        </w:rPr>
        <w:t>ílo bude předáno zhotovite</w:t>
      </w:r>
      <w:r w:rsidR="00AB3645">
        <w:rPr>
          <w:b/>
        </w:rPr>
        <w:t xml:space="preserve">lem objednateli nejdéle do </w:t>
      </w:r>
      <w:r w:rsidR="00127194">
        <w:rPr>
          <w:b/>
        </w:rPr>
        <w:t>30. 4</w:t>
      </w:r>
      <w:r w:rsidR="007763DA">
        <w:rPr>
          <w:b/>
        </w:rPr>
        <w:t>. 2019.</w:t>
      </w:r>
    </w:p>
    <w:p w14:paraId="762CF87E" w14:textId="77777777" w:rsidR="005B1871" w:rsidRDefault="007763DA" w:rsidP="00323900">
      <w:pPr>
        <w:spacing w:after="120"/>
      </w:pPr>
      <w:r w:rsidRPr="007763DA">
        <w:t>2.2 Nabyvatel se stává oprávněným nositelem práv podle této smlouvy dnem úplného vyrovnání všech závazků ke zhotoviteli, vzniklých na základě této smlouvy.</w:t>
      </w:r>
    </w:p>
    <w:p w14:paraId="3645FA20" w14:textId="77777777" w:rsidR="007763DA" w:rsidRDefault="007763DA" w:rsidP="00323900">
      <w:pPr>
        <w:spacing w:after="120"/>
      </w:pPr>
      <w:r>
        <w:t>2.3 Poskytovatel je povinen, požádá-li ho o to nabyvatel, poskytnout mu při výkonu práv k užití díla (realizace díla) dle této smlouvy přiměřenou součinnost.</w:t>
      </w:r>
    </w:p>
    <w:p w14:paraId="35997D4F" w14:textId="77777777" w:rsidR="007763DA" w:rsidRPr="007763DA" w:rsidRDefault="007763DA" w:rsidP="00323900">
      <w:pPr>
        <w:spacing w:after="120"/>
        <w:jc w:val="center"/>
        <w:rPr>
          <w:b/>
        </w:rPr>
      </w:pPr>
      <w:r w:rsidRPr="007763DA">
        <w:rPr>
          <w:b/>
        </w:rPr>
        <w:t>II.</w:t>
      </w:r>
    </w:p>
    <w:p w14:paraId="5C6917D0" w14:textId="77777777" w:rsidR="007763DA" w:rsidRDefault="007763DA" w:rsidP="00323900">
      <w:pPr>
        <w:spacing w:after="120"/>
      </w:pPr>
      <w:r>
        <w:t>Všechna ostatní ujednání této smlouvy zůstávají beze změny.</w:t>
      </w:r>
    </w:p>
    <w:p w14:paraId="46C377C7" w14:textId="77777777" w:rsidR="007763DA" w:rsidRDefault="007763DA" w:rsidP="00323900">
      <w:pPr>
        <w:spacing w:after="120"/>
        <w:jc w:val="center"/>
        <w:rPr>
          <w:b/>
        </w:rPr>
      </w:pPr>
      <w:r w:rsidRPr="007763DA">
        <w:rPr>
          <w:b/>
        </w:rPr>
        <w:t>III.</w:t>
      </w:r>
    </w:p>
    <w:p w14:paraId="53D6F8BD" w14:textId="77777777" w:rsidR="007763DA" w:rsidRDefault="007763DA" w:rsidP="00323900">
      <w:pPr>
        <w:spacing w:after="120"/>
      </w:pPr>
      <w:r w:rsidRPr="007763DA">
        <w:t>Tento dodatek nabývá platnosti a účinnosti dnem podpisu oběma smluvními stranami a stává se její nedílnou součástí.</w:t>
      </w:r>
    </w:p>
    <w:p w14:paraId="791156A1" w14:textId="3441D06E" w:rsidR="00323900" w:rsidRDefault="007763DA" w:rsidP="007763DA">
      <w:r>
        <w:t xml:space="preserve">V Praze dne </w:t>
      </w:r>
      <w:r w:rsidR="00477936">
        <w:t>22.2.2019</w:t>
      </w:r>
      <w:bookmarkStart w:id="0" w:name="_GoBack"/>
      <w:bookmarkEnd w:id="0"/>
    </w:p>
    <w:p w14:paraId="293554E0" w14:textId="77777777" w:rsidR="007763DA" w:rsidRDefault="007763DA" w:rsidP="007763DA">
      <w:r>
        <w:t>………………………………………</w:t>
      </w:r>
      <w:r w:rsidR="00323900">
        <w:t>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7E05EEE9" w14:textId="77777777" w:rsidR="00323900" w:rsidRDefault="00323900" w:rsidP="00323900">
      <w:pPr>
        <w:spacing w:after="0"/>
      </w:pPr>
      <w:r>
        <w:t xml:space="preserve">     Ing. Jan Schneider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7194">
        <w:t xml:space="preserve">        </w:t>
      </w:r>
      <w:r>
        <w:t xml:space="preserve">Ing. </w:t>
      </w:r>
      <w:r w:rsidR="00127194">
        <w:t>Miloš Smetana</w:t>
      </w:r>
    </w:p>
    <w:p w14:paraId="44AB632B" w14:textId="77777777" w:rsidR="007763DA" w:rsidRDefault="00323900" w:rsidP="00AB3645">
      <w:pPr>
        <w:spacing w:after="0"/>
      </w:pPr>
      <w:r>
        <w:t>pověřený řízením ÚSS4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7194">
        <w:t xml:space="preserve">   </w:t>
      </w:r>
      <w:r>
        <w:t>jednatel</w:t>
      </w:r>
      <w:r w:rsidR="007763DA">
        <w:tab/>
      </w:r>
      <w:r w:rsidR="007763DA">
        <w:tab/>
      </w:r>
      <w:r w:rsidR="007763DA">
        <w:tab/>
      </w:r>
      <w:r w:rsidR="007763DA">
        <w:tab/>
      </w:r>
    </w:p>
    <w:p w14:paraId="7E0852A4" w14:textId="77777777" w:rsidR="005B1871" w:rsidRDefault="005B1871" w:rsidP="00323900"/>
    <w:sectPr w:rsidR="005B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71"/>
    <w:rsid w:val="00127194"/>
    <w:rsid w:val="002545DB"/>
    <w:rsid w:val="00323900"/>
    <w:rsid w:val="00477936"/>
    <w:rsid w:val="005B1871"/>
    <w:rsid w:val="007763DA"/>
    <w:rsid w:val="00AB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35DF"/>
  <w15:docId w15:val="{20EE759F-30D0-4E1E-A268-6173327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nb-pravnik</dc:creator>
  <cp:lastModifiedBy>Ivana Procházková</cp:lastModifiedBy>
  <cp:revision>2</cp:revision>
  <cp:lastPrinted>2019-02-22T13:28:00Z</cp:lastPrinted>
  <dcterms:created xsi:type="dcterms:W3CDTF">2019-02-27T13:49:00Z</dcterms:created>
  <dcterms:modified xsi:type="dcterms:W3CDTF">2019-02-27T13:49:00Z</dcterms:modified>
</cp:coreProperties>
</file>