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  <w:r w:rsidRPr="00F32231">
        <w:rPr>
          <w:rFonts w:ascii="Arial" w:hAnsi="Arial" w:cs="Arial"/>
          <w:b/>
          <w:sz w:val="28"/>
          <w:szCs w:val="28"/>
        </w:rPr>
        <w:t>Smlouva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i/>
          <w:snapToGrid w:val="0"/>
          <w:color w:val="7F7F7F" w:themeColor="text1" w:themeTint="8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mezi Českou republikou - Ministerstvem práce a sociálních věcí a Výzkumným ústavem bezpečnosti práce, v. v. i.,  </w:t>
      </w:r>
    </w:p>
    <w:p w:rsidR="00F32231" w:rsidRPr="00F32231" w:rsidRDefault="00F32231" w:rsidP="004270C9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i/>
          <w:color w:val="7F7F7F" w:themeColor="text1" w:themeTint="80"/>
          <w:szCs w:val="28"/>
        </w:rPr>
        <w:t xml:space="preserve"> </w:t>
      </w:r>
      <w:r w:rsidRPr="00F32231">
        <w:rPr>
          <w:rFonts w:ascii="Arial" w:hAnsi="Arial" w:cs="Arial"/>
          <w:b/>
          <w:szCs w:val="28"/>
        </w:rPr>
        <w:t>o řešení nevýzkumné potřeby MPSV č. 0</w:t>
      </w:r>
      <w:r w:rsidR="004270C9">
        <w:rPr>
          <w:rFonts w:ascii="Arial" w:hAnsi="Arial" w:cs="Arial"/>
          <w:b/>
          <w:szCs w:val="28"/>
        </w:rPr>
        <w:t>5</w:t>
      </w:r>
      <w:r w:rsidRPr="00F32231">
        <w:rPr>
          <w:rFonts w:ascii="Arial" w:hAnsi="Arial" w:cs="Arial"/>
          <w:b/>
          <w:szCs w:val="28"/>
        </w:rPr>
        <w:t xml:space="preserve">-S4/VÚBP prostřednictvím další činnosti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ve smyslu zákona č. 341/2005 Sb., o veřejných výzkumných institucích,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Cs w:val="28"/>
        </w:rPr>
      </w:pPr>
      <w:r w:rsidRPr="00F32231">
        <w:rPr>
          <w:rFonts w:ascii="Arial" w:hAnsi="Arial" w:cs="Arial"/>
          <w:b/>
          <w:szCs w:val="28"/>
        </w:rPr>
        <w:t>ve znění pozdějších předpisů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0"/>
        </w:rPr>
      </w:pPr>
    </w:p>
    <w:p w:rsidR="00F32231" w:rsidRPr="00F32231" w:rsidRDefault="00F32231" w:rsidP="00F32231">
      <w:pPr>
        <w:widowControl w:val="0"/>
        <w:tabs>
          <w:tab w:val="center" w:pos="4536"/>
        </w:tabs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  <w:r w:rsidRPr="00F32231">
        <w:rPr>
          <w:rFonts w:ascii="Arial" w:hAnsi="Arial" w:cs="Arial"/>
          <w:b/>
          <w:szCs w:val="20"/>
        </w:rPr>
        <w:t>Smluvní strany</w:t>
      </w:r>
    </w:p>
    <w:p w:rsidR="00F32231" w:rsidRPr="00F32231" w:rsidRDefault="008249B8" w:rsidP="00F32231">
      <w:pPr>
        <w:widowControl w:val="0"/>
        <w:jc w:val="both"/>
        <w:rPr>
          <w:rFonts w:ascii="Arial" w:hAnsi="Arial" w:cs="Arial"/>
          <w:b/>
          <w:szCs w:val="20"/>
        </w:rPr>
      </w:pPr>
      <w:r w:rsidRPr="008249B8">
        <w:rPr>
          <w:rFonts w:ascii="Arial" w:hAnsi="Arial" w:cs="Arial"/>
          <w:b/>
          <w:szCs w:val="20"/>
        </w:rPr>
        <w:t>Česká republika</w:t>
      </w:r>
      <w:r w:rsidR="00F32231" w:rsidRPr="00F32231">
        <w:rPr>
          <w:rFonts w:ascii="Arial" w:hAnsi="Arial" w:cs="Arial"/>
          <w:b/>
          <w:szCs w:val="20"/>
        </w:rPr>
        <w:t xml:space="preserve"> – Ministerstvo práce a sociálních věcí (MPSV)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128 01 Praha 2, Na Poříčním právu 1   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IČ: 00 55 10 23 </w:t>
      </w:r>
    </w:p>
    <w:p w:rsidR="00F32231" w:rsidRPr="00F32231" w:rsidRDefault="00F32231" w:rsidP="00F32231">
      <w:pPr>
        <w:widowControl w:val="0"/>
        <w:tabs>
          <w:tab w:val="left" w:pos="1440"/>
        </w:tabs>
        <w:spacing w:after="120"/>
        <w:jc w:val="both"/>
        <w:outlineLvl w:val="2"/>
        <w:rPr>
          <w:rFonts w:ascii="Arial" w:hAnsi="Arial" w:cs="Arial"/>
          <w:b/>
        </w:rPr>
      </w:pPr>
    </w:p>
    <w:p w:rsidR="00A0326E" w:rsidRDefault="00F32231" w:rsidP="005922B1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</w:rPr>
      </w:pPr>
      <w:r w:rsidRPr="00F32231">
        <w:rPr>
          <w:rFonts w:ascii="Arial" w:hAnsi="Arial" w:cs="Arial"/>
        </w:rPr>
        <w:t>Zastoupené: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</w:p>
    <w:p w:rsidR="00A0326E" w:rsidRDefault="00A0326E" w:rsidP="00A0326E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>ředitelem odboru odvolacích a správních činností v oblastech zaměstnanosti</w:t>
      </w:r>
    </w:p>
    <w:p w:rsidR="00F32231" w:rsidRDefault="00F32231" w:rsidP="00A0326E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</w:rPr>
      </w:pPr>
    </w:p>
    <w:p w:rsidR="00F32231" w:rsidRPr="00F32231" w:rsidRDefault="00F32231" w:rsidP="005922B1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Cs/>
          <w:i/>
        </w:rPr>
        <w:t xml:space="preserve">            </w:t>
      </w:r>
      <w:r w:rsidRPr="00F32231">
        <w:rPr>
          <w:rFonts w:ascii="Arial" w:hAnsi="Arial" w:cs="Arial"/>
          <w:bCs/>
          <w:i/>
        </w:rPr>
        <w:tab/>
      </w:r>
      <w:r w:rsidR="00BF76B9" w:rsidRPr="00BF76B9">
        <w:rPr>
          <w:rFonts w:ascii="Arial" w:hAnsi="Arial" w:cs="Arial"/>
          <w:bCs/>
        </w:rPr>
        <w:t xml:space="preserve"> </w:t>
      </w:r>
    </w:p>
    <w:p w:rsidR="00F32231" w:rsidRPr="00F32231" w:rsidRDefault="00F32231" w:rsidP="00F3199F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  <w:bCs/>
        </w:rPr>
        <w:tab/>
      </w:r>
      <w:r w:rsidRPr="00F32231">
        <w:rPr>
          <w:rFonts w:ascii="Arial" w:hAnsi="Arial" w:cs="Arial"/>
          <w:bCs/>
        </w:rPr>
        <w:tab/>
        <w:t xml:space="preserve">odd. </w:t>
      </w:r>
      <w:r w:rsidR="00F3199F" w:rsidRPr="00F3199F">
        <w:rPr>
          <w:rFonts w:ascii="Arial" w:hAnsi="Arial" w:cs="Arial"/>
          <w:bCs/>
        </w:rPr>
        <w:t>inspekce a bezpečnosti práce</w:t>
      </w:r>
      <w:r w:rsidRPr="00F3199F">
        <w:rPr>
          <w:rFonts w:ascii="Arial" w:hAnsi="Arial" w:cs="Arial"/>
          <w:bCs/>
        </w:rPr>
        <w:t xml:space="preserve"> </w:t>
      </w:r>
      <w:r w:rsidRPr="00F32231">
        <w:rPr>
          <w:rFonts w:ascii="Arial" w:hAnsi="Arial" w:cs="Arial"/>
          <w:bCs/>
          <w:i/>
        </w:rPr>
        <w:t xml:space="preserve">     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Kontaktní spojení: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5922B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szCs w:val="20"/>
        </w:rPr>
        <w:t xml:space="preserve">tel.: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5922B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e-mail: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(dále jen</w:t>
      </w:r>
      <w:r w:rsidRPr="00F32231">
        <w:rPr>
          <w:rFonts w:ascii="Arial" w:hAnsi="Arial" w:cs="Arial"/>
          <w:b/>
          <w:szCs w:val="20"/>
        </w:rPr>
        <w:t xml:space="preserve"> „Zadavatel“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F32231" w:rsidRPr="00F32231" w:rsidRDefault="00F32231" w:rsidP="00F32231">
      <w:pPr>
        <w:widowControl w:val="0"/>
        <w:tabs>
          <w:tab w:val="left" w:pos="4253"/>
          <w:tab w:val="left" w:pos="4820"/>
        </w:tabs>
        <w:jc w:val="both"/>
        <w:rPr>
          <w:rFonts w:ascii="Arial" w:hAnsi="Arial" w:cs="Arial"/>
          <w:szCs w:val="20"/>
        </w:rPr>
      </w:pPr>
      <w:r w:rsidRPr="00F32231">
        <w:rPr>
          <w:rFonts w:ascii="Arial" w:hAnsi="Arial" w:cs="Arial"/>
          <w:b/>
          <w:szCs w:val="20"/>
        </w:rPr>
        <w:t>název veřejné výzkumné instituce:</w:t>
      </w:r>
      <w:r w:rsidRPr="00F32231">
        <w:rPr>
          <w:rFonts w:ascii="Arial" w:hAnsi="Arial" w:cs="Arial"/>
          <w:b/>
          <w:szCs w:val="20"/>
        </w:rPr>
        <w:tab/>
      </w:r>
      <w:r w:rsidRPr="00F32231">
        <w:rPr>
          <w:rFonts w:ascii="Arial" w:hAnsi="Arial" w:cs="Arial"/>
          <w:szCs w:val="20"/>
        </w:rPr>
        <w:t>Výzkumný ústav bezpečnosti práce,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adresa:</w:t>
      </w:r>
      <w:r w:rsidRPr="00F32231">
        <w:rPr>
          <w:rFonts w:ascii="Arial" w:hAnsi="Arial" w:cs="Arial"/>
          <w:szCs w:val="20"/>
        </w:rPr>
        <w:tab/>
        <w:t>Jeruzalémská 9, 116 52 Praha 1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IČ: </w:t>
      </w:r>
      <w:r w:rsidRPr="00F32231">
        <w:rPr>
          <w:rFonts w:ascii="Arial" w:hAnsi="Arial" w:cs="Arial"/>
          <w:szCs w:val="20"/>
        </w:rPr>
        <w:tab/>
        <w:t>00025950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F32231" w:rsidRPr="00F32231" w:rsidRDefault="00F32231" w:rsidP="005922B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Zastoupená: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ab/>
      </w:r>
      <w:r w:rsidRPr="00F32231">
        <w:rPr>
          <w:rFonts w:ascii="Arial" w:hAnsi="Arial" w:cs="Arial"/>
          <w:bCs/>
          <w:szCs w:val="20"/>
        </w:rPr>
        <w:tab/>
        <w:t>ředitelem VÚBP,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</w:p>
    <w:p w:rsidR="00F32231" w:rsidRPr="00F32231" w:rsidRDefault="00F32231" w:rsidP="005922B1">
      <w:p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/>
        </w:rPr>
        <w:t xml:space="preserve"> </w:t>
      </w:r>
      <w:r w:rsidRPr="00F32231">
        <w:rPr>
          <w:b/>
          <w:sz w:val="36"/>
          <w:szCs w:val="36"/>
        </w:rPr>
        <w:tab/>
      </w:r>
      <w:r w:rsidRPr="00F32231">
        <w:rPr>
          <w:b/>
          <w:sz w:val="36"/>
          <w:szCs w:val="36"/>
        </w:rPr>
        <w:tab/>
      </w:r>
      <w:r w:rsidRPr="00F32231">
        <w:rPr>
          <w:rFonts w:ascii="Arial" w:hAnsi="Arial" w:cs="Arial"/>
        </w:rPr>
        <w:t xml:space="preserve"> </w:t>
      </w:r>
    </w:p>
    <w:p w:rsidR="00F32231" w:rsidRPr="00F32231" w:rsidRDefault="00F32231" w:rsidP="00F32231">
      <w:pPr>
        <w:ind w:left="4253" w:hanging="5"/>
        <w:rPr>
          <w:rFonts w:ascii="Arial" w:hAnsi="Arial" w:cs="Arial"/>
        </w:rPr>
      </w:pPr>
      <w:r w:rsidRPr="00F32231">
        <w:rPr>
          <w:rFonts w:ascii="Arial" w:hAnsi="Arial" w:cs="Arial"/>
        </w:rPr>
        <w:t>vedoucí Národní</w:t>
      </w:r>
      <w:r w:rsidR="003417EC">
        <w:rPr>
          <w:rFonts w:ascii="Arial" w:hAnsi="Arial" w:cs="Arial"/>
        </w:rPr>
        <w:t>ho informačního, vzdělávacího a </w:t>
      </w:r>
      <w:r w:rsidRPr="00F32231">
        <w:rPr>
          <w:rFonts w:ascii="Arial" w:hAnsi="Arial" w:cs="Arial"/>
        </w:rPr>
        <w:t>osvětového střediska</w:t>
      </w:r>
    </w:p>
    <w:p w:rsidR="00F32231" w:rsidRPr="00F32231" w:rsidRDefault="00F32231" w:rsidP="00F322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Kontaktní spojení: </w:t>
      </w:r>
    </w:p>
    <w:p w:rsidR="00F32231" w:rsidRPr="00F32231" w:rsidRDefault="00F32231" w:rsidP="005922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tel.: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5922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e-mail: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(dále jen </w:t>
      </w:r>
      <w:r w:rsidRPr="00F32231">
        <w:rPr>
          <w:rFonts w:ascii="Arial" w:hAnsi="Arial" w:cs="Arial"/>
          <w:b/>
          <w:szCs w:val="20"/>
        </w:rPr>
        <w:t>„Řešitel“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uzavírají tuto smlouvu (dále jen „Smlouva“)</w:t>
      </w:r>
    </w:p>
    <w:p w:rsid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3417EC" w:rsidRPr="00F32231" w:rsidRDefault="003417EC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lastRenderedPageBreak/>
        <w:t>Článek 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Předmět Smlouvy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Předmětem této Smlouvy je řešení nevýzkumné potřeby MPSV prostřednictvím další činnosti ve smyslu zákona č. 341/2005 Sb., o veřejných výzkumných institucích, ve znění pozdějších předpisů, zajišťované Řešitelem na základě požadavku Zadavatele.  Nevýzkumná potřeba MPSV je vymezena v Zadávacím listě, který je nedílnou součástí Smlouvy.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může veřejná výzkumná instituce provádět za podmínky, že: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navazuje na hlavní činnost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je prováděna za účelem účinnějšího využití majetku a lidských zdrojů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není ohrožena kvalita a rozsah hlavní činnosti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náklady a výnosy z další činnosti jsou v účetnictví vedeny odděleně od  nákladů a výdajů z hlavní a jiné činnosti,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a podmínky provádění další činnosti jsou stanoveny ve zřizovací listině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výnosy z další činnosti dosahují alespoň skutečně vynaložených nákladů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není prováděna za účelem dosažení zisku.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zajišťuje plnění předmětu Smlouvy prostřednictvím personálních a materiálních kapacit.</w:t>
      </w:r>
    </w:p>
    <w:p w:rsidR="00F32231" w:rsidRPr="00F32231" w:rsidRDefault="00F32231" w:rsidP="00F32231">
      <w:pPr>
        <w:spacing w:after="120"/>
        <w:ind w:left="7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Kontrola plnění předmětu Smlouvy a výkaznictví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Vyhodnocování plnění předmětu Smlouvy a kontrola čerpání poskytnutých finančních prostředků budou prováděny formou kontrolních dnů, na kterých budou hodnoceny aktivity předchozího období. Termín konání kontrolních dnů bude stanoven vzájemnou dohodou, a to v rozsahu nejméně 1x za 3 měsíce trvání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předloží nejpozději 10 pracovních dní před stanoveným termínem kontrolního dne písemnou zprávu obsahující výsledky plnění předmětu Smlouvy za sledované období, včetně nákladů a přehledu odpracovaných hodin na plnění předmětu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O vyhodnocení plnění předmětu Smlouvy se pořídí písemná zpráva z kontrolního dne, která bude podepsána pověřenými osobami. 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 xml:space="preserve">Finanční plnění předmětu Smlouvy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Řešiteli je plnění předmětu Smlouvy hrazeno z rozpočtu Zadavatele.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Finanční plnění předmětu Smlouvy je realizováno v souladu se zákonem č. 218/2000 Sb., o rozpočtových pravidlech a o změně některých souvisejících zákonů (rozpočtová pravidla), ve znění pozdějších předpisů, a  zákonem č. 341/2005 Sb., o veřejných výzkumných institucích, ve znění pozdějších předpisů.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Finanční prostředky poskytnuté Řešiteli musí být použity</w:t>
      </w:r>
      <w:r w:rsidR="003417EC">
        <w:rPr>
          <w:rFonts w:ascii="Arial" w:hAnsi="Arial" w:cs="Arial"/>
        </w:rPr>
        <w:t xml:space="preserve"> v souladu s touto Smlouvou a s </w:t>
      </w:r>
      <w:r w:rsidRPr="00F32231">
        <w:rPr>
          <w:rFonts w:ascii="Arial" w:hAnsi="Arial" w:cs="Arial"/>
        </w:rPr>
        <w:t xml:space="preserve">účinnými právními předpisy. Řešitel plní další povinnosti vyplývající z právních předpisů, zejména ze zákona č. 218/2000 Sb., o rozpočtových pravidlech a o změně některých souvisejících zákonů (rozpočtová pravidla), ve znění pozdějších předpisů, zákona č. 320/2001 Sb., o finanční kontrole ve veřejné správě a o změně některých zákonů (zákon o finanční </w:t>
      </w:r>
      <w:r w:rsidRPr="00F32231">
        <w:rPr>
          <w:rFonts w:ascii="Arial" w:hAnsi="Arial" w:cs="Arial"/>
        </w:rPr>
        <w:lastRenderedPageBreak/>
        <w:t xml:space="preserve">kontrole), ve znění pozdějších předpisů, a zákona č. 563/1991 Sb., o účetnictví, ve znění pozdějších předpisů. </w:t>
      </w:r>
    </w:p>
    <w:p w:rsidR="00F32231" w:rsidRPr="00F32231" w:rsidRDefault="00F32231" w:rsidP="00EC308E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Cena za plnění předmětu Smlouvy specifikovaná v zadávacím listě byla stanovena ve výši </w:t>
      </w:r>
      <w:r w:rsidR="00EC308E" w:rsidRPr="00121800">
        <w:rPr>
          <w:rFonts w:ascii="Arial" w:hAnsi="Arial" w:cs="Arial"/>
        </w:rPr>
        <w:t>3</w:t>
      </w:r>
      <w:r w:rsidR="003417EC" w:rsidRPr="00121800">
        <w:rPr>
          <w:rFonts w:ascii="Arial" w:hAnsi="Arial" w:cs="Arial"/>
        </w:rPr>
        <w:t> </w:t>
      </w:r>
      <w:r w:rsidR="00EC308E" w:rsidRPr="00121800">
        <w:rPr>
          <w:rFonts w:ascii="Arial" w:hAnsi="Arial" w:cs="Arial"/>
        </w:rPr>
        <w:t>0</w:t>
      </w:r>
      <w:r w:rsidR="003417EC" w:rsidRPr="00121800">
        <w:rPr>
          <w:rFonts w:ascii="Arial" w:hAnsi="Arial" w:cs="Arial"/>
        </w:rPr>
        <w:t>00 </w:t>
      </w:r>
      <w:r w:rsidRPr="00121800">
        <w:rPr>
          <w:rFonts w:ascii="Arial" w:hAnsi="Arial" w:cs="Arial"/>
        </w:rPr>
        <w:t>000 Kč</w:t>
      </w:r>
      <w:r w:rsidRPr="00F32231">
        <w:rPr>
          <w:rFonts w:ascii="Arial" w:hAnsi="Arial" w:cs="Arial"/>
        </w:rPr>
        <w:t xml:space="preserve"> (slovy </w:t>
      </w:r>
      <w:r w:rsidR="00EC308E">
        <w:rPr>
          <w:rFonts w:ascii="Arial" w:hAnsi="Arial" w:cs="Arial"/>
        </w:rPr>
        <w:t>tři</w:t>
      </w:r>
      <w:r w:rsidRPr="00F32231">
        <w:rPr>
          <w:rFonts w:ascii="Arial" w:hAnsi="Arial" w:cs="Arial"/>
        </w:rPr>
        <w:t xml:space="preserve"> miliony korun). Zadavatel se zavazuje finanční prostředky poukázat na účet Řešitele č. 94-3530031/0710, vedený u České národní banky, pobočka Praha, a to ve dvou splátkách:</w:t>
      </w:r>
    </w:p>
    <w:p w:rsidR="00F32231" w:rsidRPr="00F32231" w:rsidRDefault="00F32231" w:rsidP="00025A9D">
      <w:pPr>
        <w:numPr>
          <w:ilvl w:val="0"/>
          <w:numId w:val="13"/>
        </w:numPr>
        <w:spacing w:after="120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první splátku ve výši </w:t>
      </w:r>
      <w:r w:rsidR="00EC308E" w:rsidRPr="00121800">
        <w:rPr>
          <w:rFonts w:ascii="Arial" w:hAnsi="Arial" w:cs="Arial"/>
        </w:rPr>
        <w:t>2 250</w:t>
      </w:r>
      <w:r w:rsidRPr="00121800">
        <w:rPr>
          <w:rFonts w:ascii="Arial" w:hAnsi="Arial" w:cs="Arial"/>
        </w:rPr>
        <w:t xml:space="preserve"> 000 Kč</w:t>
      </w:r>
      <w:r w:rsidRPr="00F32231">
        <w:rPr>
          <w:rFonts w:ascii="Arial" w:hAnsi="Arial" w:cs="Arial"/>
        </w:rPr>
        <w:t xml:space="preserve"> (slovy </w:t>
      </w:r>
      <w:r w:rsidR="00EC308E" w:rsidRPr="00EC308E">
        <w:rPr>
          <w:rFonts w:ascii="Arial" w:hAnsi="Arial" w:cs="Arial"/>
        </w:rPr>
        <w:t>dva miliony dvě st</w:t>
      </w:r>
      <w:r w:rsidR="00025A9D">
        <w:rPr>
          <w:rFonts w:ascii="Arial" w:hAnsi="Arial" w:cs="Arial"/>
        </w:rPr>
        <w:t>ě</w:t>
      </w:r>
      <w:r w:rsidR="00EC308E" w:rsidRPr="00EC308E">
        <w:rPr>
          <w:rFonts w:ascii="Arial" w:hAnsi="Arial" w:cs="Arial"/>
        </w:rPr>
        <w:t xml:space="preserve"> padesát tisíc korun</w:t>
      </w:r>
      <w:r w:rsidRPr="00F32231">
        <w:rPr>
          <w:rFonts w:ascii="Arial" w:hAnsi="Arial" w:cs="Arial"/>
        </w:rPr>
        <w:t xml:space="preserve">) Zadavatel poukáže na účet Řešitele do 15 pracovních dnů od podpisu Smlouvy; </w:t>
      </w:r>
    </w:p>
    <w:p w:rsidR="00F32231" w:rsidRPr="00F32231" w:rsidRDefault="00F32231" w:rsidP="0014714F">
      <w:pPr>
        <w:numPr>
          <w:ilvl w:val="0"/>
          <w:numId w:val="13"/>
        </w:numPr>
        <w:spacing w:after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doplatek ve výši </w:t>
      </w:r>
      <w:r w:rsidR="00EC308E" w:rsidRPr="00121800">
        <w:rPr>
          <w:rFonts w:ascii="Arial" w:hAnsi="Arial" w:cs="Arial"/>
        </w:rPr>
        <w:t>750</w:t>
      </w:r>
      <w:r w:rsidRPr="00121800">
        <w:rPr>
          <w:rFonts w:ascii="Arial" w:hAnsi="Arial" w:cs="Arial"/>
        </w:rPr>
        <w:t xml:space="preserve"> 000</w:t>
      </w:r>
      <w:r w:rsidRPr="00F32231">
        <w:rPr>
          <w:rFonts w:ascii="Arial" w:hAnsi="Arial" w:cs="Arial"/>
        </w:rPr>
        <w:t xml:space="preserve"> Kč (slovy </w:t>
      </w:r>
      <w:r w:rsidR="00EC308E">
        <w:rPr>
          <w:rFonts w:ascii="Arial" w:hAnsi="Arial" w:cs="Arial"/>
        </w:rPr>
        <w:t>sedm</w:t>
      </w:r>
      <w:r w:rsidRPr="00F32231">
        <w:rPr>
          <w:rFonts w:ascii="Arial" w:hAnsi="Arial" w:cs="Arial"/>
        </w:rPr>
        <w:t xml:space="preserve"> set </w:t>
      </w:r>
      <w:r w:rsidR="00EC308E">
        <w:rPr>
          <w:rFonts w:ascii="Arial" w:hAnsi="Arial" w:cs="Arial"/>
        </w:rPr>
        <w:t>padesát</w:t>
      </w:r>
      <w:r w:rsidRPr="00F32231">
        <w:rPr>
          <w:rFonts w:ascii="Arial" w:hAnsi="Arial" w:cs="Arial"/>
        </w:rPr>
        <w:t xml:space="preserve"> tisíc korun) Zadavatel poukáže na účet řešitele do  </w:t>
      </w:r>
      <w:r w:rsidR="0014714F">
        <w:rPr>
          <w:rFonts w:ascii="Arial" w:hAnsi="Arial" w:cs="Arial"/>
        </w:rPr>
        <w:t>30</w:t>
      </w:r>
      <w:r w:rsidRPr="00F32231">
        <w:rPr>
          <w:rFonts w:ascii="Arial" w:hAnsi="Arial" w:cs="Arial"/>
        </w:rPr>
        <w:t> pracovních dnů od předání předávacích protokolů, které byly Zadavatelem schváleny.</w:t>
      </w:r>
      <w:r w:rsidR="0014714F">
        <w:rPr>
          <w:rFonts w:ascii="Arial" w:hAnsi="Arial" w:cs="Arial"/>
        </w:rPr>
        <w:t xml:space="preserve"> Předávací protokoly musí být předány nejpozději do 15. listopadu 2019.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</w:t>
      </w:r>
      <w:r w:rsidRPr="00F32231">
        <w:rPr>
          <w:rFonts w:ascii="Arial" w:hAnsi="Arial" w:cs="Arial"/>
          <w:color w:val="FF0000"/>
        </w:rPr>
        <w:t xml:space="preserve"> </w:t>
      </w:r>
      <w:r w:rsidRPr="00F32231">
        <w:rPr>
          <w:rFonts w:ascii="Arial" w:hAnsi="Arial" w:cs="Arial"/>
        </w:rPr>
        <w:t xml:space="preserve">odpovídá za hospodárné, účelné a efektivní využití poskytnutých finančních prostředků v souladu s touto Smlouvou. Řešitel se zavazuje vést řádnou, oddělenou analytickou evidenci čerpání poskytnutých finančních prostředků v souladu se zákonem č. 563/1991 Sb., o účetnictví, ve znění pozdějších předpisů. </w:t>
      </w:r>
    </w:p>
    <w:p w:rsidR="00F32231" w:rsidRPr="00F32231" w:rsidRDefault="00F32231" w:rsidP="00F32231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Řešitel se zavazuje předložit Zadavateli na požádání účetní doklady a veškeré jiné dokumenty týkající se plnění předmětu Smlouvy dokládající způsob využití a výši čerpání poskytnutých finančních prostředků. </w:t>
      </w:r>
    </w:p>
    <w:p w:rsidR="00F32231" w:rsidRPr="00F32231" w:rsidRDefault="00F32231" w:rsidP="00F32231">
      <w:pPr>
        <w:spacing w:before="1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IV.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Trvání Smlouvy a termín plnění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14714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Tato Smlouva je uzavřena na dobu určitou </w:t>
      </w:r>
      <w:r w:rsidR="0014714F" w:rsidRPr="00F32231">
        <w:rPr>
          <w:rFonts w:ascii="Arial" w:hAnsi="Arial" w:cs="Arial"/>
        </w:rPr>
        <w:t>od</w:t>
      </w:r>
      <w:r w:rsidR="0014714F">
        <w:rPr>
          <w:rFonts w:ascii="Arial" w:hAnsi="Arial" w:cs="Arial"/>
        </w:rPr>
        <w:t>e dne podpisu</w:t>
      </w:r>
      <w:r w:rsidR="0014714F" w:rsidRPr="00A3542B">
        <w:rPr>
          <w:rFonts w:ascii="Arial" w:hAnsi="Arial" w:cs="Arial"/>
        </w:rPr>
        <w:t xml:space="preserve"> </w:t>
      </w:r>
      <w:r w:rsidRPr="00121800">
        <w:rPr>
          <w:rFonts w:ascii="Arial" w:hAnsi="Arial" w:cs="Arial"/>
        </w:rPr>
        <w:t>do 31. 12. 201</w:t>
      </w:r>
      <w:r w:rsidR="006975E1" w:rsidRPr="00121800">
        <w:rPr>
          <w:rFonts w:ascii="Arial" w:hAnsi="Arial" w:cs="Arial"/>
        </w:rPr>
        <w:t>9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Smlouvy je splněn, pokud Řešitel odevzdá požadovaný výsledek plnění Zadavateli nejpozději poslední den trvání Smlouvy podle odst. 1 tohoto článku.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Ukončení plnění předmětu Smlouvy dokládá Řešitel předávacím protokolem, který vyhotovuje ve třech exemplářích, z nichž jeden obdrží Řešitel a dva obdrží Zadavatel.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Odmítne-li Zadavatel převzít výsledek plnění předmětu Smlouvy z důvodu identifikovaných nedostatků, stanoví Zadavatel výši finančních prostředků, které odpovídají neodvedené práci. Tyto neuznané náklady je Řešitel povinen vrátit nejpozději d</w:t>
      </w:r>
      <w:r w:rsidR="003417EC">
        <w:rPr>
          <w:rFonts w:ascii="Arial" w:hAnsi="Arial" w:cs="Arial"/>
        </w:rPr>
        <w:t xml:space="preserve">o 31. 12. </w:t>
      </w:r>
      <w:r w:rsidR="00F3199F">
        <w:rPr>
          <w:rFonts w:ascii="Arial" w:hAnsi="Arial" w:cs="Arial"/>
        </w:rPr>
        <w:t xml:space="preserve">2019 </w:t>
      </w:r>
      <w:r w:rsidR="003417EC">
        <w:rPr>
          <w:rFonts w:ascii="Arial" w:hAnsi="Arial" w:cs="Arial"/>
        </w:rPr>
        <w:t>na účet Zadavatele č. </w:t>
      </w:r>
      <w:r w:rsidRPr="00F32231">
        <w:rPr>
          <w:rFonts w:ascii="Arial" w:hAnsi="Arial" w:cs="Arial"/>
        </w:rPr>
        <w:t xml:space="preserve">2229001/0710, vedený u České národní banky, pobočka Praha. 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 případě, že řešitel nesplní předmět Smlouvy v</w:t>
      </w:r>
      <w:r w:rsidRPr="00F32231">
        <w:rPr>
          <w:rFonts w:ascii="Arial" w:hAnsi="Arial" w:cs="Arial"/>
          <w:color w:val="1F497D"/>
        </w:rPr>
        <w:t>e</w:t>
      </w:r>
      <w:r w:rsidRPr="00F32231">
        <w:rPr>
          <w:rFonts w:ascii="Arial" w:hAnsi="Arial" w:cs="Arial"/>
        </w:rPr>
        <w:t xml:space="preserve"> stanoveném termínu, je  povinen uhradit zadavateli smluvní pokutu ve výši  0,05 % z ceny za každý den prodlení.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Další ustanovení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</w:rPr>
      </w:pPr>
    </w:p>
    <w:p w:rsidR="00F32231" w:rsidRPr="00F32231" w:rsidRDefault="00F32231" w:rsidP="00F32231">
      <w:pPr>
        <w:keepNext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Zadavatel si vyhrazuje právo uveřejnit tuto Smlouvu na svých internetových stránkách a Řešitel s tím souhlasí.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Při Publikování výsledků, dosažených v rámci plnění předmětu Smlouvy, se  Řešitel řídí zákonem č. 121/2000 Sb., o právu autorském, o právech souvi</w:t>
      </w:r>
      <w:r w:rsidR="003417EC">
        <w:rPr>
          <w:rFonts w:ascii="Arial" w:hAnsi="Arial" w:cs="Arial"/>
        </w:rPr>
        <w:t>sejících s právem autorským a o </w:t>
      </w:r>
      <w:r w:rsidRPr="00F32231">
        <w:rPr>
          <w:rFonts w:ascii="Arial" w:hAnsi="Arial" w:cs="Arial"/>
        </w:rPr>
        <w:t xml:space="preserve">změně některých zákonů (autorský zákon), ve znění pozdějších předpisů, a v souladu se zákonem č. 341/2005 Sb., o veřejných výzkumných institucích, ve znění pozdějších předpisů. 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Řešitel je povinen zveřejnit tuto Smlouvu v registru smluv </w:t>
      </w:r>
      <w:r w:rsidR="003417EC">
        <w:rPr>
          <w:rFonts w:ascii="Arial" w:hAnsi="Arial" w:cs="Arial"/>
        </w:rPr>
        <w:t>podle zákona č. 340/2015 Sb., o </w:t>
      </w:r>
      <w:r w:rsidRPr="00F32231">
        <w:rPr>
          <w:rFonts w:ascii="Arial" w:hAnsi="Arial" w:cs="Arial"/>
        </w:rPr>
        <w:t>zvláštních podmínkách účinnosti některých smluv, uveřejňování těchto smluv a o registru smluv (zákon o registru smluv), ve znění pozdějších předpisů.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VI.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snapToGrid w:val="0"/>
          <w:kern w:val="28"/>
        </w:rPr>
      </w:pPr>
      <w:r w:rsidRPr="00F32231">
        <w:rPr>
          <w:rFonts w:ascii="Arial" w:hAnsi="Arial" w:cs="Arial"/>
          <w:b/>
        </w:rPr>
        <w:t>Závěrečná ustanovení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8249B8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Právní vztahy, které nejsou touto Smlouvou výslovně upraveny, se řídí právními předpisy platnými na území </w:t>
      </w:r>
      <w:r w:rsidR="008249B8" w:rsidRPr="008249B8">
        <w:rPr>
          <w:rFonts w:ascii="Arial" w:hAnsi="Arial" w:cs="Arial"/>
        </w:rPr>
        <w:t>Česk</w:t>
      </w:r>
      <w:r w:rsidR="008249B8">
        <w:rPr>
          <w:rFonts w:ascii="Arial" w:hAnsi="Arial" w:cs="Arial"/>
        </w:rPr>
        <w:t>é republiky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Veškeré změny a doplňky této Smlouvy budou uskutečňovány formou písemných číslovaných dodatků, podepsaných oprávněnými zástupci obou smluvních stran. 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se sepisuje ve třech původních vyhotoveních, z nichž jedno vyhotovení obdrží Řešitel a dvě vyhotovení Zadavatel.</w:t>
      </w:r>
    </w:p>
    <w:p w:rsidR="00F32231" w:rsidRPr="00F32231" w:rsidRDefault="00F32231" w:rsidP="00F3223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nabývá účinnosti dnem podpisu oprávněnými zástupci obou smluvních stran, nejdříve však uveřejněním v registru smluv.</w:t>
      </w: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F32231">
        <w:rPr>
          <w:rFonts w:ascii="Arial" w:hAnsi="Arial" w:cs="Arial"/>
        </w:rPr>
        <w:t>Praha dne                                                           Praha dne</w:t>
      </w: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left="960" w:right="888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right="-47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………………………………….…..                   .…………………………………………           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  <w:r w:rsidRPr="00F32231">
        <w:rPr>
          <w:rFonts w:ascii="Arial" w:hAnsi="Arial" w:cs="Arial"/>
          <w:i/>
        </w:rPr>
        <w:t xml:space="preserve">        </w:t>
      </w:r>
      <w:r w:rsidRPr="00F32231">
        <w:rPr>
          <w:rFonts w:ascii="Arial" w:hAnsi="Arial" w:cs="Arial"/>
        </w:rPr>
        <w:t>(za Zadavatele)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  <w:t>(za Řešitele)</w:t>
      </w:r>
      <w:r w:rsidRPr="00F32231">
        <w:rPr>
          <w:rFonts w:ascii="Arial" w:hAnsi="Arial" w:cs="Arial"/>
          <w:i/>
        </w:rPr>
        <w:t xml:space="preserve">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0F3391" w:rsidRDefault="000F339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379DA" w:rsidRPr="00DC035A" w:rsidRDefault="007379DA" w:rsidP="007379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IDENTIFIKAČNÍ LIST POTŘEBY Č. N05-S4</w:t>
      </w:r>
    </w:p>
    <w:p w:rsidR="007379DA" w:rsidRPr="00DC035A" w:rsidRDefault="007379DA" w:rsidP="007379DA">
      <w:pPr>
        <w:jc w:val="center"/>
        <w:rPr>
          <w:rFonts w:ascii="Arial" w:hAnsi="Arial" w:cs="Arial"/>
          <w:b/>
          <w:sz w:val="22"/>
          <w:szCs w:val="22"/>
        </w:rPr>
      </w:pPr>
    </w:p>
    <w:p w:rsidR="007379DA" w:rsidRPr="00366229" w:rsidRDefault="007379DA" w:rsidP="007379DA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I. </w:t>
      </w:r>
      <w:r>
        <w:rPr>
          <w:rFonts w:ascii="Arial" w:hAnsi="Arial" w:cs="Arial"/>
          <w:i/>
          <w:sz w:val="22"/>
          <w:szCs w:val="22"/>
        </w:rPr>
        <w:t>- v</w:t>
      </w:r>
      <w:r w:rsidRPr="00366229">
        <w:rPr>
          <w:rFonts w:ascii="Arial" w:hAnsi="Arial" w:cs="Arial"/>
          <w:i/>
          <w:sz w:val="22"/>
          <w:szCs w:val="22"/>
        </w:rPr>
        <w:t>yplní zadavatel</w:t>
      </w:r>
    </w:p>
    <w:p w:rsidR="007379DA" w:rsidRPr="00DC035A" w:rsidRDefault="007379DA" w:rsidP="007379D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7379DA" w:rsidRPr="00DC035A" w:rsidTr="000F3391">
        <w:trPr>
          <w:trHeight w:val="48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 potřeby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id w:val="-8441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1038392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NEVÝZKUMNÁ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18263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BETA 2</w:t>
            </w:r>
          </w:p>
        </w:tc>
      </w:tr>
      <w:tr w:rsidR="007379DA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7379DA" w:rsidRPr="00AE77F8" w:rsidRDefault="007379DA" w:rsidP="000F339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Osvěta a propagace BOZP</w:t>
            </w:r>
          </w:p>
        </w:tc>
      </w:tr>
      <w:tr w:rsidR="007379DA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Zadavatel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4. Sekce zaměstnanosti </w:t>
            </w:r>
          </w:p>
          <w:p w:rsidR="007379DA" w:rsidRDefault="007379D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42. odbor odvolacích a správních činností v oblastech zaměstnanosti </w:t>
            </w:r>
          </w:p>
          <w:p w:rsidR="007379DA" w:rsidRPr="00426A37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</w:tc>
      </w:tr>
      <w:tr w:rsidR="007379DA" w:rsidRPr="00DC035A" w:rsidTr="000F3391">
        <w:trPr>
          <w:trHeight w:val="54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Navrhovaný řešitel 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Výzkumný ústav bezpečnosti práce, v. v. i.</w:t>
            </w:r>
          </w:p>
        </w:tc>
      </w:tr>
      <w:tr w:rsidR="007379DA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Zdůvodnění potřebnosti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Plnění závazků ČR vůči Evropské agentuře pro BOZP. Zajištění informační, osvětové a propagační činnosti BOZP.</w:t>
            </w:r>
          </w:p>
          <w:p w:rsidR="007379DA" w:rsidRPr="0058597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Vydávání „Zpravodaje SÚIP“. Organizační zajištění slavnostního předávání osvědčení „Bezpečný podnik“, dle specifikace SÚIP. Příprava, organizace a zajištění společného výstavního stánku na výstavách zaměřených tematicky na oblast BOZP dle zadání MPSV. Podpůrné aktivity pro osvětové a propagační kampaně BOZP (např. Evropské kampaně BOZP) dle zadání MPSV. Organizace vzdělávacích akcí pro inspektory práce na témata dohodnutá se Státním úřadem inspekce práce. Zajišťování informační podpory protiúrazové prevence u budoucí pracovní síly. Specializované podpůrné propagační a osvětové aktivity k vybraným průmyslovým odvětvím. Podpora aktivního přístupu ke správnému provádění zákonem uložených činností odborně způsobilých osob podle zákona č. 309/2006 Sb., </w:t>
            </w:r>
            <w:r w:rsidR="000D56E6" w:rsidRPr="000D56E6">
              <w:rPr>
                <w:rFonts w:ascii="Arial" w:hAnsi="Arial" w:cs="Arial"/>
                <w:sz w:val="22"/>
                <w:szCs w:val="22"/>
                <w:lang w:eastAsia="en-US"/>
              </w:rPr>
      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7379DA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Návaznost na související potřeby/projekty</w:t>
            </w:r>
          </w:p>
        </w:tc>
        <w:tc>
          <w:tcPr>
            <w:tcW w:w="7938" w:type="dxa"/>
            <w:vAlign w:val="center"/>
          </w:tcPr>
          <w:p w:rsidR="007379DA" w:rsidRPr="0058597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379DA" w:rsidRPr="00DC035A" w:rsidTr="000F3391">
        <w:trPr>
          <w:trHeight w:val="570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Specifikace zadání a cíl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Prevence pracovních rizik, zvyšování informovanosti a prosazování kultury bezpečnosti ve společnosti</w:t>
            </w:r>
          </w:p>
        </w:tc>
      </w:tr>
      <w:tr w:rsidR="007379DA" w:rsidRPr="00DC035A" w:rsidTr="000F3391">
        <w:trPr>
          <w:trHeight w:val="47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Předpokládané výsledky 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Zvyšování povědomí o BOZP prostřednictvím těchto nástrojů a aktivit: periodikum Zpravodaj SÚIP, odborné články, slavnostní předání ocenění, prezentace evropské kampaně, prezentace BOZP ve výstavním stánku, doprovodné programy, osvěta a propagace BOZP, informační, osvětové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a propagační tiskoviny BOZP, semináře, programy a soutěže BOZP, prezentace v médiích, tiskové zprávy, semináře pro inspektory práce, webová stránka skoly.vubp.cz, rešerše, studie, přehled cílených specializovaných podpůrných propagačních a osvětových aktivit k prevenci pracovních rizik, podpoře BOZP ve vztahu k vybranému průmyslovému odvětví (nebezpečné látky), 2 databáze odborně způsobilých osob (fyzických osob k zajišťování úkolů v prevenci rizik a koordinátorů BOZP na staveništi).</w:t>
            </w:r>
          </w:p>
        </w:tc>
      </w:tr>
      <w:tr w:rsidR="007379DA" w:rsidRPr="00DC035A" w:rsidTr="000F3391">
        <w:trPr>
          <w:trHeight w:val="74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>Přínos pro resort MPSV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Podpora systému prevence pracovních rizik, zvyšování informovanosti, rozšiřování znalostní platformy BOZP jako významného pilíře sociální politiky MPSV a prosazování kultury bezpečnosti ve společnosti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79D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Řádné a efektivní plnění mezinárodních závazků MPSV.</w:t>
            </w:r>
          </w:p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Posilování spolupráce se zeměmi EU v oblasti BOZP.</w:t>
            </w: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Předpokládaná implementace výsledku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904">
              <w:rPr>
                <w:rFonts w:ascii="Arial" w:hAnsi="Arial" w:cs="Arial"/>
                <w:sz w:val="22"/>
                <w:szCs w:val="22"/>
              </w:rPr>
              <w:t>Výsledky jsou primárně určeny MPSV, Radě vlády pro BOZP</w:t>
            </w:r>
            <w:r>
              <w:rPr>
                <w:rFonts w:ascii="Arial" w:hAnsi="Arial" w:cs="Arial"/>
                <w:sz w:val="22"/>
                <w:szCs w:val="22"/>
              </w:rPr>
              <w:t>, stálým výborům nebo pracovním skupinám</w:t>
            </w:r>
            <w:r w:rsidRPr="00363904">
              <w:rPr>
                <w:rFonts w:ascii="Arial" w:hAnsi="Arial" w:cs="Arial"/>
                <w:sz w:val="22"/>
                <w:szCs w:val="22"/>
              </w:rPr>
              <w:t>, odborníkům z </w:t>
            </w:r>
            <w:r>
              <w:rPr>
                <w:rFonts w:ascii="Arial" w:hAnsi="Arial" w:cs="Arial"/>
                <w:sz w:val="22"/>
                <w:szCs w:val="22"/>
              </w:rPr>
              <w:t xml:space="preserve">oblasti BOZP. </w:t>
            </w: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Doba řešení (od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do)</w:t>
            </w:r>
          </w:p>
        </w:tc>
        <w:tc>
          <w:tcPr>
            <w:tcW w:w="7938" w:type="dxa"/>
            <w:vAlign w:val="center"/>
          </w:tcPr>
          <w:p w:rsidR="007379DA" w:rsidRPr="00426A37" w:rsidRDefault="005922B1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-548684397"/>
                <w:placeholder>
                  <w:docPart w:val="2B6796487068440796A433A1A7FCD226"/>
                </w:placeholder>
                <w:date w:fullDate="2019-01-0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7379DA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leden 2019</w:t>
                </w:r>
              </w:sdtContent>
            </w:sdt>
            <w:r w:rsidR="007379D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</w:t>
            </w:r>
            <w:r w:rsidR="007379DA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7379DA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436327093"/>
                <w:placeholder>
                  <w:docPart w:val="5CC678B3FA554317A7D586EE854C5E4B"/>
                </w:placeholder>
                <w:date w:fullDate="2019-12-3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7379DA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prosinec 2019</w:t>
                </w:r>
              </w:sdtContent>
            </w:sdt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náklady</w:t>
            </w:r>
          </w:p>
        </w:tc>
        <w:tc>
          <w:tcPr>
            <w:tcW w:w="7938" w:type="dxa"/>
            <w:vAlign w:val="center"/>
          </w:tcPr>
          <w:p w:rsidR="007379DA" w:rsidRPr="00FC0153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3 000 000 Kč</w:t>
            </w: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Odborný garant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  <w:p w:rsidR="007379DA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Priorita</w:t>
            </w:r>
          </w:p>
        </w:tc>
        <w:tc>
          <w:tcPr>
            <w:tcW w:w="7938" w:type="dxa"/>
            <w:vAlign w:val="center"/>
          </w:tcPr>
          <w:p w:rsidR="007379DA" w:rsidRPr="00164540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5B13DF" w:rsidRDefault="005B13DF" w:rsidP="007379D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379DA" w:rsidRPr="00DC035A" w:rsidRDefault="007379DA" w:rsidP="007379DA">
      <w:pPr>
        <w:jc w:val="center"/>
        <w:rPr>
          <w:rFonts w:ascii="Arial" w:hAnsi="Arial" w:cs="Arial"/>
          <w:b/>
          <w:sz w:val="22"/>
          <w:szCs w:val="22"/>
        </w:rPr>
      </w:pPr>
    </w:p>
    <w:p w:rsidR="007379DA" w:rsidRPr="00366229" w:rsidRDefault="007379DA" w:rsidP="007379DA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</w:t>
      </w:r>
      <w:r>
        <w:rPr>
          <w:rFonts w:ascii="Arial" w:hAnsi="Arial" w:cs="Arial"/>
          <w:i/>
          <w:sz w:val="22"/>
          <w:szCs w:val="22"/>
        </w:rPr>
        <w:t>I</w:t>
      </w:r>
      <w:r w:rsidRPr="00366229">
        <w:rPr>
          <w:rFonts w:ascii="Arial" w:hAnsi="Arial" w:cs="Arial"/>
          <w:i/>
          <w:sz w:val="22"/>
          <w:szCs w:val="22"/>
        </w:rPr>
        <w:t xml:space="preserve">I. </w:t>
      </w:r>
      <w:r>
        <w:rPr>
          <w:rFonts w:ascii="Arial" w:hAnsi="Arial" w:cs="Arial"/>
          <w:i/>
          <w:sz w:val="22"/>
          <w:szCs w:val="22"/>
        </w:rPr>
        <w:t>- vyplní řešitel</w:t>
      </w:r>
    </w:p>
    <w:p w:rsidR="007379DA" w:rsidRPr="00DC035A" w:rsidRDefault="007379DA" w:rsidP="007379D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DA6ED5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DA6ED5" w:rsidRDefault="00DA6ED5" w:rsidP="00F356FF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Osvěta a propagace BOZP</w:t>
            </w:r>
          </w:p>
        </w:tc>
      </w:tr>
      <w:tr w:rsidR="00DA6ED5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DC035A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Strategické dokumenty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ve formátu: Název strategie, název řešeného opatření"/>
            <w:tag w:val="Vyplňte ve formátu: Název strategie, název řešeného opatření"/>
            <w:id w:val="-362756945"/>
            <w:placeholder>
              <w:docPart w:val="FBB7EE811FCC48709BF4753DC7EEFB55"/>
            </w:placeholder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DA6ED5" w:rsidRPr="00426A37" w:rsidRDefault="00DA6ED5" w:rsidP="00F356FF">
                <w:pPr>
                  <w:spacing w:before="120" w:after="120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Národní politika BOZP, Národní akční program BOZP</w:t>
                </w:r>
              </w:p>
            </w:tc>
          </w:sdtContent>
        </w:sdt>
      </w:tr>
      <w:tr w:rsidR="00DA6ED5" w:rsidRPr="00DC035A" w:rsidTr="00F356FF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DC035A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Vedoucí řešitel</w:t>
            </w:r>
          </w:p>
        </w:tc>
        <w:tc>
          <w:tcPr>
            <w:tcW w:w="7938" w:type="dxa"/>
            <w:vAlign w:val="center"/>
          </w:tcPr>
          <w:p w:rsidR="00DA6ED5" w:rsidRPr="00426A37" w:rsidRDefault="00DA6ED5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DA6ED5" w:rsidRPr="00DC035A" w:rsidTr="00F356FF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E64B47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Partner řešitele</w:t>
            </w:r>
          </w:p>
        </w:tc>
        <w:tc>
          <w:tcPr>
            <w:tcW w:w="7938" w:type="dxa"/>
            <w:vAlign w:val="center"/>
          </w:tcPr>
          <w:p w:rsidR="00DA6ED5" w:rsidRPr="00426A37" w:rsidRDefault="00DA6ED5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DA6ED5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DC035A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Upřesnění celkových nákladů</w:t>
            </w:r>
          </w:p>
        </w:tc>
        <w:tc>
          <w:tcPr>
            <w:tcW w:w="7938" w:type="dxa"/>
            <w:vAlign w:val="center"/>
          </w:tcPr>
          <w:p w:rsidR="00DA6ED5" w:rsidRPr="00426A37" w:rsidRDefault="00434B05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3 000 000 Kč</w:t>
            </w:r>
          </w:p>
        </w:tc>
      </w:tr>
      <w:tr w:rsidR="00DA6ED5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Plánovaná struktura rozpočtu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843"/>
              <w:gridCol w:w="1701"/>
              <w:gridCol w:w="1843"/>
            </w:tblGrid>
            <w:tr w:rsidR="00DA6ED5" w:rsidTr="00F356FF">
              <w:trPr>
                <w:trHeight w:val="1042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OSOBNÍ NÁKLADY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NÁKUP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REŽIE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NÁKLADY ZA ROK</w:t>
                  </w: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5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lastRenderedPageBreak/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1 739 415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660 585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600 000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3 000 000</w:t>
                  </w: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Tr="00F356FF">
              <w:trPr>
                <w:trHeight w:val="491"/>
              </w:trPr>
              <w:tc>
                <w:tcPr>
                  <w:tcW w:w="7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2018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 2022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6ED5" w:rsidRDefault="00DA6ED5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A6ED5" w:rsidRPr="00426A37" w:rsidRDefault="00DA6ED5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A6ED5" w:rsidRPr="00DC035A" w:rsidTr="00F356FF">
        <w:trPr>
          <w:trHeight w:val="79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A6ED5" w:rsidRPr="00916E77" w:rsidRDefault="00DA6ED5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 xml:space="preserve">Upřesnění předpokládaných výsledků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(v případě výzkumné potřeby </w:t>
            </w: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dle Definice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druhů výsledků)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7852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806"/>
              <w:gridCol w:w="3282"/>
            </w:tblGrid>
            <w:tr w:rsidR="00DA6ED5" w:rsidRPr="00514970" w:rsidTr="001C5CD6">
              <w:trPr>
                <w:trHeight w:val="107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</w:t>
                  </w:r>
                </w:p>
              </w:tc>
              <w:tc>
                <w:tcPr>
                  <w:tcW w:w="3282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 CELKEM</w:t>
                  </w: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 w:val="restart"/>
                  <w:vAlign w:val="center"/>
                </w:tcPr>
                <w:p w:rsidR="00DA6ED5" w:rsidRPr="00B71F69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9447D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Podklady a činnosti pro osvětu a propagaci BOZP dle specifikace identifikačního listu</w:t>
                  </w: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Podklady a činnosti pro osvětu a propagaci BOZP dle specifikace identifikačního listu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6ED5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3806" w:type="dxa"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A6ED5" w:rsidRPr="00514970" w:rsidRDefault="00DA6ED5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A6ED5" w:rsidRPr="0058597A" w:rsidRDefault="00DA6ED5" w:rsidP="00F356F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222A" w:rsidRDefault="00D0222A" w:rsidP="007379D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101EE" w:rsidRPr="00DC035A" w:rsidRDefault="003101EE" w:rsidP="003417EC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101EE" w:rsidRPr="00DC035A" w:rsidSect="0095615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74" w:rsidRDefault="00485F74" w:rsidP="008E7A4D">
      <w:r>
        <w:separator/>
      </w:r>
    </w:p>
  </w:endnote>
  <w:endnote w:type="continuationSeparator" w:id="0">
    <w:p w:rsidR="00485F74" w:rsidRDefault="00485F74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706533"/>
      <w:docPartObj>
        <w:docPartGallery w:val="Page Numbers (Bottom of Page)"/>
        <w:docPartUnique/>
      </w:docPartObj>
    </w:sdtPr>
    <w:sdtEndPr/>
    <w:sdtContent>
      <w:p w:rsidR="003417EC" w:rsidRDefault="003417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B1">
          <w:rPr>
            <w:noProof/>
          </w:rPr>
          <w:t>7</w:t>
        </w:r>
        <w:r>
          <w:fldChar w:fldCharType="end"/>
        </w:r>
      </w:p>
    </w:sdtContent>
  </w:sdt>
  <w:p w:rsidR="00F356FF" w:rsidRDefault="00F35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74" w:rsidRDefault="00485F74" w:rsidP="008E7A4D">
      <w:r>
        <w:separator/>
      </w:r>
    </w:p>
  </w:footnote>
  <w:footnote w:type="continuationSeparator" w:id="0">
    <w:p w:rsidR="00485F74" w:rsidRDefault="00485F74" w:rsidP="008E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6D4"/>
    <w:multiLevelType w:val="multilevel"/>
    <w:tmpl w:val="B6208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B73ED"/>
    <w:multiLevelType w:val="hybridMultilevel"/>
    <w:tmpl w:val="39C21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51B"/>
    <w:multiLevelType w:val="multilevel"/>
    <w:tmpl w:val="304086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D413C"/>
    <w:multiLevelType w:val="multilevel"/>
    <w:tmpl w:val="B9B2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E1C69"/>
    <w:multiLevelType w:val="hybridMultilevel"/>
    <w:tmpl w:val="1778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349"/>
    <w:multiLevelType w:val="hybridMultilevel"/>
    <w:tmpl w:val="7966C002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F00D0"/>
    <w:multiLevelType w:val="hybridMultilevel"/>
    <w:tmpl w:val="CC206D00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E71C0"/>
    <w:multiLevelType w:val="hybridMultilevel"/>
    <w:tmpl w:val="4B16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D"/>
    <w:rsid w:val="00025A9D"/>
    <w:rsid w:val="00031675"/>
    <w:rsid w:val="00041615"/>
    <w:rsid w:val="00055684"/>
    <w:rsid w:val="00091E4A"/>
    <w:rsid w:val="00091E66"/>
    <w:rsid w:val="000A143D"/>
    <w:rsid w:val="000A2F90"/>
    <w:rsid w:val="000A6545"/>
    <w:rsid w:val="000D0F47"/>
    <w:rsid w:val="000D35FF"/>
    <w:rsid w:val="000D56E6"/>
    <w:rsid w:val="000F3391"/>
    <w:rsid w:val="000F56EB"/>
    <w:rsid w:val="00121800"/>
    <w:rsid w:val="00131287"/>
    <w:rsid w:val="001433D2"/>
    <w:rsid w:val="001448E1"/>
    <w:rsid w:val="0014714F"/>
    <w:rsid w:val="00161F60"/>
    <w:rsid w:val="00164540"/>
    <w:rsid w:val="00182C2C"/>
    <w:rsid w:val="00193D0D"/>
    <w:rsid w:val="00195E21"/>
    <w:rsid w:val="00196DF3"/>
    <w:rsid w:val="00197239"/>
    <w:rsid w:val="001A1137"/>
    <w:rsid w:val="001C1BEC"/>
    <w:rsid w:val="001C58A5"/>
    <w:rsid w:val="001C5CD6"/>
    <w:rsid w:val="0020258B"/>
    <w:rsid w:val="00233ED1"/>
    <w:rsid w:val="0023700F"/>
    <w:rsid w:val="00246BC5"/>
    <w:rsid w:val="00265BFB"/>
    <w:rsid w:val="002674E9"/>
    <w:rsid w:val="00267ED3"/>
    <w:rsid w:val="002727C3"/>
    <w:rsid w:val="0029020C"/>
    <w:rsid w:val="00290C07"/>
    <w:rsid w:val="002A0656"/>
    <w:rsid w:val="002B2A8E"/>
    <w:rsid w:val="002B458F"/>
    <w:rsid w:val="002B5D14"/>
    <w:rsid w:val="002E77A8"/>
    <w:rsid w:val="002F742C"/>
    <w:rsid w:val="00301433"/>
    <w:rsid w:val="003024DC"/>
    <w:rsid w:val="003101EE"/>
    <w:rsid w:val="00320C7E"/>
    <w:rsid w:val="00335FC4"/>
    <w:rsid w:val="003417EC"/>
    <w:rsid w:val="00342AFA"/>
    <w:rsid w:val="003466A5"/>
    <w:rsid w:val="00346AD6"/>
    <w:rsid w:val="00366229"/>
    <w:rsid w:val="00372FB7"/>
    <w:rsid w:val="003B1785"/>
    <w:rsid w:val="003D2777"/>
    <w:rsid w:val="003E596A"/>
    <w:rsid w:val="003F32AB"/>
    <w:rsid w:val="00402C69"/>
    <w:rsid w:val="00426A37"/>
    <w:rsid w:val="004270C9"/>
    <w:rsid w:val="00434B05"/>
    <w:rsid w:val="00447AAD"/>
    <w:rsid w:val="00452E75"/>
    <w:rsid w:val="004534B8"/>
    <w:rsid w:val="00457FA9"/>
    <w:rsid w:val="00480BD9"/>
    <w:rsid w:val="00485F74"/>
    <w:rsid w:val="00490540"/>
    <w:rsid w:val="00495F0B"/>
    <w:rsid w:val="004B2519"/>
    <w:rsid w:val="004E38FC"/>
    <w:rsid w:val="005128D8"/>
    <w:rsid w:val="00513AF0"/>
    <w:rsid w:val="00517687"/>
    <w:rsid w:val="0052404F"/>
    <w:rsid w:val="00533ADA"/>
    <w:rsid w:val="0058597A"/>
    <w:rsid w:val="005922B1"/>
    <w:rsid w:val="005955D3"/>
    <w:rsid w:val="005967CF"/>
    <w:rsid w:val="005A2940"/>
    <w:rsid w:val="005A431F"/>
    <w:rsid w:val="005B0EAD"/>
    <w:rsid w:val="005B13DF"/>
    <w:rsid w:val="005C6361"/>
    <w:rsid w:val="005F6F60"/>
    <w:rsid w:val="00600253"/>
    <w:rsid w:val="00615303"/>
    <w:rsid w:val="00635DA4"/>
    <w:rsid w:val="00636322"/>
    <w:rsid w:val="00653C4E"/>
    <w:rsid w:val="00661610"/>
    <w:rsid w:val="006651FD"/>
    <w:rsid w:val="00670800"/>
    <w:rsid w:val="0067210F"/>
    <w:rsid w:val="00676DC2"/>
    <w:rsid w:val="00682729"/>
    <w:rsid w:val="006975E1"/>
    <w:rsid w:val="00697D6A"/>
    <w:rsid w:val="006A5333"/>
    <w:rsid w:val="006B32B3"/>
    <w:rsid w:val="006B6A3D"/>
    <w:rsid w:val="006C21ED"/>
    <w:rsid w:val="006C37A5"/>
    <w:rsid w:val="006C5916"/>
    <w:rsid w:val="006E0D77"/>
    <w:rsid w:val="006F60DF"/>
    <w:rsid w:val="00702BF1"/>
    <w:rsid w:val="00705EF6"/>
    <w:rsid w:val="00705FE6"/>
    <w:rsid w:val="00714F41"/>
    <w:rsid w:val="00733DFD"/>
    <w:rsid w:val="007379DA"/>
    <w:rsid w:val="00771DE6"/>
    <w:rsid w:val="007804DC"/>
    <w:rsid w:val="007871DB"/>
    <w:rsid w:val="00790A97"/>
    <w:rsid w:val="007A5A1F"/>
    <w:rsid w:val="007B086B"/>
    <w:rsid w:val="007B76C0"/>
    <w:rsid w:val="007D6074"/>
    <w:rsid w:val="00800575"/>
    <w:rsid w:val="008200B7"/>
    <w:rsid w:val="008249B8"/>
    <w:rsid w:val="008310F0"/>
    <w:rsid w:val="008461D8"/>
    <w:rsid w:val="00852964"/>
    <w:rsid w:val="00866997"/>
    <w:rsid w:val="008706E6"/>
    <w:rsid w:val="0087175F"/>
    <w:rsid w:val="00892E54"/>
    <w:rsid w:val="008A25E8"/>
    <w:rsid w:val="008B7370"/>
    <w:rsid w:val="008D146D"/>
    <w:rsid w:val="008E0A1D"/>
    <w:rsid w:val="008E7A4D"/>
    <w:rsid w:val="00920CFF"/>
    <w:rsid w:val="00930EB5"/>
    <w:rsid w:val="00932FA3"/>
    <w:rsid w:val="00934077"/>
    <w:rsid w:val="00947679"/>
    <w:rsid w:val="00956158"/>
    <w:rsid w:val="009615E4"/>
    <w:rsid w:val="00966828"/>
    <w:rsid w:val="009714A0"/>
    <w:rsid w:val="009842D7"/>
    <w:rsid w:val="00984A38"/>
    <w:rsid w:val="00995326"/>
    <w:rsid w:val="009A5C2B"/>
    <w:rsid w:val="009C19C4"/>
    <w:rsid w:val="009D7EF1"/>
    <w:rsid w:val="009F4FF3"/>
    <w:rsid w:val="00A00313"/>
    <w:rsid w:val="00A02F28"/>
    <w:rsid w:val="00A0326E"/>
    <w:rsid w:val="00A077C7"/>
    <w:rsid w:val="00A41F82"/>
    <w:rsid w:val="00A564AB"/>
    <w:rsid w:val="00A56F08"/>
    <w:rsid w:val="00A643CD"/>
    <w:rsid w:val="00A7156A"/>
    <w:rsid w:val="00A7198E"/>
    <w:rsid w:val="00AA2ED9"/>
    <w:rsid w:val="00AA3C49"/>
    <w:rsid w:val="00AA554C"/>
    <w:rsid w:val="00AA7DDC"/>
    <w:rsid w:val="00AB5D77"/>
    <w:rsid w:val="00AC0F4B"/>
    <w:rsid w:val="00AC4AB4"/>
    <w:rsid w:val="00AC6388"/>
    <w:rsid w:val="00AD5B19"/>
    <w:rsid w:val="00AF0B63"/>
    <w:rsid w:val="00AF7301"/>
    <w:rsid w:val="00B15438"/>
    <w:rsid w:val="00B2079E"/>
    <w:rsid w:val="00B2606A"/>
    <w:rsid w:val="00B373D3"/>
    <w:rsid w:val="00B416BC"/>
    <w:rsid w:val="00B42349"/>
    <w:rsid w:val="00B52AEB"/>
    <w:rsid w:val="00B550CF"/>
    <w:rsid w:val="00B605C7"/>
    <w:rsid w:val="00B75829"/>
    <w:rsid w:val="00B76344"/>
    <w:rsid w:val="00B92DCB"/>
    <w:rsid w:val="00B93065"/>
    <w:rsid w:val="00B96782"/>
    <w:rsid w:val="00BA51C6"/>
    <w:rsid w:val="00BA5F5B"/>
    <w:rsid w:val="00BB46F9"/>
    <w:rsid w:val="00BD54EF"/>
    <w:rsid w:val="00BF05C9"/>
    <w:rsid w:val="00BF76B9"/>
    <w:rsid w:val="00C03FC6"/>
    <w:rsid w:val="00C119F3"/>
    <w:rsid w:val="00C17A01"/>
    <w:rsid w:val="00C22588"/>
    <w:rsid w:val="00C23C48"/>
    <w:rsid w:val="00C33688"/>
    <w:rsid w:val="00C55364"/>
    <w:rsid w:val="00C7037F"/>
    <w:rsid w:val="00C743B2"/>
    <w:rsid w:val="00C91DBC"/>
    <w:rsid w:val="00C91EF8"/>
    <w:rsid w:val="00CC521D"/>
    <w:rsid w:val="00CE1440"/>
    <w:rsid w:val="00CF3A3F"/>
    <w:rsid w:val="00D0222A"/>
    <w:rsid w:val="00D0643B"/>
    <w:rsid w:val="00D20E21"/>
    <w:rsid w:val="00D227C3"/>
    <w:rsid w:val="00D3255F"/>
    <w:rsid w:val="00D33153"/>
    <w:rsid w:val="00D568E6"/>
    <w:rsid w:val="00D64409"/>
    <w:rsid w:val="00D91C28"/>
    <w:rsid w:val="00D921FE"/>
    <w:rsid w:val="00DA6ED5"/>
    <w:rsid w:val="00DC035A"/>
    <w:rsid w:val="00DD0D9F"/>
    <w:rsid w:val="00DF48EF"/>
    <w:rsid w:val="00DF7543"/>
    <w:rsid w:val="00E01610"/>
    <w:rsid w:val="00E208FF"/>
    <w:rsid w:val="00E26001"/>
    <w:rsid w:val="00E26C12"/>
    <w:rsid w:val="00E36EB2"/>
    <w:rsid w:val="00E5395D"/>
    <w:rsid w:val="00E673AB"/>
    <w:rsid w:val="00E72D4D"/>
    <w:rsid w:val="00E97BF5"/>
    <w:rsid w:val="00EC308E"/>
    <w:rsid w:val="00EE3A72"/>
    <w:rsid w:val="00EF6385"/>
    <w:rsid w:val="00F1165B"/>
    <w:rsid w:val="00F3107D"/>
    <w:rsid w:val="00F3199F"/>
    <w:rsid w:val="00F32231"/>
    <w:rsid w:val="00F356FF"/>
    <w:rsid w:val="00F3785E"/>
    <w:rsid w:val="00F520E0"/>
    <w:rsid w:val="00F64009"/>
    <w:rsid w:val="00F667D2"/>
    <w:rsid w:val="00F71362"/>
    <w:rsid w:val="00F71C0C"/>
    <w:rsid w:val="00F831A1"/>
    <w:rsid w:val="00FB769F"/>
    <w:rsid w:val="00FC0153"/>
    <w:rsid w:val="00FC49BB"/>
    <w:rsid w:val="00FD21CC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968A-1E64-439D-9AF7-513E970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  <w:style w:type="character" w:styleId="Siln">
    <w:name w:val="Strong"/>
    <w:basedOn w:val="Standardnpsmoodstavce"/>
    <w:uiPriority w:val="22"/>
    <w:qFormat/>
    <w:rsid w:val="003E596A"/>
    <w:rPr>
      <w:b/>
      <w:bCs/>
    </w:rPr>
  </w:style>
  <w:style w:type="character" w:styleId="Zdraznn">
    <w:name w:val="Emphasis"/>
    <w:basedOn w:val="Standardnpsmoodstavce"/>
    <w:uiPriority w:val="20"/>
    <w:qFormat/>
    <w:rsid w:val="007379DA"/>
    <w:rPr>
      <w:b/>
      <w:bCs/>
      <w:i w:val="0"/>
      <w:iCs w:val="0"/>
    </w:rPr>
  </w:style>
  <w:style w:type="character" w:customStyle="1" w:styleId="st1">
    <w:name w:val="st1"/>
    <w:basedOn w:val="Standardnpsmoodstavce"/>
    <w:rsid w:val="0073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796487068440796A433A1A7FCD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69565-A60C-4D5A-A704-9BBB03ED7351}"/>
      </w:docPartPr>
      <w:docPartBody>
        <w:p w:rsidR="005C2C98" w:rsidRDefault="008C7C71" w:rsidP="008C7C71">
          <w:pPr>
            <w:pStyle w:val="2B6796487068440796A433A1A7FCD226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5CC678B3FA554317A7D586EE854C5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9DAC9-C72B-4CC8-BE3D-A0D7ABF6459C}"/>
      </w:docPartPr>
      <w:docPartBody>
        <w:p w:rsidR="005C2C98" w:rsidRDefault="008C7C71" w:rsidP="008C7C71">
          <w:pPr>
            <w:pStyle w:val="5CC678B3FA554317A7D586EE854C5E4B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FBB7EE811FCC48709BF4753DC7EEF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16FE7-6AED-4401-89A8-308851416D8F}"/>
      </w:docPartPr>
      <w:docPartBody>
        <w:p w:rsidR="005A5D28" w:rsidRDefault="00E611A7" w:rsidP="00E611A7">
          <w:pPr>
            <w:pStyle w:val="FBB7EE811FCC48709BF4753DC7EEFB55"/>
          </w:pPr>
          <w:r w:rsidRPr="006F650E">
            <w:rPr>
              <w:rStyle w:val="Zstupntext"/>
              <w:rFonts w:eastAsiaTheme="minorHAnsi"/>
              <w:i/>
            </w:rPr>
            <w:t>Vazba na stávající resortní a vládní strategické materiály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6"/>
    <w:rsid w:val="0003469E"/>
    <w:rsid w:val="000C5C32"/>
    <w:rsid w:val="001E4218"/>
    <w:rsid w:val="002628C1"/>
    <w:rsid w:val="003364C2"/>
    <w:rsid w:val="0038591E"/>
    <w:rsid w:val="003F4676"/>
    <w:rsid w:val="00403B11"/>
    <w:rsid w:val="004271E9"/>
    <w:rsid w:val="005A5D28"/>
    <w:rsid w:val="005C2C98"/>
    <w:rsid w:val="00614442"/>
    <w:rsid w:val="008C7C71"/>
    <w:rsid w:val="00A24B56"/>
    <w:rsid w:val="00A72BBF"/>
    <w:rsid w:val="00AF2F83"/>
    <w:rsid w:val="00BA7D58"/>
    <w:rsid w:val="00BB7B4A"/>
    <w:rsid w:val="00C04508"/>
    <w:rsid w:val="00D02DB7"/>
    <w:rsid w:val="00D62C56"/>
    <w:rsid w:val="00D6306B"/>
    <w:rsid w:val="00DB6557"/>
    <w:rsid w:val="00E611A7"/>
    <w:rsid w:val="00EA6E0A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11A7"/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9">
    <w:name w:val="E660C81AB9D04F5A980436B18B3CC05D5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6">
    <w:name w:val="D89A83748659495C8962C1D2C4E239985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0">
    <w:name w:val="BA0B5E03B7144B3B958CC4D0898A81D460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4">
    <w:name w:val="E28226DAD7FD43A8B3C38EDD2233ED173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8">
    <w:name w:val="7265117A37F443F0812618EE1AEA723E2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6">
    <w:name w:val="4E6204E22DB8428FB5C9E2716B436E0E2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8">
    <w:name w:val="AFAFF98B990341B8AB02BFF463F0E7ED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4">
    <w:name w:val="23B5153E9DA4463C8D881E4378FD60F42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2">
    <w:name w:val="1B40156AC38B471A9DB9DEF42625AE4C12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9">
    <w:name w:val="67042110457645AA8BDC6A95644E99AF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5">
    <w:name w:val="D66AAFF3A8F1400E87A6474FD3112142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5">
    <w:name w:val="39353F0E8F7540DF9A9A2BBD672CEB49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3">
    <w:name w:val="527A1DAD4E3E4243A2A6DED265FD57A013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5">
    <w:name w:val="99829EFBC3EE4444947028B63C5E3EC0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5">
    <w:name w:val="FC4423D97BC449E48824BD5FE86290B5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0">
    <w:name w:val="E660C81AB9D04F5A980436B18B3CC05D6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7">
    <w:name w:val="D89A83748659495C8962C1D2C4E239985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1">
    <w:name w:val="BA0B5E03B7144B3B958CC4D0898A81D4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5">
    <w:name w:val="E28226DAD7FD43A8B3C38EDD2233ED173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9">
    <w:name w:val="7265117A37F443F0812618EE1AEA723E2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7">
    <w:name w:val="4E6204E22DB8428FB5C9E2716B436E0E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9">
    <w:name w:val="AFAFF98B990341B8AB02BFF463F0E7ED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5">
    <w:name w:val="23B5153E9DA4463C8D881E4378FD60F42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3">
    <w:name w:val="1B40156AC38B471A9DB9DEF42625AE4C13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0">
    <w:name w:val="67042110457645AA8BDC6A95644E99AF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6">
    <w:name w:val="D66AAFF3A8F1400E87A6474FD3112142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6">
    <w:name w:val="39353F0E8F7540DF9A9A2BBD672CEB49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4">
    <w:name w:val="527A1DAD4E3E4243A2A6DED265FD57A0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6">
    <w:name w:val="99829EFBC3EE4444947028B63C5E3EC0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6">
    <w:name w:val="FC4423D97BC449E48824BD5FE86290B5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1">
    <w:name w:val="E660C81AB9D04F5A980436B18B3CC05D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8">
    <w:name w:val="D89A83748659495C8962C1D2C4E239985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2">
    <w:name w:val="BA0B5E03B7144B3B958CC4D0898A81D462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6">
    <w:name w:val="E28226DAD7FD43A8B3C38EDD2233ED173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0">
    <w:name w:val="7265117A37F443F0812618EE1AEA723E3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8">
    <w:name w:val="4E6204E22DB8428FB5C9E2716B436E0E2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0">
    <w:name w:val="AFAFF98B990341B8AB02BFF463F0E7ED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6">
    <w:name w:val="23B5153E9DA4463C8D881E4378FD60F4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4">
    <w:name w:val="1B40156AC38B471A9DB9DEF42625AE4C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1">
    <w:name w:val="67042110457645AA8BDC6A95644E99AF1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7">
    <w:name w:val="D66AAFF3A8F1400E87A6474FD3112142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7">
    <w:name w:val="39353F0E8F7540DF9A9A2BBD672CEB49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5">
    <w:name w:val="527A1DAD4E3E4243A2A6DED265FD57A01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7">
    <w:name w:val="99829EFBC3EE4444947028B63C5E3EC0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7">
    <w:name w:val="FC4423D97BC449E48824BD5FE86290B5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D99E3674CAAB6185AF6631F133F">
    <w:name w:val="D2422D99E3674CAAB6185AF6631F133F"/>
    <w:rsid w:val="001E4218"/>
    <w:pPr>
      <w:spacing w:after="160" w:line="259" w:lineRule="auto"/>
    </w:pPr>
    <w:rPr>
      <w:lang w:bidi="he-IL"/>
    </w:rPr>
  </w:style>
  <w:style w:type="paragraph" w:customStyle="1" w:styleId="6C02864DDBEA4156A68AFD2A48BAF631">
    <w:name w:val="6C02864DDBEA4156A68AFD2A48BAF631"/>
    <w:rsid w:val="008C7C71"/>
    <w:pPr>
      <w:spacing w:after="160" w:line="259" w:lineRule="auto"/>
    </w:pPr>
    <w:rPr>
      <w:lang w:bidi="he-IL"/>
    </w:rPr>
  </w:style>
  <w:style w:type="paragraph" w:customStyle="1" w:styleId="85DC5079BFEB48F7B561D15EACD14E75">
    <w:name w:val="85DC5079BFEB48F7B561D15EACD14E75"/>
    <w:rsid w:val="008C7C71"/>
    <w:pPr>
      <w:spacing w:after="160" w:line="259" w:lineRule="auto"/>
    </w:pPr>
    <w:rPr>
      <w:lang w:bidi="he-IL"/>
    </w:rPr>
  </w:style>
  <w:style w:type="paragraph" w:customStyle="1" w:styleId="22C9585701FB41D4AE192D5E67EB4E88">
    <w:name w:val="22C9585701FB41D4AE192D5E67EB4E88"/>
    <w:rsid w:val="008C7C71"/>
    <w:pPr>
      <w:spacing w:after="160" w:line="259" w:lineRule="auto"/>
    </w:pPr>
    <w:rPr>
      <w:lang w:bidi="he-IL"/>
    </w:rPr>
  </w:style>
  <w:style w:type="paragraph" w:customStyle="1" w:styleId="6B7338FC0657499DA1EDB679C415B69C">
    <w:name w:val="6B7338FC0657499DA1EDB679C415B69C"/>
    <w:rsid w:val="008C7C71"/>
    <w:pPr>
      <w:spacing w:after="160" w:line="259" w:lineRule="auto"/>
    </w:pPr>
    <w:rPr>
      <w:lang w:bidi="he-IL"/>
    </w:rPr>
  </w:style>
  <w:style w:type="paragraph" w:customStyle="1" w:styleId="8CD15457DDE94CE59A31D2138A99CF50">
    <w:name w:val="8CD15457DDE94CE59A31D2138A99CF50"/>
    <w:rsid w:val="008C7C71"/>
    <w:pPr>
      <w:spacing w:after="160" w:line="259" w:lineRule="auto"/>
    </w:pPr>
    <w:rPr>
      <w:lang w:bidi="he-IL"/>
    </w:rPr>
  </w:style>
  <w:style w:type="paragraph" w:customStyle="1" w:styleId="25CF2B7FF53045BAA9890398D27C51B4">
    <w:name w:val="25CF2B7FF53045BAA9890398D27C51B4"/>
    <w:rsid w:val="008C7C71"/>
    <w:pPr>
      <w:spacing w:after="160" w:line="259" w:lineRule="auto"/>
    </w:pPr>
    <w:rPr>
      <w:lang w:bidi="he-IL"/>
    </w:rPr>
  </w:style>
  <w:style w:type="paragraph" w:customStyle="1" w:styleId="ACD6FCCA082A46CBA7A826818997AE01">
    <w:name w:val="ACD6FCCA082A46CBA7A826818997AE01"/>
    <w:rsid w:val="008C7C71"/>
    <w:pPr>
      <w:spacing w:after="160" w:line="259" w:lineRule="auto"/>
    </w:pPr>
    <w:rPr>
      <w:lang w:bidi="he-IL"/>
    </w:rPr>
  </w:style>
  <w:style w:type="paragraph" w:customStyle="1" w:styleId="435D50E320264AD6A888F2FC501E984C">
    <w:name w:val="435D50E320264AD6A888F2FC501E984C"/>
    <w:rsid w:val="008C7C71"/>
    <w:pPr>
      <w:spacing w:after="160" w:line="259" w:lineRule="auto"/>
    </w:pPr>
    <w:rPr>
      <w:lang w:bidi="he-IL"/>
    </w:rPr>
  </w:style>
  <w:style w:type="paragraph" w:customStyle="1" w:styleId="D68D7432883C41DDBA05E12C6094B119">
    <w:name w:val="D68D7432883C41DDBA05E12C6094B119"/>
    <w:rsid w:val="008C7C71"/>
    <w:pPr>
      <w:spacing w:after="160" w:line="259" w:lineRule="auto"/>
    </w:pPr>
    <w:rPr>
      <w:lang w:bidi="he-IL"/>
    </w:rPr>
  </w:style>
  <w:style w:type="paragraph" w:customStyle="1" w:styleId="2B6796487068440796A433A1A7FCD226">
    <w:name w:val="2B6796487068440796A433A1A7FCD226"/>
    <w:rsid w:val="008C7C71"/>
    <w:pPr>
      <w:spacing w:after="160" w:line="259" w:lineRule="auto"/>
    </w:pPr>
    <w:rPr>
      <w:lang w:bidi="he-IL"/>
    </w:rPr>
  </w:style>
  <w:style w:type="paragraph" w:customStyle="1" w:styleId="5CC678B3FA554317A7D586EE854C5E4B">
    <w:name w:val="5CC678B3FA554317A7D586EE854C5E4B"/>
    <w:rsid w:val="008C7C71"/>
    <w:pPr>
      <w:spacing w:after="160" w:line="259" w:lineRule="auto"/>
    </w:pPr>
    <w:rPr>
      <w:lang w:bidi="he-IL"/>
    </w:rPr>
  </w:style>
  <w:style w:type="paragraph" w:customStyle="1" w:styleId="E3B713559DAF49C98BF4E59E38A29032">
    <w:name w:val="E3B713559DAF49C98BF4E59E38A29032"/>
    <w:rsid w:val="008C7C71"/>
    <w:pPr>
      <w:spacing w:after="160" w:line="259" w:lineRule="auto"/>
    </w:pPr>
    <w:rPr>
      <w:lang w:bidi="he-IL"/>
    </w:rPr>
  </w:style>
  <w:style w:type="paragraph" w:customStyle="1" w:styleId="E844949C1A414473B4C088B9963467CC">
    <w:name w:val="E844949C1A414473B4C088B9963467CC"/>
    <w:rsid w:val="008C7C71"/>
    <w:pPr>
      <w:spacing w:after="160" w:line="259" w:lineRule="auto"/>
    </w:pPr>
    <w:rPr>
      <w:lang w:bidi="he-IL"/>
    </w:rPr>
  </w:style>
  <w:style w:type="paragraph" w:customStyle="1" w:styleId="F5036DFBEF2549C1B2A0CBCFC449E808">
    <w:name w:val="F5036DFBEF2549C1B2A0CBCFC449E808"/>
    <w:rsid w:val="008C7C71"/>
    <w:pPr>
      <w:spacing w:after="160" w:line="259" w:lineRule="auto"/>
    </w:pPr>
    <w:rPr>
      <w:lang w:bidi="he-IL"/>
    </w:rPr>
  </w:style>
  <w:style w:type="paragraph" w:customStyle="1" w:styleId="26B9A9BBD2F34D2D9F50257DBA63E7B0">
    <w:name w:val="26B9A9BBD2F34D2D9F50257DBA63E7B0"/>
    <w:rsid w:val="008C7C71"/>
    <w:pPr>
      <w:spacing w:after="160" w:line="259" w:lineRule="auto"/>
    </w:pPr>
    <w:rPr>
      <w:lang w:bidi="he-IL"/>
    </w:rPr>
  </w:style>
  <w:style w:type="paragraph" w:customStyle="1" w:styleId="7C61978E597346F18B930CB565308AB4">
    <w:name w:val="7C61978E597346F18B930CB565308AB4"/>
    <w:rsid w:val="008C7C71"/>
    <w:pPr>
      <w:spacing w:after="160" w:line="259" w:lineRule="auto"/>
    </w:pPr>
    <w:rPr>
      <w:lang w:bidi="he-IL"/>
    </w:rPr>
  </w:style>
  <w:style w:type="paragraph" w:customStyle="1" w:styleId="0F1A4F12B6AF49478A054FCA87021B52">
    <w:name w:val="0F1A4F12B6AF49478A054FCA87021B52"/>
    <w:rsid w:val="008C7C71"/>
    <w:pPr>
      <w:spacing w:after="160" w:line="259" w:lineRule="auto"/>
    </w:pPr>
    <w:rPr>
      <w:lang w:bidi="he-IL"/>
    </w:rPr>
  </w:style>
  <w:style w:type="paragraph" w:customStyle="1" w:styleId="EFC3AE4EC3B54C2787E75834D11A5641">
    <w:name w:val="EFC3AE4EC3B54C2787E75834D11A5641"/>
    <w:rsid w:val="008C7C71"/>
    <w:pPr>
      <w:spacing w:after="160" w:line="259" w:lineRule="auto"/>
    </w:pPr>
    <w:rPr>
      <w:lang w:bidi="he-IL"/>
    </w:rPr>
  </w:style>
  <w:style w:type="paragraph" w:customStyle="1" w:styleId="2A305F79E49242B6A4075CD31B6D5C95">
    <w:name w:val="2A305F79E49242B6A4075CD31B6D5C95"/>
    <w:rsid w:val="008C7C71"/>
    <w:pPr>
      <w:spacing w:after="160" w:line="259" w:lineRule="auto"/>
    </w:pPr>
    <w:rPr>
      <w:lang w:bidi="he-IL"/>
    </w:rPr>
  </w:style>
  <w:style w:type="paragraph" w:customStyle="1" w:styleId="562DDF911651496A9686FB6D3E90066C">
    <w:name w:val="562DDF911651496A9686FB6D3E90066C"/>
    <w:rsid w:val="008C7C71"/>
    <w:pPr>
      <w:spacing w:after="160" w:line="259" w:lineRule="auto"/>
    </w:pPr>
    <w:rPr>
      <w:lang w:bidi="he-IL"/>
    </w:rPr>
  </w:style>
  <w:style w:type="paragraph" w:customStyle="1" w:styleId="1A032B48B77A4D3981C32ED0F9760905">
    <w:name w:val="1A032B48B77A4D3981C32ED0F9760905"/>
    <w:rsid w:val="008C7C71"/>
    <w:pPr>
      <w:spacing w:after="160" w:line="259" w:lineRule="auto"/>
    </w:pPr>
    <w:rPr>
      <w:lang w:bidi="he-IL"/>
    </w:rPr>
  </w:style>
  <w:style w:type="paragraph" w:customStyle="1" w:styleId="840C1A2DD921486EADE2EBD615283B46">
    <w:name w:val="840C1A2DD921486EADE2EBD615283B46"/>
    <w:rsid w:val="00E611A7"/>
    <w:pPr>
      <w:spacing w:after="160" w:line="259" w:lineRule="auto"/>
    </w:pPr>
  </w:style>
  <w:style w:type="paragraph" w:customStyle="1" w:styleId="2C0702F22077457EA5916908CEFF0CEA">
    <w:name w:val="2C0702F22077457EA5916908CEFF0CEA"/>
    <w:rsid w:val="00E611A7"/>
    <w:pPr>
      <w:spacing w:after="160" w:line="259" w:lineRule="auto"/>
    </w:pPr>
  </w:style>
  <w:style w:type="paragraph" w:customStyle="1" w:styleId="2FAA85FD37854242B2CD8756F406EB74">
    <w:name w:val="2FAA85FD37854242B2CD8756F406EB74"/>
    <w:rsid w:val="00E611A7"/>
    <w:pPr>
      <w:spacing w:after="160" w:line="259" w:lineRule="auto"/>
    </w:pPr>
  </w:style>
  <w:style w:type="paragraph" w:customStyle="1" w:styleId="0066348D98DE411383CABF82E9BA1A69">
    <w:name w:val="0066348D98DE411383CABF82E9BA1A69"/>
    <w:rsid w:val="00E611A7"/>
    <w:pPr>
      <w:spacing w:after="160" w:line="259" w:lineRule="auto"/>
    </w:pPr>
  </w:style>
  <w:style w:type="paragraph" w:customStyle="1" w:styleId="FBB7EE811FCC48709BF4753DC7EEFB55">
    <w:name w:val="FBB7EE811FCC48709BF4753DC7EEFB55"/>
    <w:rsid w:val="00E611A7"/>
    <w:pPr>
      <w:spacing w:after="160" w:line="259" w:lineRule="auto"/>
    </w:pPr>
  </w:style>
  <w:style w:type="paragraph" w:customStyle="1" w:styleId="9B7C605D97F14349B7AB69518F6B108E">
    <w:name w:val="9B7C605D97F14349B7AB69518F6B108E"/>
    <w:rsid w:val="00E611A7"/>
    <w:pPr>
      <w:spacing w:after="160" w:line="259" w:lineRule="auto"/>
    </w:pPr>
  </w:style>
  <w:style w:type="paragraph" w:customStyle="1" w:styleId="4ABA0E1619F14BFA9D5F08B33D0EF4AA">
    <w:name w:val="4ABA0E1619F14BFA9D5F08B33D0EF4AA"/>
    <w:rsid w:val="00E611A7"/>
    <w:pPr>
      <w:spacing w:after="160" w:line="259" w:lineRule="auto"/>
    </w:pPr>
  </w:style>
  <w:style w:type="paragraph" w:customStyle="1" w:styleId="2F602FD4C95C46799EACB4D4DE7227AD">
    <w:name w:val="2F602FD4C95C46799EACB4D4DE7227AD"/>
    <w:rsid w:val="00E611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CA05-2FF7-42D6-8BAE-F88CB0D5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cp:lastPrinted>2017-11-08T13:36:00Z</cp:lastPrinted>
  <dcterms:created xsi:type="dcterms:W3CDTF">2019-02-25T09:14:00Z</dcterms:created>
  <dcterms:modified xsi:type="dcterms:W3CDTF">2019-02-25T09:14:00Z</dcterms:modified>
</cp:coreProperties>
</file>