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9A7FD7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>o řešení nevýzkumné potřeby MPSV č. 0</w:t>
      </w:r>
      <w:r w:rsidR="009A7FD7">
        <w:rPr>
          <w:rFonts w:ascii="Arial" w:hAnsi="Arial" w:cs="Arial"/>
          <w:b/>
          <w:szCs w:val="28"/>
        </w:rPr>
        <w:t>4</w:t>
      </w:r>
      <w:r w:rsidRPr="00F32231">
        <w:rPr>
          <w:rFonts w:ascii="Arial" w:hAnsi="Arial" w:cs="Arial"/>
          <w:b/>
          <w:szCs w:val="28"/>
        </w:rPr>
        <w:t xml:space="preserve">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6C40D0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6C40D0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5B7ACC" w:rsidRDefault="00F32231" w:rsidP="0082665E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5B7ACC" w:rsidRDefault="005B7ACC" w:rsidP="005B7ACC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F32231" w:rsidRDefault="00F32231" w:rsidP="005B7ACC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</w:p>
    <w:p w:rsidR="00F32231" w:rsidRPr="00F32231" w:rsidRDefault="00F32231" w:rsidP="0082665E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</w:p>
    <w:p w:rsidR="00F32231" w:rsidRPr="00F32231" w:rsidRDefault="00F32231" w:rsidP="008A531D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proofErr w:type="gramStart"/>
      <w:r w:rsidR="008A531D" w:rsidRPr="008A531D">
        <w:rPr>
          <w:rFonts w:ascii="Arial" w:hAnsi="Arial" w:cs="Arial"/>
          <w:bCs/>
        </w:rPr>
        <w:t>inspekce</w:t>
      </w:r>
      <w:proofErr w:type="gramEnd"/>
      <w:r w:rsidR="008A531D" w:rsidRPr="008A531D">
        <w:rPr>
          <w:rFonts w:ascii="Arial" w:hAnsi="Arial" w:cs="Arial"/>
          <w:bCs/>
        </w:rPr>
        <w:t xml:space="preserve"> a bezpečnosti práce</w:t>
      </w:r>
      <w:r w:rsidRPr="008A531D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82665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82665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82665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82665E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</w:t>
      </w:r>
      <w:r w:rsidR="00A50094">
        <w:rPr>
          <w:rFonts w:ascii="Arial" w:hAnsi="Arial" w:cs="Arial"/>
        </w:rPr>
        <w:t>ho informačního, vzdělávacího a </w:t>
      </w:r>
      <w:r w:rsidRPr="00F32231">
        <w:rPr>
          <w:rFonts w:ascii="Arial" w:hAnsi="Arial" w:cs="Arial"/>
        </w:rPr>
        <w:t>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8266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8266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A50094" w:rsidRPr="00F32231" w:rsidRDefault="00A50094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lastRenderedPageBreak/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prostředky poskytnuté Řešiteli musí být použity</w:t>
      </w:r>
      <w:r w:rsidR="00A50094">
        <w:rPr>
          <w:rFonts w:ascii="Arial" w:hAnsi="Arial" w:cs="Arial"/>
        </w:rPr>
        <w:t xml:space="preserve"> v souladu s touto Smlouvou a s </w:t>
      </w:r>
      <w:r w:rsidRPr="00F32231">
        <w:rPr>
          <w:rFonts w:ascii="Arial" w:hAnsi="Arial" w:cs="Arial"/>
        </w:rPr>
        <w:t xml:space="preserve">účinnými právními předpisy. Řešitel plní další povinnosti vyplývající z právních předpisů, zejména ze zákona č. 218/2000 Sb., o rozpočtových pravidlech a o změně některých souvisejících zákonů (rozpočtová pravidla), ve znění pozdějších předpisů, zákona č. 320/2001 Sb., o finanční kontrole ve veřejné správě a o změně některých zákonů (zákon o finanční </w:t>
      </w:r>
      <w:r w:rsidRPr="00F32231">
        <w:rPr>
          <w:rFonts w:ascii="Arial" w:hAnsi="Arial" w:cs="Arial"/>
        </w:rPr>
        <w:lastRenderedPageBreak/>
        <w:t xml:space="preserve">kontrole), ve znění pozdějších předpisů, a zákona č. 563/1991 Sb., o účetnictví, ve znění pozdějších předpisů. </w:t>
      </w:r>
    </w:p>
    <w:p w:rsidR="00F32231" w:rsidRPr="00F32231" w:rsidRDefault="00F32231" w:rsidP="00870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Cena za plnění předmětu Smlouvy specifikovaná v zadávacím listě byla stanovena ve výši </w:t>
      </w:r>
      <w:r w:rsidR="008702BA" w:rsidRPr="008F185B">
        <w:rPr>
          <w:rFonts w:ascii="Arial" w:hAnsi="Arial" w:cs="Arial"/>
        </w:rPr>
        <w:t>1</w:t>
      </w:r>
      <w:r w:rsidR="00A50094" w:rsidRPr="008F185B">
        <w:rPr>
          <w:rFonts w:ascii="Arial" w:hAnsi="Arial" w:cs="Arial"/>
        </w:rPr>
        <w:t> </w:t>
      </w:r>
      <w:r w:rsidR="008702BA" w:rsidRPr="008F185B">
        <w:rPr>
          <w:rFonts w:ascii="Arial" w:hAnsi="Arial" w:cs="Arial"/>
        </w:rPr>
        <w:t>0</w:t>
      </w:r>
      <w:r w:rsidR="00A50094" w:rsidRPr="008F185B">
        <w:rPr>
          <w:rFonts w:ascii="Arial" w:hAnsi="Arial" w:cs="Arial"/>
        </w:rPr>
        <w:t>00 </w:t>
      </w:r>
      <w:r w:rsidRPr="008F185B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</w:t>
      </w:r>
      <w:r w:rsidR="008702BA">
        <w:rPr>
          <w:rFonts w:ascii="Arial" w:hAnsi="Arial" w:cs="Arial"/>
        </w:rPr>
        <w:t>jeden milion</w:t>
      </w:r>
      <w:r w:rsidRPr="00F32231">
        <w:rPr>
          <w:rFonts w:ascii="Arial" w:hAnsi="Arial" w:cs="Arial"/>
        </w:rPr>
        <w:t xml:space="preserve">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8702BA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="008702BA" w:rsidRPr="008F185B">
        <w:rPr>
          <w:rFonts w:ascii="Arial" w:hAnsi="Arial" w:cs="Arial"/>
        </w:rPr>
        <w:t xml:space="preserve">750 </w:t>
      </w:r>
      <w:r w:rsidRPr="008F185B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</w:t>
      </w:r>
      <w:r w:rsidR="008702BA">
        <w:rPr>
          <w:rFonts w:ascii="Arial" w:hAnsi="Arial" w:cs="Arial"/>
        </w:rPr>
        <w:t>sedm</w:t>
      </w:r>
      <w:r w:rsidRPr="00F32231">
        <w:rPr>
          <w:rFonts w:ascii="Arial" w:hAnsi="Arial" w:cs="Arial"/>
        </w:rPr>
        <w:t xml:space="preserve"> set </w:t>
      </w:r>
      <w:r w:rsidR="008702BA">
        <w:rPr>
          <w:rFonts w:ascii="Arial" w:hAnsi="Arial" w:cs="Arial"/>
        </w:rPr>
        <w:t>padesá</w:t>
      </w:r>
      <w:r w:rsidRPr="00F32231">
        <w:rPr>
          <w:rFonts w:ascii="Arial" w:hAnsi="Arial" w:cs="Arial"/>
        </w:rPr>
        <w:t xml:space="preserve">t tisíc korun) Zadavatel poukáže na účet Řešitele do 15 pracovních dnů od podpisu Smlouvy; </w:t>
      </w:r>
    </w:p>
    <w:p w:rsidR="00F32231" w:rsidRPr="00F32231" w:rsidRDefault="00F32231" w:rsidP="0002355B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8702BA" w:rsidRPr="008F185B">
        <w:rPr>
          <w:rFonts w:ascii="Arial" w:hAnsi="Arial" w:cs="Arial"/>
        </w:rPr>
        <w:t>250</w:t>
      </w:r>
      <w:r w:rsidRPr="008F185B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8702BA">
        <w:rPr>
          <w:rFonts w:ascii="Arial" w:hAnsi="Arial" w:cs="Arial"/>
        </w:rPr>
        <w:t>dvě st</w:t>
      </w:r>
      <w:r w:rsidR="00BB4A95">
        <w:rPr>
          <w:rFonts w:ascii="Arial" w:hAnsi="Arial" w:cs="Arial"/>
        </w:rPr>
        <w:t>ě</w:t>
      </w:r>
      <w:r w:rsidR="008702BA">
        <w:rPr>
          <w:rFonts w:ascii="Arial" w:hAnsi="Arial" w:cs="Arial"/>
        </w:rPr>
        <w:t xml:space="preserve"> padesát</w:t>
      </w:r>
      <w:r w:rsidRPr="00F32231">
        <w:rPr>
          <w:rFonts w:ascii="Arial" w:hAnsi="Arial" w:cs="Arial"/>
        </w:rPr>
        <w:t xml:space="preserve"> tisíc korun) Zadavatel poukáže na účet řešitele do  </w:t>
      </w:r>
      <w:r w:rsidR="0002355B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02355B">
        <w:rPr>
          <w:rFonts w:ascii="Arial" w:hAnsi="Arial" w:cs="Arial"/>
        </w:rPr>
        <w:t xml:space="preserve"> Předávací protokoly musí být předány nejpozději do 15. listopadu 2019.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02355B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Tato Smlouva je uzavřena na dobu určitou </w:t>
      </w:r>
      <w:r w:rsidR="0002355B" w:rsidRPr="00F32231">
        <w:rPr>
          <w:rFonts w:ascii="Arial" w:hAnsi="Arial" w:cs="Arial"/>
        </w:rPr>
        <w:t>od</w:t>
      </w:r>
      <w:r w:rsidR="0002355B">
        <w:rPr>
          <w:rFonts w:ascii="Arial" w:hAnsi="Arial" w:cs="Arial"/>
        </w:rPr>
        <w:t>e dne podpisu</w:t>
      </w:r>
      <w:r w:rsidR="0002355B" w:rsidRPr="00A3542B">
        <w:rPr>
          <w:rFonts w:ascii="Arial" w:hAnsi="Arial" w:cs="Arial"/>
        </w:rPr>
        <w:t xml:space="preserve"> </w:t>
      </w:r>
      <w:r w:rsidRPr="008F185B">
        <w:rPr>
          <w:rFonts w:ascii="Arial" w:hAnsi="Arial" w:cs="Arial"/>
        </w:rPr>
        <w:t>do 31. 12. 201</w:t>
      </w:r>
      <w:r w:rsidR="006975E1" w:rsidRPr="008F185B">
        <w:rPr>
          <w:rFonts w:ascii="Arial" w:hAnsi="Arial" w:cs="Arial"/>
        </w:rPr>
        <w:t>9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Odmítne-li Zadavatel převzít výsledek plnění předmětu Smlouvy z důvodu identifikovaných nedostatků, stanoví Zadavatel výši finančních prostředků, které odpovídají neodvedené práci. Tyto neuznané náklady je Řešitel povinen vrátit nejpozději d</w:t>
      </w:r>
      <w:r w:rsidR="00A50094">
        <w:rPr>
          <w:rFonts w:ascii="Arial" w:hAnsi="Arial" w:cs="Arial"/>
        </w:rPr>
        <w:t xml:space="preserve">o 31. 12. </w:t>
      </w:r>
      <w:r w:rsidR="008A531D">
        <w:rPr>
          <w:rFonts w:ascii="Arial" w:hAnsi="Arial" w:cs="Arial"/>
        </w:rPr>
        <w:t xml:space="preserve">2019 </w:t>
      </w:r>
      <w:r w:rsidR="00A50094">
        <w:rPr>
          <w:rFonts w:ascii="Arial" w:hAnsi="Arial" w:cs="Arial"/>
        </w:rPr>
        <w:t>na účet Zadavatele č. </w:t>
      </w:r>
      <w:r w:rsidRPr="00F32231">
        <w:rPr>
          <w:rFonts w:ascii="Arial" w:hAnsi="Arial" w:cs="Arial"/>
        </w:rPr>
        <w:t xml:space="preserve">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Při Publikování výsledků, dosažených v rámci plnění předmětu Smlouvy, se  Řešitel řídí zákonem č. 121/2000 Sb., o právu autorském, o právech souvi</w:t>
      </w:r>
      <w:r w:rsidR="00A50094">
        <w:rPr>
          <w:rFonts w:ascii="Arial" w:hAnsi="Arial" w:cs="Arial"/>
        </w:rPr>
        <w:t>sejících s právem autorským a o </w:t>
      </w:r>
      <w:r w:rsidRPr="00F32231">
        <w:rPr>
          <w:rFonts w:ascii="Arial" w:hAnsi="Arial" w:cs="Arial"/>
        </w:rPr>
        <w:t xml:space="preserve">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je povinen zveřejnit tuto Smlouvu v registru smluv </w:t>
      </w:r>
      <w:r w:rsidR="00A50094">
        <w:rPr>
          <w:rFonts w:ascii="Arial" w:hAnsi="Arial" w:cs="Arial"/>
        </w:rPr>
        <w:t>podle zákona č. 340/2015 Sb., o </w:t>
      </w:r>
      <w:r w:rsidRPr="00F32231">
        <w:rPr>
          <w:rFonts w:ascii="Arial" w:hAnsi="Arial" w:cs="Arial"/>
        </w:rPr>
        <w:t>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6C40D0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Právní vztahy, které nejsou touto Smlouvou výslovně upraveny, se řídí právními předpisy platnými na území </w:t>
      </w:r>
      <w:r w:rsidR="006C40D0">
        <w:rPr>
          <w:rFonts w:ascii="Arial" w:hAnsi="Arial" w:cs="Arial"/>
        </w:rPr>
        <w:t>České republiky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A50094" w:rsidRDefault="00A50094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N04-S4</w:t>
      </w: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7379DA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11722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308714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14964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7379DA" w:rsidRPr="00AE77F8" w:rsidRDefault="007379DA" w:rsidP="000F3391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Indikátor úrovně BOZP v ČR – vyhodnocení pracovní úrazovosti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7379DA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7379DA" w:rsidRPr="00C52A61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Provádění</w:t>
            </w:r>
            <w:r w:rsidRPr="00C52A6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analytické činnosti v oblasti bezpečnosti a ochrany zdraví při práci v ČR. </w:t>
            </w:r>
          </w:p>
          <w:p w:rsidR="007379DA" w:rsidRPr="0058597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účely vyhodnocování úrovně pracovní úrazovosti a jejího vývoje pro potřeby MPSV, ostatních orgánů státní správy, podnikatelské sféry a ostatní veřejnosti. 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7379DA" w:rsidRPr="0058597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379DA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Cílem je sledovat stav a vývoj bezpečnosti a ochrany zdraví v ČR, resp. její hlavní indikátor – pracovní úrazovost, k tomu shromažďovat data a informace charakterizující nebo ovlivňující oblast BOZP. </w:t>
            </w:r>
          </w:p>
        </w:tc>
      </w:tr>
      <w:tr w:rsidR="007379DA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Zpráva o pracovní úrazovosti v ČR, statistiky, analýza smrtelné pracovní úrazovosti v ČR, odborné články.</w:t>
            </w:r>
          </w:p>
        </w:tc>
      </w:tr>
      <w:tr w:rsidR="007379DA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prevence pracovní úrazovosti a snižování celospolečenských nákladů a ztrát v této oblasti.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7379DA" w:rsidRPr="00426A37" w:rsidRDefault="0082665E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-298612549"/>
                <w:placeholder>
                  <w:docPart w:val="ACD6FCCA082A46CBA7A826818997AE01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7379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110202670"/>
                <w:placeholder>
                  <w:docPart w:val="435D50E320264AD6A888F2FC501E984C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7379DA" w:rsidRPr="00FC0153" w:rsidRDefault="00DA6ED5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1 0</w:t>
            </w:r>
            <w:r w:rsidR="007379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00 000 Kč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7379DA" w:rsidRPr="00164540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7379DA" w:rsidRDefault="007379DA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DA6ED5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Indikátor úrovně BOZP v ČR – vyhodnocení pracovní úrazovosti</w:t>
            </w:r>
          </w:p>
        </w:tc>
      </w:tr>
      <w:tr w:rsidR="00DA6ED5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1215078428"/>
            <w:placeholder>
              <w:docPart w:val="0066348D98DE411383CABF82E9BA1A69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DA6ED5" w:rsidRPr="00426A37" w:rsidRDefault="00DA6ED5" w:rsidP="00F356FF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DA6ED5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vAlign w:val="center"/>
          </w:tcPr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A6ED5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E64B47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A6ED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38" w:type="dxa"/>
            <w:vAlign w:val="center"/>
          </w:tcPr>
          <w:p w:rsidR="00DA6ED5" w:rsidRPr="00426A37" w:rsidRDefault="00434B0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1 000 000 Kč</w:t>
            </w:r>
          </w:p>
        </w:tc>
      </w:tr>
      <w:tr w:rsidR="00DA6ED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DA6ED5" w:rsidTr="00F356FF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5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790 630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9 370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1 000 000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A6ED5" w:rsidRPr="00DC035A" w:rsidTr="00F356FF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916E77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DA6ED5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DA6ED5" w:rsidRPr="00B71F69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Analýzy pracovní úrazovosti</w:t>
                  </w: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Analýzy pracovní úrazovosti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A6ED5" w:rsidRPr="0058597A" w:rsidRDefault="00DA6ED5" w:rsidP="00F356F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ED5" w:rsidRDefault="00DA6ED5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A6ED5" w:rsidRDefault="00DA6ED5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DA6ED5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4" w:rsidRDefault="00485F74" w:rsidP="008E7A4D">
      <w:r>
        <w:separator/>
      </w:r>
    </w:p>
  </w:endnote>
  <w:endnote w:type="continuationSeparator" w:id="0">
    <w:p w:rsidR="00485F74" w:rsidRDefault="00485F74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84899"/>
      <w:docPartObj>
        <w:docPartGallery w:val="Page Numbers (Bottom of Page)"/>
        <w:docPartUnique/>
      </w:docPartObj>
    </w:sdtPr>
    <w:sdtEndPr/>
    <w:sdtContent>
      <w:p w:rsidR="00A50094" w:rsidRDefault="00A500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5E">
          <w:rPr>
            <w:noProof/>
          </w:rPr>
          <w:t>6</w:t>
        </w:r>
        <w:r>
          <w:fldChar w:fldCharType="end"/>
        </w:r>
      </w:p>
    </w:sdtContent>
  </w:sdt>
  <w:p w:rsidR="00F356FF" w:rsidRDefault="00F35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4" w:rsidRDefault="00485F74" w:rsidP="008E7A4D">
      <w:r>
        <w:separator/>
      </w:r>
    </w:p>
  </w:footnote>
  <w:footnote w:type="continuationSeparator" w:id="0">
    <w:p w:rsidR="00485F74" w:rsidRDefault="00485F74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2355B"/>
    <w:rsid w:val="00031675"/>
    <w:rsid w:val="00041615"/>
    <w:rsid w:val="00055684"/>
    <w:rsid w:val="00091E4A"/>
    <w:rsid w:val="00091E66"/>
    <w:rsid w:val="000A143D"/>
    <w:rsid w:val="000A2F90"/>
    <w:rsid w:val="000A6545"/>
    <w:rsid w:val="000D0F47"/>
    <w:rsid w:val="000D35FF"/>
    <w:rsid w:val="000D56E6"/>
    <w:rsid w:val="000F3391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1C5CD6"/>
    <w:rsid w:val="0020258B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458F"/>
    <w:rsid w:val="002B5D14"/>
    <w:rsid w:val="002E77A8"/>
    <w:rsid w:val="002F742C"/>
    <w:rsid w:val="00301433"/>
    <w:rsid w:val="003024DC"/>
    <w:rsid w:val="003101EE"/>
    <w:rsid w:val="00320C7E"/>
    <w:rsid w:val="00335FC4"/>
    <w:rsid w:val="00342AFA"/>
    <w:rsid w:val="003466A5"/>
    <w:rsid w:val="00346AD6"/>
    <w:rsid w:val="00366229"/>
    <w:rsid w:val="00372FB7"/>
    <w:rsid w:val="003B1785"/>
    <w:rsid w:val="003D2777"/>
    <w:rsid w:val="003E596A"/>
    <w:rsid w:val="003F32AB"/>
    <w:rsid w:val="00402C69"/>
    <w:rsid w:val="00426A37"/>
    <w:rsid w:val="00434B05"/>
    <w:rsid w:val="00447AAD"/>
    <w:rsid w:val="00452E75"/>
    <w:rsid w:val="004534B8"/>
    <w:rsid w:val="00457FA9"/>
    <w:rsid w:val="00480BD9"/>
    <w:rsid w:val="00485F74"/>
    <w:rsid w:val="00490540"/>
    <w:rsid w:val="00495F0B"/>
    <w:rsid w:val="004B2519"/>
    <w:rsid w:val="004E2DFD"/>
    <w:rsid w:val="004E38FC"/>
    <w:rsid w:val="005128D8"/>
    <w:rsid w:val="00513AF0"/>
    <w:rsid w:val="00517687"/>
    <w:rsid w:val="0052404F"/>
    <w:rsid w:val="00533ADA"/>
    <w:rsid w:val="0058597A"/>
    <w:rsid w:val="005955D3"/>
    <w:rsid w:val="005967CF"/>
    <w:rsid w:val="005A2940"/>
    <w:rsid w:val="005A431F"/>
    <w:rsid w:val="005B0EAD"/>
    <w:rsid w:val="005B13DF"/>
    <w:rsid w:val="005B7ACC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B32B3"/>
    <w:rsid w:val="006B6A3D"/>
    <w:rsid w:val="006C21ED"/>
    <w:rsid w:val="006C37A5"/>
    <w:rsid w:val="006C40D0"/>
    <w:rsid w:val="006C5916"/>
    <w:rsid w:val="006E0D77"/>
    <w:rsid w:val="006E126A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A5A1F"/>
    <w:rsid w:val="007B086B"/>
    <w:rsid w:val="007B76C0"/>
    <w:rsid w:val="007D6074"/>
    <w:rsid w:val="00800575"/>
    <w:rsid w:val="008200B7"/>
    <w:rsid w:val="0082665E"/>
    <w:rsid w:val="008310F0"/>
    <w:rsid w:val="008461D8"/>
    <w:rsid w:val="00852964"/>
    <w:rsid w:val="00866997"/>
    <w:rsid w:val="008702BA"/>
    <w:rsid w:val="008706E6"/>
    <w:rsid w:val="0087175F"/>
    <w:rsid w:val="00892E54"/>
    <w:rsid w:val="008A25E8"/>
    <w:rsid w:val="008A531D"/>
    <w:rsid w:val="008B7370"/>
    <w:rsid w:val="008D146D"/>
    <w:rsid w:val="008E0A1D"/>
    <w:rsid w:val="008E7A4D"/>
    <w:rsid w:val="008F185B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A5C2B"/>
    <w:rsid w:val="009A7FD7"/>
    <w:rsid w:val="009C19C4"/>
    <w:rsid w:val="009D7EF1"/>
    <w:rsid w:val="009F4FF3"/>
    <w:rsid w:val="00A00313"/>
    <w:rsid w:val="00A02F28"/>
    <w:rsid w:val="00A41F82"/>
    <w:rsid w:val="00A50094"/>
    <w:rsid w:val="00A564AB"/>
    <w:rsid w:val="00A56F08"/>
    <w:rsid w:val="00A643CD"/>
    <w:rsid w:val="00A7156A"/>
    <w:rsid w:val="00A7198E"/>
    <w:rsid w:val="00AA2ED9"/>
    <w:rsid w:val="00AA3C49"/>
    <w:rsid w:val="00AA554C"/>
    <w:rsid w:val="00AA7DDC"/>
    <w:rsid w:val="00AB5D77"/>
    <w:rsid w:val="00AC0F4B"/>
    <w:rsid w:val="00AC4AB4"/>
    <w:rsid w:val="00AC6388"/>
    <w:rsid w:val="00AD5B19"/>
    <w:rsid w:val="00AF0B63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B4A95"/>
    <w:rsid w:val="00BD54EF"/>
    <w:rsid w:val="00BF05C9"/>
    <w:rsid w:val="00BF3ACC"/>
    <w:rsid w:val="00C03FC6"/>
    <w:rsid w:val="00C119F3"/>
    <w:rsid w:val="00C22588"/>
    <w:rsid w:val="00C23C48"/>
    <w:rsid w:val="00C33688"/>
    <w:rsid w:val="00C55364"/>
    <w:rsid w:val="00C7037F"/>
    <w:rsid w:val="00C743B2"/>
    <w:rsid w:val="00C91DBC"/>
    <w:rsid w:val="00C91EF8"/>
    <w:rsid w:val="00CC521D"/>
    <w:rsid w:val="00CE1440"/>
    <w:rsid w:val="00CF3A3F"/>
    <w:rsid w:val="00D0222A"/>
    <w:rsid w:val="00D0643B"/>
    <w:rsid w:val="00D20E21"/>
    <w:rsid w:val="00D227C3"/>
    <w:rsid w:val="00D3255F"/>
    <w:rsid w:val="00D33153"/>
    <w:rsid w:val="00D568E6"/>
    <w:rsid w:val="00D64409"/>
    <w:rsid w:val="00D91C28"/>
    <w:rsid w:val="00D921F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E3A72"/>
    <w:rsid w:val="00EF6385"/>
    <w:rsid w:val="00F1165B"/>
    <w:rsid w:val="00F3107D"/>
    <w:rsid w:val="00F32231"/>
    <w:rsid w:val="00F356FF"/>
    <w:rsid w:val="00F3785E"/>
    <w:rsid w:val="00F520E0"/>
    <w:rsid w:val="00F542F3"/>
    <w:rsid w:val="00F64009"/>
    <w:rsid w:val="00F667D2"/>
    <w:rsid w:val="00F71362"/>
    <w:rsid w:val="00F71C0C"/>
    <w:rsid w:val="00F831A1"/>
    <w:rsid w:val="00FB769F"/>
    <w:rsid w:val="00FC0153"/>
    <w:rsid w:val="00FC49BB"/>
    <w:rsid w:val="00FD21C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6FCCA082A46CBA7A826818997A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C09D0-BDBC-4DE0-A11E-F531C5FDA29B}"/>
      </w:docPartPr>
      <w:docPartBody>
        <w:p w:rsidR="005C2C98" w:rsidRDefault="008C7C71" w:rsidP="008C7C71">
          <w:pPr>
            <w:pStyle w:val="ACD6FCCA082A46CBA7A826818997AE01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435D50E320264AD6A888F2FC501E9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A9A8A-BF43-445E-98DB-5A693D18BFF3}"/>
      </w:docPartPr>
      <w:docPartBody>
        <w:p w:rsidR="005C2C98" w:rsidRDefault="008C7C71" w:rsidP="008C7C71">
          <w:pPr>
            <w:pStyle w:val="435D50E320264AD6A888F2FC501E984C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0066348D98DE411383CABF82E9BA1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720AD-4138-4944-9439-D9446ABD8C92}"/>
      </w:docPartPr>
      <w:docPartBody>
        <w:p w:rsidR="005A5D28" w:rsidRDefault="00E611A7" w:rsidP="00E611A7">
          <w:pPr>
            <w:pStyle w:val="0066348D98DE411383CABF82E9BA1A69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C6E5-7082-436D-AE2F-A7D7C2A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2019-02-06T09:06:00Z</cp:lastPrinted>
  <dcterms:created xsi:type="dcterms:W3CDTF">2019-02-25T09:13:00Z</dcterms:created>
  <dcterms:modified xsi:type="dcterms:W3CDTF">2019-02-25T09:13:00Z</dcterms:modified>
</cp:coreProperties>
</file>