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904B4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  <w:tc>
          <w:tcPr>
            <w:tcW w:w="397" w:type="dxa"/>
          </w:tcPr>
          <w:p w:rsidR="00226595" w:rsidRPr="00DE2BC9" w:rsidRDefault="00904B4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6B3D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  <w:tc>
          <w:tcPr>
            <w:tcW w:w="397" w:type="dxa"/>
          </w:tcPr>
          <w:p w:rsidR="00226595" w:rsidRPr="00DE2BC9" w:rsidRDefault="006B3D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226595" w:rsidRPr="00DE2BC9" w:rsidRDefault="006B3D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425" w:type="dxa"/>
          </w:tcPr>
          <w:p w:rsidR="00226595" w:rsidRPr="00DE2BC9" w:rsidRDefault="006B3D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 w:rsidR="00904B42">
        <w:rPr>
          <w:b/>
          <w:snapToGrid w:val="0"/>
          <w:sz w:val="28"/>
          <w:szCs w:val="28"/>
        </w:rPr>
        <w:t>03 – 9</w:t>
      </w:r>
      <w:r w:rsidR="006B3DE3">
        <w:rPr>
          <w:b/>
          <w:snapToGrid w:val="0"/>
          <w:sz w:val="28"/>
          <w:szCs w:val="28"/>
        </w:rPr>
        <w:t>0</w:t>
      </w:r>
      <w:r w:rsidR="00904B42">
        <w:rPr>
          <w:b/>
          <w:snapToGrid w:val="0"/>
          <w:sz w:val="28"/>
          <w:szCs w:val="28"/>
        </w:rPr>
        <w:t>/2015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1D3775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1967EA">
        <w:rPr>
          <w:rFonts w:ascii="Times New Roman" w:hAnsi="Times New Roman"/>
          <w:snapToGrid w:val="0"/>
          <w:sz w:val="24"/>
        </w:rPr>
        <w:t xml:space="preserve"> </w:t>
      </w:r>
      <w:r w:rsidR="006B3DE3">
        <w:rPr>
          <w:rFonts w:ascii="Times New Roman" w:hAnsi="Times New Roman"/>
          <w:snapToGrid w:val="0"/>
          <w:sz w:val="24"/>
        </w:rPr>
        <w:t>16393002</w:t>
      </w:r>
    </w:p>
    <w:p w:rsidR="00904B42" w:rsidRPr="00904B42" w:rsidRDefault="00904B42" w:rsidP="00904B42">
      <w:pPr>
        <w:tabs>
          <w:tab w:val="left" w:pos="284"/>
        </w:tabs>
        <w:spacing w:before="240"/>
        <w:ind w:left="284" w:right="1134" w:hanging="284"/>
        <w:rPr>
          <w:sz w:val="24"/>
          <w:szCs w:val="24"/>
        </w:rPr>
      </w:pPr>
      <w:r>
        <w:rPr>
          <w:b/>
          <w:snapToGrid w:val="0"/>
          <w:sz w:val="24"/>
        </w:rPr>
        <w:tab/>
      </w:r>
      <w:r w:rsidR="006B3DE3">
        <w:rPr>
          <w:b/>
          <w:snapToGrid w:val="0"/>
          <w:sz w:val="24"/>
        </w:rPr>
        <w:t>Město Horšovský Týn</w:t>
      </w:r>
      <w:r w:rsidRPr="00904B42">
        <w:rPr>
          <w:b/>
          <w:snapToGrid w:val="0"/>
          <w:sz w:val="24"/>
        </w:rPr>
        <w:t xml:space="preserve"> </w:t>
      </w:r>
    </w:p>
    <w:p w:rsidR="00904B42" w:rsidRPr="00904B42" w:rsidRDefault="009404F5" w:rsidP="00904B42">
      <w:pPr>
        <w:keepNext/>
        <w:ind w:firstLine="284"/>
        <w:rPr>
          <w:sz w:val="24"/>
          <w:szCs w:val="24"/>
        </w:rPr>
      </w:pPr>
      <w:r>
        <w:rPr>
          <w:b/>
          <w:snapToGrid w:val="0"/>
          <w:sz w:val="24"/>
        </w:rPr>
        <w:t xml:space="preserve">se sídlem </w:t>
      </w:r>
      <w:r w:rsidR="006B3DE3">
        <w:rPr>
          <w:b/>
          <w:snapToGrid w:val="0"/>
          <w:sz w:val="24"/>
        </w:rPr>
        <w:t>Horšovský Týn – Město, náměstí Republiky 52, PSČ 346 01</w:t>
      </w:r>
      <w:r w:rsidR="00904B42" w:rsidRPr="00904B42">
        <w:rPr>
          <w:sz w:val="24"/>
          <w:szCs w:val="24"/>
        </w:rPr>
        <w:t xml:space="preserve"> </w:t>
      </w:r>
    </w:p>
    <w:p w:rsidR="009404F5" w:rsidRDefault="009404F5" w:rsidP="009404F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6B3DE3">
        <w:rPr>
          <w:rFonts w:ascii="Times New Roman" w:hAnsi="Times New Roman"/>
          <w:snapToGrid w:val="0"/>
          <w:sz w:val="24"/>
        </w:rPr>
        <w:tab/>
        <w:t>00253383</w:t>
      </w:r>
    </w:p>
    <w:p w:rsidR="009404F5" w:rsidRDefault="009404F5" w:rsidP="009404F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6B3DE3">
        <w:rPr>
          <w:rFonts w:ascii="Times New Roman" w:hAnsi="Times New Roman"/>
          <w:snapToGrid w:val="0"/>
          <w:sz w:val="24"/>
        </w:rPr>
        <w:t>00253383</w:t>
      </w:r>
    </w:p>
    <w:p w:rsidR="006B3DE3" w:rsidRPr="00DE2BC9" w:rsidRDefault="006B3DE3" w:rsidP="006B3DE3">
      <w:pPr>
        <w:pStyle w:val="Codstavec"/>
        <w:spacing w:before="160"/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na základě (plné moci/jiná forma zmocnění) </w:t>
      </w:r>
      <w:r w:rsidRPr="00DE2BC9">
        <w:rPr>
          <w:rFonts w:ascii="Times New Roman" w:hAnsi="Times New Roman"/>
          <w:b/>
          <w:snapToGrid w:val="0"/>
          <w:sz w:val="24"/>
        </w:rPr>
        <w:t>zastoupený</w:t>
      </w:r>
    </w:p>
    <w:p w:rsidR="006B3DE3" w:rsidRPr="006B3DE3" w:rsidRDefault="006B3DE3" w:rsidP="006B3DE3">
      <w:pPr>
        <w:tabs>
          <w:tab w:val="left" w:pos="284"/>
        </w:tabs>
        <w:spacing w:before="240"/>
        <w:ind w:left="284" w:right="1134"/>
        <w:rPr>
          <w:b/>
          <w:snapToGrid w:val="0"/>
          <w:sz w:val="24"/>
        </w:rPr>
      </w:pPr>
      <w:proofErr w:type="spellStart"/>
      <w:r w:rsidRPr="006B3DE3">
        <w:rPr>
          <w:b/>
          <w:bCs/>
          <w:snapToGrid w:val="0"/>
          <w:sz w:val="24"/>
        </w:rPr>
        <w:t>Bytes</w:t>
      </w:r>
      <w:proofErr w:type="spellEnd"/>
      <w:r w:rsidRPr="006B3DE3">
        <w:rPr>
          <w:b/>
          <w:bCs/>
          <w:snapToGrid w:val="0"/>
          <w:sz w:val="24"/>
        </w:rPr>
        <w:t xml:space="preserve"> HT, spol. s r.o.</w:t>
      </w:r>
    </w:p>
    <w:p w:rsidR="006B3DE3" w:rsidRPr="006B3DE3" w:rsidRDefault="006B3DE3" w:rsidP="006B3DE3">
      <w:pPr>
        <w:keepNext/>
        <w:ind w:firstLine="284"/>
        <w:rPr>
          <w:sz w:val="24"/>
          <w:szCs w:val="24"/>
        </w:rPr>
      </w:pPr>
      <w:r>
        <w:rPr>
          <w:b/>
          <w:snapToGrid w:val="0"/>
          <w:sz w:val="24"/>
        </w:rPr>
        <w:t xml:space="preserve">se </w:t>
      </w:r>
      <w:r w:rsidRPr="00DE2BC9">
        <w:rPr>
          <w:b/>
          <w:snapToGrid w:val="0"/>
          <w:sz w:val="24"/>
        </w:rPr>
        <w:t>sídl</w:t>
      </w:r>
      <w:r>
        <w:rPr>
          <w:b/>
          <w:snapToGrid w:val="0"/>
          <w:sz w:val="24"/>
        </w:rPr>
        <w:t xml:space="preserve">em </w:t>
      </w:r>
      <w:r w:rsidRPr="006B3DE3">
        <w:rPr>
          <w:b/>
          <w:snapToGrid w:val="0"/>
          <w:sz w:val="24"/>
        </w:rPr>
        <w:t>Horšovský Týn, Pivovarská 22, okres Domažlice, PSČ 34601</w:t>
      </w:r>
      <w:r w:rsidRPr="006B3DE3">
        <w:rPr>
          <w:sz w:val="24"/>
          <w:szCs w:val="24"/>
        </w:rPr>
        <w:t xml:space="preserve"> </w:t>
      </w:r>
    </w:p>
    <w:p w:rsidR="006B3DE3" w:rsidRPr="006B3DE3" w:rsidRDefault="006B3DE3" w:rsidP="006B3DE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 xml:space="preserve">Zdeňkem </w:t>
      </w:r>
      <w:r w:rsidR="00D65F0D">
        <w:rPr>
          <w:rFonts w:ascii="Times New Roman" w:hAnsi="Times New Roman"/>
          <w:snapToGrid w:val="0"/>
          <w:sz w:val="24"/>
        </w:rPr>
        <w:t>K</w:t>
      </w:r>
      <w:r>
        <w:rPr>
          <w:rFonts w:ascii="Times New Roman" w:hAnsi="Times New Roman"/>
          <w:snapToGrid w:val="0"/>
          <w:sz w:val="24"/>
        </w:rPr>
        <w:t>řivkou, jednatelem</w:t>
      </w:r>
    </w:p>
    <w:p w:rsidR="006B3DE3" w:rsidRDefault="006B3DE3" w:rsidP="006B3DE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IČO:</w:t>
      </w:r>
      <w:r>
        <w:rPr>
          <w:rFonts w:ascii="Times New Roman" w:hAnsi="Times New Roman"/>
          <w:snapToGrid w:val="0"/>
          <w:sz w:val="24"/>
        </w:rPr>
        <w:tab/>
        <w:t>25246097</w:t>
      </w:r>
    </w:p>
    <w:p w:rsidR="006B3DE3" w:rsidRDefault="006B3DE3" w:rsidP="006B3DE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25246097</w:t>
      </w:r>
    </w:p>
    <w:p w:rsidR="006B3DE3" w:rsidRDefault="006B3DE3" w:rsidP="006B3DE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zapsána v obchodním rejstříku vedeném Krajským soudem v Plzni, oddíl C, vložka 12566</w:t>
      </w:r>
    </w:p>
    <w:p w:rsidR="00226595" w:rsidRPr="003721EA" w:rsidRDefault="00226595" w:rsidP="007B0055">
      <w:pPr>
        <w:pStyle w:val="Codstavec"/>
        <w:tabs>
          <w:tab w:val="left" w:pos="284"/>
          <w:tab w:val="left" w:pos="851"/>
        </w:tabs>
        <w:spacing w:before="1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="00904B42" w:rsidRPr="00904B42">
        <w:rPr>
          <w:rFonts w:ascii="Times New Roman" w:hAnsi="Times New Roman"/>
          <w:snapToGrid w:val="0"/>
          <w:sz w:val="24"/>
        </w:rPr>
        <w:t>Komerční banka, a.s.</w:t>
      </w:r>
    </w:p>
    <w:p w:rsidR="00226595" w:rsidRPr="00C62FB9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1D3775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226595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Pr="00576549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904B42">
        <w:rPr>
          <w:rFonts w:ascii="Times New Roman" w:hAnsi="Times New Roman"/>
          <w:snapToGrid w:val="0"/>
          <w:sz w:val="24"/>
        </w:rPr>
        <w:t xml:space="preserve"> --</w:t>
      </w:r>
    </w:p>
    <w:p w:rsidR="00226595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157EF0" w:rsidRDefault="00226595" w:rsidP="00157EF0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157EF0">
        <w:rPr>
          <w:rFonts w:ascii="Times New Roman" w:hAnsi="Times New Roman"/>
          <w:snapToGrid w:val="0"/>
          <w:sz w:val="24"/>
        </w:rPr>
        <w:t xml:space="preserve"> </w:t>
      </w:r>
      <w:r w:rsidRPr="00157EF0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157EF0">
        <w:rPr>
          <w:rFonts w:ascii="Times New Roman" w:hAnsi="Times New Roman"/>
          <w:snapToGrid w:val="0"/>
          <w:sz w:val="24"/>
        </w:rPr>
        <w:t>, k aktualizaci kmene pro inkasní měsíc s průvodkou 1x měsíčně s tím, že Příkazce</w:t>
      </w:r>
      <w:r w:rsidRPr="00157EF0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157EF0">
        <w:rPr>
          <w:rFonts w:ascii="Times New Roman" w:hAnsi="Times New Roman"/>
          <w:b/>
          <w:snapToGrid w:val="0"/>
          <w:sz w:val="24"/>
        </w:rPr>
        <w:t>požaduje kontrolu</w:t>
      </w:r>
      <w:r w:rsidRPr="00157EF0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226595" w:rsidRPr="00157EF0" w:rsidRDefault="00226595" w:rsidP="00157EF0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157EF0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157EF0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157EF0" w:rsidRDefault="00226595" w:rsidP="00157EF0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soubor vyčleněných dluhů </w:t>
      </w:r>
      <w:r w:rsidR="00157EF0">
        <w:rPr>
          <w:rFonts w:ascii="Times New Roman" w:hAnsi="Times New Roman"/>
          <w:snapToGrid w:val="0"/>
          <w:sz w:val="24"/>
        </w:rPr>
        <w:t>s průvodkou</w:t>
      </w:r>
      <w:r w:rsidRPr="00157EF0">
        <w:rPr>
          <w:rFonts w:ascii="Times New Roman" w:hAnsi="Times New Roman"/>
          <w:snapToGrid w:val="0"/>
          <w:sz w:val="24"/>
        </w:rPr>
        <w:t xml:space="preserve"> 1 x měsíčně za základní cenu;</w:t>
      </w:r>
    </w:p>
    <w:p w:rsidR="00226595" w:rsidRPr="00DE2BC9" w:rsidRDefault="00226595" w:rsidP="004C1AA7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takto předané informace nadále nepovede v evidenci SIPO.</w:t>
      </w:r>
    </w:p>
    <w:p w:rsidR="00226595" w:rsidRPr="00DE2BC9" w:rsidRDefault="00226595" w:rsidP="004C1AA7">
      <w:pPr>
        <w:pStyle w:val="Codstavec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Soubor vyčleněných dluhů je vyhotovován po ukončení zpracování inkasního měsíce.</w:t>
      </w:r>
    </w:p>
    <w:p w:rsidR="00226595" w:rsidRPr="00157EF0" w:rsidRDefault="00226595" w:rsidP="00157EF0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="00157EF0">
        <w:rPr>
          <w:rFonts w:ascii="Times New Roman" w:hAnsi="Times New Roman"/>
          <w:snapToGrid w:val="0"/>
          <w:sz w:val="24"/>
        </w:rPr>
        <w:t>s průvodkou</w:t>
      </w:r>
      <w:r w:rsidRPr="00157EF0">
        <w:rPr>
          <w:rFonts w:ascii="Times New Roman" w:hAnsi="Times New Roman"/>
          <w:snapToGrid w:val="0"/>
          <w:sz w:val="24"/>
        </w:rPr>
        <w:t xml:space="preserve"> na základě zvláštní objednávky;</w:t>
      </w:r>
    </w:p>
    <w:p w:rsidR="00226595" w:rsidRPr="00157EF0" w:rsidRDefault="00226595" w:rsidP="00157EF0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157EF0">
        <w:rPr>
          <w:b/>
        </w:rPr>
        <w:t>neupomínat</w:t>
      </w:r>
      <w:r w:rsidRPr="0082046C">
        <w:t xml:space="preserve"> dle požadavku </w:t>
      </w:r>
      <w:r>
        <w:t>Příkazce</w:t>
      </w:r>
      <w:r w:rsidRPr="00DE2BC9">
        <w:t xml:space="preserve"> v měsíci následujícím po inkasním měsíci </w:t>
      </w:r>
      <w:r w:rsidRPr="00157EF0">
        <w:rPr>
          <w:b/>
        </w:rPr>
        <w:t>plátce SIPO</w:t>
      </w:r>
      <w:r w:rsidRPr="00DE2BC9">
        <w:t xml:space="preserve"> odeslanou upomínkou na úhradu nezaplacených předepsaných plateb</w:t>
      </w:r>
      <w: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6B3DE3" w:rsidRDefault="006B3DE3" w:rsidP="006B3DE3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6B3DE3" w:rsidRDefault="006B3DE3" w:rsidP="006B3DE3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6B3DE3" w:rsidRDefault="006B3DE3" w:rsidP="006B3DE3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6B3DE3" w:rsidRDefault="006B3DE3" w:rsidP="006B3DE3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6B3DE3" w:rsidRDefault="006B3DE3" w:rsidP="006B3DE3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1D3775" w:rsidRDefault="001D3775" w:rsidP="006B3DE3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1D3775" w:rsidRDefault="001D3775" w:rsidP="006B3DE3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157EF0" w:rsidRDefault="00226595" w:rsidP="00157EF0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157EF0">
        <w:rPr>
          <w:rFonts w:ascii="Times New Roman" w:hAnsi="Times New Roman"/>
          <w:b/>
          <w:snapToGrid w:val="0"/>
          <w:sz w:val="24"/>
        </w:rPr>
        <w:t xml:space="preserve"> ke změně poplatku </w:t>
      </w:r>
      <w:r w:rsidRPr="00157EF0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157EF0" w:rsidRDefault="00226595" w:rsidP="00157EF0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</w:t>
      </w:r>
      <w:r w:rsidR="00157EF0">
        <w:rPr>
          <w:rFonts w:ascii="Times New Roman" w:hAnsi="Times New Roman"/>
          <w:sz w:val="24"/>
        </w:rPr>
        <w:t>í od plátců vyinkasované platby</w:t>
      </w:r>
      <w:r w:rsidRPr="00157EF0">
        <w:rPr>
          <w:rFonts w:ascii="Times New Roman" w:hAnsi="Times New Roman"/>
          <w:sz w:val="24"/>
        </w:rPr>
        <w:t xml:space="preserve"> úhrnem vybraných plateb</w:t>
      </w:r>
      <w:r w:rsidRPr="00157EF0">
        <w:rPr>
          <w:rFonts w:ascii="Times New Roman" w:hAnsi="Times New Roman"/>
          <w:b/>
          <w:sz w:val="24"/>
        </w:rPr>
        <w:t xml:space="preserve">, </w:t>
      </w:r>
      <w:r w:rsidRPr="00157EF0">
        <w:rPr>
          <w:rFonts w:ascii="Times New Roman" w:hAnsi="Times New Roman"/>
          <w:sz w:val="24"/>
        </w:rPr>
        <w:t xml:space="preserve">a to </w:t>
      </w:r>
      <w:r w:rsidRPr="00157EF0">
        <w:rPr>
          <w:rFonts w:ascii="Times New Roman" w:hAnsi="Times New Roman"/>
          <w:b/>
          <w:sz w:val="24"/>
        </w:rPr>
        <w:t>k 20. dni daného měsíce a doúčtování</w:t>
      </w:r>
      <w:r w:rsidRPr="00157EF0">
        <w:rPr>
          <w:rFonts w:ascii="Times New Roman" w:hAnsi="Times New Roman"/>
          <w:sz w:val="24"/>
        </w:rPr>
        <w:t xml:space="preserve"> do 8. kalendářního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157EF0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157EF0" w:rsidRDefault="00226595" w:rsidP="00157EF0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57EF0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157EF0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157EF0">
        <w:rPr>
          <w:rFonts w:ascii="Times New Roman" w:hAnsi="Times New Roman"/>
          <w:snapToGrid w:val="0"/>
          <w:sz w:val="24"/>
        </w:rPr>
        <w:t xml:space="preserve">) </w:t>
      </w:r>
      <w:r w:rsidRPr="00157EF0">
        <w:rPr>
          <w:rFonts w:ascii="Times New Roman" w:hAnsi="Times New Roman"/>
          <w:b/>
          <w:snapToGrid w:val="0"/>
          <w:sz w:val="24"/>
        </w:rPr>
        <w:t>na adresu</w:t>
      </w:r>
      <w:r w:rsidR="00157EF0"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="00157EF0">
        <w:rPr>
          <w:rFonts w:ascii="Times New Roman" w:hAnsi="Times New Roman"/>
          <w:b/>
          <w:snapToGrid w:val="0"/>
          <w:sz w:val="24"/>
        </w:rPr>
        <w:t>Bytes</w:t>
      </w:r>
      <w:proofErr w:type="spellEnd"/>
      <w:r w:rsidR="00157EF0">
        <w:rPr>
          <w:rFonts w:ascii="Times New Roman" w:hAnsi="Times New Roman"/>
          <w:b/>
          <w:snapToGrid w:val="0"/>
          <w:sz w:val="24"/>
        </w:rPr>
        <w:t xml:space="preserve"> HT, spol. s r.o., Pivovarská 22, 346 01 Horšovský Týn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9F6B5D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Úhrada ceny </w:t>
      </w:r>
      <w:r>
        <w:rPr>
          <w:rFonts w:ascii="Times New Roman" w:hAnsi="Times New Roman"/>
          <w:snapToGrid w:val="0"/>
          <w:sz w:val="24"/>
        </w:rPr>
        <w:t xml:space="preserve">dle bodu 4.1 této Smlouvy bude prováděna </w:t>
      </w:r>
      <w:r>
        <w:rPr>
          <w:rFonts w:ascii="Times New Roman" w:hAnsi="Times New Roman"/>
          <w:b/>
          <w:snapToGrid w:val="0"/>
          <w:sz w:val="24"/>
        </w:rPr>
        <w:t xml:space="preserve">odečtem </w:t>
      </w:r>
      <w:r>
        <w:rPr>
          <w:rFonts w:ascii="Times New Roman" w:hAnsi="Times New Roman"/>
          <w:snapToGrid w:val="0"/>
          <w:sz w:val="24"/>
        </w:rPr>
        <w:t>z vyinkasovaných plateb. Tento způsob úhrady bude Příkazníkem rozepsán ve Formulářovém vyúčtování předpisu a skutečně vyinkasovaných částek.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157EF0" w:rsidRDefault="00226595" w:rsidP="00157EF0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157EF0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157EF0">
        <w:rPr>
          <w:rFonts w:ascii="Times New Roman" w:hAnsi="Times New Roman"/>
          <w:b/>
          <w:snapToGrid w:val="0"/>
          <w:sz w:val="24"/>
        </w:rPr>
        <w:t xml:space="preserve">LATIN2 </w:t>
      </w:r>
      <w:r w:rsidRPr="00157EF0">
        <w:rPr>
          <w:rFonts w:ascii="Times New Roman" w:hAnsi="Times New Roman"/>
          <w:snapToGrid w:val="0"/>
          <w:sz w:val="24"/>
        </w:rPr>
        <w:t>(kódová stránka 852).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 strany se zavazují zachovávat v tajnosti veškeré informace, okolnosti a údaje, které se dozvěděly v souvi</w:t>
      </w:r>
      <w:r>
        <w:rPr>
          <w:rFonts w:ascii="Times New Roman" w:hAnsi="Times New Roman"/>
          <w:snapToGrid w:val="0"/>
          <w:sz w:val="24"/>
        </w:rPr>
        <w:t>slosti s výkonem činností na základě této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 a rovněž se zavazují chránit systém a jeho prvky před zneužitím. Pro účely této Smlouvy jsou důvěrnými informacemi a obchodním tajemstvím zejména tato Smlouva,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</w:t>
      </w:r>
      <w:r w:rsidRPr="00DE2BC9">
        <w:rPr>
          <w:rFonts w:ascii="Times New Roman" w:hAnsi="Times New Roman"/>
          <w:snapToGrid w:val="0"/>
          <w:sz w:val="24"/>
        </w:rPr>
        <w:t xml:space="preserve"> dle tohoto </w:t>
      </w:r>
      <w:r>
        <w:rPr>
          <w:rFonts w:ascii="Times New Roman" w:hAnsi="Times New Roman"/>
          <w:snapToGrid w:val="0"/>
          <w:sz w:val="24"/>
        </w:rPr>
        <w:t>bodu 5.4</w:t>
      </w:r>
      <w:r w:rsidRPr="00DE2BC9">
        <w:rPr>
          <w:rFonts w:ascii="Times New Roman" w:hAnsi="Times New Roman"/>
          <w:snapToGrid w:val="0"/>
          <w:sz w:val="24"/>
        </w:rPr>
        <w:t xml:space="preserve"> trvá ještě tři roky od ukončení platnosti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lastRenderedPageBreak/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157EF0" w:rsidRDefault="00157EF0" w:rsidP="00157EF0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157EF0" w:rsidRDefault="00157EF0" w:rsidP="00157EF0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157EF0" w:rsidRDefault="00157EF0" w:rsidP="00157EF0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157EF0" w:rsidRDefault="00157EF0" w:rsidP="00157EF0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lastRenderedPageBreak/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226595" w:rsidRPr="003652F0" w:rsidRDefault="00226595" w:rsidP="00BD475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</w:rPr>
      </w:pPr>
      <w:r w:rsidRPr="00157EF0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157EF0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157EF0">
        <w:rPr>
          <w:rFonts w:ascii="Times New Roman" w:hAnsi="Times New Roman"/>
          <w:b/>
          <w:snapToGrid w:val="0"/>
          <w:sz w:val="24"/>
          <w:szCs w:val="24"/>
        </w:rPr>
        <w:t xml:space="preserve"> smlouvy </w:t>
      </w:r>
      <w:r w:rsidR="00157EF0" w:rsidRPr="00157EF0">
        <w:rPr>
          <w:rFonts w:ascii="Times New Roman" w:hAnsi="Times New Roman"/>
          <w:b/>
          <w:snapToGrid w:val="0"/>
          <w:sz w:val="24"/>
          <w:szCs w:val="24"/>
        </w:rPr>
        <w:br/>
      </w:r>
      <w:r w:rsidRPr="00157EF0">
        <w:rPr>
          <w:rFonts w:ascii="Times New Roman" w:hAnsi="Times New Roman"/>
          <w:b/>
          <w:snapToGrid w:val="0"/>
          <w:sz w:val="24"/>
          <w:szCs w:val="24"/>
        </w:rPr>
        <w:t xml:space="preserve">č. </w:t>
      </w:r>
      <w:r w:rsidR="00157EF0" w:rsidRPr="00157EF0">
        <w:rPr>
          <w:rFonts w:ascii="Times New Roman" w:hAnsi="Times New Roman"/>
          <w:b/>
          <w:snapToGrid w:val="0"/>
          <w:sz w:val="24"/>
          <w:szCs w:val="24"/>
        </w:rPr>
        <w:t>n</w:t>
      </w:r>
      <w:r w:rsidRPr="00157EF0">
        <w:rPr>
          <w:rFonts w:ascii="Times New Roman" w:hAnsi="Times New Roman"/>
          <w:b/>
          <w:snapToGrid w:val="0"/>
          <w:sz w:val="24"/>
          <w:szCs w:val="24"/>
        </w:rPr>
        <w:t>SIPO</w:t>
      </w:r>
      <w:r w:rsidR="00157EF0" w:rsidRPr="00157EF0">
        <w:rPr>
          <w:rFonts w:ascii="Times New Roman" w:hAnsi="Times New Roman"/>
          <w:b/>
          <w:snapToGrid w:val="0"/>
          <w:sz w:val="24"/>
          <w:szCs w:val="24"/>
        </w:rPr>
        <w:t xml:space="preserve"> 03 – </w:t>
      </w:r>
      <w:r w:rsidR="006B3DE3">
        <w:rPr>
          <w:rFonts w:ascii="Times New Roman" w:hAnsi="Times New Roman"/>
          <w:b/>
          <w:snapToGrid w:val="0"/>
          <w:sz w:val="24"/>
          <w:szCs w:val="24"/>
        </w:rPr>
        <w:t>1091</w:t>
      </w:r>
      <w:r w:rsidR="00157EF0" w:rsidRPr="00157EF0">
        <w:rPr>
          <w:rFonts w:ascii="Times New Roman" w:hAnsi="Times New Roman"/>
          <w:b/>
          <w:snapToGrid w:val="0"/>
          <w:sz w:val="24"/>
          <w:szCs w:val="24"/>
        </w:rPr>
        <w:t>/200</w:t>
      </w:r>
      <w:r w:rsidR="006B3DE3">
        <w:rPr>
          <w:rFonts w:ascii="Times New Roman" w:hAnsi="Times New Roman"/>
          <w:b/>
          <w:snapToGrid w:val="0"/>
          <w:sz w:val="24"/>
          <w:szCs w:val="24"/>
        </w:rPr>
        <w:t>5</w:t>
      </w:r>
      <w:r w:rsidRPr="00157EF0">
        <w:rPr>
          <w:rFonts w:ascii="Times New Roman" w:hAnsi="Times New Roman"/>
          <w:b/>
          <w:snapToGrid w:val="0"/>
          <w:sz w:val="24"/>
          <w:szCs w:val="24"/>
        </w:rPr>
        <w:t xml:space="preserve"> ze dne</w:t>
      </w:r>
      <w:r w:rsidR="00157EF0" w:rsidRPr="00157EF0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proofErr w:type="gramStart"/>
      <w:r w:rsidR="006B3DE3">
        <w:rPr>
          <w:rFonts w:ascii="Times New Roman" w:hAnsi="Times New Roman"/>
          <w:b/>
          <w:snapToGrid w:val="0"/>
          <w:sz w:val="24"/>
          <w:szCs w:val="24"/>
        </w:rPr>
        <w:t>13</w:t>
      </w:r>
      <w:r w:rsidR="00157EF0" w:rsidRPr="00157EF0">
        <w:rPr>
          <w:rFonts w:ascii="Times New Roman" w:hAnsi="Times New Roman"/>
          <w:b/>
          <w:snapToGrid w:val="0"/>
          <w:sz w:val="24"/>
          <w:szCs w:val="24"/>
        </w:rPr>
        <w:t>.1</w:t>
      </w:r>
      <w:r w:rsidR="006B3DE3">
        <w:rPr>
          <w:rFonts w:ascii="Times New Roman" w:hAnsi="Times New Roman"/>
          <w:b/>
          <w:snapToGrid w:val="0"/>
          <w:sz w:val="24"/>
          <w:szCs w:val="24"/>
        </w:rPr>
        <w:t>0</w:t>
      </w:r>
      <w:r w:rsidR="00157EF0" w:rsidRPr="00157EF0">
        <w:rPr>
          <w:rFonts w:ascii="Times New Roman" w:hAnsi="Times New Roman"/>
          <w:b/>
          <w:snapToGrid w:val="0"/>
          <w:sz w:val="24"/>
          <w:szCs w:val="24"/>
        </w:rPr>
        <w:t>.200</w:t>
      </w:r>
      <w:r w:rsidR="006B3DE3">
        <w:rPr>
          <w:rFonts w:ascii="Times New Roman" w:hAnsi="Times New Roman"/>
          <w:b/>
          <w:snapToGrid w:val="0"/>
          <w:sz w:val="24"/>
          <w:szCs w:val="24"/>
        </w:rPr>
        <w:t>5</w:t>
      </w:r>
      <w:proofErr w:type="gramEnd"/>
      <w:r w:rsidR="006B3DE3">
        <w:rPr>
          <w:rFonts w:ascii="Times New Roman" w:hAnsi="Times New Roman"/>
          <w:b/>
          <w:snapToGrid w:val="0"/>
          <w:sz w:val="24"/>
          <w:szCs w:val="24"/>
        </w:rPr>
        <w:t xml:space="preserve"> včetně všech jejich dodatků</w:t>
      </w:r>
      <w:r w:rsidRPr="00157EF0">
        <w:rPr>
          <w:rFonts w:ascii="Times New Roman" w:hAnsi="Times New Roman"/>
          <w:b/>
          <w:snapToGrid w:val="0"/>
          <w:sz w:val="24"/>
          <w:szCs w:val="24"/>
        </w:rPr>
        <w:t>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157EF0" w:rsidRDefault="00157EF0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BC297C" w:rsidRPr="00157EF0" w:rsidRDefault="00226595" w:rsidP="00157EF0">
      <w:pPr>
        <w:pStyle w:val="Codstavec"/>
        <w:tabs>
          <w:tab w:val="left" w:pos="284"/>
        </w:tabs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4262DD" w:rsidRPr="00157EF0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</w:t>
      </w:r>
      <w:r w:rsidR="00157EF0">
        <w:rPr>
          <w:rFonts w:ascii="Times New Roman" w:hAnsi="Times New Roman"/>
          <w:sz w:val="24"/>
        </w:rPr>
        <w:t> Horšovském Týně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proofErr w:type="spellStart"/>
      <w:r w:rsidR="00157EF0">
        <w:rPr>
          <w:rFonts w:ascii="Times New Roman" w:hAnsi="Times New Roman"/>
          <w:snapToGrid w:val="0"/>
          <w:sz w:val="24"/>
        </w:rPr>
        <w:t>Zde</w:t>
      </w:r>
      <w:r w:rsidR="00CC726C">
        <w:rPr>
          <w:rFonts w:ascii="Times New Roman" w:hAnsi="Times New Roman"/>
          <w:snapToGrid w:val="0"/>
          <w:sz w:val="24"/>
        </w:rPr>
        <w:t>ňek</w:t>
      </w:r>
      <w:proofErr w:type="spellEnd"/>
      <w:r w:rsidR="00CC726C">
        <w:rPr>
          <w:rFonts w:ascii="Times New Roman" w:hAnsi="Times New Roman"/>
          <w:snapToGrid w:val="0"/>
          <w:sz w:val="24"/>
        </w:rPr>
        <w:t xml:space="preserve"> Křivka</w:t>
      </w:r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CC726C">
        <w:rPr>
          <w:rFonts w:ascii="Times New Roman" w:hAnsi="Times New Roman"/>
          <w:snapToGrid w:val="0"/>
          <w:sz w:val="24"/>
        </w:rPr>
        <w:tab/>
        <w:t>jednatel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Pr="008C2A4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226595" w:rsidRPr="003247F3" w:rsidRDefault="00226595" w:rsidP="001D3775">
      <w:pPr>
        <w:pStyle w:val="Codstavec"/>
        <w:tabs>
          <w:tab w:val="left" w:pos="567"/>
        </w:tabs>
        <w:spacing w:before="240"/>
        <w:ind w:firstLine="0"/>
        <w:rPr>
          <w:rFonts w:cs="Arial"/>
          <w:b/>
          <w:sz w:val="28"/>
          <w:szCs w:val="28"/>
        </w:rPr>
      </w:pPr>
      <w:r w:rsidRPr="00BE4D35">
        <w:rPr>
          <w:rFonts w:ascii="Times New Roman" w:hAnsi="Times New Roman"/>
          <w:sz w:val="24"/>
        </w:rPr>
        <w:t>1.1</w:t>
      </w:r>
      <w:r w:rsidRPr="00DE2BC9">
        <w:rPr>
          <w:rFonts w:ascii="Times New Roman" w:hAnsi="Times New Roman"/>
          <w:b/>
          <w:sz w:val="24"/>
        </w:rPr>
        <w:tab/>
      </w:r>
      <w:r w:rsidR="001D3775">
        <w:rPr>
          <w:rFonts w:ascii="Times New Roman" w:hAnsi="Times New Roman"/>
          <w:sz w:val="24"/>
        </w:rPr>
        <w:t>xxx</w:t>
      </w:r>
      <w:bookmarkStart w:id="0" w:name="_GoBack"/>
      <w:bookmarkEnd w:id="0"/>
    </w:p>
    <w:p w:rsidR="00226595" w:rsidRDefault="00226595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:rsidR="00087C6B" w:rsidRDefault="00087C6B" w:rsidP="003813B4">
      <w:pPr>
        <w:pStyle w:val="Codstavec"/>
        <w:tabs>
          <w:tab w:val="left" w:pos="567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rFonts w:ascii="Times New Roman" w:hAnsi="Times New Roman"/>
          <w:sz w:val="24"/>
        </w:rPr>
      </w:pPr>
    </w:p>
    <w:p w:rsidR="00087C6B" w:rsidRDefault="00087C6B" w:rsidP="003813B4">
      <w:pPr>
        <w:pStyle w:val="Codstavec"/>
        <w:tabs>
          <w:tab w:val="left" w:pos="567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rFonts w:ascii="Times New Roman" w:hAnsi="Times New Roman"/>
          <w:sz w:val="24"/>
        </w:rPr>
      </w:pPr>
    </w:p>
    <w:p w:rsidR="00087C6B" w:rsidRPr="00DE2BC9" w:rsidRDefault="00087C6B" w:rsidP="003813B4">
      <w:pPr>
        <w:pStyle w:val="Codstavec"/>
        <w:tabs>
          <w:tab w:val="left" w:pos="567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rFonts w:ascii="Times New Roman" w:hAnsi="Times New Roman"/>
          <w:sz w:val="24"/>
        </w:rPr>
      </w:pPr>
    </w:p>
    <w:p w:rsidR="00A30FD0" w:rsidRDefault="00A30FD0" w:rsidP="00A30FD0">
      <w:pPr>
        <w:pStyle w:val="Codstavec"/>
        <w:tabs>
          <w:tab w:val="left" w:pos="1985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b/>
          <w:sz w:val="24"/>
          <w:szCs w:val="24"/>
        </w:rPr>
      </w:pPr>
    </w:p>
    <w:sectPr w:rsidR="00A30FD0" w:rsidSect="0031724A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E22" w:rsidRDefault="00DD7E22">
      <w:r>
        <w:separator/>
      </w:r>
    </w:p>
  </w:endnote>
  <w:endnote w:type="continuationSeparator" w:id="0">
    <w:p w:rsidR="00DD7E22" w:rsidRDefault="00DD7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595" w:rsidRDefault="00226595">
    <w:pPr>
      <w:pStyle w:val="Zpat"/>
      <w:rPr>
        <w:sz w:val="16"/>
      </w:rPr>
    </w:pPr>
    <w:r>
      <w:rPr>
        <w:sz w:val="16"/>
      </w:rPr>
      <w:t>Příkazní Smlouva č. nSIPO</w:t>
    </w:r>
    <w:r w:rsidR="003957B4">
      <w:rPr>
        <w:sz w:val="16"/>
      </w:rPr>
      <w:t xml:space="preserve"> </w:t>
    </w:r>
    <w:r w:rsidR="00904B42">
      <w:rPr>
        <w:sz w:val="16"/>
      </w:rPr>
      <w:t>03 – 9</w:t>
    </w:r>
    <w:r w:rsidR="006B3DE3">
      <w:rPr>
        <w:sz w:val="16"/>
      </w:rPr>
      <w:t>0</w:t>
    </w:r>
    <w:r w:rsidR="00904B42">
      <w:rPr>
        <w:sz w:val="16"/>
      </w:rPr>
      <w:t>/2015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1D3775">
      <w:rPr>
        <w:noProof/>
        <w:snapToGrid w:val="0"/>
        <w:sz w:val="16"/>
      </w:rPr>
      <w:t>8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E22" w:rsidRDefault="00DD7E22">
      <w:r>
        <w:separator/>
      </w:r>
    </w:p>
  </w:footnote>
  <w:footnote w:type="continuationSeparator" w:id="0">
    <w:p w:rsidR="00DD7E22" w:rsidRDefault="00DD7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AAA"/>
    <w:rsid w:val="00013903"/>
    <w:rsid w:val="00017C4C"/>
    <w:rsid w:val="00027D3A"/>
    <w:rsid w:val="00041FC2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3A57"/>
    <w:rsid w:val="000E6901"/>
    <w:rsid w:val="000E7778"/>
    <w:rsid w:val="000F33C0"/>
    <w:rsid w:val="001014B2"/>
    <w:rsid w:val="00101D53"/>
    <w:rsid w:val="001076A6"/>
    <w:rsid w:val="00112B16"/>
    <w:rsid w:val="0011610B"/>
    <w:rsid w:val="0012156C"/>
    <w:rsid w:val="00122C72"/>
    <w:rsid w:val="001303C1"/>
    <w:rsid w:val="00135ECA"/>
    <w:rsid w:val="00147095"/>
    <w:rsid w:val="00153FCC"/>
    <w:rsid w:val="00156C19"/>
    <w:rsid w:val="00157EF0"/>
    <w:rsid w:val="001637A9"/>
    <w:rsid w:val="0016409C"/>
    <w:rsid w:val="00171330"/>
    <w:rsid w:val="00171F4D"/>
    <w:rsid w:val="00177C42"/>
    <w:rsid w:val="001833D0"/>
    <w:rsid w:val="001874EC"/>
    <w:rsid w:val="001967EA"/>
    <w:rsid w:val="001A7C7C"/>
    <w:rsid w:val="001B2211"/>
    <w:rsid w:val="001B69C8"/>
    <w:rsid w:val="001B7060"/>
    <w:rsid w:val="001C3DFE"/>
    <w:rsid w:val="001C3F15"/>
    <w:rsid w:val="001D3775"/>
    <w:rsid w:val="001E00F5"/>
    <w:rsid w:val="001E30FC"/>
    <w:rsid w:val="001F1F02"/>
    <w:rsid w:val="001F3CE6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57063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E6B37"/>
    <w:rsid w:val="002F0BAF"/>
    <w:rsid w:val="002F7A34"/>
    <w:rsid w:val="00301E34"/>
    <w:rsid w:val="00304E3F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74BE7"/>
    <w:rsid w:val="004873E6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64DD8"/>
    <w:rsid w:val="006817C3"/>
    <w:rsid w:val="006931EB"/>
    <w:rsid w:val="00693235"/>
    <w:rsid w:val="006A1271"/>
    <w:rsid w:val="006A2917"/>
    <w:rsid w:val="006B3DE3"/>
    <w:rsid w:val="006C60E8"/>
    <w:rsid w:val="006F5D1D"/>
    <w:rsid w:val="006F6FF3"/>
    <w:rsid w:val="00701DAB"/>
    <w:rsid w:val="00704E1D"/>
    <w:rsid w:val="0071372E"/>
    <w:rsid w:val="00717A76"/>
    <w:rsid w:val="00725BBF"/>
    <w:rsid w:val="00727AB8"/>
    <w:rsid w:val="00730BC9"/>
    <w:rsid w:val="0075037A"/>
    <w:rsid w:val="00752190"/>
    <w:rsid w:val="00762F4B"/>
    <w:rsid w:val="00770C55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04B42"/>
    <w:rsid w:val="009404F5"/>
    <w:rsid w:val="0094176B"/>
    <w:rsid w:val="0095046D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52AF4"/>
    <w:rsid w:val="00A60E13"/>
    <w:rsid w:val="00A6390D"/>
    <w:rsid w:val="00A65AAA"/>
    <w:rsid w:val="00A6687A"/>
    <w:rsid w:val="00A9328E"/>
    <w:rsid w:val="00A93CFE"/>
    <w:rsid w:val="00AA1A7F"/>
    <w:rsid w:val="00AB50AD"/>
    <w:rsid w:val="00AB72BC"/>
    <w:rsid w:val="00AC2E25"/>
    <w:rsid w:val="00AC62D6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B6113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4F85"/>
    <w:rsid w:val="00C8069A"/>
    <w:rsid w:val="00C85F78"/>
    <w:rsid w:val="00C90077"/>
    <w:rsid w:val="00C90BC8"/>
    <w:rsid w:val="00C92AF4"/>
    <w:rsid w:val="00CA0245"/>
    <w:rsid w:val="00CA1911"/>
    <w:rsid w:val="00CA5DB4"/>
    <w:rsid w:val="00CB2479"/>
    <w:rsid w:val="00CC726C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316DB"/>
    <w:rsid w:val="00D3179C"/>
    <w:rsid w:val="00D3514E"/>
    <w:rsid w:val="00D44ACE"/>
    <w:rsid w:val="00D61AA6"/>
    <w:rsid w:val="00D6495E"/>
    <w:rsid w:val="00D65F0D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D7E22"/>
    <w:rsid w:val="00DE2BC9"/>
    <w:rsid w:val="00DE400F"/>
    <w:rsid w:val="00DF2059"/>
    <w:rsid w:val="00DF4C4F"/>
    <w:rsid w:val="00E17340"/>
    <w:rsid w:val="00E2294D"/>
    <w:rsid w:val="00E37970"/>
    <w:rsid w:val="00E43756"/>
    <w:rsid w:val="00E4379A"/>
    <w:rsid w:val="00E46CAE"/>
    <w:rsid w:val="00E56483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FE9889F"/>
  <w15:docId w15:val="{509E42D5-F8DD-40DA-BA52-6C1ACD712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1967EA"/>
    <w:rPr>
      <w:b/>
      <w:bCs/>
    </w:rPr>
  </w:style>
  <w:style w:type="paragraph" w:styleId="Odstavecseseznamem">
    <w:name w:val="List Paragraph"/>
    <w:basedOn w:val="Normln"/>
    <w:uiPriority w:val="34"/>
    <w:qFormat/>
    <w:rsid w:val="009404F5"/>
    <w:pPr>
      <w:ind w:left="720"/>
      <w:contextualSpacing/>
    </w:pPr>
  </w:style>
  <w:style w:type="character" w:customStyle="1" w:styleId="preformatted">
    <w:name w:val="preformatted"/>
    <w:basedOn w:val="Standardnpsmoodstavce"/>
    <w:rsid w:val="00904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5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5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08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41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66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70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01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606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454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43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82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9557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2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2700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6563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2514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726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3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9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50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60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98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25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136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089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123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123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95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5207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201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3547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3336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9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8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9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9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28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26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31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703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3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38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262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8070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26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0833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8084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9844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5096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1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9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73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97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6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727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459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411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556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279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8724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1444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4614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9390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3726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3620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1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11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14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62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44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2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341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576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490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04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5570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6084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411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2477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6779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5819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2200</Words>
  <Characters>12682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Kubesová Kamila</cp:lastModifiedBy>
  <cp:revision>3</cp:revision>
  <cp:lastPrinted>2015-08-11T12:21:00Z</cp:lastPrinted>
  <dcterms:created xsi:type="dcterms:W3CDTF">2019-02-27T08:06:00Z</dcterms:created>
  <dcterms:modified xsi:type="dcterms:W3CDTF">2019-02-27T08:08:00Z</dcterms:modified>
</cp:coreProperties>
</file>