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C0574" w14:textId="3E058732" w:rsidR="00D40E1E" w:rsidRDefault="00302CC3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55BC0651" wp14:editId="55BC0652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E02"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C0653" wp14:editId="366E3C21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1636395" cy="948055"/>
                <wp:effectExtent l="0" t="5715" r="4445" b="0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94805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AAC9E" id="Group 2002" o:spid="_x0000_s1026" style="position:absolute;margin-left:-37.4pt;margin-top:-55.95pt;width:128.85pt;height:74.6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QvP7GAAAA2gAAAA8AAABkcnMvZG93bnJldi54bWxEj91qwkAUhO+FvsNyCt7ppgoiqWsILUIp&#10;FFptkd4dsyc/Nns2ZleT+vSuIHg5zMw3zCLpTS1O1LrKsoKncQSCOLO64kLB92Y1moNwHlljbZkU&#10;/JODZPkwWGCsbcdfdFr7QgQIuxgVlN43sZQuK8mgG9uGOHi5bQ36INtC6ha7ADe1nETRTBqsOCyU&#10;2NBLSdnf+mgUdJOP973N0+30tfs9pz/bw+78OVNq+NinzyA89f4evrXftIIpXK+EG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tC8/sYAAADaAAAADwAAAAAAAAAAAAAA&#10;AACfAgAAZHJzL2Rvd25yZXYueG1sUEsFBgAAAAAEAAQA9wAAAJIDAAAAAA==&#10;">
                  <v:imagedata r:id="rId10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55BC0575" w14:textId="77777777" w:rsidR="00D40E1E" w:rsidRDefault="00D40E1E">
      <w:pPr>
        <w:pStyle w:val="NoList1"/>
        <w:rPr>
          <w:rFonts w:ascii="Arial" w:eastAsia="Arial" w:hAnsi="Arial" w:cs="Arial"/>
          <w:b/>
          <w:caps/>
          <w:spacing w:val="8"/>
          <w:lang w:val="cs-CZ"/>
        </w:rPr>
      </w:pPr>
    </w:p>
    <w:p w14:paraId="55BC0576" w14:textId="77777777" w:rsidR="00D40E1E" w:rsidRDefault="00D40E1E"/>
    <w:p w14:paraId="55BC0577" w14:textId="77777777" w:rsidR="00D40E1E" w:rsidRDefault="00D40E1E"/>
    <w:p w14:paraId="55BC0578" w14:textId="77777777" w:rsidR="00D40E1E" w:rsidRDefault="00302CC3">
      <w:pPr>
        <w:pStyle w:val="Nadpis4"/>
        <w:jc w:val="center"/>
        <w:rPr>
          <w:sz w:val="36"/>
          <w:u w:val="none"/>
        </w:rPr>
      </w:pPr>
      <w:r>
        <w:rPr>
          <w:sz w:val="36"/>
          <w:u w:val="none"/>
        </w:rPr>
        <w:t>SMLOUVA  O  DODÁVCE EZS V BUDOVĚ AGRODŮM, PALÁNEK 250/1, 682 01 VYŠKOV</w:t>
      </w:r>
    </w:p>
    <w:p w14:paraId="55BC0579" w14:textId="77777777" w:rsidR="00D40E1E" w:rsidRDefault="00D40E1E">
      <w:pPr>
        <w:jc w:val="center"/>
      </w:pPr>
    </w:p>
    <w:p w14:paraId="55BC057A" w14:textId="77777777" w:rsidR="00D40E1E" w:rsidRDefault="00D40E1E">
      <w:pPr>
        <w:jc w:val="center"/>
      </w:pPr>
    </w:p>
    <w:p w14:paraId="55BC057B" w14:textId="77777777" w:rsidR="00D40E1E" w:rsidRDefault="00302CC3">
      <w:pPr>
        <w:jc w:val="center"/>
        <w:rPr>
          <w:sz w:val="20"/>
        </w:rPr>
      </w:pPr>
      <w:r>
        <w:t>(číslo smlouvy v DMS 15-2019-11141)</w:t>
      </w:r>
    </w:p>
    <w:p w14:paraId="55BC057C" w14:textId="77777777" w:rsidR="00D40E1E" w:rsidRDefault="00D40E1E">
      <w:pPr>
        <w:jc w:val="center"/>
        <w:rPr>
          <w:b/>
          <w:bCs/>
          <w:szCs w:val="22"/>
        </w:rPr>
      </w:pPr>
    </w:p>
    <w:p w14:paraId="55BC057D" w14:textId="77777777" w:rsidR="00D40E1E" w:rsidRDefault="00302CC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uzavřená</w:t>
      </w:r>
    </w:p>
    <w:p w14:paraId="55BC057E" w14:textId="77777777" w:rsidR="00D40E1E" w:rsidRDefault="00D40E1E">
      <w:pPr>
        <w:jc w:val="center"/>
        <w:rPr>
          <w:sz w:val="20"/>
        </w:rPr>
      </w:pPr>
    </w:p>
    <w:p w14:paraId="55BC057F" w14:textId="77777777" w:rsidR="00D40E1E" w:rsidRDefault="00302CC3">
      <w:pPr>
        <w:tabs>
          <w:tab w:val="left" w:pos="284"/>
          <w:tab w:val="left" w:pos="567"/>
          <w:tab w:val="left" w:pos="4820"/>
        </w:tabs>
        <w:jc w:val="center"/>
        <w:rPr>
          <w:szCs w:val="22"/>
        </w:rPr>
      </w:pPr>
      <w:r>
        <w:rPr>
          <w:szCs w:val="22"/>
        </w:rPr>
        <w:t xml:space="preserve">podle § 2079 a násl. zákona č. 89/2012 Sb., občanský zákoník, ve znění pozdějších předpisů (dále jen „občanský zákoník“), </w:t>
      </w:r>
    </w:p>
    <w:p w14:paraId="55BC0580" w14:textId="77777777" w:rsidR="00D40E1E" w:rsidRDefault="00302CC3">
      <w:pPr>
        <w:tabs>
          <w:tab w:val="left" w:pos="284"/>
          <w:tab w:val="left" w:pos="567"/>
          <w:tab w:val="left" w:pos="4820"/>
        </w:tabs>
        <w:jc w:val="center"/>
        <w:rPr>
          <w:szCs w:val="22"/>
        </w:rPr>
      </w:pPr>
      <w:r>
        <w:rPr>
          <w:szCs w:val="22"/>
        </w:rPr>
        <w:t xml:space="preserve"> </w:t>
      </w:r>
    </w:p>
    <w:p w14:paraId="55BC0581" w14:textId="77777777" w:rsidR="00D40E1E" w:rsidRDefault="00302CC3">
      <w:pPr>
        <w:tabs>
          <w:tab w:val="left" w:pos="284"/>
          <w:tab w:val="left" w:pos="567"/>
          <w:tab w:val="left" w:pos="4820"/>
        </w:tabs>
        <w:jc w:val="center"/>
        <w:rPr>
          <w:szCs w:val="22"/>
        </w:rPr>
      </w:pPr>
      <w:r>
        <w:rPr>
          <w:szCs w:val="22"/>
        </w:rPr>
        <w:t>(dále jen „Smlouva“)</w:t>
      </w:r>
    </w:p>
    <w:p w14:paraId="55BC0582" w14:textId="77777777" w:rsidR="00D40E1E" w:rsidRDefault="00D40E1E">
      <w:pPr>
        <w:tabs>
          <w:tab w:val="left" w:pos="284"/>
          <w:tab w:val="left" w:pos="567"/>
          <w:tab w:val="left" w:pos="4820"/>
        </w:tabs>
        <w:jc w:val="center"/>
        <w:rPr>
          <w:b/>
          <w:sz w:val="20"/>
        </w:rPr>
      </w:pPr>
    </w:p>
    <w:p w14:paraId="55BC0583" w14:textId="77777777" w:rsidR="00D40E1E" w:rsidRDefault="00D40E1E">
      <w:pPr>
        <w:tabs>
          <w:tab w:val="left" w:pos="284"/>
          <w:tab w:val="left" w:pos="567"/>
          <w:tab w:val="left" w:pos="4820"/>
        </w:tabs>
        <w:jc w:val="center"/>
        <w:rPr>
          <w:b/>
          <w:szCs w:val="22"/>
        </w:rPr>
      </w:pPr>
    </w:p>
    <w:p w14:paraId="55BC0584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eastAsia="Arial" w:hAnsi="Arial" w:cs="Arial"/>
          <w:b/>
          <w:color w:val="auto"/>
          <w:sz w:val="22"/>
          <w:szCs w:val="22"/>
        </w:rPr>
        <w:t>Smluvní strany</w:t>
      </w:r>
    </w:p>
    <w:p w14:paraId="55BC0585" w14:textId="77777777" w:rsidR="00D40E1E" w:rsidRDefault="00D40E1E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</w:p>
    <w:p w14:paraId="55BC0586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b/>
          <w:bCs/>
          <w:sz w:val="22"/>
          <w:szCs w:val="22"/>
        </w:rPr>
        <w:t>1. Kupující:</w:t>
      </w:r>
      <w:r>
        <w:rPr>
          <w:rFonts w:eastAsia="Albany"/>
          <w:sz w:val="22"/>
          <w:szCs w:val="22"/>
        </w:rPr>
        <w:t xml:space="preserve">                 Česká republika-  Ministerstvo zemědělství</w:t>
      </w:r>
    </w:p>
    <w:p w14:paraId="55BC0587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             Sídlo:                    Těšnov 65/17, 110 00 Praha 1                                                                                                                                                    </w:t>
      </w:r>
    </w:p>
    <w:p w14:paraId="55BC0588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             IČ:                               00020478</w:t>
      </w:r>
    </w:p>
    <w:p w14:paraId="55BC0589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lastRenderedPageBreak/>
        <w:t xml:space="preserve">                                       DIČ:                            CZ00020478      </w:t>
      </w:r>
      <w:r>
        <w:rPr>
          <w:rFonts w:eastAsia="Albany"/>
          <w:sz w:val="22"/>
          <w:szCs w:val="22"/>
        </w:rPr>
        <w:tab/>
      </w:r>
      <w:r>
        <w:rPr>
          <w:rFonts w:eastAsia="Albany"/>
          <w:sz w:val="22"/>
          <w:szCs w:val="22"/>
        </w:rPr>
        <w:tab/>
        <w:t xml:space="preserve">                             </w:t>
      </w:r>
      <w:r>
        <w:rPr>
          <w:rFonts w:eastAsia="Albany"/>
          <w:sz w:val="22"/>
          <w:szCs w:val="22"/>
        </w:rPr>
        <w:tab/>
        <w:t xml:space="preserve">                             Bankovní spojení:</w:t>
      </w:r>
      <w:r>
        <w:rPr>
          <w:rFonts w:eastAsia="Albany"/>
          <w:sz w:val="22"/>
          <w:szCs w:val="22"/>
        </w:rPr>
        <w:tab/>
        <w:t xml:space="preserve"> ČNB</w:t>
      </w:r>
    </w:p>
    <w:p w14:paraId="55BC058A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            IBAN:                          1226001/0710  </w:t>
      </w:r>
    </w:p>
    <w:p w14:paraId="55BC058B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ab/>
        <w:t xml:space="preserve">                            Zastoupená:                   Mgr. Pavlem Brokešem</w:t>
      </w:r>
    </w:p>
    <w:p w14:paraId="55BC058C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ind w:left="4820"/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ředitelem oboru vnitřní správy                                                                                           </w:t>
      </w:r>
    </w:p>
    <w:p w14:paraId="55BC058D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ab/>
        <w:t xml:space="preserve">                             Ve věcech </w:t>
      </w:r>
      <w:r>
        <w:rPr>
          <w:rFonts w:eastAsia="Albany"/>
          <w:sz w:val="22"/>
          <w:szCs w:val="22"/>
        </w:rPr>
        <w:tab/>
      </w:r>
    </w:p>
    <w:p w14:paraId="55BC058E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ind w:left="4248" w:hanging="4248"/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             technických: </w:t>
      </w:r>
      <w:r>
        <w:rPr>
          <w:rFonts w:eastAsia="Albany"/>
          <w:sz w:val="22"/>
          <w:szCs w:val="22"/>
        </w:rPr>
        <w:tab/>
      </w:r>
      <w:r>
        <w:rPr>
          <w:rFonts w:eastAsia="Albany"/>
          <w:sz w:val="22"/>
          <w:szCs w:val="22"/>
        </w:rPr>
        <w:tab/>
        <w:t xml:space="preserve"> Mgr. Miriam Poláková </w:t>
      </w:r>
    </w:p>
    <w:p w14:paraId="55BC058F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b/>
          <w:bCs/>
          <w:sz w:val="22"/>
          <w:szCs w:val="22"/>
        </w:rPr>
        <w:tab/>
        <w:t xml:space="preserve">                             </w:t>
      </w:r>
      <w:r>
        <w:rPr>
          <w:rFonts w:eastAsia="Albany"/>
          <w:sz w:val="22"/>
          <w:szCs w:val="22"/>
        </w:rPr>
        <w:t>Tel:                            +420 606 036 571</w:t>
      </w:r>
    </w:p>
    <w:p w14:paraId="55BC0590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ab/>
      </w:r>
    </w:p>
    <w:p w14:paraId="55BC0591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                           </w:t>
      </w:r>
      <w:r>
        <w:rPr>
          <w:rFonts w:eastAsia="Albany"/>
          <w:b/>
          <w:bCs/>
          <w:sz w:val="22"/>
          <w:szCs w:val="22"/>
        </w:rPr>
        <w:t xml:space="preserve">      </w:t>
      </w:r>
      <w:r>
        <w:rPr>
          <w:rFonts w:eastAsia="Albany"/>
          <w:sz w:val="22"/>
          <w:szCs w:val="22"/>
        </w:rPr>
        <w:t>(dále jen „</w:t>
      </w:r>
      <w:r>
        <w:rPr>
          <w:rFonts w:eastAsia="Albany"/>
          <w:b/>
          <w:sz w:val="22"/>
          <w:szCs w:val="22"/>
        </w:rPr>
        <w:t>Kupující</w:t>
      </w:r>
      <w:r>
        <w:rPr>
          <w:rFonts w:eastAsia="Albany"/>
          <w:sz w:val="22"/>
          <w:szCs w:val="22"/>
        </w:rPr>
        <w:t>“)</w:t>
      </w:r>
    </w:p>
    <w:p w14:paraId="55BC0592" w14:textId="77777777" w:rsidR="00D40E1E" w:rsidRDefault="00302CC3">
      <w:pPr>
        <w:pStyle w:val="Normln1"/>
        <w:tabs>
          <w:tab w:val="left" w:pos="567"/>
          <w:tab w:val="left" w:pos="2552"/>
          <w:tab w:val="left" w:pos="4536"/>
        </w:tabs>
        <w:rPr>
          <w:rFonts w:eastAsia="Albany"/>
          <w:b/>
          <w:bCs/>
          <w:sz w:val="22"/>
          <w:szCs w:val="22"/>
        </w:rPr>
      </w:pPr>
      <w:r>
        <w:rPr>
          <w:rFonts w:eastAsia="Albany"/>
          <w:b/>
          <w:bCs/>
          <w:sz w:val="22"/>
          <w:szCs w:val="22"/>
        </w:rPr>
        <w:t xml:space="preserve">        </w:t>
      </w:r>
    </w:p>
    <w:p w14:paraId="55BC0593" w14:textId="77777777" w:rsidR="00D40E1E" w:rsidRDefault="00D40E1E">
      <w:pPr>
        <w:pStyle w:val="Normln1"/>
        <w:tabs>
          <w:tab w:val="left" w:pos="567"/>
          <w:tab w:val="left" w:pos="2552"/>
          <w:tab w:val="left" w:pos="4536"/>
        </w:tabs>
        <w:rPr>
          <w:rFonts w:eastAsia="Albany"/>
          <w:b/>
          <w:bCs/>
          <w:sz w:val="22"/>
          <w:szCs w:val="22"/>
        </w:rPr>
      </w:pPr>
    </w:p>
    <w:p w14:paraId="55BC0594" w14:textId="77777777" w:rsidR="00D40E1E" w:rsidRDefault="00D40E1E">
      <w:pPr>
        <w:pStyle w:val="Normln1"/>
        <w:tabs>
          <w:tab w:val="left" w:pos="567"/>
          <w:tab w:val="left" w:pos="2552"/>
          <w:tab w:val="left" w:pos="4536"/>
        </w:tabs>
        <w:rPr>
          <w:rFonts w:eastAsia="Albany"/>
          <w:b/>
          <w:bCs/>
          <w:sz w:val="22"/>
          <w:szCs w:val="22"/>
        </w:rPr>
      </w:pPr>
    </w:p>
    <w:p w14:paraId="55BC0595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b/>
          <w:bCs/>
          <w:sz w:val="22"/>
          <w:szCs w:val="22"/>
        </w:rPr>
        <w:t xml:space="preserve">2.  Prodávající:  </w:t>
      </w:r>
      <w:r>
        <w:rPr>
          <w:rFonts w:eastAsia="Albany"/>
          <w:b/>
          <w:bCs/>
          <w:sz w:val="22"/>
          <w:szCs w:val="22"/>
        </w:rPr>
        <w:tab/>
      </w:r>
      <w:r>
        <w:rPr>
          <w:rFonts w:eastAsia="Albany"/>
          <w:sz w:val="22"/>
          <w:szCs w:val="22"/>
        </w:rPr>
        <w:t xml:space="preserve">Firma: L.A.S.O., spol. s r.o.             </w:t>
      </w:r>
      <w:r>
        <w:rPr>
          <w:rFonts w:eastAsia="Albany"/>
          <w:sz w:val="22"/>
          <w:szCs w:val="22"/>
        </w:rPr>
        <w:tab/>
        <w:t xml:space="preserve"> </w:t>
      </w:r>
    </w:p>
    <w:p w14:paraId="55BC0596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</w:t>
      </w:r>
      <w:r>
        <w:rPr>
          <w:rFonts w:eastAsia="Albany"/>
          <w:sz w:val="22"/>
          <w:szCs w:val="22"/>
        </w:rPr>
        <w:tab/>
        <w:t>Sídlo:</w:t>
      </w:r>
      <w:r>
        <w:rPr>
          <w:rFonts w:eastAsia="Albany"/>
          <w:sz w:val="22"/>
          <w:szCs w:val="22"/>
          <w:lang w:val="en-US"/>
        </w:rPr>
        <w:t xml:space="preserve"> </w:t>
      </w:r>
      <w:r>
        <w:rPr>
          <w:rFonts w:eastAsia="Albany"/>
          <w:sz w:val="22"/>
          <w:szCs w:val="22"/>
        </w:rPr>
        <w:t xml:space="preserve">   Mlýnská 258/7, 682 01 Vyškov                        </w:t>
      </w:r>
    </w:p>
    <w:p w14:paraId="55BC0597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                IČ:</w:t>
      </w:r>
      <w:r>
        <w:rPr>
          <w:rFonts w:eastAsia="Albany"/>
          <w:sz w:val="22"/>
          <w:szCs w:val="22"/>
          <w:lang w:val="en-US"/>
        </w:rPr>
        <w:t xml:space="preserve"> </w:t>
      </w:r>
      <w:r>
        <w:rPr>
          <w:rFonts w:eastAsia="Albany"/>
          <w:sz w:val="22"/>
          <w:szCs w:val="22"/>
        </w:rPr>
        <w:t xml:space="preserve"> 26916991                           </w:t>
      </w:r>
    </w:p>
    <w:p w14:paraId="55BC0598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 xml:space="preserve">                                          DIČ:</w:t>
      </w:r>
      <w:r>
        <w:rPr>
          <w:rFonts w:eastAsia="Albany"/>
          <w:sz w:val="22"/>
          <w:szCs w:val="22"/>
          <w:lang w:val="en-US"/>
        </w:rPr>
        <w:t xml:space="preserve"> CZ26916991 </w:t>
      </w:r>
      <w:r>
        <w:rPr>
          <w:rFonts w:eastAsia="Albany"/>
          <w:sz w:val="22"/>
          <w:szCs w:val="22"/>
        </w:rPr>
        <w:t xml:space="preserve">                       </w:t>
      </w:r>
      <w:r>
        <w:rPr>
          <w:rFonts w:eastAsia="Albany"/>
          <w:sz w:val="22"/>
          <w:szCs w:val="22"/>
        </w:rPr>
        <w:tab/>
        <w:t xml:space="preserve">  </w:t>
      </w:r>
    </w:p>
    <w:p w14:paraId="55BC0599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ind w:left="4935" w:hanging="4935"/>
        <w:rPr>
          <w:rFonts w:eastAsia="Albany"/>
          <w:sz w:val="22"/>
          <w:szCs w:val="22"/>
          <w:lang w:val="en-US"/>
        </w:rPr>
      </w:pPr>
      <w:r>
        <w:rPr>
          <w:rFonts w:eastAsia="Albany"/>
          <w:sz w:val="22"/>
          <w:szCs w:val="22"/>
        </w:rPr>
        <w:t xml:space="preserve">                          </w:t>
      </w:r>
      <w:r>
        <w:rPr>
          <w:rFonts w:eastAsia="Albany"/>
          <w:sz w:val="22"/>
          <w:szCs w:val="22"/>
        </w:rPr>
        <w:tab/>
        <w:t>Bankovní spojení:</w:t>
      </w:r>
      <w:r>
        <w:rPr>
          <w:rFonts w:eastAsia="Albany"/>
          <w:sz w:val="22"/>
          <w:szCs w:val="22"/>
          <w:lang w:val="en-US"/>
        </w:rPr>
        <w:t xml:space="preserve"> Ge Money Bank</w:t>
      </w:r>
    </w:p>
    <w:p w14:paraId="55BC059A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ind w:left="4935" w:hanging="4935"/>
        <w:rPr>
          <w:rFonts w:eastAsia="Albany"/>
          <w:sz w:val="22"/>
          <w:szCs w:val="22"/>
          <w:lang w:val="en-US"/>
        </w:rPr>
      </w:pPr>
      <w:r>
        <w:rPr>
          <w:rFonts w:eastAsia="Albany"/>
          <w:sz w:val="22"/>
          <w:szCs w:val="22"/>
          <w:lang w:val="en-US"/>
        </w:rPr>
        <w:t xml:space="preserve">                                         </w:t>
      </w:r>
      <w:r>
        <w:rPr>
          <w:rFonts w:eastAsia="Albany"/>
          <w:sz w:val="22"/>
          <w:szCs w:val="22"/>
        </w:rPr>
        <w:t>IBAN:</w:t>
      </w:r>
      <w:r>
        <w:rPr>
          <w:rFonts w:eastAsia="Albany"/>
          <w:sz w:val="22"/>
          <w:szCs w:val="22"/>
          <w:lang w:val="en-US"/>
        </w:rPr>
        <w:t xml:space="preserve">  160939666/0600</w:t>
      </w:r>
    </w:p>
    <w:p w14:paraId="55BC059B" w14:textId="6B5FACFE" w:rsidR="00D40E1E" w:rsidRDefault="00302CC3">
      <w:pPr>
        <w:pStyle w:val="Normln1"/>
        <w:tabs>
          <w:tab w:val="left" w:pos="567"/>
          <w:tab w:val="left" w:pos="2552"/>
          <w:tab w:val="left" w:pos="4820"/>
        </w:tabs>
        <w:ind w:left="4935" w:hanging="4935"/>
        <w:rPr>
          <w:rFonts w:eastAsia="Albany"/>
          <w:sz w:val="22"/>
          <w:szCs w:val="22"/>
          <w:lang w:val="en-US"/>
        </w:rPr>
      </w:pPr>
      <w:r>
        <w:rPr>
          <w:rFonts w:eastAsia="Albany"/>
          <w:sz w:val="22"/>
          <w:szCs w:val="22"/>
          <w:lang w:val="en-US"/>
        </w:rPr>
        <w:t xml:space="preserve">                                        Zastoupená :  </w:t>
      </w:r>
      <w:r w:rsidR="00FE3566">
        <w:rPr>
          <w:rFonts w:eastAsia="Albany"/>
          <w:sz w:val="22"/>
          <w:szCs w:val="22"/>
          <w:lang w:val="en-US"/>
        </w:rPr>
        <w:t>xxxxxxxxxxxxxxxxxxxx</w:t>
      </w:r>
    </w:p>
    <w:p w14:paraId="55BC059C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ind w:left="4935" w:hanging="4935"/>
        <w:rPr>
          <w:rFonts w:eastAsia="Albany"/>
          <w:sz w:val="22"/>
          <w:szCs w:val="22"/>
          <w:lang w:val="en-US"/>
        </w:rPr>
      </w:pPr>
      <w:r>
        <w:rPr>
          <w:rFonts w:eastAsia="Albany"/>
          <w:sz w:val="22"/>
          <w:szCs w:val="22"/>
          <w:lang w:val="en-US"/>
        </w:rPr>
        <w:t xml:space="preserve">                                                              jednatelem společnosti</w:t>
      </w:r>
    </w:p>
    <w:p w14:paraId="55BC059D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  <w:lang w:val="en-US"/>
        </w:rPr>
      </w:pPr>
      <w:r>
        <w:rPr>
          <w:rFonts w:eastAsia="Albany"/>
          <w:sz w:val="22"/>
          <w:szCs w:val="22"/>
          <w:lang w:val="en-US"/>
        </w:rPr>
        <w:t xml:space="preserve">                                         </w:t>
      </w:r>
    </w:p>
    <w:p w14:paraId="55BC059E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  <w:lang w:val="en-US"/>
        </w:rPr>
        <w:t xml:space="preserve">                                        </w:t>
      </w:r>
      <w:r>
        <w:rPr>
          <w:rFonts w:eastAsia="Albany"/>
          <w:sz w:val="22"/>
          <w:szCs w:val="22"/>
        </w:rPr>
        <w:t xml:space="preserve">Ve věcech </w:t>
      </w:r>
    </w:p>
    <w:p w14:paraId="55BC059F" w14:textId="119B54AA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eastAsia="Albany"/>
          <w:sz w:val="22"/>
          <w:szCs w:val="22"/>
          <w:lang w:val="en-US"/>
        </w:rPr>
      </w:pPr>
      <w:r>
        <w:rPr>
          <w:rFonts w:eastAsia="Albany"/>
          <w:sz w:val="22"/>
          <w:szCs w:val="22"/>
        </w:rPr>
        <w:t xml:space="preserve">                                         technických: </w:t>
      </w:r>
      <w:r w:rsidR="00FE3566">
        <w:rPr>
          <w:rFonts w:eastAsia="Albany"/>
          <w:sz w:val="22"/>
          <w:szCs w:val="22"/>
        </w:rPr>
        <w:t>xxxxxxxxxxxxxxxxxxxx</w:t>
      </w:r>
      <w:r>
        <w:rPr>
          <w:rFonts w:eastAsia="Albany"/>
          <w:sz w:val="22"/>
          <w:szCs w:val="22"/>
          <w:lang w:val="en-US"/>
        </w:rPr>
        <w:t xml:space="preserve"> </w:t>
      </w:r>
    </w:p>
    <w:p w14:paraId="55BC05A0" w14:textId="50F6C14F" w:rsidR="00D40E1E" w:rsidRDefault="00302CC3">
      <w:pPr>
        <w:pStyle w:val="Normln1"/>
        <w:tabs>
          <w:tab w:val="left" w:pos="567"/>
          <w:tab w:val="left" w:pos="2552"/>
          <w:tab w:val="left" w:pos="4820"/>
        </w:tabs>
        <w:rPr>
          <w:rFonts w:ascii="Albany" w:eastAsia="Albany" w:hAnsi="Albany" w:cs="Albany"/>
        </w:rPr>
      </w:pPr>
      <w:r>
        <w:rPr>
          <w:rFonts w:eastAsia="Albany"/>
          <w:sz w:val="22"/>
          <w:szCs w:val="22"/>
          <w:lang w:val="en-US"/>
        </w:rPr>
        <w:t xml:space="preserve">                                         </w:t>
      </w:r>
      <w:r>
        <w:rPr>
          <w:rFonts w:eastAsia="Albany"/>
          <w:sz w:val="22"/>
          <w:szCs w:val="22"/>
        </w:rPr>
        <w:t xml:space="preserve">Tel: </w:t>
      </w:r>
      <w:r w:rsidR="00FE3566">
        <w:rPr>
          <w:rFonts w:eastAsia="Albany"/>
          <w:sz w:val="22"/>
          <w:szCs w:val="22"/>
        </w:rPr>
        <w:t>xxxxxxxxxxxxxxxxxxxxxx</w:t>
      </w:r>
    </w:p>
    <w:p w14:paraId="55BC05A1" w14:textId="77777777" w:rsidR="00D40E1E" w:rsidRDefault="00302CC3">
      <w:pPr>
        <w:pStyle w:val="Normln1"/>
        <w:tabs>
          <w:tab w:val="left" w:pos="567"/>
          <w:tab w:val="left" w:pos="2552"/>
          <w:tab w:val="left" w:pos="4820"/>
        </w:tabs>
        <w:jc w:val="center"/>
        <w:rPr>
          <w:rFonts w:eastAsia="Albany"/>
          <w:sz w:val="22"/>
          <w:szCs w:val="22"/>
        </w:rPr>
      </w:pPr>
      <w:r>
        <w:rPr>
          <w:rFonts w:eastAsia="Albany"/>
          <w:sz w:val="22"/>
          <w:szCs w:val="22"/>
        </w:rPr>
        <w:t>(dále jen „</w:t>
      </w:r>
      <w:r>
        <w:rPr>
          <w:rFonts w:eastAsia="Albany"/>
          <w:b/>
          <w:sz w:val="22"/>
          <w:szCs w:val="22"/>
        </w:rPr>
        <w:t>Prodávající</w:t>
      </w:r>
      <w:r>
        <w:rPr>
          <w:rFonts w:eastAsia="Albany"/>
          <w:sz w:val="22"/>
          <w:szCs w:val="22"/>
        </w:rPr>
        <w:t>“)</w:t>
      </w:r>
    </w:p>
    <w:p w14:paraId="55BC05A2" w14:textId="77777777" w:rsidR="00D40E1E" w:rsidRDefault="00D40E1E">
      <w:pPr>
        <w:tabs>
          <w:tab w:val="left" w:pos="4820"/>
        </w:tabs>
        <w:rPr>
          <w:rFonts w:eastAsia="Albany"/>
          <w:szCs w:val="22"/>
        </w:rPr>
      </w:pPr>
    </w:p>
    <w:p w14:paraId="55BC05A3" w14:textId="77777777" w:rsidR="00D40E1E" w:rsidRDefault="00302CC3">
      <w:pPr>
        <w:tabs>
          <w:tab w:val="left" w:pos="4820"/>
        </w:tabs>
        <w:rPr>
          <w:rFonts w:eastAsia="Albany"/>
          <w:szCs w:val="22"/>
        </w:rPr>
      </w:pPr>
      <w:r>
        <w:rPr>
          <w:rFonts w:eastAsia="Albany"/>
          <w:szCs w:val="22"/>
        </w:rPr>
        <w:t>(společně dále jen „</w:t>
      </w:r>
      <w:r>
        <w:rPr>
          <w:rFonts w:eastAsia="Albany"/>
          <w:b/>
          <w:szCs w:val="22"/>
        </w:rPr>
        <w:t>smluvní strany</w:t>
      </w:r>
      <w:r>
        <w:rPr>
          <w:rFonts w:eastAsia="Albany"/>
          <w:szCs w:val="22"/>
        </w:rPr>
        <w:t>“)</w:t>
      </w:r>
    </w:p>
    <w:p w14:paraId="55BC05A4" w14:textId="77777777" w:rsidR="00D40E1E" w:rsidRDefault="00D40E1E">
      <w:pPr>
        <w:tabs>
          <w:tab w:val="left" w:pos="4820"/>
        </w:tabs>
        <w:rPr>
          <w:rFonts w:eastAsia="Albany"/>
          <w:szCs w:val="22"/>
        </w:rPr>
      </w:pPr>
    </w:p>
    <w:p w14:paraId="55BC05A5" w14:textId="77777777" w:rsidR="00D40E1E" w:rsidRDefault="00D40E1E">
      <w:pPr>
        <w:tabs>
          <w:tab w:val="left" w:pos="4820"/>
        </w:tabs>
        <w:rPr>
          <w:rFonts w:ascii="Times New Roman" w:eastAsia="Times New Roman" w:hAnsi="Times New Roman" w:cs="Times New Roman"/>
          <w:b/>
          <w:szCs w:val="22"/>
          <w:u w:val="single"/>
          <w:lang w:eastAsia="cs-CZ"/>
        </w:rPr>
      </w:pPr>
    </w:p>
    <w:p w14:paraId="55BC05A6" w14:textId="77777777" w:rsidR="00D40E1E" w:rsidRDefault="00D40E1E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u w:val="single"/>
        </w:rPr>
      </w:pPr>
    </w:p>
    <w:p w14:paraId="55BC05A7" w14:textId="77777777" w:rsidR="00D40E1E" w:rsidRDefault="00D40E1E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u w:val="single"/>
        </w:rPr>
      </w:pPr>
    </w:p>
    <w:p w14:paraId="55BC05A8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eastAsia="Arial" w:hAnsi="Arial" w:cs="Arial"/>
          <w:b/>
          <w:color w:val="auto"/>
          <w:sz w:val="22"/>
          <w:szCs w:val="22"/>
        </w:rPr>
        <w:t xml:space="preserve">Článek 1. </w:t>
      </w:r>
    </w:p>
    <w:p w14:paraId="55BC05A9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eastAsia="Arial" w:hAnsi="Arial" w:cs="Arial"/>
          <w:b/>
          <w:color w:val="auto"/>
          <w:sz w:val="22"/>
          <w:szCs w:val="22"/>
        </w:rPr>
        <w:t>Předmět a účel smlouvy</w:t>
      </w:r>
    </w:p>
    <w:p w14:paraId="55BC05AA" w14:textId="77777777" w:rsidR="00D40E1E" w:rsidRDefault="00D40E1E">
      <w:pPr>
        <w:pStyle w:val="Zkladntext"/>
        <w:spacing w:before="120" w:line="240" w:lineRule="atLeast"/>
        <w:jc w:val="both"/>
        <w:rPr>
          <w:rFonts w:ascii="Arial" w:eastAsia="Arial" w:hAnsi="Arial" w:cs="Arial"/>
          <w:color w:val="auto"/>
        </w:rPr>
      </w:pPr>
    </w:p>
    <w:p w14:paraId="55BC05AB" w14:textId="77777777" w:rsidR="00D40E1E" w:rsidRDefault="00302CC3">
      <w:pPr>
        <w:pStyle w:val="RLTextlnkuslovan"/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Předmětem Smlouvy je ujednání mezi kupujícím na straně jedné a prodávajícím na straně druhé, které upravuje podmínky plnění prodávajícího, kterým je dodávka elektronické zabezpečovací signalizace do budovy Agrodům, Palánek 250/1, 682 01 Vyškov  (dále jen „</w:t>
      </w:r>
      <w:r>
        <w:rPr>
          <w:rFonts w:ascii="Arial" w:eastAsia="Arial" w:hAnsi="Arial" w:cs="Arial"/>
          <w:b/>
        </w:rPr>
        <w:t>zboží</w:t>
      </w:r>
      <w:r>
        <w:rPr>
          <w:rFonts w:ascii="Arial" w:eastAsia="Arial" w:hAnsi="Arial" w:cs="Arial"/>
        </w:rPr>
        <w:t>“) včetně instalace, montáže a záručního servisu (veškeré výše uvedené dále společně jen jako „</w:t>
      </w:r>
      <w:r>
        <w:rPr>
          <w:rFonts w:ascii="Arial" w:eastAsia="Arial" w:hAnsi="Arial" w:cs="Arial"/>
          <w:b/>
        </w:rPr>
        <w:t>dílo</w:t>
      </w:r>
      <w:r>
        <w:rPr>
          <w:rFonts w:ascii="Arial" w:eastAsia="Arial" w:hAnsi="Arial" w:cs="Arial"/>
        </w:rPr>
        <w:t xml:space="preserve">“) kupujícímu.  Specifikace předmětu plnění, je Přílohou č. 1 této Smlouvy. </w:t>
      </w:r>
    </w:p>
    <w:p w14:paraId="55BC05AC" w14:textId="77777777" w:rsidR="00D40E1E" w:rsidRDefault="00302CC3">
      <w:pPr>
        <w:pStyle w:val="RLTextlnkuslovan"/>
        <w:tabs>
          <w:tab w:val="num" w:pos="709"/>
        </w:tabs>
        <w:ind w:hanging="1163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Dále je předmětem plnění: </w:t>
      </w:r>
    </w:p>
    <w:p w14:paraId="55BC05AD" w14:textId="77777777" w:rsidR="00D40E1E" w:rsidRDefault="00302CC3">
      <w:pPr>
        <w:pStyle w:val="RLTextlnkuslovan"/>
        <w:numPr>
          <w:ilvl w:val="0"/>
          <w:numId w:val="17"/>
        </w:numPr>
        <w:ind w:left="1418" w:hanging="56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doprava zboží</w:t>
      </w:r>
    </w:p>
    <w:p w14:paraId="55BC05AE" w14:textId="77777777" w:rsidR="00D40E1E" w:rsidRDefault="00302CC3">
      <w:pPr>
        <w:pStyle w:val="RLTextlnkuslovan"/>
        <w:numPr>
          <w:ilvl w:val="0"/>
          <w:numId w:val="17"/>
        </w:numPr>
        <w:ind w:left="1418" w:hanging="56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zajištění složení zboží, </w:t>
      </w:r>
    </w:p>
    <w:p w14:paraId="55BC05AF" w14:textId="77777777" w:rsidR="00D40E1E" w:rsidRDefault="00302CC3">
      <w:pPr>
        <w:pStyle w:val="RLTextlnkuslovan"/>
        <w:numPr>
          <w:ilvl w:val="0"/>
          <w:numId w:val="17"/>
        </w:numPr>
        <w:ind w:left="1418" w:hanging="56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zaškolení uživatele, </w:t>
      </w:r>
    </w:p>
    <w:p w14:paraId="55BC05B0" w14:textId="77777777" w:rsidR="00D40E1E" w:rsidRDefault="00302CC3">
      <w:pPr>
        <w:pStyle w:val="RLTextlnkuslovan"/>
        <w:numPr>
          <w:ilvl w:val="0"/>
          <w:numId w:val="17"/>
        </w:numPr>
        <w:ind w:left="1418" w:hanging="56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montáž a zapojení GPRS komunikátoru včetně SIM karty pro zasílání SMS a pro napojení na pult centrální ochrany včetně hlídaní objektu 3 měsíce zdarma.</w:t>
      </w:r>
    </w:p>
    <w:p w14:paraId="55BC05B1" w14:textId="77777777" w:rsidR="00D40E1E" w:rsidRDefault="00302CC3">
      <w:pPr>
        <w:pStyle w:val="RLTextlnkuslovan"/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Za řádné dodání díla se kupující zavazuje zaplatit prodávajícímu řádně a včas kupní cenu dle čl. 2.1 Smlouvy.</w:t>
      </w:r>
    </w:p>
    <w:p w14:paraId="55BC05B2" w14:textId="77777777" w:rsidR="00D40E1E" w:rsidRDefault="00302CC3">
      <w:pPr>
        <w:pStyle w:val="RLTextlnkuslovan"/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Smluvní strany se dohodly, že vlastnické právo ke zboží přechází na kupujícího okamžikem převzetí zboží od prodávajícího v místě plnění.</w:t>
      </w:r>
    </w:p>
    <w:p w14:paraId="55BC05B3" w14:textId="77777777" w:rsidR="00D40E1E" w:rsidRDefault="00302CC3">
      <w:pPr>
        <w:pStyle w:val="RLTextlnkuslovan"/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lastRenderedPageBreak/>
        <w:t>Účelem této Smlouvy je zajištění</w:t>
      </w:r>
      <w:r>
        <w:rPr>
          <w:rFonts w:ascii="Arial" w:eastAsia="Arial" w:hAnsi="Arial" w:cs="Arial"/>
        </w:rPr>
        <w:t xml:space="preserve"> elektronické zabezpečovací signalizace</w:t>
      </w:r>
      <w:r>
        <w:rPr>
          <w:rFonts w:ascii="Arial" w:eastAsia="Arial" w:hAnsi="Arial" w:cs="Arial"/>
          <w:szCs w:val="22"/>
        </w:rPr>
        <w:t xml:space="preserve">. Tímto bude zabezpečeno střežení administrativní budovy. </w:t>
      </w:r>
    </w:p>
    <w:p w14:paraId="55BC05B4" w14:textId="77777777" w:rsidR="00D40E1E" w:rsidRDefault="00D40E1E">
      <w:pPr>
        <w:pStyle w:val="zkladntext21"/>
        <w:spacing w:beforeAutospacing="0" w:after="120" w:afterAutospacing="0"/>
        <w:jc w:val="both"/>
      </w:pPr>
    </w:p>
    <w:p w14:paraId="55BC05B5" w14:textId="77777777" w:rsidR="00D40E1E" w:rsidRDefault="00D40E1E">
      <w:pPr>
        <w:pStyle w:val="zkladntext21"/>
        <w:spacing w:beforeAutospacing="0" w:after="120" w:afterAutospacing="0"/>
        <w:jc w:val="both"/>
      </w:pPr>
    </w:p>
    <w:p w14:paraId="55BC05B6" w14:textId="77777777" w:rsidR="00D40E1E" w:rsidRDefault="00302CC3">
      <w:pPr>
        <w:jc w:val="center"/>
        <w:rPr>
          <w:b/>
        </w:rPr>
      </w:pPr>
      <w:r>
        <w:rPr>
          <w:b/>
        </w:rPr>
        <w:t>Článek 2.</w:t>
      </w:r>
      <w:bookmarkStart w:id="1" w:name="_Ref357439435"/>
    </w:p>
    <w:p w14:paraId="55BC05B7" w14:textId="77777777" w:rsidR="00D40E1E" w:rsidRDefault="00302CC3">
      <w:pPr>
        <w:jc w:val="center"/>
        <w:rPr>
          <w:b/>
        </w:rPr>
      </w:pPr>
      <w:r>
        <w:rPr>
          <w:b/>
        </w:rPr>
        <w:t>Kupní cena</w:t>
      </w:r>
      <w:bookmarkEnd w:id="1"/>
    </w:p>
    <w:p w14:paraId="55BC05B8" w14:textId="77777777" w:rsidR="00D40E1E" w:rsidRDefault="00D40E1E">
      <w:pPr>
        <w:jc w:val="center"/>
        <w:rPr>
          <w:b/>
        </w:rPr>
      </w:pPr>
    </w:p>
    <w:p w14:paraId="55BC05B9" w14:textId="77777777" w:rsidR="00D40E1E" w:rsidRDefault="00302CC3">
      <w:pPr>
        <w:pStyle w:val="RLTextlnkuslovan"/>
        <w:numPr>
          <w:ilvl w:val="1"/>
          <w:numId w:val="31"/>
        </w:numPr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Kupující je povinen za řádné dodání díla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zaplatit prodávajícímu dohodnutou celkovou kupní cenu (dále jen „</w:t>
      </w:r>
      <w:r>
        <w:rPr>
          <w:rFonts w:ascii="Arial" w:eastAsia="Arial" w:hAnsi="Arial" w:cs="Arial"/>
          <w:b/>
        </w:rPr>
        <w:t>kupní cena</w:t>
      </w:r>
      <w:r>
        <w:rPr>
          <w:rFonts w:ascii="Arial" w:eastAsia="Arial" w:hAnsi="Arial" w:cs="Arial"/>
        </w:rPr>
        <w:t>“), která činí:</w:t>
      </w:r>
    </w:p>
    <w:p w14:paraId="55BC05BA" w14:textId="77777777" w:rsidR="00D40E1E" w:rsidRDefault="00302CC3">
      <w:pPr>
        <w:pStyle w:val="RLTextlnkuslovan"/>
        <w:numPr>
          <w:ilvl w:val="0"/>
          <w:numId w:val="16"/>
        </w:numPr>
        <w:tabs>
          <w:tab w:val="left" w:pos="851"/>
        </w:tabs>
        <w:ind w:left="851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celková cena bez DPH: </w:t>
      </w:r>
      <w:r>
        <w:rPr>
          <w:rFonts w:ascii="Arial" w:eastAsia="Arial" w:hAnsi="Arial" w:cs="Arial"/>
          <w:b/>
        </w:rPr>
        <w:t xml:space="preserve">52.849,00 </w:t>
      </w:r>
      <w:r>
        <w:rPr>
          <w:rStyle w:val="doplnuchazeChar"/>
          <w:rFonts w:ascii="Arial" w:eastAsia="Arial" w:hAnsi="Arial" w:cs="Arial"/>
        </w:rPr>
        <w:t>Kč</w:t>
      </w:r>
    </w:p>
    <w:p w14:paraId="55BC05BB" w14:textId="77777777" w:rsidR="00D40E1E" w:rsidRDefault="00302CC3">
      <w:pPr>
        <w:pStyle w:val="RLTextlnkuslovan"/>
        <w:numPr>
          <w:ilvl w:val="0"/>
          <w:numId w:val="16"/>
        </w:numPr>
        <w:tabs>
          <w:tab w:val="left" w:pos="851"/>
        </w:tabs>
        <w:ind w:left="851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výše DPH: </w:t>
      </w:r>
      <w:r>
        <w:rPr>
          <w:rFonts w:ascii="Arial" w:eastAsia="Arial" w:hAnsi="Arial" w:cs="Arial"/>
          <w:b/>
        </w:rPr>
        <w:t xml:space="preserve">11.098,00 </w:t>
      </w:r>
      <w:r>
        <w:rPr>
          <w:rStyle w:val="doplnuchazeChar"/>
          <w:rFonts w:ascii="Arial" w:eastAsia="Arial" w:hAnsi="Arial" w:cs="Arial"/>
        </w:rPr>
        <w:t>Kč</w:t>
      </w:r>
    </w:p>
    <w:p w14:paraId="55BC05BC" w14:textId="77777777" w:rsidR="00D40E1E" w:rsidRDefault="00302CC3">
      <w:pPr>
        <w:pStyle w:val="RLTextlnkuslovan"/>
        <w:numPr>
          <w:ilvl w:val="0"/>
          <w:numId w:val="16"/>
        </w:numPr>
        <w:tabs>
          <w:tab w:val="left" w:pos="851"/>
        </w:tabs>
        <w:ind w:left="851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celková cena včetně DPH: </w:t>
      </w:r>
      <w:r>
        <w:rPr>
          <w:rFonts w:ascii="Arial" w:eastAsia="Arial" w:hAnsi="Arial" w:cs="Arial"/>
          <w:b/>
        </w:rPr>
        <w:t xml:space="preserve">63.947,00 </w:t>
      </w:r>
      <w:r>
        <w:rPr>
          <w:rStyle w:val="doplnuchazeChar"/>
          <w:rFonts w:ascii="Arial" w:eastAsia="Arial" w:hAnsi="Arial" w:cs="Arial"/>
        </w:rPr>
        <w:t>Kč</w:t>
      </w:r>
    </w:p>
    <w:p w14:paraId="55BC05BD" w14:textId="77777777" w:rsidR="00D40E1E" w:rsidRDefault="00302CC3">
      <w:pPr>
        <w:pStyle w:val="RLTextlnkuslovan"/>
        <w:numPr>
          <w:ilvl w:val="0"/>
          <w:numId w:val="0"/>
        </w:numPr>
        <w:tabs>
          <w:tab w:val="num" w:pos="709"/>
        </w:tabs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Uvedená celková cena je cenou maximální, konečnou a nepřekročitelnou, jsou v ní obsaženy veškeré práce a činnosti potřebné pro řádné splnění předmětu Smlouvy. </w:t>
      </w:r>
    </w:p>
    <w:p w14:paraId="55BC05BE" w14:textId="77777777" w:rsidR="00D40E1E" w:rsidRDefault="00302CC3">
      <w:pPr>
        <w:pStyle w:val="RLTextlnkuslovan"/>
        <w:numPr>
          <w:ilvl w:val="0"/>
          <w:numId w:val="0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2.2 </w:t>
      </w:r>
      <w:r>
        <w:rPr>
          <w:rFonts w:ascii="Arial" w:eastAsia="Arial" w:hAnsi="Arial" w:cs="Arial"/>
        </w:rPr>
        <w:tab/>
        <w:t>Celková cena uvedená v čl. 2.1 Smlouvy je stanovena na základě položkového rozpočtu, který je přílohou č. 1 této Smlouvy jako cena nejvýše přípustná a obsahuje veškeré náklady prodávajícího, včetně zajištění záručního servisu dodávaného zboží, dopravy zboží a jeho dodání na místo určení včetně jeho montáže a zajištění všech podpor dle čl. 8 Smlouvy, a to po celou dobu trvání Smlouvy a z ní vyplývajících závazků (např. záruky).</w:t>
      </w:r>
    </w:p>
    <w:p w14:paraId="55BC05BF" w14:textId="77777777" w:rsidR="00D40E1E" w:rsidRDefault="00D40E1E">
      <w:pPr>
        <w:jc w:val="center"/>
        <w:rPr>
          <w:b/>
        </w:rPr>
      </w:pPr>
    </w:p>
    <w:p w14:paraId="55BC05C0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t>Článek 3.</w:t>
      </w:r>
    </w:p>
    <w:p w14:paraId="55BC05C1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Platební podmínky</w:t>
      </w:r>
    </w:p>
    <w:p w14:paraId="55BC05C2" w14:textId="77777777" w:rsidR="00D40E1E" w:rsidRDefault="00D40E1E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55BC05C3" w14:textId="77777777" w:rsidR="00D40E1E" w:rsidRDefault="00302CC3">
      <w:pPr>
        <w:pStyle w:val="RLTextlnkuslovan"/>
        <w:numPr>
          <w:ilvl w:val="1"/>
          <w:numId w:val="19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 xml:space="preserve">Kupní cena bude po dodání díla ve smyslu čl. 4 Smlouvy, prodávajícím vyfakturována, a to daňovým dokladem – fakturou, vystaveným prodávajícím, který prodávající odešle kupujícímu po dodání díla. Prodávající bude fakturovat kupujícímu DPH v sazbě platné v den zdanitelného plnění dodání díla. Nedílnou součástí daňového dokladu - faktury musí být podepsaný protokol o předání a převzetí díla  (dále jen </w:t>
      </w:r>
      <w:r>
        <w:rPr>
          <w:rFonts w:ascii="Arial" w:eastAsia="Albany" w:hAnsi="Arial" w:cs="Arial"/>
          <w:szCs w:val="22"/>
        </w:rPr>
        <w:t>„</w:t>
      </w:r>
      <w:r>
        <w:rPr>
          <w:rFonts w:ascii="Arial" w:eastAsia="Albany" w:hAnsi="Arial" w:cs="Arial"/>
          <w:b/>
          <w:szCs w:val="22"/>
        </w:rPr>
        <w:t>předávací protokol</w:t>
      </w:r>
      <w:r>
        <w:rPr>
          <w:rFonts w:ascii="Arial" w:eastAsia="Albany" w:hAnsi="Arial" w:cs="Arial"/>
          <w:szCs w:val="22"/>
        </w:rPr>
        <w:t>“)</w:t>
      </w:r>
      <w:r>
        <w:rPr>
          <w:rFonts w:ascii="Arial" w:eastAsia="Arial" w:hAnsi="Arial" w:cs="Arial"/>
        </w:rPr>
        <w:t xml:space="preserve"> oprávněnou osobou kupujícího ve věcech technických obsahující potvrzení kupujícího o dodání, instalaci a montáži zboží bez vad a v souladu s účelem Smlouvy. </w:t>
      </w:r>
    </w:p>
    <w:p w14:paraId="55BC05C4" w14:textId="77777777" w:rsidR="00D40E1E" w:rsidRDefault="00302CC3">
      <w:pPr>
        <w:pStyle w:val="RLTextlnkuslovan"/>
        <w:numPr>
          <w:ilvl w:val="1"/>
          <w:numId w:val="19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Splatnost řádně vystaveného daňového dokladu – faktury, obsahujícího číslo této Smlouvy (DMS), a dále pak náležitosti uvedené v zák. č. 235/2004 Sb., o dani z přidané hodnoty, ve znění pozdějších předpisů, majícího formu obchodní listiny podle § 435 občanského zákoníku, činí třicet (30) kalendářních dnů ode dne jeho doručení na adresu kupujícího.</w:t>
      </w:r>
    </w:p>
    <w:p w14:paraId="55BC05C5" w14:textId="77777777" w:rsidR="00D40E1E" w:rsidRDefault="00302CC3">
      <w:pPr>
        <w:pStyle w:val="RLTextlnkuslovan"/>
        <w:numPr>
          <w:ilvl w:val="1"/>
          <w:numId w:val="19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má právo daňový doklad – fakturu prodávajícímu před uplynutím lhůty splatnosti vrátit, aniž by došlo k prodlení s jeho úhradou, (i) obsahuje-li nesprávné údaje, (ii) chybí-li na daňovém dokladu – faktuře některá z náležitostí, (iii) není-li připojen dodací list potvrzený oprávněnou osobou kupujícího ve věcech technických. Nová lhůta splatnosti v délce třiceti (30) kalendářních dnů počne plynout ode dne doručení opraveného daňového dokladu – faktury kupujícímu nebo připojení dodacího listu.</w:t>
      </w:r>
    </w:p>
    <w:p w14:paraId="55BC05C6" w14:textId="77777777" w:rsidR="00D40E1E" w:rsidRDefault="00302CC3">
      <w:pPr>
        <w:pStyle w:val="RLTextlnkuslovan"/>
        <w:numPr>
          <w:ilvl w:val="1"/>
          <w:numId w:val="19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 v daňovém dokladu -  faktuře. Platba se považuje za splněnou dnem jejího odepsání z účtu kupujícího. </w:t>
      </w:r>
    </w:p>
    <w:p w14:paraId="55BC05C7" w14:textId="77777777" w:rsidR="00D40E1E" w:rsidRDefault="00302CC3">
      <w:pPr>
        <w:pStyle w:val="RLlneksmlouvy"/>
        <w:numPr>
          <w:ilvl w:val="0"/>
          <w:numId w:val="0"/>
        </w:numPr>
        <w:ind w:left="22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           Článek 4. </w:t>
      </w:r>
    </w:p>
    <w:p w14:paraId="55BC05C8" w14:textId="77777777" w:rsidR="00D40E1E" w:rsidRDefault="00302CC3">
      <w:pPr>
        <w:pStyle w:val="RLlneksmlouvy"/>
        <w:numPr>
          <w:ilvl w:val="0"/>
          <w:numId w:val="0"/>
        </w:numPr>
        <w:spacing w:before="0"/>
        <w:ind w:left="2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Termín a místo plnění </w:t>
      </w:r>
    </w:p>
    <w:p w14:paraId="55BC05C9" w14:textId="77777777" w:rsidR="00D40E1E" w:rsidRDefault="00302CC3">
      <w:pPr>
        <w:pStyle w:val="RLTextlnkuslovan"/>
        <w:numPr>
          <w:ilvl w:val="0"/>
          <w:numId w:val="0"/>
        </w:numPr>
        <w:ind w:left="709" w:hanging="709"/>
        <w:rPr>
          <w:rFonts w:ascii="Arial" w:eastAsia="Arial" w:hAnsi="Arial" w:cs="Arial"/>
        </w:rPr>
      </w:pPr>
      <w:bookmarkStart w:id="2" w:name="_Ref368044394"/>
      <w:r>
        <w:rPr>
          <w:rFonts w:ascii="Arial" w:eastAsia="Arial" w:hAnsi="Arial" w:cs="Arial"/>
        </w:rPr>
        <w:t xml:space="preserve">4.1. </w:t>
      </w:r>
      <w:r>
        <w:rPr>
          <w:rFonts w:ascii="Arial" w:eastAsia="Arial" w:hAnsi="Arial" w:cs="Arial"/>
        </w:rPr>
        <w:tab/>
        <w:t>Termín zahájení plnění se předpokládá na měsíc červenec 2019. Prodávající je povinen dodat kupujícímu specifikované zboží v Příloze č. 1 (bez jakýchkoliv vad) včetně montáže, instalace a zaškolení kupujícím určených osob, a zkušebního provozu do dvou měsíců od zahájení plnění, na adrese kupujícího uvedenou v čl.1.1 Smlouvy. Dodáním díla se ve Smlouvě rozumí dodávka, instalace a montáž elektronické zabezpečovací signalizace, zaškolení uživatele, montáž a zapojení GPRS komunikátoru včetně SIM karty pro zasílání SMS a pro napojení na pult centrální ochrany včetně hlídaní objektu 3 měsíce zdarma a současně akceptace kupujícího formou podpisu předávacího protokolu jeho oprávněnou osobou kupujícího ve věcech technických, čímž potvrzuje, že dílo je bez jakýchkoliv vad. V případě, že předané dílo bude mít jakékoliv vady, vady drobné ojediněle se vyskytující nebo nedodělky nevyjímaje, kupující dílo neakceptuje a není tak splněna povinnost dodání díla. Kupující je povinen předávací řízení provést ve lhůtě</w:t>
      </w:r>
      <w:r>
        <w:rPr>
          <w:rFonts w:ascii="Arial" w:eastAsia="Arial" w:hAnsi="Arial" w:cs="Arial"/>
          <w:color w:val="FFFF00"/>
        </w:rPr>
        <w:t xml:space="preserve"> </w:t>
      </w:r>
      <w:r>
        <w:rPr>
          <w:rFonts w:ascii="Arial" w:eastAsia="Arial" w:hAnsi="Arial" w:cs="Arial"/>
        </w:rPr>
        <w:t xml:space="preserve">5 kalendářních dnů, kde dílo akceptuje (viz výše) nebo uvede v protokole o neakceptaci díla z jakého důvodu (z důvodu jakých vad) jej neakceptuje. Předávacím řízení se rozumí doba mezi předáním díla (tj. bezprostředně po dodávce zboží, instalaci a montáži prodávajícím kupujícímu) do akceptace díla, resp. její neakceptace (viz výše).     </w:t>
      </w:r>
    </w:p>
    <w:p w14:paraId="55BC05CA" w14:textId="77777777" w:rsidR="00D40E1E" w:rsidRDefault="00D40E1E">
      <w:pPr>
        <w:pStyle w:val="RLTextlnkuslovan"/>
        <w:numPr>
          <w:ilvl w:val="0"/>
          <w:numId w:val="0"/>
        </w:numPr>
        <w:ind w:left="284"/>
        <w:rPr>
          <w:rFonts w:ascii="Arial" w:eastAsia="Arial" w:hAnsi="Arial" w:cs="Arial"/>
        </w:rPr>
      </w:pPr>
    </w:p>
    <w:p w14:paraId="55BC05CB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</w:rPr>
        <w:t xml:space="preserve">      </w:t>
      </w:r>
      <w:bookmarkEnd w:id="2"/>
      <w:r>
        <w:rPr>
          <w:rFonts w:ascii="Arial" w:eastAsia="Arial" w:hAnsi="Arial" w:cs="Arial"/>
          <w:b/>
          <w:color w:val="auto"/>
          <w:sz w:val="20"/>
        </w:rPr>
        <w:t>Článek 5.</w:t>
      </w:r>
      <w:bookmarkStart w:id="3" w:name="_Ref368049635"/>
    </w:p>
    <w:p w14:paraId="55BC05CC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sz w:val="20"/>
        </w:rPr>
        <w:t>Práva a povinnosti prodávajícího</w:t>
      </w:r>
      <w:bookmarkEnd w:id="3"/>
    </w:p>
    <w:p w14:paraId="55BC05CD" w14:textId="77777777" w:rsidR="00D40E1E" w:rsidRDefault="00302CC3">
      <w:pPr>
        <w:pStyle w:val="RLTextlnkuslovan"/>
        <w:numPr>
          <w:ilvl w:val="0"/>
          <w:numId w:val="0"/>
        </w:numPr>
        <w:ind w:left="709" w:hanging="709"/>
        <w:rPr>
          <w:rFonts w:ascii="Arial" w:eastAsia="Arial" w:hAnsi="Arial" w:cs="Arial"/>
          <w:szCs w:val="22"/>
        </w:rPr>
      </w:pPr>
      <w:bookmarkStart w:id="4" w:name="_Ref357438189"/>
      <w:r>
        <w:rPr>
          <w:rFonts w:ascii="Arial" w:eastAsia="Arial" w:hAnsi="Arial" w:cs="Arial"/>
          <w:szCs w:val="22"/>
        </w:rPr>
        <w:lastRenderedPageBreak/>
        <w:t xml:space="preserve">5.1 </w:t>
      </w:r>
      <w:r>
        <w:rPr>
          <w:rFonts w:ascii="Arial" w:eastAsia="Arial" w:hAnsi="Arial" w:cs="Arial"/>
          <w:szCs w:val="22"/>
        </w:rPr>
        <w:tab/>
        <w:t>Prod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zCs w:val="22"/>
        </w:rPr>
        <w:t>vající je povinen dodat dílo řádně a včas.</w:t>
      </w:r>
      <w:bookmarkEnd w:id="4"/>
      <w:r>
        <w:rPr>
          <w:rFonts w:ascii="Arial" w:eastAsia="Arial" w:hAnsi="Arial" w:cs="Arial"/>
          <w:szCs w:val="22"/>
        </w:rPr>
        <w:t xml:space="preserve"> Prodávající prohlašuje, že je subjektem ve smyslu § 5, resp. § 2950 občanského zákoníku.</w:t>
      </w:r>
    </w:p>
    <w:p w14:paraId="55BC05CE" w14:textId="77777777" w:rsidR="00D40E1E" w:rsidRDefault="00302CC3">
      <w:pPr>
        <w:pStyle w:val="RLTextlnkuslovan"/>
        <w:numPr>
          <w:ilvl w:val="0"/>
          <w:numId w:val="0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bookmarkStart w:id="5" w:name="_Ref357438190"/>
      <w:r>
        <w:rPr>
          <w:rFonts w:ascii="Arial" w:eastAsia="Arial" w:hAnsi="Arial" w:cs="Arial"/>
          <w:szCs w:val="22"/>
        </w:rPr>
        <w:t xml:space="preserve">5.2. </w:t>
      </w:r>
      <w:r>
        <w:rPr>
          <w:rFonts w:ascii="Arial" w:eastAsia="Arial" w:hAnsi="Arial" w:cs="Arial"/>
          <w:szCs w:val="22"/>
        </w:rPr>
        <w:tab/>
        <w:t>Prodávající je povinen dodat bezvadné funkční zboží (bez jakýchkoliv vad včetně vad drobných ojediněle se vyskytujících nebo nedodělků) v prvotřídní jakosti způsobilé k účelu, k němuž je dodáváno, a v množství požadovaném kupujícím.</w:t>
      </w:r>
      <w:bookmarkEnd w:id="5"/>
    </w:p>
    <w:p w14:paraId="55BC05CF" w14:textId="77777777" w:rsidR="00D40E1E" w:rsidRDefault="00302CC3">
      <w:pPr>
        <w:pStyle w:val="RLTextlnkuslovan"/>
        <w:numPr>
          <w:ilvl w:val="1"/>
          <w:numId w:val="13"/>
        </w:numPr>
        <w:ind w:left="709" w:hanging="709"/>
        <w:rPr>
          <w:rFonts w:ascii="Arial" w:eastAsia="Arial" w:hAnsi="Arial" w:cs="Arial"/>
          <w:lang w:eastAsia="en-US"/>
        </w:rPr>
      </w:pPr>
      <w:bookmarkStart w:id="6" w:name="_Ref357438192"/>
      <w:r>
        <w:rPr>
          <w:rFonts w:ascii="Arial" w:eastAsia="Arial" w:hAnsi="Arial" w:cs="Arial"/>
          <w:szCs w:val="22"/>
        </w:rPr>
        <w:t>Prodávající je povinen zboží zabalit či jinak opatřit pro přepravu způsobem zabraňujícím poškození zboží či jeho znehod</w:t>
      </w:r>
      <w:r>
        <w:rPr>
          <w:rFonts w:ascii="Arial" w:eastAsia="Arial" w:hAnsi="Arial" w:cs="Arial"/>
        </w:rPr>
        <w:t>nocení. Náklady na zabalení zboží jsou již zahrnuty v ceně uvedené v čl. 2.1 Smlouvy.</w:t>
      </w:r>
      <w:bookmarkEnd w:id="6"/>
    </w:p>
    <w:p w14:paraId="55BC05D0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Prodávající je povinen poskytovat kupujícímu servisní služby k dodávanému zboží v rozsahu a kvalitě uvedené v čl. 8 Smlouvy.</w:t>
      </w:r>
    </w:p>
    <w:p w14:paraId="55BC05D1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Prodávající je povinen předat kupujícímu společně se zbožím veškerou dokumentaci, doklady, záruční listy, technické a uživatelské manuály a jiné dokumenty, které se ke zboží vztahují, a které jsou potřebné k převzetí a užívání zboží. </w:t>
      </w:r>
    </w:p>
    <w:p w14:paraId="55BC05D2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Prodávající je povinen poskytnout kupujícímu nezbytnou součinnost při poskytování informací dle zákona č. 106/1999 Sb., o svobodném přístupu k informacím, ve znění pozdějších předpisů v mezích a rozsahu daném touto Smlouvou.</w:t>
      </w:r>
    </w:p>
    <w:p w14:paraId="55BC05D3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</w:t>
      </w:r>
      <w:r>
        <w:rPr>
          <w:rFonts w:ascii="Arial" w:eastAsia="Arial" w:hAnsi="Arial" w:cs="Arial"/>
          <w:szCs w:val="22"/>
        </w:rPr>
        <w:t>upozorňovat kupujícího včas na všechny hrozící vady svého plnění, jakož i poskytovat kupujícímu veškeré informace, které jsou pro plnění Smlouvy nezbytné.</w:t>
      </w:r>
    </w:p>
    <w:p w14:paraId="55BC05D4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Prodávající je povinen </w:t>
      </w:r>
      <w:r>
        <w:rPr>
          <w:rFonts w:ascii="Arial" w:eastAsia="Arial" w:hAnsi="Arial" w:cs="Arial"/>
          <w:szCs w:val="22"/>
        </w:rPr>
        <w:t>neprodleně oznámit písemnou formou kupujícímu překážky, které mu brání v plnění předmětu Smlouvy a výkonu dalších činností souvisejících s plněním předmětu Smlouvy.</w:t>
      </w:r>
    </w:p>
    <w:p w14:paraId="55BC05D5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Cs/>
        </w:rPr>
        <w:lastRenderedPageBreak/>
        <w:t>Prodávající je podle ustanovení § 2 písm. č) zákona č. 320/2001 Sb., o finanční kontrole ve veřejné správě a o změně některých zákonů (zákon o finanční kontrole), ve znění pozdějších předpisů, osobou povinnou spolupůsobit při výkonu finanční kontroly prováděné souvislosti s úhradou zboží nebo služeb z veřejných rozpočtů.</w:t>
      </w:r>
    </w:p>
    <w:p w14:paraId="55BC05D6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výslovně uvádějí, že při poskytování plnění dle této Smlouvy prostřednictvím jakékoliv třetí osoby dle tohoto odstavce má prodávající odpovědnost, jako by plnění poskytoval sám.</w:t>
      </w:r>
    </w:p>
    <w:p w14:paraId="55BC05D7" w14:textId="77777777" w:rsidR="00D40E1E" w:rsidRDefault="00302CC3">
      <w:pPr>
        <w:pStyle w:val="RLTextlnkuslovan"/>
        <w:numPr>
          <w:ilvl w:val="1"/>
          <w:numId w:val="13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odpovídá v plném rozsahu za případnou škodu způsobenou kupujícímu či třetí osobě v důsledku vad zboží a vad v jeho instalaci či montáži.</w:t>
      </w:r>
    </w:p>
    <w:p w14:paraId="55BC05D8" w14:textId="77777777" w:rsidR="00D40E1E" w:rsidRDefault="00D40E1E">
      <w:pPr>
        <w:pStyle w:val="RLTextlnkuslovan"/>
        <w:numPr>
          <w:ilvl w:val="0"/>
          <w:numId w:val="0"/>
        </w:numPr>
        <w:ind w:left="710"/>
        <w:rPr>
          <w:rFonts w:ascii="Arial" w:eastAsia="Arial" w:hAnsi="Arial" w:cs="Arial"/>
        </w:rPr>
      </w:pPr>
    </w:p>
    <w:p w14:paraId="55BC05D9" w14:textId="77777777" w:rsidR="00D40E1E" w:rsidRDefault="00D40E1E">
      <w:pPr>
        <w:pStyle w:val="RLTextlnkuslovan"/>
        <w:numPr>
          <w:ilvl w:val="0"/>
          <w:numId w:val="0"/>
        </w:numPr>
        <w:ind w:left="710"/>
        <w:rPr>
          <w:rFonts w:ascii="Arial" w:eastAsia="Arial" w:hAnsi="Arial" w:cs="Arial"/>
        </w:rPr>
      </w:pPr>
    </w:p>
    <w:p w14:paraId="55BC05DA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t>Článek 6.</w:t>
      </w:r>
    </w:p>
    <w:p w14:paraId="55BC05DB" w14:textId="77777777" w:rsidR="00D40E1E" w:rsidRDefault="00302CC3">
      <w:pPr>
        <w:pStyle w:val="RLTextlnkuslovan"/>
        <w:numPr>
          <w:ilvl w:val="0"/>
          <w:numId w:val="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P</w:t>
      </w:r>
      <w:r>
        <w:rPr>
          <w:rFonts w:ascii="Arial" w:eastAsia="Arial" w:hAnsi="Arial" w:cs="Arial"/>
          <w:b/>
          <w:sz w:val="20"/>
        </w:rPr>
        <w:t>ráva a povinnosti kupujícího</w:t>
      </w:r>
    </w:p>
    <w:p w14:paraId="55BC05DC" w14:textId="77777777" w:rsidR="00D40E1E" w:rsidRDefault="00302CC3">
      <w:pPr>
        <w:pStyle w:val="RLTextlnkuslovan"/>
        <w:numPr>
          <w:ilvl w:val="1"/>
          <w:numId w:val="6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je povinen zaplatit prodávajícímu kupní cenu na základě daňového dokladu </w:t>
      </w:r>
      <w:r>
        <w:rPr>
          <w:rFonts w:ascii="Arial" w:eastAsia="Arial" w:hAnsi="Arial" w:cs="Arial"/>
        </w:rPr>
        <w:noBreakHyphen/>
        <w:t> faktury vystavené prodávajícím a v termínu splatnosti určeném Smlouvou.</w:t>
      </w:r>
    </w:p>
    <w:p w14:paraId="55BC05DD" w14:textId="77777777" w:rsidR="00D40E1E" w:rsidRDefault="00302CC3">
      <w:pPr>
        <w:pStyle w:val="RLTextlnkuslovan"/>
        <w:numPr>
          <w:ilvl w:val="1"/>
          <w:numId w:val="6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Cs w:val="22"/>
        </w:rPr>
        <w:t>je povinen prohlédnout zboží podle možností co nejdříve po přechodu nebezpečí škody na zboží, či zařídit prohlédnutí zboží v době přechodu nebezpečí škody na zboží.</w:t>
      </w:r>
    </w:p>
    <w:p w14:paraId="55BC05DE" w14:textId="2E1E112F" w:rsidR="00D40E1E" w:rsidRDefault="00302CC3">
      <w:pPr>
        <w:pStyle w:val="RLTextlnkuslovan"/>
        <w:numPr>
          <w:ilvl w:val="1"/>
          <w:numId w:val="6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 není povinen dodané dílo převzít ve smyslu akceptace</w:t>
      </w:r>
      <w:r w:rsidR="0024433D">
        <w:rPr>
          <w:rFonts w:ascii="Arial" w:eastAsia="Arial" w:hAnsi="Arial" w:cs="Arial"/>
          <w:szCs w:val="22"/>
        </w:rPr>
        <w:t xml:space="preserve"> předávacího protokolu</w:t>
      </w:r>
      <w:r>
        <w:rPr>
          <w:rFonts w:ascii="Arial" w:eastAsia="Arial" w:hAnsi="Arial" w:cs="Arial"/>
          <w:szCs w:val="22"/>
        </w:rPr>
        <w:t xml:space="preserve"> dle čl. 4.1 Smlouvy, a to dílo v rozsahu celého dodání, pokud neodpovídá kvalitativně (včetně jakosti), druhově či </w:t>
      </w:r>
      <w:r>
        <w:rPr>
          <w:rFonts w:ascii="Arial" w:eastAsia="Arial" w:hAnsi="Arial" w:cs="Arial"/>
          <w:szCs w:val="22"/>
        </w:rPr>
        <w:lastRenderedPageBreak/>
        <w:t>množstvím požadavkům stanoveným touto Smlouvou, dále neodpovídá-li stanoveným způsobem balení zboží nebo je obal zboží jakkoliv poškozen.</w:t>
      </w:r>
    </w:p>
    <w:p w14:paraId="55BC05DF" w14:textId="77777777" w:rsidR="00D40E1E" w:rsidRDefault="00302CC3">
      <w:pPr>
        <w:pStyle w:val="RLTextlnkuslovan"/>
        <w:numPr>
          <w:ilvl w:val="1"/>
          <w:numId w:val="6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případě, že je dílo dodáno řádně, včas a je způsobilé k provozu v souladu s požadavky uvedenými v předávacím protokolu, je kupující povinen potvrdit dodávku díla na předávacím protokolu, a to tím způsobem, že připojí otisk razítka kupujícího a svůj podpis.</w:t>
      </w:r>
    </w:p>
    <w:p w14:paraId="55BC05E0" w14:textId="77777777" w:rsidR="00D40E1E" w:rsidRDefault="00D40E1E">
      <w:pPr>
        <w:pStyle w:val="RLTextlnkuslovan"/>
        <w:numPr>
          <w:ilvl w:val="0"/>
          <w:numId w:val="0"/>
        </w:numPr>
        <w:ind w:left="709"/>
        <w:rPr>
          <w:rFonts w:ascii="Arial" w:eastAsia="Arial" w:hAnsi="Arial" w:cs="Arial"/>
        </w:rPr>
      </w:pPr>
    </w:p>
    <w:p w14:paraId="55BC05E1" w14:textId="77777777" w:rsidR="00D40E1E" w:rsidRDefault="00302CC3">
      <w:pPr>
        <w:pStyle w:val="Zkladntext"/>
        <w:spacing w:line="240" w:lineRule="atLeast"/>
        <w:jc w:val="center"/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t>Článek 7.</w:t>
      </w:r>
    </w:p>
    <w:p w14:paraId="55BC05E2" w14:textId="77777777" w:rsidR="00D40E1E" w:rsidRDefault="00302CC3">
      <w:pPr>
        <w:pStyle w:val="RLTextlnkuslovan"/>
        <w:numPr>
          <w:ilvl w:val="0"/>
          <w:numId w:val="0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</w:t>
      </w:r>
      <w:r>
        <w:rPr>
          <w:rFonts w:ascii="Arial" w:eastAsia="Arial" w:hAnsi="Arial" w:cs="Arial"/>
          <w:b/>
        </w:rPr>
        <w:t>Přechod vlastnictví a nebezpečí škody</w:t>
      </w:r>
    </w:p>
    <w:p w14:paraId="55BC05E3" w14:textId="348D6EDB" w:rsidR="00D40E1E" w:rsidRDefault="00302CC3">
      <w:pPr>
        <w:pStyle w:val="RLTextlnkuslovan"/>
        <w:numPr>
          <w:ilvl w:val="1"/>
          <w:numId w:val="33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Vlastnictví ke zboží dodanému na základě této Smlouvy </w:t>
      </w:r>
      <w:r>
        <w:rPr>
          <w:rFonts w:ascii="Arial" w:eastAsia="Arial" w:hAnsi="Arial" w:cs="Arial"/>
          <w:szCs w:val="22"/>
        </w:rPr>
        <w:t>přechází na kupujícího okamžikem podpisu</w:t>
      </w:r>
      <w:r w:rsidR="00561C84">
        <w:rPr>
          <w:rFonts w:ascii="Arial" w:eastAsia="Arial" w:hAnsi="Arial" w:cs="Arial"/>
          <w:szCs w:val="22"/>
        </w:rPr>
        <w:t xml:space="preserve"> předávacího protokolu</w:t>
      </w:r>
      <w:r>
        <w:rPr>
          <w:rFonts w:ascii="Arial" w:eastAsia="Arial" w:hAnsi="Arial" w:cs="Arial"/>
          <w:szCs w:val="22"/>
        </w:rPr>
        <w:t xml:space="preserve"> oprávněnou osobou kupujícího ve věcech technických. Výše uvedeným podpisem, oprávněná osoba kupujícího ve věcech technických potvrzuje, že zboží bylo dodáno bez jakýchkoliv vad, v prvotřídní jakosti, v požadovaném množství a v požadovaném obale a současně byla provedena instalace a montáž v rozsahu stanoveném touto Smlouvou a splněna povinnost uvedená v čl. 5.5 Smlouvy. Tímto okamžikem taktéž přechází na kupujícího nebezpečí škody na dodaném díle. </w:t>
      </w:r>
    </w:p>
    <w:p w14:paraId="55BC05E4" w14:textId="77777777" w:rsidR="00D40E1E" w:rsidRDefault="00302CC3">
      <w:pPr>
        <w:pStyle w:val="RLTextlnkuslovan"/>
        <w:numPr>
          <w:ilvl w:val="1"/>
          <w:numId w:val="33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Do okamžiku nabytí vlastnického práva uděluje prodávající kupujícímu právo zboží užívat v rozsahu a způsobem, jenž vyplývá z účelu této Smlouvy, a to bez vzniku jakýchkoliv dodatečných finančních nároků nad rámec ceny sjednané v této Smlouvě. Užívání zboží nezpůsobuje fikci převzetí zboží ani podpisu předávacího protokolu.</w:t>
      </w:r>
    </w:p>
    <w:p w14:paraId="55BC05E5" w14:textId="77777777" w:rsidR="00D40E1E" w:rsidRDefault="00302CC3">
      <w:pPr>
        <w:pStyle w:val="RLTextlnkuslovan"/>
        <w:numPr>
          <w:ilvl w:val="1"/>
          <w:numId w:val="33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bookmarkStart w:id="7" w:name="_Ref357095344"/>
      <w:r>
        <w:rPr>
          <w:rFonts w:ascii="Arial" w:eastAsia="Arial" w:hAnsi="Arial" w:cs="Arial"/>
          <w:szCs w:val="22"/>
        </w:rPr>
        <w:lastRenderedPageBreak/>
        <w:t>Prodávající odpovídá za vadu, kterou má zboží v okamžiku, kdy přechází nebezpečí škody na zboží na kupujícího, i když se vada stane zjevnou až po tomto okamžiku.</w:t>
      </w:r>
      <w:bookmarkEnd w:id="7"/>
    </w:p>
    <w:p w14:paraId="55BC05E6" w14:textId="77777777" w:rsidR="00D40E1E" w:rsidRDefault="00302CC3">
      <w:pPr>
        <w:pStyle w:val="RLTextlnkuslovan"/>
        <w:numPr>
          <w:ilvl w:val="1"/>
          <w:numId w:val="33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Prodávající rovněž odpovídá za jakoukoli vadu, jež vznikne po okamžiku uvedeném v odstavci 7.3 tohoto článku, jestliže je způsobena porušením povinností prodávajícího.</w:t>
      </w:r>
    </w:p>
    <w:p w14:paraId="55BC05E7" w14:textId="77777777" w:rsidR="00D40E1E" w:rsidRDefault="00302CC3">
      <w:pPr>
        <w:pStyle w:val="RLlneksmlouvy"/>
        <w:numPr>
          <w:ilvl w:val="0"/>
          <w:numId w:val="0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Článek 8.</w:t>
      </w:r>
    </w:p>
    <w:p w14:paraId="55BC05E8" w14:textId="77777777" w:rsidR="00D40E1E" w:rsidRDefault="00302CC3">
      <w:pPr>
        <w:pStyle w:val="RLlneksmlouvy"/>
        <w:numPr>
          <w:ilvl w:val="0"/>
          <w:numId w:val="0"/>
        </w:numPr>
        <w:spacing w:befor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Vady zboží a záruční doba</w:t>
      </w:r>
    </w:p>
    <w:p w14:paraId="55BC05E9" w14:textId="77777777" w:rsidR="00D40E1E" w:rsidRDefault="00302CC3">
      <w:pPr>
        <w:pStyle w:val="RLTextlnkuslovan"/>
        <w:numPr>
          <w:ilvl w:val="1"/>
          <w:numId w:val="18"/>
        </w:numPr>
        <w:ind w:left="709" w:hanging="709"/>
        <w:rPr>
          <w:rFonts w:ascii="Arial" w:eastAsia="Arial" w:hAnsi="Arial" w:cs="Arial"/>
          <w:lang w:eastAsia="en-US"/>
        </w:rPr>
      </w:pPr>
      <w:bookmarkStart w:id="8" w:name="_Ref368041451"/>
      <w:bookmarkStart w:id="9" w:name="_Ref384315824"/>
      <w:bookmarkStart w:id="10" w:name="_Ref384318431"/>
      <w:r>
        <w:rPr>
          <w:rFonts w:ascii="Arial" w:eastAsia="Arial" w:hAnsi="Arial" w:cs="Arial"/>
        </w:rPr>
        <w:t>Prodávající poskytuje na veškeré zboží včetně jeho instalace a montáže záruku za jakost v délce 36 měsíců. V této záruční době se prodávající zavazuje poskytovat služby bezplatného odstraňování vad (dále také jen „záruční servis“). Záruční doba počíná běžet ode dne dodání díla oprávněnou osobou prodávajícího v místě plnění</w:t>
      </w:r>
      <w:bookmarkEnd w:id="8"/>
      <w:r>
        <w:rPr>
          <w:rFonts w:ascii="Arial" w:eastAsia="Arial" w:hAnsi="Arial" w:cs="Arial"/>
        </w:rPr>
        <w:t>.</w:t>
      </w:r>
      <w:bookmarkEnd w:id="9"/>
      <w:r>
        <w:rPr>
          <w:rFonts w:ascii="Arial" w:eastAsia="Arial" w:hAnsi="Arial" w:cs="Arial"/>
        </w:rPr>
        <w:t xml:space="preserve"> </w:t>
      </w:r>
    </w:p>
    <w:p w14:paraId="55BC05EA" w14:textId="77777777" w:rsidR="00D40E1E" w:rsidRDefault="00302CC3">
      <w:pPr>
        <w:pStyle w:val="RLTextlnkuslovan"/>
        <w:numPr>
          <w:ilvl w:val="0"/>
          <w:numId w:val="0"/>
        </w:numPr>
        <w:tabs>
          <w:tab w:val="num" w:pos="709"/>
        </w:tabs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Maximální doba odezvy na požadavek kupujícího ve smyslu odstranění vad, kterou je myšleno zaevidování požadavku kupujícího a ze strany prodávajícího stanovení lhůty k jeho vyřešení v rámci záručního servisu, je stanovena takto:</w:t>
      </w:r>
    </w:p>
    <w:p w14:paraId="55BC05EB" w14:textId="77777777" w:rsidR="00D40E1E" w:rsidRDefault="00302CC3">
      <w:pPr>
        <w:pStyle w:val="RLTextlnkuslovan"/>
        <w:numPr>
          <w:ilvl w:val="0"/>
          <w:numId w:val="35"/>
        </w:numPr>
        <w:tabs>
          <w:tab w:val="num" w:pos="1418"/>
        </w:tabs>
        <w:ind w:left="1418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režim vad za stavu zcela nefunkčního zboží, se stanovuje doba odezvy na požadavek kupujícího v délce čtyřiceti osmi (48) hodin a lhůta na odstranění vady v délce pěti (5) pracovních dnů počítané od následujícího pracovní dne po dni nahlášení vady zboží,</w:t>
      </w:r>
      <w:bookmarkEnd w:id="10"/>
    </w:p>
    <w:p w14:paraId="55BC05EC" w14:textId="77777777" w:rsidR="00D40E1E" w:rsidRDefault="00302CC3">
      <w:pPr>
        <w:pStyle w:val="RLTextlnkuslovan"/>
        <w:numPr>
          <w:ilvl w:val="0"/>
          <w:numId w:val="35"/>
        </w:numPr>
        <w:tabs>
          <w:tab w:val="num" w:pos="1418"/>
        </w:tabs>
        <w:ind w:left="1418" w:hanging="56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režim vad, které nedosahují intenzity „zcela nefunkčního zboží“ nastane v</w:t>
      </w:r>
      <w:r>
        <w:rPr>
          <w:rFonts w:ascii="Arial" w:eastAsia="Arial" w:hAnsi="Arial" w:cs="Arial"/>
          <w:szCs w:val="22"/>
        </w:rPr>
        <w:t xml:space="preserve"> případě, že kupující zjistí, že zboží má vady, je povinen prodávající bez zbytečného odkladu, nejpozději však do pěti </w:t>
      </w:r>
      <w:r>
        <w:rPr>
          <w:rFonts w:ascii="Arial" w:eastAsia="Arial" w:hAnsi="Arial" w:cs="Arial"/>
          <w:szCs w:val="22"/>
        </w:rPr>
        <w:lastRenderedPageBreak/>
        <w:t xml:space="preserve">(5) pracovních dnů poté, kdy kupující vady zjistil, podat prodávajícímu o těchto vadách zprávu, a to písemně, e-mailem či faxem. V případě že kupující následně vyzve prodávajícího k odstranění vady, je lhůta na odstranění vady v délce </w:t>
      </w:r>
      <w:r>
        <w:rPr>
          <w:rFonts w:ascii="Arial" w:eastAsia="Arial" w:hAnsi="Arial" w:cs="Arial"/>
        </w:rPr>
        <w:t xml:space="preserve">pěti (5) pracovních dnů počítané od následujícího pracovního dne. </w:t>
      </w:r>
      <w:r>
        <w:rPr>
          <w:rFonts w:ascii="Arial" w:eastAsia="Arial" w:hAnsi="Arial" w:cs="Arial"/>
          <w:szCs w:val="22"/>
        </w:rPr>
        <w:t>Uvedené platí i pro zjevné vady zboží.</w:t>
      </w:r>
    </w:p>
    <w:p w14:paraId="55BC05ED" w14:textId="77777777" w:rsidR="00D40E1E" w:rsidRDefault="00302CC3">
      <w:pPr>
        <w:pStyle w:val="RLTextlnkuslovan"/>
        <w:numPr>
          <w:ilvl w:val="0"/>
          <w:numId w:val="0"/>
        </w:numPr>
        <w:tabs>
          <w:tab w:val="num" w:pos="709"/>
        </w:tabs>
        <w:ind w:left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Režim vad ve smyslu jejich intenzity je na posouzení kupujícího.</w:t>
      </w:r>
    </w:p>
    <w:p w14:paraId="55BC05EE" w14:textId="77777777" w:rsidR="00D40E1E" w:rsidRDefault="00302CC3">
      <w:pPr>
        <w:pStyle w:val="RLTextlnkuslovan"/>
        <w:numPr>
          <w:ilvl w:val="1"/>
          <w:numId w:val="18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V případě, že je dodáno zboží s vadami, či se na zboží takové vady vyskytnou, je prodávající povinen vady odstranit dodáním náhradního zboží za zboží vadné, či pokud kupující takový požadavek uvede v oznámení vad, poskytnout přiměřenou slevou z kupní ceny. </w:t>
      </w:r>
      <w:bookmarkStart w:id="11" w:name="_Ref357438136"/>
    </w:p>
    <w:p w14:paraId="55BC05EF" w14:textId="77777777" w:rsidR="00D40E1E" w:rsidRDefault="00302CC3">
      <w:pPr>
        <w:pStyle w:val="RLTextlnkuslovan"/>
        <w:numPr>
          <w:ilvl w:val="1"/>
          <w:numId w:val="18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Prodávající je v rámci záruky za jakost povinen vady zboží, které se vyskytnou v záruční době, odstranit ve lhůtě k vyřešení požadavku podle čl. 8.1. </w:t>
      </w:r>
      <w:bookmarkEnd w:id="11"/>
      <w:r>
        <w:rPr>
          <w:rFonts w:ascii="Arial" w:eastAsia="Arial" w:hAnsi="Arial" w:cs="Arial"/>
          <w:szCs w:val="22"/>
        </w:rPr>
        <w:t>Smlouvy.</w:t>
      </w:r>
    </w:p>
    <w:p w14:paraId="55BC05F0" w14:textId="77777777" w:rsidR="00D40E1E" w:rsidRDefault="00302CC3">
      <w:pPr>
        <w:pStyle w:val="RLTextlnkuslovan"/>
        <w:numPr>
          <w:ilvl w:val="1"/>
          <w:numId w:val="18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 případě dodání náhradního zboží je kupující povinen vrátit zboží původně dodané ve stavu, v jakém mu bylo dodáno s přihlédnutím k běžnému opotřebení, s výjimkou obalů.</w:t>
      </w:r>
    </w:p>
    <w:p w14:paraId="55BC05F1" w14:textId="77777777" w:rsidR="00D40E1E" w:rsidRDefault="00302CC3">
      <w:pPr>
        <w:pStyle w:val="RLTextlnkuslovan"/>
        <w:numPr>
          <w:ilvl w:val="1"/>
          <w:numId w:val="18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Nároky z vad zboží se nedotýkají nároku kupujícího na náhradu škody nebo na smluvní pokutu.</w:t>
      </w:r>
    </w:p>
    <w:p w14:paraId="55BC05F2" w14:textId="77777777" w:rsidR="00D40E1E" w:rsidRDefault="00302CC3">
      <w:pPr>
        <w:pStyle w:val="RLlneksmlouvy"/>
        <w:numPr>
          <w:ilvl w:val="0"/>
          <w:numId w:val="0"/>
        </w:numPr>
        <w:jc w:val="center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Článek 9.</w:t>
      </w:r>
    </w:p>
    <w:p w14:paraId="55BC05F3" w14:textId="77777777" w:rsidR="00D40E1E" w:rsidRDefault="00302CC3">
      <w:pPr>
        <w:pStyle w:val="RLlneksmlouvy"/>
        <w:numPr>
          <w:ilvl w:val="0"/>
          <w:numId w:val="0"/>
        </w:numPr>
        <w:spacing w:before="0"/>
        <w:jc w:val="center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Mlčenlivost a ochrana informací</w:t>
      </w:r>
    </w:p>
    <w:p w14:paraId="55BC05F4" w14:textId="77777777" w:rsidR="00D40E1E" w:rsidRDefault="00302CC3">
      <w:pPr>
        <w:pStyle w:val="RLTextlnkuslovan"/>
        <w:numPr>
          <w:ilvl w:val="1"/>
          <w:numId w:val="28"/>
        </w:numPr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Prodávající je povinen zachovávat mlčenlivost o všech skutečnostech, které se dozví v souvislosti s plněním této Smlouvy. </w:t>
      </w:r>
    </w:p>
    <w:p w14:paraId="55BC05F5" w14:textId="77777777" w:rsidR="00D40E1E" w:rsidRDefault="00302CC3">
      <w:pPr>
        <w:pStyle w:val="RLTextlnkuslovan"/>
        <w:numPr>
          <w:ilvl w:val="1"/>
          <w:numId w:val="28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Poruší-li prodávající povinnost vyplývající z této Smlouvy ohledně ochrany důvěrných informací, je povinen zaplatit kupujícímu smluvní </w:t>
      </w:r>
      <w:r>
        <w:rPr>
          <w:rFonts w:ascii="Arial" w:eastAsia="Arial" w:hAnsi="Arial" w:cs="Arial"/>
        </w:rPr>
        <w:lastRenderedPageBreak/>
        <w:t>pokutu ve výši 5.000,- Kč  za každé porušení takové povinnosti. Zaplacením smluvní pokuty není dotčeno právo kupujícího na náhradu škody v plném rozsahu.</w:t>
      </w:r>
    </w:p>
    <w:p w14:paraId="55BC05F6" w14:textId="77777777" w:rsidR="00D40E1E" w:rsidRDefault="00302CC3">
      <w:pPr>
        <w:pStyle w:val="RLTextlnkuslovan"/>
        <w:numPr>
          <w:ilvl w:val="1"/>
          <w:numId w:val="28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Ukončení účinnosti této Smlouvy z jakéhokoliv důvodu se nedotkne ustanovení tohoto čl. 9  Smlouvy a jejich účinnost přetrvá i po ukončení účinnosti této Smlouvy. </w:t>
      </w:r>
    </w:p>
    <w:p w14:paraId="55BC05F7" w14:textId="77777777" w:rsidR="00D40E1E" w:rsidRDefault="00302CC3">
      <w:pPr>
        <w:pStyle w:val="RLlneksmlouvy"/>
        <w:numPr>
          <w:ilvl w:val="0"/>
          <w:numId w:val="0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Článek 10.</w:t>
      </w:r>
    </w:p>
    <w:p w14:paraId="55BC05F8" w14:textId="77777777" w:rsidR="00D40E1E" w:rsidRDefault="00302CC3">
      <w:pPr>
        <w:pStyle w:val="RLlneksmlouvy"/>
        <w:numPr>
          <w:ilvl w:val="0"/>
          <w:numId w:val="0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Součinnost a vzájemná komunikace</w:t>
      </w:r>
    </w:p>
    <w:p w14:paraId="55BC05F9" w14:textId="77777777" w:rsidR="00D40E1E" w:rsidRDefault="00302CC3">
      <w:pPr>
        <w:pStyle w:val="RLTextlnkuslovan"/>
        <w:numPr>
          <w:ilvl w:val="0"/>
          <w:numId w:val="0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>10.1.</w:t>
      </w:r>
      <w:r>
        <w:rPr>
          <w:rFonts w:ascii="Arial" w:eastAsia="Arial" w:hAnsi="Arial" w:cs="Arial"/>
          <w:szCs w:val="22"/>
          <w:lang w:eastAsia="en-US"/>
        </w:rPr>
        <w:tab/>
        <w:t xml:space="preserve">Smluvní </w:t>
      </w:r>
      <w:r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14:paraId="55BC05FA" w14:textId="77777777" w:rsidR="00D40E1E" w:rsidRDefault="00D40E1E">
      <w:pPr>
        <w:pStyle w:val="RLlneksmlouvy"/>
        <w:numPr>
          <w:ilvl w:val="0"/>
          <w:numId w:val="0"/>
        </w:numPr>
        <w:rPr>
          <w:rFonts w:ascii="Arial" w:eastAsia="Arial" w:hAnsi="Arial" w:cs="Arial"/>
        </w:rPr>
      </w:pPr>
    </w:p>
    <w:p w14:paraId="55BC05FB" w14:textId="77777777" w:rsidR="00D40E1E" w:rsidRDefault="00302CC3">
      <w:pPr>
        <w:pStyle w:val="RLlneksmlouvy"/>
        <w:numPr>
          <w:ilvl w:val="0"/>
          <w:numId w:val="0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Článek 11.</w:t>
      </w:r>
    </w:p>
    <w:p w14:paraId="55BC05FC" w14:textId="77777777" w:rsidR="00D40E1E" w:rsidRDefault="00302CC3">
      <w:pPr>
        <w:pStyle w:val="RLlneksmlouvy"/>
        <w:numPr>
          <w:ilvl w:val="0"/>
          <w:numId w:val="0"/>
        </w:numPr>
        <w:spacing w:befor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14:paraId="55BC05FD" w14:textId="77777777" w:rsidR="00D40E1E" w:rsidRDefault="00302CC3">
      <w:pPr>
        <w:pStyle w:val="RLTextlnkuslovan"/>
        <w:numPr>
          <w:ilvl w:val="1"/>
          <w:numId w:val="12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>Každá ze stran nese odpovědnost za způsobenou škodu v plné výši v rámci platných právních předpisů a této Smlouvy. Smluvní strany se dohodly, že § 2050 občanského zákoníku se nepoužije. Obě strany se zavazují k vyvinutí maximálního úsilí k předcházení škodám a k minimalizaci vzniklých škod.</w:t>
      </w:r>
    </w:p>
    <w:p w14:paraId="55BC05FE" w14:textId="77777777" w:rsidR="00D40E1E" w:rsidRDefault="00302CC3">
      <w:pPr>
        <w:pStyle w:val="RLTextlnkuslovan"/>
        <w:numPr>
          <w:ilvl w:val="1"/>
          <w:numId w:val="12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Žádná ze smluvních stran není odpovědná za škodu a není ani v prodlení, pokud k tomuto došlo v důsledku prodlení s plněním závazků druhé smluvní strany nebo v důsledku mimořádné nepředvídatelné a </w:t>
      </w:r>
      <w:r>
        <w:rPr>
          <w:rFonts w:ascii="Arial" w:eastAsia="Arial" w:hAnsi="Arial" w:cs="Arial"/>
          <w:szCs w:val="22"/>
        </w:rPr>
        <w:lastRenderedPageBreak/>
        <w:t>nepřekonatelné překážky vzniklé nezávisle na její vůli (§ 2913 občanského zákoníku, dále jen „okolnosti vylučující odpovědnost“).</w:t>
      </w:r>
    </w:p>
    <w:p w14:paraId="55BC05FF" w14:textId="77777777" w:rsidR="00D40E1E" w:rsidRDefault="00302CC3">
      <w:pPr>
        <w:pStyle w:val="RLTextlnkuslovan"/>
        <w:numPr>
          <w:ilvl w:val="1"/>
          <w:numId w:val="12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14:paraId="55BC0600" w14:textId="77777777" w:rsidR="00D40E1E" w:rsidRDefault="00302CC3">
      <w:pPr>
        <w:pStyle w:val="RLlneksmlouvy"/>
        <w:numPr>
          <w:ilvl w:val="0"/>
          <w:numId w:val="0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Článek 12.</w:t>
      </w:r>
    </w:p>
    <w:p w14:paraId="55BC0601" w14:textId="77777777" w:rsidR="00D40E1E" w:rsidRDefault="00302CC3">
      <w:pPr>
        <w:pStyle w:val="RLlneksmlouvy"/>
        <w:numPr>
          <w:ilvl w:val="0"/>
          <w:numId w:val="0"/>
        </w:numPr>
        <w:spacing w:befor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Sankce</w:t>
      </w:r>
    </w:p>
    <w:p w14:paraId="55BC0602" w14:textId="77777777" w:rsidR="00D40E1E" w:rsidRDefault="00302CC3">
      <w:pPr>
        <w:pStyle w:val="RLTextlnkuslovan"/>
        <w:numPr>
          <w:ilvl w:val="1"/>
          <w:numId w:val="9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V případě, že prodávající nedodrží termín dodání požadovaného díla dle čl. 4.1. Smlouvy, je prodávající povinen uhradit a kupující je oprávněn po prodávajícím požadovat uhrazení smluvní pokuty ve výši 2.000,- Kč,  a to za každý i započatý den prodlení.</w:t>
      </w:r>
    </w:p>
    <w:p w14:paraId="55BC0603" w14:textId="77777777" w:rsidR="00D40E1E" w:rsidRDefault="00302CC3">
      <w:pPr>
        <w:pStyle w:val="RLTextlnkuslovan"/>
        <w:numPr>
          <w:ilvl w:val="1"/>
          <w:numId w:val="9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nedodrží maximální dobu odezvy na servisní požadavek kupujícího dle čl. 8.1. Smlouvy, je  kupující oprávněn po prodávajícím požadovat uhrazení smluvní pokuty ve výši 100,- Kč za každou hodinu prodlení a prodávající je povinen tuto smluvní pokutu uhradit. </w:t>
      </w:r>
    </w:p>
    <w:p w14:paraId="55BC0604" w14:textId="77777777" w:rsidR="00D40E1E" w:rsidRDefault="00302CC3">
      <w:pPr>
        <w:pStyle w:val="RLTextlnkuslovan"/>
        <w:numPr>
          <w:ilvl w:val="1"/>
          <w:numId w:val="9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Neodstraní-li prodávající vady zboží v souladu s čl. 8.1 písm. a) a b) Smlouvy, má kupující právo požadovat a prodávající má povinnost kupujícímu, uhradit smluvní pokutu ve výši 2.000,- Kč, </w:t>
      </w:r>
      <w:r>
        <w:rPr>
          <w:rFonts w:ascii="Arial" w:eastAsia="Arial" w:hAnsi="Arial" w:cs="Arial"/>
        </w:rPr>
        <w:t>a to za každý i započatý den prodlení.</w:t>
      </w:r>
    </w:p>
    <w:p w14:paraId="55BC0605" w14:textId="77777777" w:rsidR="00D40E1E" w:rsidRDefault="00302CC3">
      <w:pPr>
        <w:pStyle w:val="RLTextlnkuslovan"/>
        <w:numPr>
          <w:ilvl w:val="1"/>
          <w:numId w:val="9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Za každé jednotlivé porušení povinností dle čl. 9 Smlouvy je prodávající povinen uhradit kupujícímu smluvní pokutu ve výši 5.000,- Kč.</w:t>
      </w:r>
    </w:p>
    <w:p w14:paraId="55BC0606" w14:textId="77777777" w:rsidR="00D40E1E" w:rsidRDefault="00302CC3">
      <w:pPr>
        <w:pStyle w:val="RLTextlnkuslovan"/>
        <w:numPr>
          <w:ilvl w:val="1"/>
          <w:numId w:val="9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Zaplacení smluvní pokuty nezbavuje prodávajícího povinnosti splnit závazky stanovené Smlouvou.</w:t>
      </w:r>
    </w:p>
    <w:p w14:paraId="55BC0607" w14:textId="77777777" w:rsidR="00D40E1E" w:rsidRDefault="00302CC3">
      <w:pPr>
        <w:pStyle w:val="RLTextlnkuslovan"/>
        <w:numPr>
          <w:ilvl w:val="1"/>
          <w:numId w:val="9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případě prodlení kupujícího se zaplacením peněžité částky vzniká prodávajícímu nárok na úrok z prodlení ve výši jedné setiny procenta (0,01 %) z dlužné částky za každý i započatý den prodlení. Tím není dotčen ani omezen nárok na náhradu vzniklé škody.</w:t>
      </w:r>
    </w:p>
    <w:p w14:paraId="55BC0608" w14:textId="77777777" w:rsidR="00D40E1E" w:rsidRDefault="00302CC3">
      <w:pPr>
        <w:pStyle w:val="RLTextlnkuslovan"/>
        <w:numPr>
          <w:ilvl w:val="1"/>
          <w:numId w:val="9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vystavené stranou oprávněnou do čtrnácti (14) dnů ode dne jejího doručení druhé smluvní straně.</w:t>
      </w:r>
    </w:p>
    <w:p w14:paraId="55BC0609" w14:textId="77777777" w:rsidR="00D40E1E" w:rsidRDefault="00302CC3">
      <w:pPr>
        <w:pStyle w:val="RLTextlnkuslovan"/>
        <w:numPr>
          <w:ilvl w:val="1"/>
          <w:numId w:val="9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Zaplacením smluvní pokuty není dotčeno právo kupujícího na náhradu škody v celém rozsahu. Výše smluvních pokut se do výše náhrady škody nezapočítává.</w:t>
      </w:r>
    </w:p>
    <w:p w14:paraId="55BC060A" w14:textId="77777777" w:rsidR="00D40E1E" w:rsidRDefault="00D40E1E">
      <w:pPr>
        <w:pStyle w:val="Zkladntext"/>
        <w:keepNext/>
        <w:tabs>
          <w:tab w:val="num" w:pos="709"/>
        </w:tabs>
        <w:spacing w:line="276" w:lineRule="auto"/>
        <w:ind w:left="709"/>
        <w:jc w:val="center"/>
        <w:rPr>
          <w:rFonts w:ascii="Arial" w:eastAsia="Arial" w:hAnsi="Arial" w:cs="Arial"/>
          <w:b/>
          <w:sz w:val="22"/>
          <w:szCs w:val="22"/>
        </w:rPr>
      </w:pPr>
    </w:p>
    <w:p w14:paraId="55BC060B" w14:textId="77777777" w:rsidR="00D40E1E" w:rsidRDefault="00302CC3">
      <w:pPr>
        <w:pStyle w:val="Zkladntext"/>
        <w:keepNext/>
        <w:tabs>
          <w:tab w:val="num" w:pos="709"/>
        </w:tabs>
        <w:spacing w:line="276" w:lineRule="auto"/>
        <w:ind w:left="7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13</w:t>
      </w:r>
      <w:r>
        <w:rPr>
          <w:rFonts w:ascii="Arial" w:eastAsia="Arial" w:hAnsi="Arial" w:cs="Arial"/>
          <w:sz w:val="22"/>
          <w:szCs w:val="22"/>
        </w:rPr>
        <w:t>.</w:t>
      </w:r>
    </w:p>
    <w:p w14:paraId="55BC060C" w14:textId="77777777" w:rsidR="00D40E1E" w:rsidRDefault="00302CC3">
      <w:pPr>
        <w:pStyle w:val="Zkladntext"/>
        <w:keepNext/>
        <w:tabs>
          <w:tab w:val="num" w:pos="709"/>
        </w:tabs>
        <w:spacing w:line="276" w:lineRule="auto"/>
        <w:ind w:left="7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Ukončení smlouvy</w:t>
      </w:r>
    </w:p>
    <w:p w14:paraId="55BC060D" w14:textId="77777777" w:rsidR="00D40E1E" w:rsidRDefault="00302CC3">
      <w:pPr>
        <w:pStyle w:val="RLTextlnkuslovan"/>
        <w:numPr>
          <w:ilvl w:val="1"/>
          <w:numId w:val="3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bookmarkStart w:id="12" w:name="_Ref297782655"/>
      <w:r>
        <w:rPr>
          <w:rFonts w:ascii="Arial" w:eastAsia="Arial" w:hAnsi="Arial" w:cs="Arial"/>
          <w:szCs w:val="22"/>
        </w:rPr>
        <w:t>Kupující je oprávněn od Smlouvy odstoupit zejména v případě podstatného porušení smluvní nebo zákonné povinnosti prodávajícího.</w:t>
      </w:r>
      <w:bookmarkEnd w:id="12"/>
    </w:p>
    <w:p w14:paraId="55BC060E" w14:textId="77777777" w:rsidR="00D40E1E" w:rsidRDefault="00302CC3">
      <w:pPr>
        <w:pStyle w:val="RLTextlnkuslovan"/>
        <w:numPr>
          <w:ilvl w:val="1"/>
          <w:numId w:val="3"/>
        </w:numPr>
        <w:tabs>
          <w:tab w:val="num" w:pos="709"/>
        </w:tabs>
        <w:ind w:left="709" w:hanging="709"/>
        <w:rPr>
          <w:rFonts w:ascii="Arial" w:eastAsia="Arial" w:hAnsi="Arial" w:cs="Arial"/>
        </w:rPr>
      </w:pPr>
      <w:bookmarkStart w:id="13" w:name="_Ref384318580"/>
      <w:r>
        <w:rPr>
          <w:rFonts w:ascii="Arial" w:eastAsia="Arial" w:hAnsi="Arial" w:cs="Arial"/>
        </w:rPr>
        <w:t xml:space="preserve">Za podstatné porušení povinnosti dle čl.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_Ref297782655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3E1E02">
        <w:rPr>
          <w:rFonts w:ascii="Arial" w:eastAsia="Arial" w:hAnsi="Arial" w:cs="Arial"/>
        </w:rPr>
        <w:t>13.1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 se považuje zejména:</w:t>
      </w:r>
      <w:bookmarkEnd w:id="13"/>
    </w:p>
    <w:p w14:paraId="55BC060F" w14:textId="77777777" w:rsidR="00D40E1E" w:rsidRDefault="00302CC3">
      <w:pPr>
        <w:pStyle w:val="RLTextlnkuslovan"/>
        <w:numPr>
          <w:ilvl w:val="2"/>
          <w:numId w:val="3"/>
        </w:numPr>
        <w:tabs>
          <w:tab w:val="num" w:pos="-3969"/>
          <w:tab w:val="num" w:pos="-3544"/>
        </w:tabs>
        <w:ind w:left="1701" w:hanging="992"/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prodávající </w:t>
      </w:r>
      <w:r>
        <w:rPr>
          <w:rFonts w:ascii="Arial" w:eastAsia="Arial" w:hAnsi="Arial" w:cs="Arial"/>
        </w:rPr>
        <w:t>je v prodlení s plněním Smlouvy či jeho částí po dobu delší než 14 dní,</w:t>
      </w:r>
    </w:p>
    <w:p w14:paraId="55BC0610" w14:textId="77777777" w:rsidR="00D40E1E" w:rsidRDefault="00302CC3">
      <w:pPr>
        <w:pStyle w:val="RLTextlnkuslovan"/>
        <w:numPr>
          <w:ilvl w:val="2"/>
          <w:numId w:val="3"/>
        </w:numPr>
        <w:tabs>
          <w:tab w:val="num" w:pos="-3969"/>
          <w:tab w:val="num" w:pos="-3544"/>
        </w:tabs>
        <w:ind w:left="1701" w:hanging="99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 majetek prodávajícího byl prohlášen úpadek, nebo</w:t>
      </w:r>
    </w:p>
    <w:p w14:paraId="55BC0611" w14:textId="77777777" w:rsidR="00D40E1E" w:rsidRDefault="00302CC3">
      <w:pPr>
        <w:pStyle w:val="RLTextlnkuslovan"/>
        <w:numPr>
          <w:ilvl w:val="2"/>
          <w:numId w:val="3"/>
        </w:numPr>
        <w:tabs>
          <w:tab w:val="num" w:pos="-3969"/>
          <w:tab w:val="num" w:pos="-3544"/>
        </w:tabs>
        <w:ind w:left="1701" w:hanging="99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sám podá dlužnický návrh na zahájení insolvenčního řízení, nebo</w:t>
      </w:r>
    </w:p>
    <w:p w14:paraId="55BC0612" w14:textId="77777777" w:rsidR="00D40E1E" w:rsidRDefault="00302CC3">
      <w:pPr>
        <w:pStyle w:val="RLTextlnkuslovan"/>
        <w:numPr>
          <w:ilvl w:val="2"/>
          <w:numId w:val="3"/>
        </w:numPr>
        <w:tabs>
          <w:tab w:val="num" w:pos="-3969"/>
          <w:tab w:val="num" w:pos="-3544"/>
        </w:tabs>
        <w:ind w:left="1701" w:hanging="99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insolvenční návrh na prodávajícího je zamítnut proto, že majetek nepostačuje k úhradě nákladů insolvenčního řízení (ve znění zákona č. 182/2006 Sb., o úpadku a způsobech jeho řešení, ve znění pozdějších předpisů), nebo</w:t>
      </w:r>
    </w:p>
    <w:p w14:paraId="55BC0613" w14:textId="77777777" w:rsidR="00D40E1E" w:rsidRDefault="00302CC3">
      <w:pPr>
        <w:pStyle w:val="RLTextlnkuslovan"/>
        <w:numPr>
          <w:ilvl w:val="2"/>
          <w:numId w:val="3"/>
        </w:numPr>
        <w:tabs>
          <w:tab w:val="num" w:pos="-3969"/>
          <w:tab w:val="num" w:pos="-3544"/>
        </w:tabs>
        <w:ind w:left="1701" w:hanging="992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vstoupí do likvidace.</w:t>
      </w:r>
    </w:p>
    <w:p w14:paraId="55BC0614" w14:textId="77777777" w:rsidR="00D40E1E" w:rsidRDefault="00302CC3">
      <w:pPr>
        <w:pStyle w:val="RLTextlnkuslovan"/>
        <w:numPr>
          <w:ilvl w:val="1"/>
          <w:numId w:val="3"/>
        </w:numPr>
        <w:tabs>
          <w:tab w:val="num" w:pos="709"/>
        </w:tabs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Účinky odstoupení od Smlouvy nastávají dnem doručení písemného oznámení o odstoupení druhé smluvní straně.</w:t>
      </w:r>
    </w:p>
    <w:p w14:paraId="55BC0615" w14:textId="77777777" w:rsidR="00D40E1E" w:rsidRDefault="00302CC3">
      <w:pPr>
        <w:pStyle w:val="RLTextlnkuslovan"/>
        <w:numPr>
          <w:ilvl w:val="1"/>
          <w:numId w:val="3"/>
        </w:numPr>
        <w:tabs>
          <w:tab w:val="num" w:pos="709"/>
        </w:tabs>
        <w:ind w:hanging="199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Smlouvu lze ukončit vzájemnou písemnou dohodou smluvních stran.</w:t>
      </w:r>
    </w:p>
    <w:p w14:paraId="55BC0616" w14:textId="77777777" w:rsidR="00D40E1E" w:rsidRDefault="00302CC3">
      <w:pPr>
        <w:pStyle w:val="RLlneksmlouvy"/>
        <w:numPr>
          <w:ilvl w:val="0"/>
          <w:numId w:val="0"/>
        </w:num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Článek 14.</w:t>
      </w:r>
    </w:p>
    <w:p w14:paraId="55BC0617" w14:textId="77777777" w:rsidR="00D40E1E" w:rsidRDefault="00302CC3">
      <w:pPr>
        <w:pStyle w:val="RLlneksmlouvy"/>
        <w:numPr>
          <w:ilvl w:val="0"/>
          <w:numId w:val="0"/>
        </w:num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Oznámení a komunikace</w:t>
      </w:r>
    </w:p>
    <w:p w14:paraId="55BC0618" w14:textId="77777777" w:rsidR="00D40E1E" w:rsidRDefault="00302CC3">
      <w:pPr>
        <w:pStyle w:val="RLTextlnkuslovan"/>
        <w:numPr>
          <w:ilvl w:val="1"/>
          <w:numId w:val="8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 uskutečněná na základě nebo v souvislosti s touto Smlouvou budou probíhat způsobem stanoveným v tomto čl. 14 Smlouvy.</w:t>
      </w:r>
    </w:p>
    <w:p w14:paraId="55BC0619" w14:textId="77777777" w:rsidR="00D40E1E" w:rsidRDefault="00302CC3">
      <w:pPr>
        <w:pStyle w:val="RLTextlnkuslovan"/>
        <w:numPr>
          <w:ilvl w:val="1"/>
          <w:numId w:val="8"/>
        </w:numPr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Smluvní strany se zavazují spolu komunikovat prostřednictvím osobního doručování, doručování doporučených zásilek prostřednictvím poskytovatele poštovních služeb, či elektronickou poštou, a to na níže uvedené adresy oprávněných osob. Smluvní strany jsou oprávněny změnit adresy oprávněných osob, a to písemným oznámením druhé smluvní straně. Změna adresy oprávněné osoby je vůči druhé smluvní straně účinná okamžikem doručení takového písemného oznámení dle předchozí věty.</w:t>
      </w:r>
    </w:p>
    <w:p w14:paraId="55BC061A" w14:textId="77777777" w:rsidR="00D40E1E" w:rsidRDefault="00302CC3">
      <w:pPr>
        <w:pStyle w:val="RLTextlnkuslovan"/>
        <w:numPr>
          <w:ilvl w:val="1"/>
          <w:numId w:val="8"/>
        </w:numPr>
        <w:tabs>
          <w:tab w:val="num" w:pos="709"/>
        </w:tabs>
        <w:ind w:left="709" w:hanging="726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Oprávněnými osobami za stranu kupujícího jsou:</w:t>
      </w:r>
    </w:p>
    <w:p w14:paraId="55BC061B" w14:textId="77777777" w:rsidR="00D40E1E" w:rsidRDefault="00302CC3">
      <w:pPr>
        <w:pStyle w:val="RLTextlnkuslovan"/>
        <w:numPr>
          <w:ilvl w:val="2"/>
          <w:numId w:val="8"/>
        </w:numPr>
        <w:tabs>
          <w:tab w:val="num" w:pos="2297"/>
        </w:tabs>
        <w:ind w:left="1560" w:hanging="851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 věcech smluvních a obchodních Mgr. Pavel Brokeš, tel.: 221 812 684, e-mail: pavel.brokes@mze.cz,</w:t>
      </w:r>
    </w:p>
    <w:p w14:paraId="55BC061C" w14:textId="77777777" w:rsidR="00D40E1E" w:rsidRDefault="00302CC3">
      <w:pPr>
        <w:pStyle w:val="RLTextlnkuslovan"/>
        <w:numPr>
          <w:ilvl w:val="2"/>
          <w:numId w:val="8"/>
        </w:numPr>
        <w:tabs>
          <w:tab w:val="num" w:pos="2297"/>
        </w:tabs>
        <w:spacing w:after="0"/>
        <w:ind w:left="1560" w:hanging="851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lastRenderedPageBreak/>
        <w:t>v otázkách technických a v otázkách týkajících se podmínek záruky</w:t>
      </w:r>
    </w:p>
    <w:p w14:paraId="55BC061D" w14:textId="77777777" w:rsidR="00D40E1E" w:rsidRDefault="00302CC3">
      <w:pPr>
        <w:pStyle w:val="RLTextlnkuslovan"/>
        <w:numPr>
          <w:ilvl w:val="0"/>
          <w:numId w:val="0"/>
        </w:numPr>
        <w:tabs>
          <w:tab w:val="num" w:pos="2297"/>
        </w:tabs>
        <w:ind w:left="1560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 Mgr. Miriam Poláková, tel.: 606 036 571, e-mail: miriam.polakova@mze.cz. </w:t>
      </w:r>
    </w:p>
    <w:p w14:paraId="55BC061E" w14:textId="77777777" w:rsidR="00D40E1E" w:rsidRDefault="00302CC3">
      <w:pPr>
        <w:pStyle w:val="RLTextlnkuslovan"/>
        <w:numPr>
          <w:ilvl w:val="1"/>
          <w:numId w:val="8"/>
        </w:numPr>
        <w:tabs>
          <w:tab w:val="num" w:pos="709"/>
        </w:tabs>
        <w:ind w:left="709" w:hanging="709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Oprávněnými osobami za stranu prodávajícího jsou:</w:t>
      </w:r>
    </w:p>
    <w:p w14:paraId="55BC061F" w14:textId="7EDB8DD7" w:rsidR="00D40E1E" w:rsidRDefault="00302CC3">
      <w:pPr>
        <w:pStyle w:val="RLTextlnkuslovan"/>
        <w:numPr>
          <w:ilvl w:val="2"/>
          <w:numId w:val="8"/>
        </w:numPr>
        <w:tabs>
          <w:tab w:val="num" w:pos="851"/>
          <w:tab w:val="num" w:pos="2297"/>
        </w:tabs>
        <w:ind w:left="1560" w:hanging="851"/>
        <w:rPr>
          <w:rStyle w:val="doplnuchazeChar"/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 věcech smluvních a obchodních</w:t>
      </w:r>
      <w:r w:rsidR="008219EE">
        <w:rPr>
          <w:rFonts w:ascii="Arial" w:eastAsia="Arial" w:hAnsi="Arial" w:cs="Arial"/>
          <w:lang w:eastAsia="en-US"/>
        </w:rPr>
        <w:t>:</w:t>
      </w:r>
      <w:r>
        <w:rPr>
          <w:rFonts w:ascii="Arial" w:eastAsia="Arial" w:hAnsi="Arial" w:cs="Arial"/>
          <w:lang w:eastAsia="en-US"/>
        </w:rPr>
        <w:t xml:space="preserve"> </w:t>
      </w:r>
      <w:r w:rsidR="008219EE">
        <w:rPr>
          <w:rFonts w:ascii="Arial" w:eastAsia="Arial" w:hAnsi="Arial" w:cs="Arial"/>
          <w:lang w:eastAsia="en-US"/>
        </w:rPr>
        <w:t>xxxxxxxxxxxxxxxxxxxxxx</w:t>
      </w:r>
      <w:r>
        <w:rPr>
          <w:rFonts w:ascii="Arial" w:eastAsia="Arial" w:hAnsi="Arial" w:cs="Arial"/>
          <w:lang w:eastAsia="en-US"/>
        </w:rPr>
        <w:t xml:space="preserve">, </w:t>
      </w:r>
      <w:r>
        <w:rPr>
          <w:rStyle w:val="doplnuchazeChar"/>
          <w:rFonts w:ascii="Arial" w:eastAsia="Arial" w:hAnsi="Arial" w:cs="Arial"/>
          <w:b w:val="0"/>
        </w:rPr>
        <w:t xml:space="preserve">tel.: </w:t>
      </w:r>
      <w:r w:rsidR="008219EE">
        <w:rPr>
          <w:rStyle w:val="doplnuchazeChar"/>
          <w:rFonts w:ascii="Arial" w:eastAsia="Arial" w:hAnsi="Arial" w:cs="Arial"/>
          <w:b w:val="0"/>
        </w:rPr>
        <w:t>xxxxxxxxx</w:t>
      </w:r>
      <w:r>
        <w:rPr>
          <w:rStyle w:val="doplnuchazeChar"/>
          <w:rFonts w:ascii="Arial" w:eastAsia="Arial" w:hAnsi="Arial" w:cs="Arial"/>
          <w:b w:val="0"/>
        </w:rPr>
        <w:t xml:space="preserve"> e-mail: </w:t>
      </w:r>
      <w:hyperlink r:id="rId11" w:history="1">
        <w:r w:rsidR="008219EE">
          <w:rPr>
            <w:rStyle w:val="Hypertextovodkaz"/>
            <w:rFonts w:ascii="Arial" w:eastAsia="Arial" w:hAnsi="Arial" w:cs="Arial"/>
            <w:color w:val="auto"/>
            <w:szCs w:val="22"/>
            <w:u w:val="none"/>
          </w:rPr>
          <w:t>xxxxxxxxxxxxxxxxxxxxxxx</w:t>
        </w:r>
      </w:hyperlink>
    </w:p>
    <w:p w14:paraId="55BC0620" w14:textId="0BB064DC" w:rsidR="00D40E1E" w:rsidRDefault="00302CC3">
      <w:pPr>
        <w:pStyle w:val="RLTextlnkuslovan"/>
        <w:numPr>
          <w:ilvl w:val="2"/>
          <w:numId w:val="8"/>
        </w:numPr>
        <w:tabs>
          <w:tab w:val="num" w:pos="851"/>
          <w:tab w:val="num" w:pos="2297"/>
        </w:tabs>
        <w:ind w:left="1560" w:hanging="851"/>
        <w:rPr>
          <w:rStyle w:val="doplnuchazeChar"/>
          <w:rFonts w:ascii="Arial" w:eastAsia="Arial" w:hAnsi="Arial" w:cs="Arial"/>
          <w:lang w:eastAsia="en-US"/>
        </w:rPr>
      </w:pPr>
      <w:r>
        <w:rPr>
          <w:rStyle w:val="doplnuchazeChar"/>
          <w:rFonts w:ascii="Arial" w:eastAsia="Arial" w:hAnsi="Arial" w:cs="Arial"/>
          <w:b w:val="0"/>
        </w:rPr>
        <w:t>v otázkách technických:</w:t>
      </w:r>
      <w:r>
        <w:rPr>
          <w:rStyle w:val="doplnuchazeChar"/>
          <w:rFonts w:ascii="Arial" w:eastAsia="Arial" w:hAnsi="Arial" w:cs="Arial"/>
        </w:rPr>
        <w:t xml:space="preserve">  </w:t>
      </w:r>
      <w:r w:rsidR="008219EE">
        <w:rPr>
          <w:rStyle w:val="doplnuchazeChar"/>
          <w:rFonts w:ascii="Arial" w:eastAsia="Arial" w:hAnsi="Arial" w:cs="Arial"/>
          <w:b w:val="0"/>
        </w:rPr>
        <w:t>xxxxxxxxxxxxxxxxxxxxx</w:t>
      </w:r>
      <w:r>
        <w:rPr>
          <w:rStyle w:val="doplnuchazeChar"/>
          <w:rFonts w:ascii="Arial" w:eastAsia="Arial" w:hAnsi="Arial" w:cs="Arial"/>
          <w:b w:val="0"/>
        </w:rPr>
        <w:t xml:space="preserve">, tel.: </w:t>
      </w:r>
      <w:r w:rsidR="008219EE">
        <w:rPr>
          <w:rStyle w:val="doplnuchazeChar"/>
          <w:rFonts w:ascii="Arial" w:eastAsia="Arial" w:hAnsi="Arial" w:cs="Arial"/>
          <w:b w:val="0"/>
        </w:rPr>
        <w:t>xxxxxxxxxxxxxxxxxx</w:t>
      </w:r>
      <w:r>
        <w:rPr>
          <w:rStyle w:val="doplnuchazeChar"/>
          <w:rFonts w:ascii="Arial" w:eastAsia="Arial" w:hAnsi="Arial" w:cs="Arial"/>
          <w:b w:val="0"/>
        </w:rPr>
        <w:t xml:space="preserve">, e-mail: </w:t>
      </w:r>
      <w:hyperlink r:id="rId12" w:history="1">
        <w:r w:rsidR="008219EE">
          <w:rPr>
            <w:rStyle w:val="Hypertextovodkaz"/>
            <w:rFonts w:ascii="Arial" w:eastAsia="Arial" w:hAnsi="Arial" w:cs="Arial"/>
            <w:color w:val="auto"/>
            <w:szCs w:val="22"/>
            <w:u w:val="none"/>
          </w:rPr>
          <w:t>xxxxxxxxxxxxxxxxxxx</w:t>
        </w:r>
      </w:hyperlink>
    </w:p>
    <w:p w14:paraId="55BC0621" w14:textId="32DE109B" w:rsidR="00D40E1E" w:rsidRDefault="00302CC3">
      <w:pPr>
        <w:pStyle w:val="RLTextlnkuslovan"/>
        <w:numPr>
          <w:ilvl w:val="2"/>
          <w:numId w:val="8"/>
        </w:numPr>
        <w:tabs>
          <w:tab w:val="num" w:pos="851"/>
          <w:tab w:val="num" w:pos="2297"/>
        </w:tabs>
        <w:ind w:left="1560" w:hanging="851"/>
        <w:rPr>
          <w:rStyle w:val="doplnuchazeChar"/>
          <w:rFonts w:ascii="Arial" w:eastAsia="Arial" w:hAnsi="Arial" w:cs="Arial"/>
          <w:b w:val="0"/>
          <w:lang w:eastAsia="en-US"/>
        </w:rPr>
      </w:pPr>
      <w:r>
        <w:rPr>
          <w:rFonts w:ascii="Arial" w:eastAsia="Arial" w:hAnsi="Arial" w:cs="Arial"/>
          <w:lang w:eastAsia="en-US"/>
        </w:rPr>
        <w:t>Požadavky na poskytnutí záručního servisu bude prodávající přijímat na tel.:</w:t>
      </w:r>
      <w:r>
        <w:rPr>
          <w:rFonts w:ascii="Arial" w:eastAsia="Arial" w:hAnsi="Arial" w:cs="Arial"/>
          <w:b/>
          <w:lang w:eastAsia="en-US"/>
        </w:rPr>
        <w:t xml:space="preserve"> </w:t>
      </w:r>
      <w:r w:rsidR="00855C2E">
        <w:rPr>
          <w:rFonts w:ascii="Arial" w:eastAsia="Arial" w:hAnsi="Arial" w:cs="Arial"/>
          <w:lang w:eastAsia="en-US"/>
        </w:rPr>
        <w:t>xxxxxxxxxxxxxxxxxxx</w:t>
      </w:r>
      <w:r>
        <w:rPr>
          <w:rStyle w:val="doplnuchazeChar"/>
          <w:rFonts w:ascii="Arial" w:eastAsia="Arial" w:hAnsi="Arial" w:cs="Arial"/>
          <w:b w:val="0"/>
        </w:rPr>
        <w:t xml:space="preserve"> a na e-mailové adrese </w:t>
      </w:r>
      <w:hyperlink r:id="rId13" w:history="1">
        <w:r w:rsidR="00855C2E">
          <w:rPr>
            <w:rStyle w:val="Hypertextovodkaz"/>
            <w:rFonts w:ascii="Arial" w:eastAsia="Arial" w:hAnsi="Arial" w:cs="Arial"/>
            <w:color w:val="auto"/>
            <w:szCs w:val="22"/>
            <w:u w:val="none"/>
          </w:rPr>
          <w:t>xxxxxxxxxxxxxxxxxxxx</w:t>
        </w:r>
      </w:hyperlink>
      <w:r>
        <w:rPr>
          <w:rStyle w:val="doplnuchazeChar"/>
          <w:rFonts w:ascii="Arial" w:eastAsia="Arial" w:hAnsi="Arial" w:cs="Arial"/>
          <w:b w:val="0"/>
        </w:rPr>
        <w:t xml:space="preserve"> a to v pracovní dny v době od 8.00 hod. do 16.00 hod.</w:t>
      </w:r>
    </w:p>
    <w:p w14:paraId="55BC0622" w14:textId="77777777" w:rsidR="00D40E1E" w:rsidRDefault="00302CC3">
      <w:pPr>
        <w:pStyle w:val="RLlneksmlouvy"/>
        <w:numPr>
          <w:ilvl w:val="0"/>
          <w:numId w:val="0"/>
        </w:numPr>
        <w:ind w:left="993"/>
        <w:jc w:val="center"/>
        <w:rPr>
          <w:rFonts w:eastAsia="Arial"/>
        </w:rPr>
      </w:pPr>
      <w:r>
        <w:rPr>
          <w:rFonts w:ascii="Arial" w:eastAsia="Arial" w:hAnsi="Arial" w:cs="Arial"/>
        </w:rPr>
        <w:t>Článek 15.</w:t>
      </w:r>
    </w:p>
    <w:p w14:paraId="55BC0623" w14:textId="77777777" w:rsidR="00D40E1E" w:rsidRDefault="00302CC3">
      <w:pPr>
        <w:pStyle w:val="RLlneksmlouvy"/>
        <w:numPr>
          <w:ilvl w:val="0"/>
          <w:numId w:val="0"/>
        </w:numPr>
        <w:spacing w:before="0"/>
        <w:jc w:val="center"/>
        <w:rPr>
          <w:rFonts w:eastAsia="Arial"/>
        </w:rPr>
      </w:pPr>
      <w:r>
        <w:rPr>
          <w:rFonts w:ascii="Arial" w:eastAsia="Arial" w:hAnsi="Arial" w:cs="Arial"/>
        </w:rPr>
        <w:t>Závěrečné ustanovení</w:t>
      </w:r>
    </w:p>
    <w:p w14:paraId="55BC0624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Tato Smlouva se uzavírá na dobu určitou, a to do doby ukončení záručního servisu dle čl. 8.1 Smlouvy.</w:t>
      </w:r>
      <w:r>
        <w:rPr>
          <w:rFonts w:ascii="Arial" w:eastAsia="Arial" w:hAnsi="Arial" w:cs="Arial"/>
          <w:szCs w:val="22"/>
        </w:rPr>
        <w:t xml:space="preserve"> Tato Smlouva nabývá platnosti podpisem druhé smluvní strany a účinnosti dnem jejího zveřejnění v registru smluv.</w:t>
      </w:r>
    </w:p>
    <w:p w14:paraId="55BC0625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</w:t>
      </w:r>
      <w:r>
        <w:rPr>
          <w:rFonts w:ascii="Arial" w:eastAsia="Arial" w:hAnsi="Arial" w:cs="Arial"/>
          <w:szCs w:val="22"/>
        </w:rPr>
        <w:lastRenderedPageBreak/>
        <w:t>z jejichž povahy vyplývá, že mají trvat i po zániku účinnosti této Smlouvy.</w:t>
      </w:r>
    </w:p>
    <w:p w14:paraId="55BC0626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Pokud ve Smlouvě není stanoveno jinak, řídí se právní vztahy z ní vyplývající příslušnými ustanoveními občanského zákoníku.</w:t>
      </w:r>
    </w:p>
    <w:p w14:paraId="55BC0627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kdykoliv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 Tímto ustanovením není dotčeno právo kterékoli smluvní strany obrátit se přímo na soud dle příslušných ustanovení občanského soudního řádu.</w:t>
      </w:r>
    </w:p>
    <w:p w14:paraId="55BC0628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55BC0629" w14:textId="77777777" w:rsidR="00D40E1E" w:rsidRDefault="00302CC3">
      <w:pPr>
        <w:pStyle w:val="RLTextlnkuslovan"/>
        <w:numPr>
          <w:ilvl w:val="1"/>
          <w:numId w:val="21"/>
        </w:numPr>
        <w:spacing w:line="276" w:lineRule="auto"/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 Prodávající svým podpisem níže potvrzuje, že souhlasí s tím, aby byl uveřejněn obraz této Smlouvy a dalších dokumentů od této Smlouvy odvozených, stejně jako obraz Smlouvy, od níž je tato Smlouva odvozena a jejích případných změn (dodatků) a dalších dokumentů od této původní Smlouvy odvozených, včetně metadat požadovaných k uveřejnění dle zákona č. 340/2015 Sb., o registru smluv. Smluvní strany se dohodly, že podklady dle předchozí věty odešle za účelem jejich uveřejnění správci registru smluv kupující, tím není dotčeno právo prodávajícího k jejich odeslání. </w:t>
      </w:r>
      <w:r>
        <w:rPr>
          <w:rFonts w:ascii="Arial" w:eastAsia="TimesNewRomanPSMT" w:hAnsi="Arial" w:cs="Arial"/>
          <w:szCs w:val="22"/>
        </w:rPr>
        <w:t xml:space="preserve">Práva a povinnosti smluvních stran </w:t>
      </w:r>
      <w:r>
        <w:rPr>
          <w:rFonts w:ascii="Arial" w:eastAsia="TimesNewRomanPSMT" w:hAnsi="Arial" w:cs="Arial"/>
          <w:szCs w:val="22"/>
        </w:rPr>
        <w:lastRenderedPageBreak/>
        <w:t>založená touto Smlouvou se ve věcech jí výslovně neupravených řídí občanským zákoníkem.</w:t>
      </w:r>
    </w:p>
    <w:p w14:paraId="55BC062A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Smlouva je vyhotovena a smluvními stranami podepsána ve čtyřech (4) vyhotoveních, z nichž každá ze smluvních stran obdrží dvě (2) vyhotovení.</w:t>
      </w:r>
    </w:p>
    <w:p w14:paraId="55BC062B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55BC062C" w14:textId="77777777" w:rsidR="00D40E1E" w:rsidRDefault="00302CC3">
      <w:pPr>
        <w:pStyle w:val="RLTextlnkuslovan"/>
        <w:numPr>
          <w:ilvl w:val="1"/>
          <w:numId w:val="21"/>
        </w:numPr>
        <w:ind w:left="709" w:hanging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Nedílnou součást Smlouvy tvoří tyto přílohy:</w:t>
      </w:r>
    </w:p>
    <w:p w14:paraId="55BC062D" w14:textId="77777777" w:rsidR="00D40E1E" w:rsidRDefault="00302CC3">
      <w:pPr>
        <w:pStyle w:val="RLTextlnkuslovan"/>
        <w:numPr>
          <w:ilvl w:val="0"/>
          <w:numId w:val="0"/>
        </w:numPr>
        <w:ind w:left="709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Příloha č. 1 – Položkový rozpočet</w:t>
      </w:r>
    </w:p>
    <w:p w14:paraId="55BC062E" w14:textId="77777777" w:rsidR="00D40E1E" w:rsidRDefault="00D40E1E">
      <w:pPr>
        <w:rPr>
          <w:szCs w:val="22"/>
        </w:rPr>
      </w:pPr>
    </w:p>
    <w:p w14:paraId="55BC062F" w14:textId="77777777" w:rsidR="00D40E1E" w:rsidRDefault="00D40E1E">
      <w:pPr>
        <w:pStyle w:val="RLTextlnkuslovan"/>
        <w:numPr>
          <w:ilvl w:val="0"/>
          <w:numId w:val="0"/>
        </w:numPr>
        <w:tabs>
          <w:tab w:val="left" w:pos="708"/>
        </w:tabs>
        <w:ind w:left="1474"/>
        <w:rPr>
          <w:rFonts w:ascii="Arial" w:eastAsia="Arial" w:hAnsi="Arial" w:cs="Arial"/>
          <w:szCs w:val="22"/>
          <w:lang w:eastAsia="en-US"/>
        </w:rPr>
      </w:pPr>
    </w:p>
    <w:p w14:paraId="55BC0630" w14:textId="77777777" w:rsidR="00D40E1E" w:rsidRDefault="00D40E1E">
      <w:pPr>
        <w:pStyle w:val="RLTextlnkuslovan"/>
        <w:numPr>
          <w:ilvl w:val="0"/>
          <w:numId w:val="0"/>
        </w:numPr>
        <w:tabs>
          <w:tab w:val="left" w:pos="708"/>
        </w:tabs>
        <w:ind w:left="1474"/>
        <w:rPr>
          <w:rFonts w:ascii="Arial" w:eastAsia="Arial" w:hAnsi="Arial" w:cs="Arial"/>
          <w:szCs w:val="22"/>
          <w:lang w:eastAsia="en-US"/>
        </w:rPr>
      </w:pPr>
    </w:p>
    <w:p w14:paraId="55BC0631" w14:textId="77777777" w:rsidR="00D40E1E" w:rsidRDefault="00D40E1E">
      <w:pPr>
        <w:pStyle w:val="RLTextlnkuslovan"/>
        <w:numPr>
          <w:ilvl w:val="0"/>
          <w:numId w:val="0"/>
        </w:numPr>
        <w:tabs>
          <w:tab w:val="left" w:pos="708"/>
        </w:tabs>
        <w:ind w:left="1474"/>
        <w:rPr>
          <w:rFonts w:ascii="Arial" w:eastAsia="Arial" w:hAnsi="Arial" w:cs="Arial"/>
          <w:szCs w:val="22"/>
          <w:lang w:eastAsia="en-US"/>
        </w:rPr>
      </w:pPr>
    </w:p>
    <w:p w14:paraId="55BC0632" w14:textId="77777777" w:rsidR="00D40E1E" w:rsidRDefault="00D40E1E">
      <w:pPr>
        <w:pStyle w:val="RLTextlnkuslovan"/>
        <w:numPr>
          <w:ilvl w:val="0"/>
          <w:numId w:val="0"/>
        </w:numPr>
        <w:tabs>
          <w:tab w:val="left" w:pos="708"/>
        </w:tabs>
        <w:ind w:left="1474"/>
        <w:rPr>
          <w:rFonts w:ascii="Arial" w:eastAsia="Arial" w:hAnsi="Arial" w:cs="Arial"/>
          <w:szCs w:val="22"/>
          <w:lang w:eastAsia="en-US"/>
        </w:rPr>
      </w:pPr>
    </w:p>
    <w:p w14:paraId="55BC0633" w14:textId="77777777" w:rsidR="00D40E1E" w:rsidRDefault="00302CC3">
      <w:pPr>
        <w:pStyle w:val="RLTextlnkuslovan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b/>
          <w:szCs w:val="22"/>
          <w:lang w:eastAsia="en-US"/>
        </w:rPr>
      </w:pPr>
      <w:r>
        <w:rPr>
          <w:rFonts w:ascii="Arial" w:eastAsia="Arial" w:hAnsi="Arial" w:cs="Arial"/>
          <w:b/>
          <w:szCs w:val="22"/>
          <w:lang w:eastAsia="en-US"/>
        </w:rPr>
        <w:t>Kupující:                                                                       Prodávající:</w:t>
      </w:r>
    </w:p>
    <w:tbl>
      <w:tblPr>
        <w:tblW w:w="0" w:type="auto"/>
        <w:jc w:val="center"/>
        <w:tblLook w:val="01E0" w:firstRow="1" w:lastRow="1" w:firstColumn="1" w:lastColumn="1" w:noHBand="0" w:noVBand="0"/>
        <w:tblCaption w:val=""/>
        <w:tblDescription w:val=""/>
      </w:tblPr>
      <w:tblGrid>
        <w:gridCol w:w="4460"/>
        <w:gridCol w:w="4826"/>
      </w:tblGrid>
      <w:tr w:rsidR="00D40E1E" w14:paraId="55BC0636" w14:textId="77777777">
        <w:trPr>
          <w:jc w:val="center"/>
        </w:trPr>
        <w:tc>
          <w:tcPr>
            <w:tcW w:w="4460" w:type="dxa"/>
          </w:tcPr>
          <w:p w14:paraId="55BC0634" w14:textId="77777777" w:rsidR="00D40E1E" w:rsidRDefault="00D40E1E">
            <w:pPr>
              <w:rPr>
                <w:szCs w:val="22"/>
              </w:rPr>
            </w:pPr>
          </w:p>
        </w:tc>
        <w:tc>
          <w:tcPr>
            <w:tcW w:w="4826" w:type="dxa"/>
          </w:tcPr>
          <w:p w14:paraId="55BC0635" w14:textId="77777777" w:rsidR="00D40E1E" w:rsidRDefault="00D40E1E">
            <w:pPr>
              <w:rPr>
                <w:szCs w:val="22"/>
              </w:rPr>
            </w:pPr>
          </w:p>
        </w:tc>
      </w:tr>
    </w:tbl>
    <w:p w14:paraId="55BC0637" w14:textId="06ED9D59" w:rsidR="00D40E1E" w:rsidRDefault="00302CC3">
      <w:pPr>
        <w:rPr>
          <w:sz w:val="20"/>
        </w:rPr>
      </w:pPr>
      <w:r>
        <w:rPr>
          <w:sz w:val="20"/>
        </w:rPr>
        <w:t xml:space="preserve"> V Praze dne:  </w:t>
      </w:r>
      <w:r w:rsidR="00A74B55">
        <w:rPr>
          <w:sz w:val="20"/>
        </w:rPr>
        <w:t>22.2.2019</w:t>
      </w:r>
      <w:r>
        <w:rPr>
          <w:sz w:val="20"/>
        </w:rPr>
        <w:t xml:space="preserve">                                                </w:t>
      </w:r>
      <w:r w:rsidR="00A74B55">
        <w:rPr>
          <w:sz w:val="20"/>
        </w:rPr>
        <w:t xml:space="preserve">        </w:t>
      </w:r>
      <w:r>
        <w:rPr>
          <w:sz w:val="20"/>
        </w:rPr>
        <w:t xml:space="preserve">Ve Vyškově dne:  </w:t>
      </w:r>
      <w:r w:rsidR="00A74B55">
        <w:rPr>
          <w:sz w:val="20"/>
        </w:rPr>
        <w:t>4.2.2019</w:t>
      </w:r>
    </w:p>
    <w:p w14:paraId="55BC0638" w14:textId="77777777" w:rsidR="00D40E1E" w:rsidRDefault="00D40E1E">
      <w:pPr>
        <w:ind w:left="539"/>
        <w:rPr>
          <w:sz w:val="20"/>
        </w:rPr>
      </w:pPr>
    </w:p>
    <w:p w14:paraId="55BC0639" w14:textId="77777777" w:rsidR="00D40E1E" w:rsidRDefault="00D40E1E">
      <w:pPr>
        <w:ind w:left="539"/>
        <w:rPr>
          <w:sz w:val="20"/>
        </w:rPr>
      </w:pPr>
    </w:p>
    <w:p w14:paraId="55BC063A" w14:textId="77777777" w:rsidR="00D40E1E" w:rsidRDefault="00D40E1E">
      <w:pPr>
        <w:ind w:left="539"/>
        <w:rPr>
          <w:sz w:val="20"/>
        </w:rPr>
      </w:pPr>
    </w:p>
    <w:p w14:paraId="55BC063B" w14:textId="77777777" w:rsidR="00D40E1E" w:rsidRDefault="00D40E1E">
      <w:pPr>
        <w:ind w:left="539"/>
        <w:rPr>
          <w:sz w:val="20"/>
        </w:rPr>
      </w:pPr>
    </w:p>
    <w:p w14:paraId="55BC063C" w14:textId="77777777" w:rsidR="00D40E1E" w:rsidRDefault="00D40E1E">
      <w:pPr>
        <w:ind w:left="539"/>
        <w:rPr>
          <w:sz w:val="20"/>
        </w:rPr>
      </w:pPr>
    </w:p>
    <w:p w14:paraId="55BC063D" w14:textId="77777777" w:rsidR="00D40E1E" w:rsidRDefault="00302CC3">
      <w:pPr>
        <w:ind w:left="539"/>
        <w:rPr>
          <w:b/>
          <w:sz w:val="20"/>
        </w:rPr>
      </w:pPr>
      <w:r>
        <w:rPr>
          <w:b/>
          <w:sz w:val="20"/>
        </w:rPr>
        <w:t xml:space="preserve">   ………………………………                                      ……………………………….</w:t>
      </w:r>
    </w:p>
    <w:p w14:paraId="55BC063E" w14:textId="77777777" w:rsidR="00D40E1E" w:rsidRDefault="00302CC3">
      <w:pPr>
        <w:rPr>
          <w:sz w:val="20"/>
        </w:rPr>
      </w:pPr>
      <w:r>
        <w:rPr>
          <w:sz w:val="20"/>
        </w:rPr>
        <w:t>Česká republika – Ministerstvo zemědělství                                   L.A.S.O., spol. s r.o.</w:t>
      </w:r>
    </w:p>
    <w:p w14:paraId="55BC063F" w14:textId="4320FBBD" w:rsidR="00D40E1E" w:rsidRDefault="00302CC3">
      <w:pPr>
        <w:ind w:left="539"/>
        <w:rPr>
          <w:sz w:val="20"/>
        </w:rPr>
      </w:pPr>
      <w:r>
        <w:rPr>
          <w:b/>
          <w:sz w:val="20"/>
        </w:rPr>
        <w:t xml:space="preserve">     Mgr. Pavel Brokeš                                                               </w:t>
      </w:r>
      <w:r w:rsidR="00F27BA8">
        <w:rPr>
          <w:b/>
          <w:sz w:val="20"/>
        </w:rPr>
        <w:t>xxxxxxxxxxxxxxxxxx</w:t>
      </w:r>
      <w:r>
        <w:rPr>
          <w:b/>
          <w:sz w:val="20"/>
        </w:rPr>
        <w:t xml:space="preserve">                   </w:t>
      </w:r>
    </w:p>
    <w:p w14:paraId="55BC0640" w14:textId="77777777" w:rsidR="00D40E1E" w:rsidRDefault="00302CC3">
      <w:pPr>
        <w:rPr>
          <w:sz w:val="20"/>
        </w:rPr>
      </w:pPr>
      <w:r>
        <w:rPr>
          <w:sz w:val="20"/>
        </w:rPr>
        <w:t xml:space="preserve">       ředitel odboru vnitřní správy                                                       jednatel společnosti                                      </w:t>
      </w:r>
    </w:p>
    <w:p w14:paraId="55BC0641" w14:textId="77777777" w:rsidR="00D40E1E" w:rsidRDefault="00302CC3">
      <w:pPr>
        <w:pStyle w:val="Zkladntext"/>
        <w:spacing w:line="240" w:lineRule="atLeast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sz w:val="20"/>
        </w:rPr>
        <w:lastRenderedPageBreak/>
        <w:t xml:space="preserve">                         </w:t>
      </w:r>
    </w:p>
    <w:p w14:paraId="55BC0642" w14:textId="77777777" w:rsidR="00D40E1E" w:rsidRDefault="00D40E1E"/>
    <w:p w14:paraId="55BC0643" w14:textId="77777777" w:rsidR="00D40E1E" w:rsidRDefault="00D40E1E"/>
    <w:p w14:paraId="55BC0644" w14:textId="77777777" w:rsidR="00D40E1E" w:rsidRDefault="00D40E1E"/>
    <w:p w14:paraId="55BC0645" w14:textId="77777777" w:rsidR="00D40E1E" w:rsidRDefault="00D40E1E"/>
    <w:p w14:paraId="55BC0646" w14:textId="77777777" w:rsidR="00D40E1E" w:rsidRDefault="00D40E1E"/>
    <w:p w14:paraId="55BC0647" w14:textId="77777777" w:rsidR="00D40E1E" w:rsidRDefault="00D40E1E"/>
    <w:p w14:paraId="55BC0648" w14:textId="77777777" w:rsidR="00D40E1E" w:rsidRDefault="00D40E1E"/>
    <w:p w14:paraId="55BC0649" w14:textId="77777777" w:rsidR="00D40E1E" w:rsidRDefault="00D40E1E"/>
    <w:p w14:paraId="55BC064A" w14:textId="77777777" w:rsidR="00D40E1E" w:rsidRDefault="00D40E1E"/>
    <w:p w14:paraId="55BC064B" w14:textId="77777777" w:rsidR="00D40E1E" w:rsidRDefault="00D40E1E"/>
    <w:p w14:paraId="55BC064C" w14:textId="77777777" w:rsidR="00D40E1E" w:rsidRDefault="00D40E1E"/>
    <w:p w14:paraId="55BC064D" w14:textId="77777777" w:rsidR="00D40E1E" w:rsidRDefault="00D40E1E"/>
    <w:p w14:paraId="55BC064E" w14:textId="77777777" w:rsidR="00D40E1E" w:rsidRDefault="00D40E1E"/>
    <w:p w14:paraId="55BC064F" w14:textId="77777777" w:rsidR="00D40E1E" w:rsidRDefault="00302CC3">
      <w:r>
        <w:t>Přílohy:</w:t>
      </w:r>
    </w:p>
    <w:p w14:paraId="55BC0650" w14:textId="77777777" w:rsidR="00D40E1E" w:rsidRDefault="008A3BEB">
      <w:fldSimple w:instr=" DOCVARIABLE  dms_prilohy ">
        <w:r w:rsidR="00302CC3">
          <w:t xml:space="preserve"> 1. Položkový rozpočet</w:t>
        </w:r>
      </w:fldSimple>
    </w:p>
    <w:sectPr w:rsidR="00D40E1E">
      <w:footerReference w:type="defaul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60DBA" w14:textId="77777777" w:rsidR="00727A94" w:rsidRDefault="00727A94">
      <w:r>
        <w:separator/>
      </w:r>
    </w:p>
  </w:endnote>
  <w:endnote w:type="continuationSeparator" w:id="0">
    <w:p w14:paraId="5A1B3E2B" w14:textId="77777777" w:rsidR="00727A94" w:rsidRDefault="007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0656" w14:textId="77777777" w:rsidR="00D40E1E" w:rsidRDefault="008A3BEB">
    <w:pPr>
      <w:pStyle w:val="Zpat"/>
    </w:pPr>
    <w:fldSimple w:instr=" DOCVARIABLE  dms_cj  \* MERGEFORMAT ">
      <w:r w:rsidR="003E1E02" w:rsidRPr="003E1E02">
        <w:rPr>
          <w:bCs/>
        </w:rPr>
        <w:t>755/2019-MZE-11141</w:t>
      </w:r>
    </w:fldSimple>
    <w:r w:rsidR="00302CC3">
      <w:tab/>
    </w:r>
    <w:r w:rsidR="00302CC3">
      <w:fldChar w:fldCharType="begin"/>
    </w:r>
    <w:r w:rsidR="00302CC3">
      <w:instrText>PAGE   \* MERGEFORMAT</w:instrText>
    </w:r>
    <w:r w:rsidR="00302CC3">
      <w:fldChar w:fldCharType="separate"/>
    </w:r>
    <w:r w:rsidR="003E1E02">
      <w:rPr>
        <w:noProof/>
      </w:rPr>
      <w:t>10</w:t>
    </w:r>
    <w:r w:rsidR="00302C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5F3E9" w14:textId="77777777" w:rsidR="00727A94" w:rsidRDefault="00727A94">
      <w:r>
        <w:separator/>
      </w:r>
    </w:p>
  </w:footnote>
  <w:footnote w:type="continuationSeparator" w:id="0">
    <w:p w14:paraId="158CEA61" w14:textId="77777777" w:rsidR="00727A94" w:rsidRDefault="0072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4DB"/>
    <w:multiLevelType w:val="multilevel"/>
    <w:tmpl w:val="E29053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3C1336E"/>
    <w:multiLevelType w:val="multilevel"/>
    <w:tmpl w:val="6EF04B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8D92D02"/>
    <w:multiLevelType w:val="multilevel"/>
    <w:tmpl w:val="DCFC71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B80653A"/>
    <w:multiLevelType w:val="multilevel"/>
    <w:tmpl w:val="73B8BD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C4033D0"/>
    <w:multiLevelType w:val="multilevel"/>
    <w:tmpl w:val="F04647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193558"/>
    <w:multiLevelType w:val="multilevel"/>
    <w:tmpl w:val="697404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6C95C98"/>
    <w:multiLevelType w:val="multilevel"/>
    <w:tmpl w:val="0F2A22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2C22293"/>
    <w:multiLevelType w:val="multilevel"/>
    <w:tmpl w:val="0F8E38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4E06057"/>
    <w:multiLevelType w:val="multilevel"/>
    <w:tmpl w:val="80DC11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71B019D"/>
    <w:multiLevelType w:val="multilevel"/>
    <w:tmpl w:val="16ECD5FA"/>
    <w:lvl w:ilvl="0">
      <w:start w:val="13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277C7F4B"/>
    <w:multiLevelType w:val="multilevel"/>
    <w:tmpl w:val="8B8AB4E6"/>
    <w:lvl w:ilvl="0">
      <w:start w:val="1"/>
      <w:numFmt w:val="lowerLetter"/>
      <w:lvlText w:val="%1)"/>
      <w:lvlJc w:val="left"/>
      <w:pPr>
        <w:ind w:left="1523" w:hanging="360"/>
      </w:p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11" w15:restartNumberingAfterBreak="0">
    <w:nsid w:val="29294C79"/>
    <w:multiLevelType w:val="multilevel"/>
    <w:tmpl w:val="217022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9600AB6"/>
    <w:multiLevelType w:val="multilevel"/>
    <w:tmpl w:val="164810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2A2A441D"/>
    <w:multiLevelType w:val="multilevel"/>
    <w:tmpl w:val="A17475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D8A4358"/>
    <w:multiLevelType w:val="multilevel"/>
    <w:tmpl w:val="7F2635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EE838DB"/>
    <w:multiLevelType w:val="multilevel"/>
    <w:tmpl w:val="B8B0B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F2B4EE0"/>
    <w:multiLevelType w:val="multilevel"/>
    <w:tmpl w:val="3F30A0B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eastAsia="Calibri" w:hAnsi="Arial" w:cs="Arial" w:hint="default"/>
        <w:b/>
        <w:caps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0527EA3"/>
    <w:multiLevelType w:val="multilevel"/>
    <w:tmpl w:val="F2986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3E47761"/>
    <w:multiLevelType w:val="multilevel"/>
    <w:tmpl w:val="13DC60FE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BC536F5"/>
    <w:multiLevelType w:val="multilevel"/>
    <w:tmpl w:val="4D702A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0CE55F6"/>
    <w:multiLevelType w:val="multilevel"/>
    <w:tmpl w:val="29DAFC8A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1" w15:restartNumberingAfterBreak="0">
    <w:nsid w:val="47A249CD"/>
    <w:multiLevelType w:val="multilevel"/>
    <w:tmpl w:val="95F2FC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9162177"/>
    <w:multiLevelType w:val="multilevel"/>
    <w:tmpl w:val="1122C2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C1455FE"/>
    <w:multiLevelType w:val="multilevel"/>
    <w:tmpl w:val="959AB4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50883C12"/>
    <w:multiLevelType w:val="multilevel"/>
    <w:tmpl w:val="99EA2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9037FD7"/>
    <w:multiLevelType w:val="multilevel"/>
    <w:tmpl w:val="672A3F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C795BFC"/>
    <w:multiLevelType w:val="multilevel"/>
    <w:tmpl w:val="52B667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8443B80"/>
    <w:multiLevelType w:val="multilevel"/>
    <w:tmpl w:val="C436C4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686D7366"/>
    <w:multiLevelType w:val="multilevel"/>
    <w:tmpl w:val="E6562F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6E213916"/>
    <w:multiLevelType w:val="multilevel"/>
    <w:tmpl w:val="8DF0AE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0" w15:restartNumberingAfterBreak="0">
    <w:nsid w:val="71437617"/>
    <w:multiLevelType w:val="multilevel"/>
    <w:tmpl w:val="2E2A7E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2132209"/>
    <w:multiLevelType w:val="multilevel"/>
    <w:tmpl w:val="E35A9532"/>
    <w:lvl w:ilvl="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6BA1BC9"/>
    <w:multiLevelType w:val="multilevel"/>
    <w:tmpl w:val="4EC683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98364DA"/>
    <w:multiLevelType w:val="multilevel"/>
    <w:tmpl w:val="97ECE7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9"/>
  </w:num>
  <w:num w:numId="5">
    <w:abstractNumId w:val="32"/>
  </w:num>
  <w:num w:numId="6">
    <w:abstractNumId w:val="28"/>
  </w:num>
  <w:num w:numId="7">
    <w:abstractNumId w:val="13"/>
  </w:num>
  <w:num w:numId="8">
    <w:abstractNumId w:val="21"/>
  </w:num>
  <w:num w:numId="9">
    <w:abstractNumId w:val="27"/>
  </w:num>
  <w:num w:numId="10">
    <w:abstractNumId w:val="6"/>
  </w:num>
  <w:num w:numId="11">
    <w:abstractNumId w:val="25"/>
  </w:num>
  <w:num w:numId="12">
    <w:abstractNumId w:val="30"/>
  </w:num>
  <w:num w:numId="13">
    <w:abstractNumId w:val="17"/>
  </w:num>
  <w:num w:numId="14">
    <w:abstractNumId w:val="2"/>
  </w:num>
  <w:num w:numId="15">
    <w:abstractNumId w:val="15"/>
  </w:num>
  <w:num w:numId="16">
    <w:abstractNumId w:val="18"/>
  </w:num>
  <w:num w:numId="17">
    <w:abstractNumId w:val="20"/>
  </w:num>
  <w:num w:numId="18">
    <w:abstractNumId w:val="33"/>
  </w:num>
  <w:num w:numId="19">
    <w:abstractNumId w:val="31"/>
  </w:num>
  <w:num w:numId="20">
    <w:abstractNumId w:val="7"/>
  </w:num>
  <w:num w:numId="21">
    <w:abstractNumId w:val="29"/>
  </w:num>
  <w:num w:numId="22">
    <w:abstractNumId w:val="1"/>
  </w:num>
  <w:num w:numId="23">
    <w:abstractNumId w:val="10"/>
  </w:num>
  <w:num w:numId="24">
    <w:abstractNumId w:val="22"/>
  </w:num>
  <w:num w:numId="25">
    <w:abstractNumId w:val="26"/>
  </w:num>
  <w:num w:numId="26">
    <w:abstractNumId w:val="23"/>
  </w:num>
  <w:num w:numId="27">
    <w:abstractNumId w:val="16"/>
  </w:num>
  <w:num w:numId="28">
    <w:abstractNumId w:val="12"/>
  </w:num>
  <w:num w:numId="29">
    <w:abstractNumId w:val="8"/>
  </w:num>
  <w:num w:numId="30">
    <w:abstractNumId w:val="14"/>
  </w:num>
  <w:num w:numId="31">
    <w:abstractNumId w:val="24"/>
  </w:num>
  <w:num w:numId="32">
    <w:abstractNumId w:val="3"/>
  </w:num>
  <w:num w:numId="33">
    <w:abstractNumId w:val="5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306315084755/2019-MZE-11141"/>
    <w:docVar w:name="dms_cj" w:val="755/2019-MZE-11141"/>
    <w:docVar w:name="dms_datum" w:val="1. 2. 2019"/>
    <w:docVar w:name="dms_datum_textem" w:val="1. února 2019"/>
    <w:docVar w:name="dms_datum_vzniku" w:val="7. 1. 2019 12:09:30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Položkový rozpočet"/>
    <w:docVar w:name="dms_pripojene_dokumenty" w:val="%%%nevyplněno%%%"/>
    <w:docVar w:name="dms_spisova_znacka" w:val="4VZ162/2019-11141"/>
    <w:docVar w:name="dms_spravce_jmeno" w:val="Mgr. Miriam Poláková"/>
    <w:docVar w:name="dms_spravce_mail" w:val="Miriam.Polakova@mze.cz"/>
    <w:docVar w:name="dms_spravce_telefon" w:val="54121209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Smlouva o dodávce EZS v budově Agrodům, Palánek 250/1, 682 01 Vyškov"/>
    <w:docVar w:name="dms_VNVSpravce" w:val="%%%nevyplněno%%%"/>
    <w:docVar w:name="dms_zpracoval_jmeno" w:val="Mgr. Miriam Poláková"/>
    <w:docVar w:name="dms_zpracoval_mail" w:val="Miriam.Polakova@mze.cz"/>
    <w:docVar w:name="dms_zpracoval_telefon" w:val="541212092"/>
  </w:docVars>
  <w:rsids>
    <w:rsidRoot w:val="00D40E1E"/>
    <w:rsid w:val="0024433D"/>
    <w:rsid w:val="00302CC3"/>
    <w:rsid w:val="003E1E02"/>
    <w:rsid w:val="0040162F"/>
    <w:rsid w:val="004D1EA3"/>
    <w:rsid w:val="00561C84"/>
    <w:rsid w:val="006868E5"/>
    <w:rsid w:val="00727A94"/>
    <w:rsid w:val="008219EE"/>
    <w:rsid w:val="00855C2E"/>
    <w:rsid w:val="008A3BEB"/>
    <w:rsid w:val="009515C0"/>
    <w:rsid w:val="00962518"/>
    <w:rsid w:val="00A74B55"/>
    <w:rsid w:val="00AD77D4"/>
    <w:rsid w:val="00B24BCC"/>
    <w:rsid w:val="00D40E1E"/>
    <w:rsid w:val="00DA7FAA"/>
    <w:rsid w:val="00F27BA8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C0574"/>
  <w15:docId w15:val="{76366F7A-8D34-4D8B-BFCD-DB367162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basedOn w:val="Standardnpsmoodstavce"/>
    <w:rPr>
      <w:rFonts w:ascii="Arial" w:eastAsia="Arial" w:hAnsi="Arial" w:cs="Arial"/>
      <w:sz w:val="24"/>
      <w:u w:val="single"/>
      <w:lang w:eastAsia="en-US"/>
    </w:rPr>
  </w:style>
  <w:style w:type="paragraph" w:styleId="Zkladntext">
    <w:name w:val="Body Text"/>
    <w:basedOn w:val="Normln"/>
    <w:pPr>
      <w:jc w:val="left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rPr>
      <w:snapToGrid w:val="0"/>
      <w:color w:val="000000"/>
      <w:sz w:val="24"/>
      <w:lang w:eastAsia="cs-CZ"/>
    </w:rPr>
  </w:style>
  <w:style w:type="paragraph" w:customStyle="1" w:styleId="Normln1">
    <w:name w:val="Normální1"/>
    <w:basedOn w:val="Normln"/>
    <w:pPr>
      <w:suppressAutoHyphens/>
      <w:jc w:val="left"/>
    </w:pPr>
    <w:rPr>
      <w:sz w:val="24"/>
      <w:szCs w:val="24"/>
    </w:rPr>
  </w:style>
  <w:style w:type="paragraph" w:customStyle="1" w:styleId="zkladntext21">
    <w:name w:val="zkladntext21"/>
    <w:basedOn w:val="Normln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27"/>
      </w:num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27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doplnuchazeChar">
    <w:name w:val="doplní uchazeč Char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character" w:styleId="Hypertextovodkaz">
    <w:name w:val="Hyperlink"/>
    <w:basedOn w:val="Standardnpsmoodstavce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echnik@laso-securit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nik@laso-securit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so@laso-securit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D492-3925-4B45-920D-7AA3A62D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3403</Words>
  <Characters>20081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3</cp:revision>
  <cp:lastPrinted>2019-02-26T10:52:00Z</cp:lastPrinted>
  <dcterms:created xsi:type="dcterms:W3CDTF">2019-02-26T10:52:00Z</dcterms:created>
  <dcterms:modified xsi:type="dcterms:W3CDTF">2019-02-26T10:52:00Z</dcterms:modified>
</cp:coreProperties>
</file>