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18"/>
        <w:keepNext/>
        <w:keepLines/>
        <w:widowControl w:val="0"/>
        <w:shd w:val="clear" w:color="auto" w:fill="auto"/>
        <w:bidi w:val="0"/>
        <w:spacing w:before="0"/>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5142230</wp:posOffset>
                </wp:positionH>
                <wp:positionV relativeFrom="paragraph">
                  <wp:posOffset>495300</wp:posOffset>
                </wp:positionV>
                <wp:extent cx="2032000" cy="731520"/>
                <wp:wrapSquare wrapText="bothSides"/>
                <wp:docPr id="1" name="Shape 1"/>
                <a:graphic xmlns:a="http://schemas.openxmlformats.org/drawingml/2006/main">
                  <a:graphicData uri="http://schemas.microsoft.com/office/word/2010/wordprocessingShape">
                    <wps:wsp>
                      <wps:cNvSpPr txBox="1"/>
                      <wps:spPr>
                        <a:xfrm>
                          <a:ext cx="2032000" cy="731520"/>
                        </a:xfrm>
                        <a:prstGeom prst="rect"/>
                        <a:noFill/>
                      </wps:spPr>
                      <wps:txbx>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KRAlSKÁ SPRÁVA A ÚDRŽUA Si!_NiC VYSOČINY</w:t>
                            </w:r>
                          </w:p>
                          <w:p>
                            <w:pPr>
                              <w:pStyle w:val="Style4"/>
                              <w:keepNext w:val="0"/>
                              <w:keepLines w:val="0"/>
                              <w:widowControl w:val="0"/>
                              <w:shd w:val="clear" w:color="auto" w:fill="auto"/>
                              <w:bidi w:val="0"/>
                              <w:spacing w:before="0" w:after="240" w:line="240" w:lineRule="auto"/>
                              <w:ind w:left="0" w:right="0" w:firstLine="0"/>
                              <w:jc w:val="left"/>
                              <w:rPr>
                                <w:sz w:val="14"/>
                                <w:szCs w:val="14"/>
                              </w:rPr>
                            </w:pPr>
                            <w:r>
                              <w:rPr>
                                <w:smallCaps/>
                                <w:color w:val="000000"/>
                                <w:spacing w:val="0"/>
                                <w:w w:val="100"/>
                                <w:position w:val="0"/>
                                <w:sz w:val="14"/>
                                <w:szCs w:val="14"/>
                                <w:shd w:val="clear" w:color="auto" w:fill="auto"/>
                                <w:lang w:val="cs-CZ" w:eastAsia="cs-CZ" w:bidi="cs-CZ"/>
                              </w:rPr>
                              <w:t>SVlGJVA RPGíSíROVÁNA</w:t>
                            </w:r>
                          </w:p>
                          <w:p>
                            <w:pPr>
                              <w:pStyle w:val="Style4"/>
                              <w:keepNext w:val="0"/>
                              <w:keepLines w:val="0"/>
                              <w:widowControl w:val="0"/>
                              <w:shd w:val="clear" w:color="auto" w:fill="auto"/>
                              <w:tabs>
                                <w:tab w:pos="1678" w:val="left"/>
                                <w:tab w:pos="2286" w:val="left"/>
                              </w:tabs>
                              <w:bidi w:val="0"/>
                              <w:spacing w:before="0" w:after="240" w:line="240" w:lineRule="auto"/>
                              <w:ind w:left="0" w:right="0" w:firstLine="0"/>
                              <w:jc w:val="left"/>
                            </w:pPr>
                            <w:r>
                              <w:rPr>
                                <w:color w:val="000000"/>
                                <w:spacing w:val="0"/>
                                <w:w w:val="100"/>
                                <w:position w:val="0"/>
                                <w:u w:val="single"/>
                                <w:shd w:val="clear" w:color="auto" w:fill="auto"/>
                                <w:lang w:val="cs-CZ" w:eastAsia="cs-CZ" w:bidi="cs-CZ"/>
                              </w:rPr>
                              <w:t>pqg Číslem.’^</w:t>
                              <w:tab/>
                              <w:t>'I</w:t>
                              <w:tab/>
                              <w:t>l V 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4.89999999999998pt;margin-top:39.pt;width:160.pt;height:57.6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KRAlSKÁ SPRÁVA A ÚDRŽUA Si!_NiC VYSOČINY</w:t>
                      </w:r>
                    </w:p>
                    <w:p>
                      <w:pPr>
                        <w:pStyle w:val="Style4"/>
                        <w:keepNext w:val="0"/>
                        <w:keepLines w:val="0"/>
                        <w:widowControl w:val="0"/>
                        <w:shd w:val="clear" w:color="auto" w:fill="auto"/>
                        <w:bidi w:val="0"/>
                        <w:spacing w:before="0" w:after="240" w:line="240" w:lineRule="auto"/>
                        <w:ind w:left="0" w:right="0" w:firstLine="0"/>
                        <w:jc w:val="left"/>
                        <w:rPr>
                          <w:sz w:val="14"/>
                          <w:szCs w:val="14"/>
                        </w:rPr>
                      </w:pPr>
                      <w:r>
                        <w:rPr>
                          <w:smallCaps/>
                          <w:color w:val="000000"/>
                          <w:spacing w:val="0"/>
                          <w:w w:val="100"/>
                          <w:position w:val="0"/>
                          <w:sz w:val="14"/>
                          <w:szCs w:val="14"/>
                          <w:shd w:val="clear" w:color="auto" w:fill="auto"/>
                          <w:lang w:val="cs-CZ" w:eastAsia="cs-CZ" w:bidi="cs-CZ"/>
                        </w:rPr>
                        <w:t>SVlGJVA RPGíSíROVÁNA</w:t>
                      </w:r>
                    </w:p>
                    <w:p>
                      <w:pPr>
                        <w:pStyle w:val="Style4"/>
                        <w:keepNext w:val="0"/>
                        <w:keepLines w:val="0"/>
                        <w:widowControl w:val="0"/>
                        <w:shd w:val="clear" w:color="auto" w:fill="auto"/>
                        <w:tabs>
                          <w:tab w:pos="1678" w:val="left"/>
                          <w:tab w:pos="2286" w:val="left"/>
                        </w:tabs>
                        <w:bidi w:val="0"/>
                        <w:spacing w:before="0" w:after="240" w:line="240" w:lineRule="auto"/>
                        <w:ind w:left="0" w:right="0" w:firstLine="0"/>
                        <w:jc w:val="left"/>
                      </w:pPr>
                      <w:r>
                        <w:rPr>
                          <w:color w:val="000000"/>
                          <w:spacing w:val="0"/>
                          <w:w w:val="100"/>
                          <w:position w:val="0"/>
                          <w:u w:val="single"/>
                          <w:shd w:val="clear" w:color="auto" w:fill="auto"/>
                          <w:lang w:val="cs-CZ" w:eastAsia="cs-CZ" w:bidi="cs-CZ"/>
                        </w:rPr>
                        <w:t>pqg Číslem.’^</w:t>
                        <w:tab/>
                        <w:t>'I</w:t>
                        <w:tab/>
                        <w:t>l V L</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600075</wp:posOffset>
                </wp:positionH>
                <wp:positionV relativeFrom="paragraph">
                  <wp:posOffset>762000</wp:posOffset>
                </wp:positionV>
                <wp:extent cx="1426210" cy="340360"/>
                <wp:wrapTopAndBottom/>
                <wp:docPr id="3" name="Shape 3"/>
                <a:graphic xmlns:a="http://schemas.openxmlformats.org/drawingml/2006/main">
                  <a:graphicData uri="http://schemas.microsoft.com/office/word/2010/wordprocessingShape">
                    <wps:wsp>
                      <wps:cNvSpPr txBox="1"/>
                      <wps:spPr>
                        <a:xfrm>
                          <a:ext cx="1426210" cy="34036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wps:txbx>
                      <wps:bodyPr lIns="0" tIns="0" rIns="0" bIns="0">
                        <a:noAutoFit/>
                      </wps:bodyPr>
                    </wps:wsp>
                  </a:graphicData>
                </a:graphic>
              </wp:anchor>
            </w:drawing>
          </mc:Choice>
          <mc:Fallback>
            <w:pict>
              <v:shape id="_x0000_s1029" type="#_x0000_t202" style="position:absolute;margin-left:47.25pt;margin-top:60.pt;width:112.3pt;height:26.800000000000001pt;z-index:-125829373;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v:textbox>
                <w10:wrap type="topAndBottom" anchorx="page"/>
              </v:shape>
            </w:pict>
          </mc:Fallback>
        </mc:AlternateContent>
      </w:r>
      <w:r>
        <mc:AlternateContent>
          <mc:Choice Requires="wps">
            <w:drawing>
              <wp:anchor distT="0" distB="0" distL="114300" distR="114300" simplePos="0" relativeHeight="125829382" behindDoc="0" locked="0" layoutInCell="1" allowOverlap="1">
                <wp:simplePos x="0" y="0"/>
                <wp:positionH relativeFrom="page">
                  <wp:posOffset>1962785</wp:posOffset>
                </wp:positionH>
                <wp:positionV relativeFrom="paragraph">
                  <wp:posOffset>1244600</wp:posOffset>
                </wp:positionV>
                <wp:extent cx="4071620" cy="953135"/>
                <wp:wrapSquare wrapText="left"/>
                <wp:docPr id="5" name="Shape 5"/>
                <a:graphic xmlns:a="http://schemas.openxmlformats.org/drawingml/2006/main">
                  <a:graphicData uri="http://schemas.microsoft.com/office/word/2010/wordprocessingShape">
                    <wps:wsp>
                      <wps:cNvSpPr txBox="1"/>
                      <wps:spPr>
                        <a:xfrm>
                          <a:ext cx="4071620" cy="95313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10"/>
                              <w:keepNext w:val="0"/>
                              <w:keepLines w:val="0"/>
                              <w:widowControl w:val="0"/>
                              <w:shd w:val="clear" w:color="auto" w:fill="auto"/>
                              <w:bidi w:val="0"/>
                              <w:spacing w:before="0" w:after="0" w:line="23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10"/>
                              <w:keepNext w:val="0"/>
                              <w:keepLines w:val="0"/>
                              <w:widowControl w:val="0"/>
                              <w:shd w:val="clear" w:color="auto" w:fill="auto"/>
                              <w:bidi w:val="0"/>
                              <w:spacing w:before="0" w:after="0" w:line="230" w:lineRule="auto"/>
                              <w:ind w:left="0" w:right="0" w:firstLine="0"/>
                              <w:jc w:val="left"/>
                            </w:pPr>
                            <w:r>
                              <w:rPr>
                                <w:b/>
                                <w:bCs/>
                                <w:color w:val="000000"/>
                                <w:spacing w:val="0"/>
                                <w:w w:val="100"/>
                                <w:position w:val="0"/>
                                <w:shd w:val="clear" w:color="auto" w:fill="auto"/>
                                <w:lang w:val="cs-CZ" w:eastAsia="cs-CZ" w:bidi="cs-CZ"/>
                              </w:rPr>
                              <w:t>Ing. Janem Míkou, MBA, ředitelem organizace</w:t>
                            </w:r>
                          </w:p>
                        </w:txbxContent>
                      </wps:txbx>
                      <wps:bodyPr lIns="0" tIns="0" rIns="0" bIns="0">
                        <a:noAutoFit/>
                      </wps:bodyPr>
                    </wps:wsp>
                  </a:graphicData>
                </a:graphic>
              </wp:anchor>
            </w:drawing>
          </mc:Choice>
          <mc:Fallback>
            <w:pict>
              <v:shape id="_x0000_s1031" type="#_x0000_t202" style="position:absolute;margin-left:154.55000000000001pt;margin-top:98.pt;width:320.60000000000002pt;height:75.049999999999997pt;z-index:-125829371;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10"/>
                        <w:keepNext w:val="0"/>
                        <w:keepLines w:val="0"/>
                        <w:widowControl w:val="0"/>
                        <w:shd w:val="clear" w:color="auto" w:fill="auto"/>
                        <w:bidi w:val="0"/>
                        <w:spacing w:before="0" w:after="0" w:line="23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10"/>
                        <w:keepNext w:val="0"/>
                        <w:keepLines w:val="0"/>
                        <w:widowControl w:val="0"/>
                        <w:shd w:val="clear" w:color="auto" w:fill="auto"/>
                        <w:bidi w:val="0"/>
                        <w:spacing w:before="0" w:after="0" w:line="230" w:lineRule="auto"/>
                        <w:ind w:left="0" w:right="0" w:firstLine="0"/>
                        <w:jc w:val="left"/>
                      </w:pPr>
                      <w:r>
                        <w:rPr>
                          <w:b/>
                          <w:bCs/>
                          <w:color w:val="000000"/>
                          <w:spacing w:val="0"/>
                          <w:w w:val="100"/>
                          <w:position w:val="0"/>
                          <w:shd w:val="clear" w:color="auto" w:fill="auto"/>
                          <w:lang w:val="cs-CZ" w:eastAsia="cs-CZ" w:bidi="cs-CZ"/>
                        </w:rPr>
                        <w:t>Ing. Janem Míkou, MBA, ředitelem organizace</w:t>
                      </w:r>
                    </w:p>
                  </w:txbxContent>
                </v:textbox>
                <w10:wrap type="square" side="left" anchorx="page"/>
              </v:shape>
            </w:pict>
          </mc:Fallback>
        </mc:AlternateContent>
      </w:r>
      <w:bookmarkStart w:id="0" w:name="bookmark0"/>
      <w:bookmarkStart w:id="1" w:name="bookmark1"/>
      <w:r>
        <w:rPr>
          <w:color w:val="000000"/>
          <w:spacing w:val="0"/>
          <w:w w:val="100"/>
          <w:position w:val="0"/>
          <w:shd w:val="clear" w:color="auto" w:fill="auto"/>
          <w:lang w:val="cs-CZ" w:eastAsia="cs-CZ" w:bidi="cs-CZ"/>
        </w:rPr>
        <w:t>„Diagnostický průzkum —111/3456 Golčův Jeníkov,</w:t>
        <w:br/>
        <w:t>most ev.č. 3456-1"</w:t>
      </w:r>
      <w:bookmarkEnd w:id="0"/>
      <w:bookmarkEnd w:id="1"/>
    </w:p>
    <w:p>
      <w:pPr>
        <w:pStyle w:val="Style20"/>
        <w:keepNext/>
        <w:keepLines/>
        <w:widowControl w:val="0"/>
        <w:shd w:val="clear" w:color="auto" w:fill="auto"/>
        <w:bidi w:val="0"/>
        <w:spacing w:before="840" w:after="0" w:line="240" w:lineRule="auto"/>
        <w:ind w:left="0" w:right="0" w:firstLine="0"/>
        <w:jc w:val="both"/>
      </w:pPr>
      <w:bookmarkStart w:id="2" w:name="bookmark2"/>
      <w:bookmarkStart w:id="3" w:name="bookmark3"/>
      <w:r>
        <w:rPr>
          <w:color w:val="000000"/>
          <w:spacing w:val="0"/>
          <w:w w:val="100"/>
          <w:position w:val="0"/>
          <w:shd w:val="clear" w:color="auto" w:fill="auto"/>
          <w:lang w:val="cs-CZ" w:eastAsia="cs-CZ" w:bidi="cs-CZ"/>
        </w:rPr>
        <w:t>Objednatel:</w:t>
      </w:r>
      <w:bookmarkEnd w:id="2"/>
      <w:bookmarkEnd w:id="3"/>
    </w:p>
    <w:p>
      <w:pPr>
        <w:pStyle w:val="Style10"/>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0" w:h="16840"/>
          <w:pgMar w:top="590" w:left="927" w:right="1062" w:bottom="1715" w:header="162" w:footer="3" w:gutter="0"/>
          <w:pgNumType w:start="1"/>
          <w:cols w:space="720"/>
          <w:noEndnote/>
          <w:rtlGutter w:val="0"/>
          <w:docGrid w:linePitch="360"/>
        </w:sectPr>
      </w:pPr>
      <w:r>
        <mc:AlternateContent>
          <mc:Choice Requires="wps">
            <w:drawing>
              <wp:anchor distT="0" distB="0" distL="0" distR="0" simplePos="0" relativeHeight="125829384" behindDoc="0" locked="0" layoutInCell="1" allowOverlap="1">
                <wp:simplePos x="0" y="0"/>
                <wp:positionH relativeFrom="page">
                  <wp:posOffset>3535680</wp:posOffset>
                </wp:positionH>
                <wp:positionV relativeFrom="paragraph">
                  <wp:posOffset>533400</wp:posOffset>
                </wp:positionV>
                <wp:extent cx="1156970" cy="217170"/>
                <wp:wrapSquare wrapText="left"/>
                <wp:docPr id="12" name="Shape 12"/>
                <a:graphic xmlns:a="http://schemas.openxmlformats.org/drawingml/2006/main">
                  <a:graphicData uri="http://schemas.microsoft.com/office/word/2010/wordprocessingShape">
                    <wps:wsp>
                      <wps:cNvSpPr txBox="1"/>
                      <wps:spPr>
                        <a:xfrm>
                          <a:ext cx="1156970" cy="217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restiční náměstek</w:t>
                            </w:r>
                          </w:p>
                        </w:txbxContent>
                      </wps:txbx>
                      <wps:bodyPr wrap="none" lIns="0" tIns="0" rIns="0" bIns="0">
                        <a:noAutoFit/>
                      </wps:bodyPr>
                    </wps:wsp>
                  </a:graphicData>
                </a:graphic>
              </wp:anchor>
            </w:drawing>
          </mc:Choice>
          <mc:Fallback>
            <w:pict>
              <v:shape id="_x0000_s1038" type="#_x0000_t202" style="position:absolute;margin-left:278.39999999999998pt;margin-top:42.pt;width:91.099999999999994pt;height:17.100000000000001pt;z-index:-12582936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restiční náměstek</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se sídlem: </w:t>
      </w:r>
      <w:r>
        <w:rPr>
          <w:b/>
          <w:bCs/>
          <w:color w:val="000000"/>
          <w:spacing w:val="0"/>
          <w:w w:val="100"/>
          <w:position w:val="0"/>
          <w:shd w:val="clear" w:color="auto" w:fill="auto"/>
          <w:lang w:val="cs-CZ" w:eastAsia="cs-CZ" w:bidi="cs-CZ"/>
        </w:rPr>
        <w:t xml:space="preserve">zastoupený: </w:t>
      </w:r>
      <w:r>
        <w:rPr>
          <w:color w:val="000000"/>
          <w:spacing w:val="0"/>
          <w:w w:val="100"/>
          <w:position w:val="0"/>
          <w:shd w:val="clear" w:color="auto" w:fill="auto"/>
          <w:lang w:val="cs-CZ" w:eastAsia="cs-CZ" w:bidi="cs-CZ"/>
        </w:rPr>
        <w:t>Osoby pověřené jednat jménem objednatele ve věcech smluvních: technických:</w:t>
      </w:r>
    </w:p>
    <w:p>
      <w:pPr>
        <w:widowControl w:val="0"/>
        <w:spacing w:line="94" w:lineRule="exact"/>
        <w:rPr>
          <w:sz w:val="8"/>
          <w:szCs w:val="8"/>
        </w:rPr>
      </w:pPr>
    </w:p>
    <w:p>
      <w:pPr>
        <w:widowControl w:val="0"/>
        <w:spacing w:line="1" w:lineRule="exact"/>
        <w:sectPr>
          <w:footnotePr>
            <w:pos w:val="pageBottom"/>
            <w:numFmt w:val="decimal"/>
            <w:numRestart w:val="continuous"/>
          </w:footnotePr>
          <w:type w:val="continuous"/>
          <w:pgSz w:w="11900" w:h="16840"/>
          <w:pgMar w:top="590" w:left="0" w:right="0" w:bottom="1715" w:header="0" w:footer="3" w:gutter="0"/>
          <w:cols w:space="720"/>
          <w:noEndnote/>
          <w:rtlGutter w:val="0"/>
          <w:docGrid w:linePitch="360"/>
        </w:sectPr>
      </w:pPr>
    </w:p>
    <w:p>
      <w:pPr>
        <w:widowControl w:val="0"/>
        <w:spacing w:line="1" w:lineRule="exact"/>
      </w:pPr>
      <w:r>
        <w:drawing>
          <wp:anchor distT="313055" distB="0" distL="114300" distR="144145" simplePos="0" relativeHeight="125829386" behindDoc="0" locked="0" layoutInCell="1" allowOverlap="1">
            <wp:simplePos x="0" y="0"/>
            <wp:positionH relativeFrom="page">
              <wp:posOffset>4866005</wp:posOffset>
            </wp:positionH>
            <wp:positionV relativeFrom="paragraph">
              <wp:posOffset>756285</wp:posOffset>
            </wp:positionV>
            <wp:extent cx="304800" cy="670560"/>
            <wp:wrapSquare wrapText="bothSides"/>
            <wp:docPr id="14" name="Shape 14"/>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6"/>
                    <a:stretch/>
                  </pic:blipFill>
                  <pic:spPr>
                    <a:xfrm>
                      <a:ext cx="304800" cy="67056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4925695</wp:posOffset>
                </wp:positionH>
                <wp:positionV relativeFrom="paragraph">
                  <wp:posOffset>831850</wp:posOffset>
                </wp:positionV>
                <wp:extent cx="276860" cy="109855"/>
                <wp:wrapNone/>
                <wp:docPr id="16" name="Shape 16"/>
                <a:graphic xmlns:a="http://schemas.openxmlformats.org/drawingml/2006/main">
                  <a:graphicData uri="http://schemas.microsoft.com/office/word/2010/wordprocessingShape">
                    <wps:wsp>
                      <wps:cNvSpPr txBox="1"/>
                      <wps:spPr>
                        <a:xfrm>
                          <a:ext cx="276860" cy="1098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UMum:</w:t>
                            </w:r>
                          </w:p>
                        </w:txbxContent>
                      </wps:txbx>
                      <wps:bodyPr lIns="0" tIns="0" rIns="0" bIns="0">
                        <a:noAutoFit/>
                      </wps:bodyPr>
                    </wps:wsp>
                  </a:graphicData>
                </a:graphic>
              </wp:anchor>
            </w:drawing>
          </mc:Choice>
          <mc:Fallback>
            <w:pict>
              <v:shape id="_x0000_s1042" type="#_x0000_t202" style="position:absolute;margin-left:387.85000000000002pt;margin-top:65.5pt;width:21.800000000000001pt;height:8.6500000000000004pt;z-index:251657729;mso-wrap-distance-left:0;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UMum:</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4911725</wp:posOffset>
                </wp:positionH>
                <wp:positionV relativeFrom="paragraph">
                  <wp:posOffset>443230</wp:posOffset>
                </wp:positionV>
                <wp:extent cx="290195" cy="217170"/>
                <wp:wrapNone/>
                <wp:docPr id="18" name="Shape 18"/>
                <a:graphic xmlns:a="http://schemas.openxmlformats.org/drawingml/2006/main">
                  <a:graphicData uri="http://schemas.microsoft.com/office/word/2010/wordprocessingShape">
                    <wps:wsp>
                      <wps:cNvSpPr txBox="1"/>
                      <wps:spPr>
                        <a:xfrm>
                          <a:ext cx="290195" cy="21717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right"/>
                              <w:rPr>
                                <w:sz w:val="26"/>
                                <w:szCs w:val="26"/>
                              </w:rPr>
                            </w:pPr>
                            <w:r>
                              <w:rPr>
                                <w:i/>
                                <w:iCs/>
                                <w:color w:val="000000"/>
                                <w:spacing w:val="0"/>
                                <w:w w:val="100"/>
                                <w:position w:val="0"/>
                                <w:sz w:val="26"/>
                                <w:szCs w:val="26"/>
                                <w:shd w:val="clear" w:color="auto" w:fill="auto"/>
                                <w:lang w:val="cs-CZ" w:eastAsia="cs-CZ" w:bidi="cs-CZ"/>
                              </w:rPr>
                              <w:t>I •”</w:t>
                            </w:r>
                          </w:p>
                        </w:txbxContent>
                      </wps:txbx>
                      <wps:bodyPr lIns="0" tIns="0" rIns="0" bIns="0">
                        <a:noAutoFit/>
                      </wps:bodyPr>
                    </wps:wsp>
                  </a:graphicData>
                </a:graphic>
              </wp:anchor>
            </w:drawing>
          </mc:Choice>
          <mc:Fallback>
            <w:pict>
              <v:shape id="_x0000_s1044" type="#_x0000_t202" style="position:absolute;margin-left:386.75pt;margin-top:34.899999999999999pt;width:22.850000000000001pt;height:17.100000000000001pt;z-index:251657731;mso-wrap-distance-left:0;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right"/>
                        <w:rPr>
                          <w:sz w:val="26"/>
                          <w:szCs w:val="26"/>
                        </w:rPr>
                      </w:pPr>
                      <w:r>
                        <w:rPr>
                          <w:i/>
                          <w:iCs/>
                          <w:color w:val="000000"/>
                          <w:spacing w:val="0"/>
                          <w:w w:val="100"/>
                          <w:position w:val="0"/>
                          <w:sz w:val="26"/>
                          <w:szCs w:val="26"/>
                          <w:shd w:val="clear" w:color="auto" w:fill="auto"/>
                          <w:lang w:val="cs-CZ" w:eastAsia="cs-CZ" w:bidi="cs-CZ"/>
                        </w:rPr>
                        <w:t>I •”</w:t>
                      </w:r>
                    </w:p>
                  </w:txbxContent>
                </v:textbox>
                <w10:wrap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Číslo účtu: IČO: DIČ;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 Zřizovatel:</w:t>
      </w:r>
    </w:p>
    <w:p>
      <w:pPr>
        <w:pStyle w:val="Style10"/>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Komerční banka, a.s.</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590" w:left="945" w:right="6725" w:bottom="1715" w:header="0" w:footer="3" w:gutter="0"/>
          <w:cols w:num="2" w:space="720" w:equalWidth="0">
            <w:col w:w="1789" w:space="356"/>
            <w:col w:w="2084"/>
          </w:cols>
          <w:noEndnote/>
          <w:rtlGutter w:val="0"/>
          <w:docGrid w:linePitch="360"/>
        </w:sectPr>
      </w:pPr>
      <w:r>
        <w:rPr>
          <w:color w:val="000000"/>
          <w:spacing w:val="0"/>
          <w:w w:val="100"/>
          <w:position w:val="0"/>
          <w:shd w:val="clear" w:color="auto" w:fill="auto"/>
          <w:lang w:val="cs-CZ" w:eastAsia="cs-CZ" w:bidi="cs-CZ"/>
        </w:rPr>
        <w:t xml:space="preserve">00090450 CZ00090450 </w:t>
      </w:r>
      <w:r>
        <w:fldChar w:fldCharType="begin"/>
      </w:r>
      <w:r>
        <w:rPr/>
        <w:instrText> HYPERLINK "mailto:ksusv@ksusv.cz" </w:instrText>
      </w:r>
      <w:r>
        <w:fldChar w:fldCharType="separate"/>
      </w:r>
      <w:r>
        <w:rPr>
          <w:color w:val="000000"/>
          <w:spacing w:val="0"/>
          <w:w w:val="100"/>
          <w:position w:val="0"/>
          <w:shd w:val="clear" w:color="auto" w:fill="auto"/>
          <w:lang w:val="en-US" w:eastAsia="en-US" w:bidi="en-US"/>
        </w:rPr>
        <w:t>ksusv@ksusv.cz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Kraj Vysočina</w:t>
      </w:r>
    </w:p>
    <w:p>
      <w:pPr>
        <w:pStyle w:val="Style10"/>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20"/>
        <w:keepNext/>
        <w:keepLines/>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7" behindDoc="0" locked="0" layoutInCell="1" allowOverlap="1">
                <wp:simplePos x="0" y="0"/>
                <wp:positionH relativeFrom="page">
                  <wp:posOffset>1958340</wp:posOffset>
                </wp:positionH>
                <wp:positionV relativeFrom="paragraph">
                  <wp:posOffset>12700</wp:posOffset>
                </wp:positionV>
                <wp:extent cx="2569210" cy="402590"/>
                <wp:wrapSquare wrapText="left"/>
                <wp:docPr id="20" name="Shape 20"/>
                <a:graphic xmlns:a="http://schemas.openxmlformats.org/drawingml/2006/main">
                  <a:graphicData uri="http://schemas.microsoft.com/office/word/2010/wordprocessingShape">
                    <wps:wsp>
                      <wps:cNvSpPr txBox="1"/>
                      <wps:spPr>
                        <a:xfrm>
                          <a:ext cx="2569210" cy="4025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Diagnostika stavebních konstrukcí s.r.o. Svobody 814, 460 15 Liberec</w:t>
                            </w:r>
                          </w:p>
                        </w:txbxContent>
                      </wps:txbx>
                      <wps:bodyPr lIns="0" tIns="0" rIns="0" bIns="0">
                        <a:noAutoFit/>
                      </wps:bodyPr>
                    </wps:wsp>
                  </a:graphicData>
                </a:graphic>
              </wp:anchor>
            </w:drawing>
          </mc:Choice>
          <mc:Fallback>
            <w:pict>
              <v:shape id="_x0000_s1046" type="#_x0000_t202" style="position:absolute;margin-left:154.19999999999999pt;margin-top:1.pt;width:202.30000000000001pt;height:31.699999999999999pt;z-index:-125829366;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Diagnostika stavebních konstrukcí s.r.o. Svobody 814, 460 15 Liberec</w:t>
                      </w:r>
                    </w:p>
                  </w:txbxContent>
                </v:textbox>
                <w10:wrap type="square" side="left" anchorx="page"/>
              </v:shape>
            </w:pict>
          </mc:Fallback>
        </mc:AlternateContent>
      </w:r>
      <w:bookmarkStart w:id="4" w:name="bookmark4"/>
      <w:bookmarkStart w:id="5" w:name="bookmark5"/>
      <w:r>
        <w:rPr>
          <w:color w:val="000000"/>
          <w:spacing w:val="0"/>
          <w:w w:val="100"/>
          <w:position w:val="0"/>
          <w:shd w:val="clear" w:color="auto" w:fill="auto"/>
          <w:lang w:val="cs-CZ" w:eastAsia="cs-CZ" w:bidi="cs-CZ"/>
        </w:rPr>
        <w:t>Zhotovitel:</w:t>
      </w:r>
      <w:bookmarkEnd w:id="4"/>
      <w:bookmarkEnd w:id="5"/>
    </w:p>
    <w:p>
      <w:pPr>
        <w:pStyle w:val="Style10"/>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se sídlem:</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Krajského soudu v Ústí nad Labem oddíl C, vložka 1875</w:t>
      </w:r>
    </w:p>
    <w:p>
      <w:pPr>
        <w:pStyle w:val="Style10"/>
        <w:keepNext w:val="0"/>
        <w:keepLines w:val="0"/>
        <w:widowControl w:val="0"/>
        <w:shd w:val="clear" w:color="auto" w:fill="auto"/>
        <w:bidi w:val="0"/>
        <w:spacing w:before="0" w:after="560" w:line="230" w:lineRule="auto"/>
        <w:ind w:left="0" w:right="0" w:firstLine="0"/>
        <w:jc w:val="left"/>
      </w:pPr>
      <w:r>
        <w:rPr>
          <w:color w:val="000000"/>
          <w:spacing w:val="0"/>
          <w:w w:val="100"/>
          <w:position w:val="0"/>
          <w:shd w:val="clear" w:color="auto" w:fill="auto"/>
          <w:lang w:val="cs-CZ" w:eastAsia="cs-CZ" w:bidi="cs-CZ"/>
        </w:rPr>
        <w:t>Osoby pověřené jednat jménem zhotovitele ve věcech smluvních a technických:</w:t>
      </w:r>
    </w:p>
    <w:p>
      <w:pPr>
        <w:pStyle w:val="Style10"/>
        <w:keepNext w:val="0"/>
        <w:keepLines w:val="0"/>
        <w:widowControl w:val="0"/>
        <w:shd w:val="clear" w:color="auto" w:fill="auto"/>
        <w:tabs>
          <w:tab w:pos="2044" w:val="lef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tab/>
        <w:t>KB Liberec</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w:t>
      </w:r>
    </w:p>
    <w:p>
      <w:pPr>
        <w:pStyle w:val="Style10"/>
        <w:keepNext w:val="0"/>
        <w:keepLines w:val="0"/>
        <w:widowControl w:val="0"/>
        <w:shd w:val="clear" w:color="auto" w:fill="auto"/>
        <w:tabs>
          <w:tab w:pos="204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r>
      <w:r>
        <w:rPr>
          <w:b/>
          <w:bCs/>
          <w:color w:val="000000"/>
          <w:spacing w:val="0"/>
          <w:w w:val="100"/>
          <w:position w:val="0"/>
          <w:shd w:val="clear" w:color="auto" w:fill="auto"/>
          <w:lang w:val="cs-CZ" w:eastAsia="cs-CZ" w:bidi="cs-CZ"/>
        </w:rPr>
        <w:t>44564996</w:t>
      </w:r>
    </w:p>
    <w:p>
      <w:pPr>
        <w:pStyle w:val="Style10"/>
        <w:keepNext w:val="0"/>
        <w:keepLines w:val="0"/>
        <w:widowControl w:val="0"/>
        <w:shd w:val="clear" w:color="auto" w:fill="auto"/>
        <w:tabs>
          <w:tab w:pos="2044"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r>
      <w:r>
        <w:rPr>
          <w:b/>
          <w:bCs/>
          <w:color w:val="000000"/>
          <w:spacing w:val="0"/>
          <w:w w:val="100"/>
          <w:position w:val="0"/>
          <w:shd w:val="clear" w:color="auto" w:fill="auto"/>
          <w:lang w:val="cs-CZ" w:eastAsia="cs-CZ" w:bidi="cs-CZ"/>
        </w:rPr>
        <w:t>CZ44564996</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0"/>
        <w:keepNext w:val="0"/>
        <w:keepLines w:val="0"/>
        <w:widowControl w:val="0"/>
        <w:shd w:val="clear" w:color="auto" w:fill="auto"/>
        <w:tabs>
          <w:tab w:pos="3539" w:val="left"/>
        </w:tabs>
        <w:bidi w:val="0"/>
        <w:spacing w:before="0" w:after="0" w:line="240" w:lineRule="auto"/>
        <w:ind w:left="0" w:right="0" w:firstLine="0"/>
        <w:jc w:val="left"/>
      </w:pPr>
      <w:r>
        <w:rPr>
          <w:color w:val="000000"/>
          <w:spacing w:val="0"/>
          <w:w w:val="100"/>
          <w:position w:val="0"/>
          <w:shd w:val="clear" w:color="auto" w:fill="auto"/>
          <w:lang w:val="cs-CZ" w:eastAsia="cs-CZ" w:bidi="cs-CZ"/>
        </w:rPr>
        <w:t>E-mail:</w:t>
        <w:tab/>
        <w:t>8&gt;</w:t>
      </w:r>
    </w:p>
    <w:p>
      <w:pPr>
        <w:pStyle w:val="Style10"/>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pStyle w:val="Style10"/>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p>
    <w:p>
      <w:pPr>
        <w:pStyle w:val="Style10"/>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hd w:val="clear" w:color="auto" w:fill="auto"/>
          <w:lang w:val="cs-CZ" w:eastAsia="cs-CZ" w:bidi="cs-CZ"/>
        </w:rPr>
        <w:t xml:space="preserve">2586 a násl. zákona č. 89/2012 Sb., občanského zákoníku, v platném znění (dále jen „OZ"). </w:t>
      </w:r>
      <w:r>
        <w:rPr>
          <w:color w:val="000000"/>
          <w:spacing w:val="0"/>
          <w:w w:val="100"/>
          <w:position w:val="0"/>
          <w:shd w:val="clear" w:color="auto" w:fill="auto"/>
          <w:lang w:val="cs-CZ" w:eastAsia="cs-CZ" w:bidi="cs-CZ"/>
        </w:rPr>
        <w:t xml:space="preserve">Za účelem realizace díla definovaného </w:t>
      </w:r>
      <w:r>
        <w:rPr>
          <w:color w:val="000000"/>
          <w:spacing w:val="0"/>
          <w:w w:val="100"/>
          <w:position w:val="0"/>
          <w:shd w:val="clear" w:color="auto" w:fill="auto"/>
          <w:lang w:val="cs-CZ" w:eastAsia="cs-CZ" w:bidi="cs-CZ"/>
        </w:rPr>
        <w:t>v této smlouvě o dílo navazující na výběr nejvhodnější nabídky v rámci poptávkého řízení, uzavírají níže uvedeného dne, měsíce a roku tuto Smlouvu o dílo {dále jen „smlouva").</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20"/>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Předmět smlouvy</w:t>
      </w:r>
      <w:bookmarkEnd w:id="6"/>
      <w:bookmarkEnd w:id="7"/>
    </w:p>
    <w:p>
      <w:pPr>
        <w:pStyle w:val="Style10"/>
        <w:keepNext w:val="0"/>
        <w:keepLines w:val="0"/>
        <w:widowControl w:val="0"/>
        <w:numPr>
          <w:ilvl w:val="0"/>
          <w:numId w:val="1"/>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Předmětem plnění této smlouvy je závazek zhotovitele provést zpracování diagnostického průzkumu mostu:</w:t>
      </w:r>
    </w:p>
    <w:p>
      <w:pPr>
        <w:pStyle w:val="Style20"/>
        <w:keepNext/>
        <w:keepLines/>
        <w:widowControl w:val="0"/>
        <w:shd w:val="clear" w:color="auto" w:fill="auto"/>
        <w:bidi w:val="0"/>
        <w:spacing w:before="0" w:after="10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111/3456 Golčův Jeníkov, most ev.č. 3456-1</w:t>
      </w:r>
      <w:bookmarkEnd w:id="8"/>
      <w:bookmarkEnd w:id="9"/>
    </w:p>
    <w:p>
      <w:pPr>
        <w:pStyle w:val="Style10"/>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a to v minimálním rozsahu dle technických podmínek objednatele a v souladu scénovou nabídkou zhotovitele ze dne 27. 12. 2018, tvořící přílohu této smlouvy jako její nedílnou součást. Diagnostický průzkum musí co do obsahu a rozsahu splňovat požadavky platných zákonů, směrnic, předpisů a rozhodnutí, zejména TP 72 Diagnostický průzkum mostů pozemních komunikací.</w:t>
      </w:r>
    </w:p>
    <w:p>
      <w:pPr>
        <w:pStyle w:val="Style10"/>
        <w:keepNext w:val="0"/>
        <w:keepLines w:val="0"/>
        <w:widowControl w:val="0"/>
        <w:numPr>
          <w:ilvl w:val="0"/>
          <w:numId w:val="1"/>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Na počátku bude provedena vizuální prohlídka a mimořádná prohlídka mostu s posouzením stavu založení mostu, opěr, nosné konstrukce a odvodnění mostu. Dále budou provedeny konkrétní práce dle nabídky zhotovitele vycházející z požadavků objednatele.</w:t>
      </w:r>
    </w:p>
    <w:p>
      <w:pPr>
        <w:pStyle w:val="Style10"/>
        <w:keepNext w:val="0"/>
        <w:keepLines w:val="0"/>
        <w:widowControl w:val="0"/>
        <w:shd w:val="clear" w:color="auto" w:fill="auto"/>
        <w:bidi w:val="0"/>
        <w:spacing w:before="0" w:line="233" w:lineRule="auto"/>
        <w:ind w:left="560" w:right="0" w:firstLine="20"/>
        <w:jc w:val="both"/>
      </w:pPr>
      <w:r>
        <w:rPr>
          <w:color w:val="000000"/>
          <w:spacing w:val="0"/>
          <w:w w:val="100"/>
          <w:position w:val="0"/>
          <w:shd w:val="clear" w:color="auto" w:fill="auto"/>
          <w:lang w:val="cs-CZ" w:eastAsia="cs-CZ" w:bidi="cs-CZ"/>
        </w:rPr>
        <w:t>O provedeném průzkumu bude vypracována Zpráva o diagnostickém průzkumu, která bude obsahovat vyhodnocení výsledků diagnostického průzkumu a návrhy variant rekonstrukce mostu včetně odhadu stavebních nákladů. Zpráva bude v konceptu předložena objednateli k odsouhlasení, a to nejméně 10 dnů před odevzdáním čistopisu.</w:t>
      </w:r>
    </w:p>
    <w:p>
      <w:pPr>
        <w:pStyle w:val="Style10"/>
        <w:keepNext w:val="0"/>
        <w:keepLines w:val="0"/>
        <w:widowControl w:val="0"/>
        <w:shd w:val="clear" w:color="auto" w:fill="auto"/>
        <w:bidi w:val="0"/>
        <w:spacing w:before="0" w:line="230" w:lineRule="auto"/>
        <w:ind w:left="560" w:right="0" w:firstLine="20"/>
        <w:jc w:val="both"/>
      </w:pPr>
      <w:r>
        <w:rPr>
          <w:color w:val="000000"/>
          <w:spacing w:val="0"/>
          <w:w w:val="100"/>
          <w:position w:val="0"/>
          <w:shd w:val="clear" w:color="auto" w:fill="auto"/>
          <w:lang w:val="cs-CZ" w:eastAsia="cs-CZ" w:bidi="cs-CZ"/>
        </w:rPr>
        <w:t>Dokumentace bude dodána v rámci dohodnuté ceny objednateli 2x v tištěném provedení a lx v digitální podobě na CD, v plném rozsahu tištěné podoby.</w:t>
      </w:r>
    </w:p>
    <w:p>
      <w:pPr>
        <w:pStyle w:val="Style10"/>
        <w:keepNext w:val="0"/>
        <w:keepLines w:val="0"/>
        <w:widowControl w:val="0"/>
        <w:numPr>
          <w:ilvl w:val="0"/>
          <w:numId w:val="1"/>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0"/>
        <w:keepNext w:val="0"/>
        <w:keepLines w:val="0"/>
        <w:widowControl w:val="0"/>
        <w:numPr>
          <w:ilvl w:val="0"/>
          <w:numId w:val="1"/>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pPr>
        <w:pStyle w:val="Style10"/>
        <w:keepNext w:val="0"/>
        <w:keepLines w:val="0"/>
        <w:widowControl w:val="0"/>
        <w:numPr>
          <w:ilvl w:val="0"/>
          <w:numId w:val="1"/>
        </w:numPr>
        <w:shd w:val="clear" w:color="auto" w:fill="auto"/>
        <w:tabs>
          <w:tab w:pos="559"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20"/>
        <w:keepNext/>
        <w:keepLines/>
        <w:widowControl w:val="0"/>
        <w:shd w:val="clear" w:color="auto" w:fill="auto"/>
        <w:bidi w:val="0"/>
        <w:spacing w:before="0" w:after="0" w:line="233"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3</w:t>
        <w:br/>
        <w:t>Doba plnění</w:t>
      </w:r>
      <w:bookmarkEnd w:id="10"/>
      <w:bookmarkEnd w:id="11"/>
    </w:p>
    <w:p>
      <w:pPr>
        <w:pStyle w:val="Style10"/>
        <w:keepNext w:val="0"/>
        <w:keepLines w:val="0"/>
        <w:widowControl w:val="0"/>
        <w:numPr>
          <w:ilvl w:val="0"/>
          <w:numId w:val="3"/>
        </w:numPr>
        <w:shd w:val="clear" w:color="auto" w:fill="auto"/>
        <w:tabs>
          <w:tab w:pos="559" w:val="left"/>
        </w:tabs>
        <w:bidi w:val="0"/>
        <w:spacing w:before="0" w:line="233" w:lineRule="auto"/>
        <w:ind w:left="0" w:right="0" w:firstLine="0"/>
        <w:jc w:val="left"/>
      </w:pPr>
      <w:r>
        <w:rPr>
          <w:color w:val="000000"/>
          <w:spacing w:val="0"/>
          <w:w w:val="100"/>
          <w:position w:val="0"/>
          <w:shd w:val="clear" w:color="auto" w:fill="auto"/>
          <w:lang w:val="cs-CZ" w:eastAsia="cs-CZ" w:bidi="cs-CZ"/>
        </w:rPr>
        <w:t>Zhotovitel se zavazuje dokončit a předat dílo v těchto sjednaných termínech plnění:</w:t>
      </w:r>
    </w:p>
    <w:p>
      <w:pPr>
        <w:pStyle w:val="Style10"/>
        <w:keepNext w:val="0"/>
        <w:keepLines w:val="0"/>
        <w:widowControl w:val="0"/>
        <w:shd w:val="clear" w:color="auto" w:fill="auto"/>
        <w:bidi w:val="0"/>
        <w:spacing w:before="0" w:line="240" w:lineRule="auto"/>
        <w:ind w:left="1140" w:right="0" w:firstLine="0"/>
        <w:jc w:val="left"/>
      </w:pPr>
      <w:r>
        <w:rPr>
          <w:color w:val="000000"/>
          <w:spacing w:val="0"/>
          <w:w w:val="100"/>
          <w:position w:val="0"/>
          <w:shd w:val="clear" w:color="auto" w:fill="auto"/>
          <w:lang w:val="cs-CZ" w:eastAsia="cs-CZ" w:bidi="cs-CZ"/>
        </w:rPr>
        <w:t>Zahájení ihned po účinnosti smlouvy - předpoklad 02/2018</w:t>
      </w:r>
    </w:p>
    <w:p>
      <w:pPr>
        <w:pStyle w:val="Style10"/>
        <w:keepNext w:val="0"/>
        <w:keepLines w:val="0"/>
        <w:widowControl w:val="0"/>
        <w:shd w:val="clear" w:color="auto" w:fill="auto"/>
        <w:bidi w:val="0"/>
        <w:spacing w:before="0" w:line="240" w:lineRule="auto"/>
        <w:ind w:left="1140" w:right="0" w:firstLine="0"/>
        <w:jc w:val="left"/>
      </w:pPr>
      <w:r>
        <w:rPr>
          <w:color w:val="000000"/>
          <w:spacing w:val="0"/>
          <w:w w:val="100"/>
          <w:position w:val="0"/>
          <w:shd w:val="clear" w:color="auto" w:fill="auto"/>
          <w:lang w:val="cs-CZ" w:eastAsia="cs-CZ" w:bidi="cs-CZ"/>
        </w:rPr>
        <w:t>Kompletní dokončení díla vč. předání objednateli - do třech měsíců od podpisu smlouvy</w:t>
      </w:r>
    </w:p>
    <w:p>
      <w:pPr>
        <w:pStyle w:val="Style10"/>
        <w:keepNext w:val="0"/>
        <w:keepLines w:val="0"/>
        <w:widowControl w:val="0"/>
        <w:numPr>
          <w:ilvl w:val="0"/>
          <w:numId w:val="3"/>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Dílo bude předáno v sídle objednatele formou protokolu o předání a převzetí předmětu plnění odsouhlaseného zástupci obou smluvních stran.</w:t>
      </w:r>
    </w:p>
    <w:p>
      <w:pPr>
        <w:pStyle w:val="Style10"/>
        <w:keepNext w:val="0"/>
        <w:keepLines w:val="0"/>
        <w:widowControl w:val="0"/>
        <w:numPr>
          <w:ilvl w:val="0"/>
          <w:numId w:val="3"/>
        </w:numPr>
        <w:shd w:val="clear" w:color="auto" w:fill="auto"/>
        <w:tabs>
          <w:tab w:pos="559"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oprávněn dokončit předmět plnění i před sjednanou dobou.</w:t>
      </w:r>
    </w:p>
    <w:p>
      <w:pPr>
        <w:pStyle w:val="Style10"/>
        <w:keepNext w:val="0"/>
        <w:keepLines w:val="0"/>
        <w:widowControl w:val="0"/>
        <w:numPr>
          <w:ilvl w:val="0"/>
          <w:numId w:val="3"/>
        </w:numPr>
        <w:shd w:val="clear" w:color="auto" w:fill="auto"/>
        <w:tabs>
          <w:tab w:pos="574" w:val="left"/>
        </w:tabs>
        <w:bidi w:val="0"/>
        <w:spacing w:before="0" w:line="259" w:lineRule="auto"/>
        <w:ind w:left="600" w:right="0" w:hanging="600"/>
        <w:jc w:val="both"/>
      </w:pPr>
      <w:r>
        <w:rPr>
          <w:color w:val="000000"/>
          <w:spacing w:val="0"/>
          <w:w w:val="100"/>
          <w:position w:val="0"/>
          <w:shd w:val="clear" w:color="auto" w:fill="auto"/>
          <w:lang w:val="cs-CZ" w:eastAsia="cs-CZ" w:bidi="cs-CZ"/>
        </w:rPr>
        <w:t>Objednatel se zavazuje, že odsouhlasené a řádně dokončené dílo převezme a zaplatí za jeho zhotovení dohodnutou cenu.</w:t>
      </w:r>
    </w:p>
    <w:p>
      <w:pPr>
        <w:pStyle w:val="Style10"/>
        <w:keepNext w:val="0"/>
        <w:keepLines w:val="0"/>
        <w:widowControl w:val="0"/>
        <w:numPr>
          <w:ilvl w:val="0"/>
          <w:numId w:val="3"/>
        </w:numPr>
        <w:shd w:val="clear" w:color="auto" w:fill="auto"/>
        <w:tabs>
          <w:tab w:pos="574" w:val="left"/>
        </w:tabs>
        <w:bidi w:val="0"/>
        <w:spacing w:before="0" w:after="520" w:line="233" w:lineRule="auto"/>
        <w:ind w:left="600" w:right="0" w:hanging="600"/>
        <w:jc w:val="both"/>
      </w:pPr>
      <w:r>
        <w:rPr>
          <w:color w:val="000000"/>
          <w:spacing w:val="0"/>
          <w:w w:val="100"/>
          <w:position w:val="0"/>
          <w:shd w:val="clear" w:color="auto" w:fill="auto"/>
          <w:lang w:val="cs-CZ" w:eastAsia="cs-CZ" w:bidi="cs-CZ"/>
        </w:rPr>
        <w:t>Zhotovitel neodpovídá za prodlení s provedením díla způsobené zásahem třetích osob, rozhodnutím státní správy a samosprávy apod., pokud takový zásah či rozhodnutí nezavinil.</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Cena díla</w:t>
      </w:r>
    </w:p>
    <w:p>
      <w:pPr>
        <w:pStyle w:val="Style10"/>
        <w:keepNext w:val="0"/>
        <w:keepLines w:val="0"/>
        <w:widowControl w:val="0"/>
        <w:numPr>
          <w:ilvl w:val="0"/>
          <w:numId w:val="5"/>
        </w:numPr>
        <w:shd w:val="clear" w:color="auto" w:fill="auto"/>
        <w:tabs>
          <w:tab w:pos="574" w:val="left"/>
        </w:tabs>
        <w:bidi w:val="0"/>
        <w:spacing w:before="0" w:after="220" w:line="240" w:lineRule="auto"/>
        <w:ind w:left="600" w:right="0" w:hanging="600"/>
        <w:jc w:val="both"/>
      </w:pPr>
      <w:r>
        <w:rPr>
          <w:color w:val="000000"/>
          <w:spacing w:val="0"/>
          <w:w w:val="100"/>
          <w:position w:val="0"/>
          <w:shd w:val="clear" w:color="auto" w:fill="auto"/>
          <w:lang w:val="cs-CZ" w:eastAsia="cs-CZ" w:bidi="cs-CZ"/>
        </w:rPr>
        <w:t>Cena díla dle čl. 2 této smlouvy je stanovena v souladu s cenovou nabídkou zhotovitele, která je jako nedílná součást přílohou č. 1 této smlouvy, následovně:</w:t>
      </w:r>
    </w:p>
    <w:p>
      <w:pPr>
        <w:pStyle w:val="Style10"/>
        <w:keepNext w:val="0"/>
        <w:keepLines w:val="0"/>
        <w:widowControl w:val="0"/>
        <w:shd w:val="clear" w:color="auto" w:fill="auto"/>
        <w:tabs>
          <w:tab w:pos="5084" w:val="left"/>
        </w:tabs>
        <w:bidi w:val="0"/>
        <w:spacing w:before="0" w:line="240" w:lineRule="auto"/>
        <w:ind w:left="1140" w:right="0" w:firstLine="0"/>
        <w:jc w:val="both"/>
      </w:pPr>
      <w:r>
        <w:rPr>
          <w:b/>
          <w:bCs/>
          <w:color w:val="000000"/>
          <w:spacing w:val="0"/>
          <w:w w:val="100"/>
          <w:position w:val="0"/>
          <w:shd w:val="clear" w:color="auto" w:fill="auto"/>
          <w:lang w:val="cs-CZ" w:eastAsia="cs-CZ" w:bidi="cs-CZ"/>
        </w:rPr>
        <w:t>Cena celkem bez DPH</w:t>
        <w:tab/>
        <w:t>151 800,- Kč</w:t>
      </w:r>
    </w:p>
    <w:p>
      <w:pPr>
        <w:pStyle w:val="Style10"/>
        <w:keepNext w:val="0"/>
        <w:keepLines w:val="0"/>
        <w:widowControl w:val="0"/>
        <w:shd w:val="clear" w:color="auto" w:fill="auto"/>
        <w:tabs>
          <w:tab w:pos="5084" w:val="left"/>
        </w:tabs>
        <w:bidi w:val="0"/>
        <w:spacing w:before="0" w:line="240" w:lineRule="auto"/>
        <w:ind w:left="1140" w:right="0" w:firstLine="0"/>
        <w:jc w:val="both"/>
      </w:pPr>
      <w:r>
        <w:rPr>
          <w:b/>
          <w:bCs/>
          <w:color w:val="000000"/>
          <w:spacing w:val="0"/>
          <w:w w:val="100"/>
          <w:position w:val="0"/>
          <w:shd w:val="clear" w:color="auto" w:fill="auto"/>
          <w:lang w:val="cs-CZ" w:eastAsia="cs-CZ" w:bidi="cs-CZ"/>
        </w:rPr>
        <w:t>DPH 21%</w:t>
        <w:tab/>
        <w:t>31 878,- Kč</w:t>
      </w:r>
    </w:p>
    <w:p>
      <w:pPr>
        <w:pStyle w:val="Style10"/>
        <w:keepNext w:val="0"/>
        <w:keepLines w:val="0"/>
        <w:widowControl w:val="0"/>
        <w:shd w:val="clear" w:color="auto" w:fill="auto"/>
        <w:tabs>
          <w:tab w:pos="5084" w:val="left"/>
        </w:tabs>
        <w:bidi w:val="0"/>
        <w:spacing w:before="0" w:line="240" w:lineRule="auto"/>
        <w:ind w:left="1140" w:right="0" w:firstLine="0"/>
        <w:jc w:val="both"/>
      </w:pPr>
      <w:r>
        <w:rPr>
          <w:b/>
          <w:bCs/>
          <w:color w:val="000000"/>
          <w:spacing w:val="0"/>
          <w:w w:val="100"/>
          <w:position w:val="0"/>
          <w:shd w:val="clear" w:color="auto" w:fill="auto"/>
          <w:lang w:val="cs-CZ" w:eastAsia="cs-CZ" w:bidi="cs-CZ"/>
        </w:rPr>
        <w:t>Cena celkem včetně DPH</w:t>
        <w:tab/>
        <w:t>183 678,- Kč</w:t>
      </w:r>
    </w:p>
    <w:p>
      <w:pPr>
        <w:pStyle w:val="Style10"/>
        <w:keepNext w:val="0"/>
        <w:keepLines w:val="0"/>
        <w:widowControl w:val="0"/>
        <w:numPr>
          <w:ilvl w:val="0"/>
          <w:numId w:val="5"/>
        </w:numPr>
        <w:shd w:val="clear" w:color="auto" w:fill="auto"/>
        <w:tabs>
          <w:tab w:pos="574" w:val="left"/>
        </w:tabs>
        <w:bidi w:val="0"/>
        <w:spacing w:before="0" w:line="240" w:lineRule="auto"/>
        <w:ind w:left="600" w:right="0" w:hanging="600"/>
        <w:jc w:val="both"/>
      </w:pPr>
      <w:r>
        <w:rPr>
          <w:color w:val="000000"/>
          <w:spacing w:val="0"/>
          <w:w w:val="100"/>
          <w:position w:val="0"/>
          <w:shd w:val="clear" w:color="auto" w:fill="auto"/>
          <w:lang w:val="cs-CZ" w:eastAsia="cs-CZ" w:bidi="cs-CZ"/>
        </w:rPr>
        <w:t>V ceně jsou obsaženy všechny práce a činnosti nutné ke splnění díla, uvedené v cenové nabídce, která je součástí této smlouvy.</w:t>
      </w:r>
    </w:p>
    <w:p>
      <w:pPr>
        <w:pStyle w:val="Style10"/>
        <w:keepNext w:val="0"/>
        <w:keepLines w:val="0"/>
        <w:widowControl w:val="0"/>
        <w:numPr>
          <w:ilvl w:val="0"/>
          <w:numId w:val="5"/>
        </w:numPr>
        <w:shd w:val="clear" w:color="auto" w:fill="auto"/>
        <w:tabs>
          <w:tab w:pos="574" w:val="left"/>
        </w:tabs>
        <w:bidi w:val="0"/>
        <w:spacing w:before="0" w:line="240" w:lineRule="auto"/>
        <w:ind w:left="600" w:right="0" w:hanging="600"/>
        <w:jc w:val="both"/>
      </w:pPr>
      <w:r>
        <w:rPr>
          <w:color w:val="000000"/>
          <w:spacing w:val="0"/>
          <w:w w:val="100"/>
          <w:position w:val="0"/>
          <w:shd w:val="clear" w:color="auto" w:fill="auto"/>
          <w:lang w:val="cs-CZ" w:eastAsia="cs-CZ" w:bidi="cs-CZ"/>
        </w:rPr>
        <w:t>Cena za provedení díla, která je specifikována v článku 4.1 této smlouvy, je mezi smluvními stranami sjednána jako cena nejvýše přípustná. Zhotovitel na sebe přebírá nebezpečí změny okolností ve smyslu ust. § 1765 odst. 2 občanského zákoníku.</w:t>
      </w:r>
    </w:p>
    <w:p>
      <w:pPr>
        <w:pStyle w:val="Style10"/>
        <w:keepNext w:val="0"/>
        <w:keepLines w:val="0"/>
        <w:widowControl w:val="0"/>
        <w:numPr>
          <w:ilvl w:val="0"/>
          <w:numId w:val="5"/>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Ke sjednané ceně bez DPH bude účtována daň z přidané hodnoty v zákonné výši.</w:t>
      </w:r>
    </w:p>
    <w:p>
      <w:pPr>
        <w:pStyle w:val="Style10"/>
        <w:keepNext w:val="0"/>
        <w:keepLines w:val="0"/>
        <w:widowControl w:val="0"/>
        <w:numPr>
          <w:ilvl w:val="0"/>
          <w:numId w:val="5"/>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10"/>
        <w:keepNext w:val="0"/>
        <w:keepLines w:val="0"/>
        <w:widowControl w:val="0"/>
        <w:numPr>
          <w:ilvl w:val="0"/>
          <w:numId w:val="5"/>
        </w:numPr>
        <w:shd w:val="clear" w:color="auto" w:fill="auto"/>
        <w:tabs>
          <w:tab w:pos="574" w:val="left"/>
        </w:tabs>
        <w:bidi w:val="0"/>
        <w:spacing w:before="0" w:line="240" w:lineRule="auto"/>
        <w:ind w:left="600" w:right="0" w:hanging="60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0"/>
        <w:keepNext w:val="0"/>
        <w:keepLines w:val="0"/>
        <w:widowControl w:val="0"/>
        <w:numPr>
          <w:ilvl w:val="0"/>
          <w:numId w:val="5"/>
        </w:numPr>
        <w:shd w:val="clear" w:color="auto" w:fill="auto"/>
        <w:tabs>
          <w:tab w:pos="574" w:val="left"/>
        </w:tabs>
        <w:bidi w:val="0"/>
        <w:spacing w:before="0" w:line="240" w:lineRule="auto"/>
        <w:ind w:left="600" w:right="0" w:hanging="60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0"/>
        <w:keepNext w:val="0"/>
        <w:keepLines w:val="0"/>
        <w:widowControl w:val="0"/>
        <w:numPr>
          <w:ilvl w:val="0"/>
          <w:numId w:val="5"/>
        </w:numPr>
        <w:shd w:val="clear" w:color="auto" w:fill="auto"/>
        <w:tabs>
          <w:tab w:pos="574" w:val="left"/>
        </w:tabs>
        <w:bidi w:val="0"/>
        <w:spacing w:before="0" w:line="233" w:lineRule="auto"/>
        <w:ind w:left="600" w:right="0" w:hanging="60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 </w:t>
      </w:r>
      <w:r>
        <w:rPr>
          <w:b/>
          <w:bCs/>
          <w:color w:val="000000"/>
          <w:spacing w:val="0"/>
          <w:w w:val="100"/>
          <w:position w:val="0"/>
          <w:shd w:val="clear" w:color="auto" w:fill="auto"/>
          <w:lang w:val="cs-CZ" w:eastAsia="cs-CZ" w:bidi="cs-CZ"/>
        </w:rPr>
        <w:t xml:space="preserve">222 zákona č. 134/2016 Sb., o zadávání veřejných zakázek, </w:t>
      </w:r>
      <w:r>
        <w:rPr>
          <w:color w:val="000000"/>
          <w:spacing w:val="0"/>
          <w:w w:val="100"/>
          <w:position w:val="0"/>
          <w:shd w:val="clear" w:color="auto" w:fill="auto"/>
          <w:lang w:val="cs-CZ" w:eastAsia="cs-CZ" w:bidi="cs-CZ"/>
        </w:rPr>
        <w:t>v platném znění (dále jen „ZZVZ")</w:t>
      </w:r>
    </w:p>
    <w:p>
      <w:pPr>
        <w:pStyle w:val="Style10"/>
        <w:keepNext w:val="0"/>
        <w:keepLines w:val="0"/>
        <w:widowControl w:val="0"/>
        <w:numPr>
          <w:ilvl w:val="0"/>
          <w:numId w:val="5"/>
        </w:numPr>
        <w:shd w:val="clear" w:color="auto" w:fill="auto"/>
        <w:tabs>
          <w:tab w:pos="574" w:val="left"/>
        </w:tabs>
        <w:bidi w:val="0"/>
        <w:spacing w:before="0" w:line="240" w:lineRule="auto"/>
        <w:ind w:left="600" w:right="0" w:hanging="60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10"/>
        <w:keepNext w:val="0"/>
        <w:keepLines w:val="0"/>
        <w:widowControl w:val="0"/>
        <w:numPr>
          <w:ilvl w:val="0"/>
          <w:numId w:val="5"/>
        </w:numPr>
        <w:shd w:val="clear" w:color="auto" w:fill="auto"/>
        <w:tabs>
          <w:tab w:pos="626" w:val="left"/>
        </w:tabs>
        <w:bidi w:val="0"/>
        <w:spacing w:before="0" w:line="240" w:lineRule="auto"/>
        <w:ind w:left="600" w:right="0" w:hanging="60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ZZVZ a nedohodne se s objednatelem na ceně díla postupem dle § </w:t>
      </w:r>
      <w:r>
        <w:rPr>
          <w:b/>
          <w:bCs/>
          <w:color w:val="000000"/>
          <w:spacing w:val="0"/>
          <w:w w:val="100"/>
          <w:position w:val="0"/>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10"/>
        <w:keepNext w:val="0"/>
        <w:keepLines w:val="0"/>
        <w:widowControl w:val="0"/>
        <w:numPr>
          <w:ilvl w:val="0"/>
          <w:numId w:val="5"/>
        </w:numPr>
        <w:shd w:val="clear" w:color="auto" w:fill="auto"/>
        <w:tabs>
          <w:tab w:pos="670"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Veškeré dodatečné služby splňující podmínky stanovené v § </w:t>
      </w:r>
      <w:r>
        <w:rPr>
          <w:b/>
          <w:bCs/>
          <w:color w:val="000000"/>
          <w:spacing w:val="0"/>
          <w:w w:val="100"/>
          <w:position w:val="0"/>
          <w:shd w:val="clear" w:color="auto" w:fill="auto"/>
          <w:lang w:val="cs-CZ" w:eastAsia="cs-CZ" w:bidi="cs-CZ"/>
        </w:rPr>
        <w:t xml:space="preserve">222 ZZVZ, </w:t>
      </w:r>
      <w:r>
        <w:rPr>
          <w:color w:val="000000"/>
          <w:spacing w:val="0"/>
          <w:w w:val="100"/>
          <w:position w:val="0"/>
          <w:shd w:val="clear" w:color="auto" w:fill="auto"/>
          <w:lang w:val="cs-CZ" w:eastAsia="cs-CZ" w:bidi="cs-CZ"/>
        </w:rPr>
        <w:t>které jsou nezbytné pro dokončení díla, musí být písemně dohodnuty osobami oprávněnými jednat ve věcech smlouvy a v souladu se ZZVZ.</w:t>
      </w:r>
    </w:p>
    <w:p>
      <w:pPr>
        <w:pStyle w:val="Style10"/>
        <w:keepNext w:val="0"/>
        <w:keepLines w:val="0"/>
        <w:widowControl w:val="0"/>
        <w:numPr>
          <w:ilvl w:val="0"/>
          <w:numId w:val="5"/>
        </w:numPr>
        <w:shd w:val="clear" w:color="auto" w:fill="auto"/>
        <w:tabs>
          <w:tab w:pos="670"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20"/>
        <w:keepNext/>
        <w:keepLines/>
        <w:widowControl w:val="0"/>
        <w:shd w:val="clear" w:color="auto" w:fill="auto"/>
        <w:bidi w:val="0"/>
        <w:spacing w:before="0" w:after="0" w:line="240" w:lineRule="auto"/>
        <w:ind w:left="3180" w:right="0" w:firstLine="0"/>
        <w:jc w:val="left"/>
      </w:pPr>
      <w:bookmarkStart w:id="12" w:name="bookmark12"/>
      <w:bookmarkStart w:id="13" w:name="bookmark13"/>
      <w:r>
        <w:rPr>
          <w:color w:val="000000"/>
          <w:spacing w:val="0"/>
          <w:w w:val="100"/>
          <w:position w:val="0"/>
          <w:shd w:val="clear" w:color="auto" w:fill="auto"/>
          <w:lang w:val="cs-CZ" w:eastAsia="cs-CZ" w:bidi="cs-CZ"/>
        </w:rPr>
        <w:t>Způsob provádění díla a dodání díla</w:t>
      </w:r>
      <w:bookmarkEnd w:id="12"/>
      <w:bookmarkEnd w:id="13"/>
    </w:p>
    <w:p>
      <w:pPr>
        <w:pStyle w:val="Style10"/>
        <w:keepNext w:val="0"/>
        <w:keepLines w:val="0"/>
        <w:widowControl w:val="0"/>
        <w:numPr>
          <w:ilvl w:val="0"/>
          <w:numId w:val="7"/>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0"/>
        <w:keepNext w:val="0"/>
        <w:keepLines w:val="0"/>
        <w:widowControl w:val="0"/>
        <w:numPr>
          <w:ilvl w:val="0"/>
          <w:numId w:val="7"/>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0"/>
        <w:keepNext w:val="0"/>
        <w:keepLines w:val="0"/>
        <w:widowControl w:val="0"/>
        <w:numPr>
          <w:ilvl w:val="0"/>
          <w:numId w:val="7"/>
        </w:numPr>
        <w:shd w:val="clear" w:color="auto" w:fill="auto"/>
        <w:tabs>
          <w:tab w:pos="568" w:val="left"/>
        </w:tabs>
        <w:bidi w:val="0"/>
        <w:spacing w:before="0" w:line="233" w:lineRule="auto"/>
        <w:ind w:left="580" w:right="0" w:hanging="580"/>
        <w:jc w:val="both"/>
      </w:pPr>
      <w:r>
        <w:rPr>
          <w:color w:val="000000"/>
          <w:spacing w:val="0"/>
          <w:w w:val="100"/>
          <w:position w:val="0"/>
          <w:shd w:val="clear" w:color="auto" w:fill="auto"/>
          <w:lang w:val="cs-CZ" w:eastAsia="cs-CZ" w:bidi="cs-CZ"/>
        </w:rPr>
        <w:t xml:space="preserve">Zhotovitel je povinen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10"/>
        <w:keepNext w:val="0"/>
        <w:keepLines w:val="0"/>
        <w:widowControl w:val="0"/>
        <w:numPr>
          <w:ilvl w:val="0"/>
          <w:numId w:val="7"/>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10"/>
        <w:keepNext w:val="0"/>
        <w:keepLines w:val="0"/>
        <w:widowControl w:val="0"/>
        <w:numPr>
          <w:ilvl w:val="0"/>
          <w:numId w:val="7"/>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Kontaktní osoby objednatele a osoby pověřené provedením díla:</w:t>
      </w:r>
    </w:p>
    <w:p>
      <w:pPr>
        <w:pStyle w:val="Style10"/>
        <w:keepNext w:val="0"/>
        <w:keepLines w:val="0"/>
        <w:widowControl w:val="0"/>
        <w:shd w:val="clear" w:color="auto" w:fill="auto"/>
        <w:bidi w:val="0"/>
        <w:spacing w:before="0" w:line="240" w:lineRule="auto"/>
        <w:ind w:left="1180" w:right="0" w:firstLine="0"/>
        <w:jc w:val="left"/>
      </w:pPr>
      <w:r>
        <w:rPr>
          <w:color w:val="000000"/>
          <w:spacing w:val="0"/>
          <w:w w:val="100"/>
          <w:position w:val="0"/>
          <w:shd w:val="clear" w:color="auto" w:fill="auto"/>
          <w:lang w:val="cs-CZ" w:eastAsia="cs-CZ" w:bidi="cs-CZ"/>
        </w:rPr>
        <w:t>Zástupci objednatele ve věcech technických:</w:t>
      </w:r>
    </w:p>
    <w:p>
      <w:pPr>
        <w:pStyle w:val="Style10"/>
        <w:keepNext w:val="0"/>
        <w:keepLines w:val="0"/>
        <w:widowControl w:val="0"/>
        <w:shd w:val="clear" w:color="auto" w:fill="auto"/>
        <w:tabs>
          <w:tab w:pos="5617" w:val="left"/>
          <w:tab w:pos="7831" w:val="left"/>
        </w:tabs>
        <w:bidi w:val="0"/>
        <w:spacing w:before="0" w:line="240" w:lineRule="auto"/>
        <w:ind w:left="3860" w:right="0" w:firstLine="0"/>
        <w:jc w:val="both"/>
      </w:pPr>
      <w:r>
        <w:rPr>
          <w:color w:val="000000"/>
          <w:spacing w:val="0"/>
          <w:w w:val="100"/>
          <w:position w:val="0"/>
          <w:shd w:val="clear" w:color="auto" w:fill="auto"/>
          <w:lang w:val="cs-CZ" w:eastAsia="cs-CZ" w:bidi="cs-CZ"/>
        </w:rPr>
        <w:t>tel.:'</w:t>
        <w:tab/>
        <w:t>e-mail.:</w:t>
        <w:tab/>
        <w:t>?)</w:t>
      </w:r>
      <w:r>
        <w:rPr>
          <w:color w:val="000000"/>
          <w:spacing w:val="0"/>
          <w:w w:val="100"/>
          <w:position w:val="0"/>
          <w:shd w:val="clear" w:color="auto" w:fill="auto"/>
          <w:lang w:val="cs-CZ" w:eastAsia="cs-CZ" w:bidi="cs-CZ"/>
        </w:rPr>
        <w:t>ksusv.cz</w:t>
      </w:r>
    </w:p>
    <w:p>
      <w:pPr>
        <w:pStyle w:val="Style10"/>
        <w:keepNext w:val="0"/>
        <w:keepLines w:val="0"/>
        <w:widowControl w:val="0"/>
        <w:shd w:val="clear" w:color="auto" w:fill="auto"/>
        <w:tabs>
          <w:tab w:pos="5617" w:val="left"/>
          <w:tab w:pos="8054" w:val="left"/>
        </w:tabs>
        <w:bidi w:val="0"/>
        <w:spacing w:before="0" w:line="240" w:lineRule="auto"/>
        <w:ind w:left="3860" w:right="0" w:firstLine="0"/>
        <w:jc w:val="both"/>
      </w:pPr>
      <w:r>
        <w:rPr>
          <w:color w:val="000000"/>
          <w:spacing w:val="0"/>
          <w:w w:val="100"/>
          <w:position w:val="0"/>
          <w:shd w:val="clear" w:color="auto" w:fill="auto"/>
          <w:lang w:val="cs-CZ" w:eastAsia="cs-CZ" w:bidi="cs-CZ"/>
        </w:rPr>
        <w:t>.tel.:</w:t>
        <w:tab/>
        <w:t>, e-mail.:</w:t>
        <w:tab/>
        <w:t>@</w:t>
      </w:r>
      <w:r>
        <w:rPr>
          <w:color w:val="000000"/>
          <w:spacing w:val="0"/>
          <w:w w:val="100"/>
          <w:position w:val="0"/>
          <w:shd w:val="clear" w:color="auto" w:fill="auto"/>
          <w:lang w:val="cs-CZ" w:eastAsia="cs-CZ" w:bidi="cs-CZ"/>
        </w:rPr>
        <w:t>ksusv.cz</w:t>
      </w:r>
    </w:p>
    <w:p>
      <w:pPr>
        <w:pStyle w:val="Style10"/>
        <w:keepNext w:val="0"/>
        <w:keepLines w:val="0"/>
        <w:widowControl w:val="0"/>
        <w:shd w:val="clear" w:color="auto" w:fill="auto"/>
        <w:bidi w:val="0"/>
        <w:spacing w:before="0" w:line="240" w:lineRule="auto"/>
        <w:ind w:left="1180" w:right="0" w:firstLine="0"/>
        <w:jc w:val="left"/>
      </w:pPr>
      <w:r>
        <w:rPr>
          <w:color w:val="000000"/>
          <w:spacing w:val="0"/>
          <w:w w:val="100"/>
          <w:position w:val="0"/>
          <w:shd w:val="clear" w:color="auto" w:fill="auto"/>
          <w:lang w:val="cs-CZ" w:eastAsia="cs-CZ" w:bidi="cs-CZ"/>
        </w:rPr>
        <w:t>Zástupci zhotovitele ve věcech technických:</w:t>
      </w:r>
    </w:p>
    <w:p>
      <w:pPr>
        <w:pStyle w:val="Style10"/>
        <w:keepNext w:val="0"/>
        <w:keepLines w:val="0"/>
        <w:widowControl w:val="0"/>
        <w:shd w:val="clear" w:color="auto" w:fill="auto"/>
        <w:tabs>
          <w:tab w:pos="4897" w:val="left"/>
        </w:tabs>
        <w:bidi w:val="0"/>
        <w:spacing w:before="0" w:line="240" w:lineRule="auto"/>
        <w:ind w:left="3180" w:right="0" w:firstLine="0"/>
        <w:jc w:val="left"/>
      </w:pPr>
      <w:r>
        <w:rPr>
          <w:color w:val="000000"/>
          <w:spacing w:val="0"/>
          <w:w w:val="100"/>
          <w:position w:val="0"/>
          <w:shd w:val="clear" w:color="auto" w:fill="auto"/>
          <w:lang w:val="cs-CZ" w:eastAsia="cs-CZ" w:bidi="cs-CZ"/>
        </w:rPr>
        <w:t>tel.:</w:t>
        <w:tab/>
        <w:t>?-mail.: i</w:t>
      </w:r>
    </w:p>
    <w:p>
      <w:pPr>
        <w:pStyle w:val="Style10"/>
        <w:keepNext w:val="0"/>
        <w:keepLines w:val="0"/>
        <w:widowControl w:val="0"/>
        <w:shd w:val="clear" w:color="auto" w:fill="auto"/>
        <w:tabs>
          <w:tab w:pos="1768" w:val="left"/>
        </w:tabs>
        <w:bidi w:val="0"/>
        <w:spacing w:before="0" w:line="240" w:lineRule="auto"/>
        <w:ind w:left="0" w:right="0" w:firstLine="0"/>
        <w:jc w:val="center"/>
      </w:pPr>
      <w:r>
        <w:rPr>
          <w:color w:val="000000"/>
          <w:spacing w:val="0"/>
          <w:w w:val="100"/>
          <w:position w:val="0"/>
          <w:shd w:val="clear" w:color="auto" w:fill="auto"/>
          <w:lang w:val="cs-CZ" w:eastAsia="cs-CZ" w:bidi="cs-CZ"/>
        </w:rPr>
        <w:t>tel.:</w:t>
        <w:tab/>
        <w:t>e-mail.: c</w:t>
      </w:r>
    </w:p>
    <w:p>
      <w:pPr>
        <w:pStyle w:val="Style10"/>
        <w:keepNext w:val="0"/>
        <w:keepLines w:val="0"/>
        <w:widowControl w:val="0"/>
        <w:shd w:val="clear" w:color="auto" w:fill="auto"/>
        <w:bidi w:val="0"/>
        <w:spacing w:before="0" w:line="233" w:lineRule="auto"/>
        <w:ind w:left="0" w:right="0" w:firstLine="0"/>
        <w:jc w:val="both"/>
      </w:pPr>
      <w:r>
        <w:rPr>
          <w:color w:val="000000"/>
          <w:spacing w:val="0"/>
          <w:w w:val="100"/>
          <w:position w:val="0"/>
          <w:shd w:val="clear" w:color="auto" w:fill="auto"/>
          <w:lang w:val="cs-CZ" w:eastAsia="cs-CZ" w:bidi="cs-CZ"/>
        </w:rPr>
        <w:t>Dílo je provedeno, je-li dokončeno a předáno objednateli v rozsahu dle článku 2.2. této smlouvy a cenové nabídky zhotovitele ze dne 27.12.2018</w:t>
      </w:r>
    </w:p>
    <w:p>
      <w:pPr>
        <w:pStyle w:val="Style10"/>
        <w:keepNext w:val="0"/>
        <w:keepLines w:val="0"/>
        <w:widowControl w:val="0"/>
        <w:numPr>
          <w:ilvl w:val="0"/>
          <w:numId w:val="7"/>
        </w:numPr>
        <w:shd w:val="clear" w:color="auto" w:fill="auto"/>
        <w:tabs>
          <w:tab w:pos="568" w:val="left"/>
        </w:tabs>
        <w:bidi w:val="0"/>
        <w:spacing w:before="0" w:line="23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10"/>
        <w:keepNext w:val="0"/>
        <w:keepLines w:val="0"/>
        <w:widowControl w:val="0"/>
        <w:numPr>
          <w:ilvl w:val="0"/>
          <w:numId w:val="7"/>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Osoba pověřená převzetím díla za objednatele</w:t>
      </w:r>
    </w:p>
    <w:p>
      <w:pPr>
        <w:pStyle w:val="Style10"/>
        <w:keepNext w:val="0"/>
        <w:keepLines w:val="0"/>
        <w:widowControl w:val="0"/>
        <w:numPr>
          <w:ilvl w:val="0"/>
          <w:numId w:val="7"/>
        </w:numPr>
        <w:shd w:val="clear" w:color="auto" w:fill="auto"/>
        <w:tabs>
          <w:tab w:pos="568" w:val="left"/>
        </w:tabs>
        <w:bidi w:val="0"/>
        <w:spacing w:before="0" w:after="520" w:line="226" w:lineRule="auto"/>
        <w:ind w:left="580" w:right="0" w:hanging="580"/>
        <w:jc w:val="both"/>
      </w:pPr>
      <w:r>
        <w:rPr>
          <w:color w:val="000000"/>
          <w:spacing w:val="0"/>
          <w:w w:val="100"/>
          <w:position w:val="0"/>
          <w:shd w:val="clear" w:color="auto" w:fill="auto"/>
          <w:lang w:val="cs-CZ" w:eastAsia="cs-CZ" w:bidi="cs-CZ"/>
        </w:rPr>
        <w:t>Místem plnění je: Krajská správa a údržba silnic Vysočiny, příspěvková organizace, Kosovská 1122/16, Jihlava, PSČ 586 01.</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20"/>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Placení a fakturace</w:t>
      </w:r>
      <w:bookmarkEnd w:id="14"/>
      <w:bookmarkEnd w:id="15"/>
    </w:p>
    <w:p>
      <w:pPr>
        <w:pStyle w:val="Style10"/>
        <w:keepNext w:val="0"/>
        <w:keepLines w:val="0"/>
        <w:widowControl w:val="0"/>
        <w:numPr>
          <w:ilvl w:val="0"/>
          <w:numId w:val="9"/>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pPr>
        <w:pStyle w:val="Style10"/>
        <w:keepNext w:val="0"/>
        <w:keepLines w:val="0"/>
        <w:widowControl w:val="0"/>
        <w:numPr>
          <w:ilvl w:val="0"/>
          <w:numId w:val="9"/>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Faktura musí v souladu se zákonem č. 235/2004 Sb., o dani z přidané hodnoty, ve znění pozdějších předpisů (dále zákon o DPH) a zákonem </w:t>
      </w:r>
      <w:r>
        <w:rPr>
          <w:i/>
          <w:iCs/>
          <w:color w:val="000000"/>
          <w:spacing w:val="0"/>
          <w:w w:val="100"/>
          <w:position w:val="0"/>
          <w:shd w:val="clear" w:color="auto" w:fill="auto"/>
          <w:lang w:val="cs-CZ" w:eastAsia="cs-CZ" w:bidi="cs-CZ"/>
        </w:rPr>
        <w:t>č.</w:t>
      </w:r>
      <w:r>
        <w:rPr>
          <w:color w:val="000000"/>
          <w:spacing w:val="0"/>
          <w:w w:val="100"/>
          <w:position w:val="0"/>
          <w:shd w:val="clear" w:color="auto" w:fill="auto"/>
          <w:lang w:val="cs-CZ" w:eastAsia="cs-CZ" w:bidi="cs-CZ"/>
        </w:rPr>
        <w:t xml:space="preserve">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10"/>
        <w:keepNext w:val="0"/>
        <w:keepLines w:val="0"/>
        <w:widowControl w:val="0"/>
        <w:numPr>
          <w:ilvl w:val="0"/>
          <w:numId w:val="9"/>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Ihúty splatnosti faktury. V takovém případě vystaví zhotovitel novou fakturu s novou Ihútou splatnosti, kterou je povinen doručit objednateli.</w:t>
      </w:r>
    </w:p>
    <w:p>
      <w:pPr>
        <w:pStyle w:val="Style10"/>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10"/>
        <w:keepNext w:val="0"/>
        <w:keepLines w:val="0"/>
        <w:widowControl w:val="0"/>
        <w:numPr>
          <w:ilvl w:val="0"/>
          <w:numId w:val="9"/>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10"/>
        <w:keepNext w:val="0"/>
        <w:keepLines w:val="0"/>
        <w:widowControl w:val="0"/>
        <w:numPr>
          <w:ilvl w:val="0"/>
          <w:numId w:val="9"/>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10"/>
        <w:keepNext w:val="0"/>
        <w:keepLines w:val="0"/>
        <w:widowControl w:val="0"/>
        <w:numPr>
          <w:ilvl w:val="0"/>
          <w:numId w:val="9"/>
        </w:numPr>
        <w:shd w:val="clear" w:color="auto" w:fill="auto"/>
        <w:tabs>
          <w:tab w:pos="566" w:val="left"/>
        </w:tabs>
        <w:bidi w:val="0"/>
        <w:spacing w:before="0" w:after="380" w:line="240" w:lineRule="auto"/>
        <w:ind w:left="560" w:right="0" w:hanging="560"/>
        <w:jc w:val="both"/>
      </w:pPr>
      <w:r>
        <w:rPr>
          <w:color w:val="000000"/>
          <w:spacing w:val="0"/>
          <w:w w:val="100"/>
          <w:position w:val="0"/>
          <w:shd w:val="clear" w:color="auto" w:fill="auto"/>
          <w:lang w:val="cs-CZ" w:eastAsia="cs-CZ" w:bidi="cs-CZ"/>
        </w:rPr>
        <w:t xml:space="preserve">Pokud se po dobu účinnosti této Dohody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7</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pokuty, odpovědnost za vady, záruční podmínky</w:t>
      </w:r>
    </w:p>
    <w:p>
      <w:pPr>
        <w:pStyle w:val="Style10"/>
        <w:keepNext w:val="0"/>
        <w:keepLines w:val="0"/>
        <w:widowControl w:val="0"/>
        <w:numPr>
          <w:ilvl w:val="1"/>
          <w:numId w:val="9"/>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hd w:val="clear" w:color="auto" w:fill="auto"/>
          <w:lang w:val="cs-CZ" w:eastAsia="cs-CZ" w:bidi="cs-CZ"/>
        </w:rPr>
        <w:t xml:space="preserve">2048 a násl. OZ </w:t>
      </w:r>
      <w:r>
        <w:rPr>
          <w:color w:val="000000"/>
          <w:spacing w:val="0"/>
          <w:w w:val="100"/>
          <w:position w:val="0"/>
          <w:shd w:val="clear" w:color="auto" w:fill="auto"/>
          <w:lang w:val="cs-CZ" w:eastAsia="cs-CZ" w:bidi="cs-CZ"/>
        </w:rPr>
        <w:t xml:space="preserve">tyto níže uvedené smluvní pokuty, jejichž sjednáním není dle § </w:t>
      </w:r>
      <w:r>
        <w:rPr>
          <w:b/>
          <w:bCs/>
          <w:color w:val="000000"/>
          <w:spacing w:val="0"/>
          <w:w w:val="100"/>
          <w:position w:val="0"/>
          <w:shd w:val="clear" w:color="auto" w:fill="auto"/>
          <w:lang w:val="cs-CZ" w:eastAsia="cs-CZ" w:bidi="cs-CZ"/>
        </w:rPr>
        <w:t xml:space="preserve">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10"/>
        <w:keepNext w:val="0"/>
        <w:keepLines w:val="0"/>
        <w:widowControl w:val="0"/>
        <w:numPr>
          <w:ilvl w:val="1"/>
          <w:numId w:val="9"/>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kompletně zpracovaného díla včetně všech požadovaných náležitostí objednatelem bez výhrad ve formě a v počtu sjednaném v této smlouvě </w:t>
      </w:r>
      <w:r>
        <w:rPr>
          <w:b/>
          <w:bCs/>
          <w:color w:val="000000"/>
          <w:spacing w:val="0"/>
          <w:w w:val="100"/>
          <w:position w:val="0"/>
          <w:shd w:val="clear" w:color="auto" w:fill="auto"/>
          <w:lang w:val="cs-CZ" w:eastAsia="cs-CZ" w:bidi="cs-CZ"/>
        </w:rPr>
        <w:t xml:space="preserve">v případě prodlení v průběhu prvních 30 dnů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0,2 %</w:t>
      </w:r>
      <w:r>
        <w:rPr>
          <w:color w:val="000000"/>
          <w:spacing w:val="0"/>
          <w:w w:val="100"/>
          <w:position w:val="0"/>
          <w:shd w:val="clear" w:color="auto" w:fill="auto"/>
          <w:lang w:val="cs-CZ" w:eastAsia="cs-CZ" w:bidi="cs-CZ"/>
        </w:rPr>
        <w:t xml:space="preserve"> z ceny díla včetně DPH uvedené včl. 4 této smlouvy, a to za každý započatý den prodlení.</w:t>
      </w:r>
    </w:p>
    <w:p>
      <w:pPr>
        <w:pStyle w:val="Style10"/>
        <w:keepNext w:val="0"/>
        <w:keepLines w:val="0"/>
        <w:widowControl w:val="0"/>
        <w:numPr>
          <w:ilvl w:val="1"/>
          <w:numId w:val="9"/>
        </w:numPr>
        <w:shd w:val="clear" w:color="auto" w:fill="auto"/>
        <w:tabs>
          <w:tab w:pos="566" w:val="left"/>
        </w:tabs>
        <w:bidi w:val="0"/>
        <w:spacing w:before="0" w:line="23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10"/>
        <w:keepNext w:val="0"/>
        <w:keepLines w:val="0"/>
        <w:widowControl w:val="0"/>
        <w:numPr>
          <w:ilvl w:val="1"/>
          <w:numId w:val="9"/>
        </w:numPr>
        <w:shd w:val="clear" w:color="auto" w:fill="auto"/>
        <w:tabs>
          <w:tab w:pos="566" w:val="left"/>
        </w:tabs>
        <w:bidi w:val="0"/>
        <w:spacing w:before="0" w:line="230" w:lineRule="auto"/>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0,2 %</w:t>
      </w:r>
      <w:r>
        <w:rPr>
          <w:color w:val="000000"/>
          <w:spacing w:val="0"/>
          <w:w w:val="100"/>
          <w:position w:val="0"/>
          <w:shd w:val="clear" w:color="auto" w:fill="auto"/>
          <w:lang w:val="cs-CZ" w:eastAsia="cs-CZ" w:bidi="cs-CZ"/>
        </w:rPr>
        <w:t xml:space="preserve"> z fakturované částky za každý započatý den prodlení se zaplacením faktury.</w:t>
      </w:r>
    </w:p>
    <w:p>
      <w:pPr>
        <w:pStyle w:val="Style10"/>
        <w:keepNext w:val="0"/>
        <w:keepLines w:val="0"/>
        <w:widowControl w:val="0"/>
        <w:numPr>
          <w:ilvl w:val="1"/>
          <w:numId w:val="9"/>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10"/>
        <w:keepNext w:val="0"/>
        <w:keepLines w:val="0"/>
        <w:widowControl w:val="0"/>
        <w:numPr>
          <w:ilvl w:val="1"/>
          <w:numId w:val="9"/>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0"/>
        <w:keepNext w:val="0"/>
        <w:keepLines w:val="0"/>
        <w:widowControl w:val="0"/>
        <w:numPr>
          <w:ilvl w:val="1"/>
          <w:numId w:val="9"/>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poskytuje objednateli záruku za kvalitu díla v délce 60 měsíců. Záruční doba počíná běžet dnem předání a převzetí předmětu plnění.</w:t>
      </w:r>
    </w:p>
    <w:p>
      <w:pPr>
        <w:pStyle w:val="Style10"/>
        <w:keepNext w:val="0"/>
        <w:keepLines w:val="0"/>
        <w:widowControl w:val="0"/>
        <w:numPr>
          <w:ilvl w:val="1"/>
          <w:numId w:val="9"/>
        </w:numPr>
        <w:shd w:val="clear" w:color="auto" w:fill="auto"/>
        <w:tabs>
          <w:tab w:pos="557"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zodpovídá za to, že předmět této smlouvy je zhotoven podle podmínek stanovených v této smlouvě a že po dobu záruční bude mít vlastnosti, sjednané v této smlouvě.</w:t>
      </w:r>
    </w:p>
    <w:p>
      <w:pPr>
        <w:pStyle w:val="Style10"/>
        <w:keepNext w:val="0"/>
        <w:keepLines w:val="0"/>
        <w:widowControl w:val="0"/>
        <w:numPr>
          <w:ilvl w:val="1"/>
          <w:numId w:val="9"/>
        </w:numPr>
        <w:shd w:val="clear" w:color="auto" w:fill="auto"/>
        <w:tabs>
          <w:tab w:pos="557" w:val="left"/>
        </w:tabs>
        <w:bidi w:val="0"/>
        <w:spacing w:before="0" w:line="240" w:lineRule="auto"/>
        <w:ind w:left="580" w:right="0" w:hanging="580"/>
        <w:jc w:val="both"/>
      </w:pPr>
      <w:r>
        <w:rPr>
          <w:color w:val="000000"/>
          <w:spacing w:val="0"/>
          <w:w w:val="100"/>
          <w:position w:val="0"/>
          <w:shd w:val="clear" w:color="auto" w:fill="auto"/>
          <w:lang w:val="cs-CZ" w:eastAsia="cs-CZ" w:bidi="cs-CZ"/>
        </w:rPr>
        <w:t>Za vady díla, které se projevily po záruční době, odpovídá zhotovitel v případě, že jejich příčinou bylo porušení povinností zhotovitele.</w:t>
      </w:r>
    </w:p>
    <w:p>
      <w:pPr>
        <w:pStyle w:val="Style10"/>
        <w:keepNext w:val="0"/>
        <w:keepLines w:val="0"/>
        <w:widowControl w:val="0"/>
        <w:numPr>
          <w:ilvl w:val="1"/>
          <w:numId w:val="9"/>
        </w:numPr>
        <w:shd w:val="clear" w:color="auto" w:fill="auto"/>
        <w:tabs>
          <w:tab w:pos="558"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pPr>
        <w:pStyle w:val="Style10"/>
        <w:keepNext w:val="0"/>
        <w:keepLines w:val="0"/>
        <w:widowControl w:val="0"/>
        <w:numPr>
          <w:ilvl w:val="1"/>
          <w:numId w:val="9"/>
        </w:numPr>
        <w:shd w:val="clear" w:color="auto" w:fill="auto"/>
        <w:tabs>
          <w:tab w:pos="558" w:val="left"/>
        </w:tabs>
        <w:bidi w:val="0"/>
        <w:spacing w:before="0" w:line="240" w:lineRule="auto"/>
        <w:ind w:left="580" w:right="0" w:hanging="580"/>
        <w:jc w:val="both"/>
      </w:pPr>
      <w:r>
        <w:rPr>
          <w:color w:val="000000"/>
          <w:spacing w:val="0"/>
          <w:w w:val="100"/>
          <w:position w:val="0"/>
          <w:shd w:val="clear" w:color="auto" w:fill="auto"/>
          <w:lang w:val="cs-CZ" w:eastAsia="cs-CZ" w:bidi="cs-CZ"/>
        </w:rPr>
        <w:t>Na písemné ohlášení vad je zhotovitel povinen odpovědět do 5 dnů ode dne doručení. Pokud tuto svoji povinnost nesplní, má se za to, že s termínem odstranění vad, uvedených v ohlášení, souhlasí.</w:t>
      </w:r>
    </w:p>
    <w:p>
      <w:pPr>
        <w:pStyle w:val="Style10"/>
        <w:keepNext w:val="0"/>
        <w:keepLines w:val="0"/>
        <w:widowControl w:val="0"/>
        <w:numPr>
          <w:ilvl w:val="1"/>
          <w:numId w:val="9"/>
        </w:numPr>
        <w:shd w:val="clear" w:color="auto" w:fill="auto"/>
        <w:tabs>
          <w:tab w:pos="558" w:val="left"/>
        </w:tabs>
        <w:bidi w:val="0"/>
        <w:spacing w:before="0" w:line="240" w:lineRule="auto"/>
        <w:ind w:left="580" w:right="0" w:hanging="580"/>
        <w:jc w:val="both"/>
      </w:pPr>
      <w:r>
        <w:rPr>
          <w:color w:val="000000"/>
          <w:spacing w:val="0"/>
          <w:w w:val="100"/>
          <w:position w:val="0"/>
          <w:shd w:val="clear" w:color="auto" w:fill="auto"/>
          <w:lang w:val="cs-CZ" w:eastAsia="cs-CZ" w:bidi="cs-CZ"/>
        </w:rPr>
        <w:t>Pokud zhotovitel ve sjednané nebo stanovené lhůtě oprávněně reklamovanou vadu díla neodstraní ani se k ní nevyjádří, je objednatel oprávněn dát vadu odstranit na náklady zhotovitele, nebo mu vyúčtovat škodu s tím spojenou.</w:t>
      </w:r>
    </w:p>
    <w:p>
      <w:pPr>
        <w:pStyle w:val="Style10"/>
        <w:keepNext w:val="0"/>
        <w:keepLines w:val="0"/>
        <w:widowControl w:val="0"/>
        <w:numPr>
          <w:ilvl w:val="1"/>
          <w:numId w:val="9"/>
        </w:numPr>
        <w:shd w:val="clear" w:color="auto" w:fill="auto"/>
        <w:tabs>
          <w:tab w:pos="558"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zhotovitel z jakéhokoliv důvodu nedokončí dílo, pak záruka za jakost platí na dodávky a práce provedené do doby ukončení prací.</w:t>
      </w:r>
    </w:p>
    <w:p>
      <w:pPr>
        <w:pStyle w:val="Style10"/>
        <w:keepNext w:val="0"/>
        <w:keepLines w:val="0"/>
        <w:widowControl w:val="0"/>
        <w:numPr>
          <w:ilvl w:val="1"/>
          <w:numId w:val="9"/>
        </w:numPr>
        <w:shd w:val="clear" w:color="auto" w:fill="auto"/>
        <w:tabs>
          <w:tab w:pos="558" w:val="left"/>
        </w:tabs>
        <w:bidi w:val="0"/>
        <w:spacing w:before="0" w:after="500" w:line="240" w:lineRule="auto"/>
        <w:ind w:left="580" w:right="0" w:hanging="580"/>
        <w:jc w:val="both"/>
      </w:pPr>
      <w:r>
        <w:rPr>
          <w:color w:val="000000"/>
          <w:spacing w:val="0"/>
          <w:w w:val="100"/>
          <w:position w:val="0"/>
          <w:shd w:val="clear" w:color="auto" w:fill="auto"/>
          <w:lang w:val="cs-CZ" w:eastAsia="cs-CZ" w:bidi="cs-CZ"/>
        </w:rP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pPr>
        <w:pStyle w:val="Style20"/>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8</w:t>
        <w:br/>
        <w:t>Další ujednání</w:t>
      </w:r>
      <w:bookmarkEnd w:id="16"/>
      <w:bookmarkEnd w:id="17"/>
    </w:p>
    <w:p>
      <w:pPr>
        <w:pStyle w:val="Style10"/>
        <w:keepNext w:val="0"/>
        <w:keepLines w:val="0"/>
        <w:widowControl w:val="0"/>
        <w:numPr>
          <w:ilvl w:val="0"/>
          <w:numId w:val="11"/>
        </w:numPr>
        <w:shd w:val="clear" w:color="auto" w:fill="auto"/>
        <w:tabs>
          <w:tab w:pos="557" w:val="left"/>
        </w:tabs>
        <w:bidi w:val="0"/>
        <w:spacing w:before="0" w:line="240" w:lineRule="auto"/>
        <w:ind w:left="580" w:right="0" w:hanging="58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0"/>
        <w:keepNext w:val="0"/>
        <w:keepLines w:val="0"/>
        <w:widowControl w:val="0"/>
        <w:numPr>
          <w:ilvl w:val="0"/>
          <w:numId w:val="11"/>
        </w:numPr>
        <w:shd w:val="clear" w:color="auto" w:fill="auto"/>
        <w:tabs>
          <w:tab w:pos="557" w:val="left"/>
        </w:tabs>
        <w:bidi w:val="0"/>
        <w:spacing w:before="0" w:line="230" w:lineRule="auto"/>
        <w:ind w:left="580" w:right="0" w:hanging="580"/>
        <w:jc w:val="both"/>
      </w:pPr>
      <w:r>
        <w:rPr>
          <w:color w:val="000000"/>
          <w:spacing w:val="0"/>
          <w:w w:val="100"/>
          <w:position w:val="0"/>
          <w:shd w:val="clear" w:color="auto" w:fill="auto"/>
          <w:lang w:val="cs-CZ" w:eastAsia="cs-CZ" w:bidi="cs-CZ"/>
        </w:rPr>
        <w:t xml:space="preserve">Zhotovitel se zavazuje spolupůsobit jako osoba povinná ve smyslu § </w:t>
      </w:r>
      <w:r>
        <w:rPr>
          <w:b/>
          <w:bCs/>
          <w:color w:val="000000"/>
          <w:spacing w:val="0"/>
          <w:w w:val="100"/>
          <w:position w:val="0"/>
          <w:shd w:val="clear" w:color="auto" w:fill="auto"/>
          <w:lang w:val="cs-CZ" w:eastAsia="cs-CZ" w:bidi="cs-CZ"/>
        </w:rPr>
        <w:t xml:space="preserve">2, odst. e) zákona č. 320/2001 Sb., o finanční kontrole </w:t>
      </w:r>
      <w:r>
        <w:rPr>
          <w:color w:val="000000"/>
          <w:spacing w:val="0"/>
          <w:w w:val="100"/>
          <w:position w:val="0"/>
          <w:shd w:val="clear" w:color="auto" w:fill="auto"/>
          <w:lang w:val="cs-CZ" w:eastAsia="cs-CZ" w:bidi="cs-CZ"/>
        </w:rPr>
        <w:t>ve veřejné správě v platném znění.</w:t>
      </w:r>
    </w:p>
    <w:p>
      <w:pPr>
        <w:pStyle w:val="Style10"/>
        <w:keepNext w:val="0"/>
        <w:keepLines w:val="0"/>
        <w:widowControl w:val="0"/>
        <w:numPr>
          <w:ilvl w:val="0"/>
          <w:numId w:val="11"/>
        </w:numPr>
        <w:shd w:val="clear" w:color="auto" w:fill="auto"/>
        <w:tabs>
          <w:tab w:pos="557" w:val="left"/>
        </w:tabs>
        <w:bidi w:val="0"/>
        <w:spacing w:before="0" w:line="240" w:lineRule="auto"/>
        <w:ind w:left="580" w:right="0" w:hanging="58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10"/>
        <w:keepNext w:val="0"/>
        <w:keepLines w:val="0"/>
        <w:widowControl w:val="0"/>
        <w:numPr>
          <w:ilvl w:val="0"/>
          <w:numId w:val="11"/>
        </w:numPr>
        <w:shd w:val="clear" w:color="auto" w:fill="auto"/>
        <w:tabs>
          <w:tab w:pos="557" w:val="left"/>
        </w:tabs>
        <w:bidi w:val="0"/>
        <w:spacing w:before="0" w:line="240" w:lineRule="auto"/>
        <w:ind w:left="580" w:right="0" w:hanging="58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0"/>
        <w:keepNext w:val="0"/>
        <w:keepLines w:val="0"/>
        <w:widowControl w:val="0"/>
        <w:numPr>
          <w:ilvl w:val="0"/>
          <w:numId w:val="11"/>
        </w:numPr>
        <w:shd w:val="clear" w:color="auto" w:fill="auto"/>
        <w:tabs>
          <w:tab w:pos="557" w:val="left"/>
        </w:tabs>
        <w:bidi w:val="0"/>
        <w:spacing w:before="0" w:line="233" w:lineRule="auto"/>
        <w:ind w:left="580" w:right="0" w:hanging="58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10"/>
        <w:keepNext w:val="0"/>
        <w:keepLines w:val="0"/>
        <w:widowControl w:val="0"/>
        <w:numPr>
          <w:ilvl w:val="0"/>
          <w:numId w:val="11"/>
        </w:numPr>
        <w:shd w:val="clear" w:color="auto" w:fill="auto"/>
        <w:tabs>
          <w:tab w:pos="557"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10"/>
        <w:keepNext w:val="0"/>
        <w:keepLines w:val="0"/>
        <w:widowControl w:val="0"/>
        <w:numPr>
          <w:ilvl w:val="0"/>
          <w:numId w:val="11"/>
        </w:numPr>
        <w:shd w:val="clear" w:color="auto" w:fill="auto"/>
        <w:tabs>
          <w:tab w:pos="737" w:val="left"/>
        </w:tabs>
        <w:bidi w:val="0"/>
        <w:spacing w:before="0" w:after="520" w:line="240" w:lineRule="auto"/>
        <w:ind w:left="720" w:right="0" w:hanging="540"/>
        <w:jc w:val="both"/>
      </w:pPr>
      <w:r>
        <w:rPr>
          <w:color w:val="000000"/>
          <w:spacing w:val="0"/>
          <w:w w:val="100"/>
          <w:position w:val="0"/>
          <w:shd w:val="clear" w:color="auto" w:fill="auto"/>
          <w:lang w:val="cs-CZ" w:eastAsia="cs-CZ" w:bidi="cs-CZ"/>
        </w:rPr>
        <w:t xml:space="preserve">Zhotovitel je povinen mít po celou dobu trvání této smlouvy sjednáno platné pojištění odpovědnosti za škodu způsobenou třetí osobě s limitem pojistného plnění minimálně </w:t>
      </w:r>
      <w:r>
        <w:rPr>
          <w:b/>
          <w:bCs/>
          <w:color w:val="000000"/>
          <w:spacing w:val="0"/>
          <w:w w:val="100"/>
          <w:position w:val="0"/>
          <w:shd w:val="clear" w:color="auto" w:fill="auto"/>
          <w:lang w:val="cs-CZ" w:eastAsia="cs-CZ" w:bidi="cs-CZ"/>
        </w:rPr>
        <w:t xml:space="preserve">2.500.000,- Kč. </w:t>
      </w:r>
      <w:r>
        <w:rPr>
          <w:color w:val="000000"/>
          <w:spacing w:val="0"/>
          <w:w w:val="100"/>
          <w:position w:val="0"/>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20"/>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Zvláštní ujednání</w:t>
      </w:r>
      <w:bookmarkEnd w:id="18"/>
      <w:bookmarkEnd w:id="19"/>
    </w:p>
    <w:p>
      <w:pPr>
        <w:pStyle w:val="Style10"/>
        <w:keepNext w:val="0"/>
        <w:keepLines w:val="0"/>
        <w:widowControl w:val="0"/>
        <w:numPr>
          <w:ilvl w:val="0"/>
          <w:numId w:val="13"/>
        </w:numPr>
        <w:shd w:val="clear" w:color="auto" w:fill="auto"/>
        <w:tabs>
          <w:tab w:pos="737" w:val="left"/>
        </w:tabs>
        <w:bidi w:val="0"/>
        <w:spacing w:before="0" w:line="240" w:lineRule="auto"/>
        <w:ind w:left="720" w:right="0" w:hanging="54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10"/>
        <w:keepNext w:val="0"/>
        <w:keepLines w:val="0"/>
        <w:widowControl w:val="0"/>
        <w:numPr>
          <w:ilvl w:val="0"/>
          <w:numId w:val="13"/>
        </w:numPr>
        <w:shd w:val="clear" w:color="auto" w:fill="auto"/>
        <w:tabs>
          <w:tab w:pos="737" w:val="left"/>
        </w:tabs>
        <w:bidi w:val="0"/>
        <w:spacing w:before="0" w:line="240" w:lineRule="auto"/>
        <w:ind w:left="720" w:right="0" w:hanging="54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0"/>
        <w:keepNext w:val="0"/>
        <w:keepLines w:val="0"/>
        <w:widowControl w:val="0"/>
        <w:numPr>
          <w:ilvl w:val="0"/>
          <w:numId w:val="13"/>
        </w:numPr>
        <w:shd w:val="clear" w:color="auto" w:fill="auto"/>
        <w:tabs>
          <w:tab w:pos="737" w:val="left"/>
        </w:tabs>
        <w:bidi w:val="0"/>
        <w:spacing w:before="0" w:after="0" w:line="233" w:lineRule="auto"/>
        <w:ind w:left="720" w:right="0" w:hanging="54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w:t>
      </w:r>
    </w:p>
    <w:p>
      <w:pPr>
        <w:pStyle w:val="Style10"/>
        <w:keepNext w:val="0"/>
        <w:keepLines w:val="0"/>
        <w:widowControl w:val="0"/>
        <w:shd w:val="clear" w:color="auto" w:fill="auto"/>
        <w:bidi w:val="0"/>
        <w:spacing w:before="0" w:line="233" w:lineRule="auto"/>
        <w:ind w:left="720" w:right="0" w:firstLine="2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0"/>
        <w:keepNext w:val="0"/>
        <w:keepLines w:val="0"/>
        <w:widowControl w:val="0"/>
        <w:numPr>
          <w:ilvl w:val="0"/>
          <w:numId w:val="13"/>
        </w:numPr>
        <w:shd w:val="clear" w:color="auto" w:fill="auto"/>
        <w:tabs>
          <w:tab w:pos="737" w:val="left"/>
        </w:tabs>
        <w:bidi w:val="0"/>
        <w:spacing w:before="0" w:line="240" w:lineRule="auto"/>
        <w:ind w:left="0" w:right="0" w:firstLine="18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10"/>
        <w:keepNext w:val="0"/>
        <w:keepLines w:val="0"/>
        <w:widowControl w:val="0"/>
        <w:numPr>
          <w:ilvl w:val="0"/>
          <w:numId w:val="15"/>
        </w:numPr>
        <w:shd w:val="clear" w:color="auto" w:fill="auto"/>
        <w:tabs>
          <w:tab w:pos="1627" w:val="left"/>
        </w:tabs>
        <w:bidi w:val="0"/>
        <w:spacing w:before="0" w:line="230" w:lineRule="auto"/>
        <w:ind w:left="1600" w:right="0" w:hanging="34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10"/>
        <w:keepNext w:val="0"/>
        <w:keepLines w:val="0"/>
        <w:widowControl w:val="0"/>
        <w:numPr>
          <w:ilvl w:val="0"/>
          <w:numId w:val="15"/>
        </w:numPr>
        <w:shd w:val="clear" w:color="auto" w:fill="auto"/>
        <w:tabs>
          <w:tab w:pos="1627" w:val="left"/>
        </w:tabs>
        <w:bidi w:val="0"/>
        <w:spacing w:before="0" w:line="233" w:lineRule="auto"/>
        <w:ind w:left="1600" w:right="0" w:hanging="340"/>
        <w:jc w:val="both"/>
      </w:pPr>
      <w:r>
        <w:rPr>
          <w:color w:val="000000"/>
          <w:spacing w:val="0"/>
          <w:w w:val="100"/>
          <w:position w:val="0"/>
          <w:shd w:val="clear" w:color="auto" w:fill="auto"/>
          <w:lang w:val="cs-CZ" w:eastAsia="cs-CZ" w:bidi="cs-CZ"/>
        </w:rPr>
        <w:t>při zjištění, že dílo neodpovídá požadavkům objednatele stanoveným v technických podmínkách a cenové nabídce zhotovitele ze dne 27.12.2018; a nebo</w:t>
      </w:r>
    </w:p>
    <w:p>
      <w:pPr>
        <w:pStyle w:val="Style10"/>
        <w:keepNext w:val="0"/>
        <w:keepLines w:val="0"/>
        <w:widowControl w:val="0"/>
        <w:numPr>
          <w:ilvl w:val="0"/>
          <w:numId w:val="15"/>
        </w:numPr>
        <w:shd w:val="clear" w:color="auto" w:fill="auto"/>
        <w:tabs>
          <w:tab w:pos="1627" w:val="left"/>
        </w:tabs>
        <w:bidi w:val="0"/>
        <w:spacing w:before="0" w:after="520" w:line="240" w:lineRule="auto"/>
        <w:ind w:left="1600" w:right="0" w:hanging="34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20"/>
        <w:keepNext/>
        <w:keepLines/>
        <w:widowControl w:val="0"/>
        <w:shd w:val="clear" w:color="auto" w:fill="auto"/>
        <w:bidi w:val="0"/>
        <w:spacing w:before="0" w:after="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Závěrečná ujednání</w:t>
      </w:r>
      <w:bookmarkEnd w:id="20"/>
      <w:bookmarkEnd w:id="21"/>
    </w:p>
    <w:p>
      <w:pPr>
        <w:pStyle w:val="Style10"/>
        <w:keepNext w:val="0"/>
        <w:keepLines w:val="0"/>
        <w:widowControl w:val="0"/>
        <w:numPr>
          <w:ilvl w:val="0"/>
          <w:numId w:val="17"/>
        </w:numPr>
        <w:shd w:val="clear" w:color="auto" w:fill="auto"/>
        <w:tabs>
          <w:tab w:pos="737"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10"/>
        <w:keepNext w:val="0"/>
        <w:keepLines w:val="0"/>
        <w:widowControl w:val="0"/>
        <w:numPr>
          <w:ilvl w:val="0"/>
          <w:numId w:val="17"/>
        </w:numPr>
        <w:shd w:val="clear" w:color="auto" w:fill="auto"/>
        <w:tabs>
          <w:tab w:pos="737" w:val="left"/>
        </w:tabs>
        <w:bidi w:val="0"/>
        <w:spacing w:before="0" w:line="240" w:lineRule="auto"/>
        <w:ind w:left="720" w:right="0" w:hanging="72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r>
        <w:br w:type="page"/>
      </w:r>
    </w:p>
    <w:p>
      <w:pPr>
        <w:pStyle w:val="Style10"/>
        <w:keepNext w:val="0"/>
        <w:keepLines w:val="0"/>
        <w:widowControl w:val="0"/>
        <w:numPr>
          <w:ilvl w:val="0"/>
          <w:numId w:val="17"/>
        </w:numPr>
        <w:shd w:val="clear" w:color="auto" w:fill="auto"/>
        <w:tabs>
          <w:tab w:pos="701" w:val="left"/>
        </w:tabs>
        <w:bidi w:val="0"/>
        <w:spacing w:before="0" w:line="240" w:lineRule="auto"/>
        <w:ind w:left="680" w:right="0" w:hanging="68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0"/>
        <w:keepNext w:val="0"/>
        <w:keepLines w:val="0"/>
        <w:widowControl w:val="0"/>
        <w:numPr>
          <w:ilvl w:val="0"/>
          <w:numId w:val="17"/>
        </w:numPr>
        <w:shd w:val="clear" w:color="auto" w:fill="auto"/>
        <w:tabs>
          <w:tab w:pos="701" w:val="left"/>
        </w:tabs>
        <w:bidi w:val="0"/>
        <w:spacing w:before="0" w:line="240" w:lineRule="auto"/>
        <w:ind w:left="680" w:right="0" w:hanging="68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10"/>
        <w:keepNext w:val="0"/>
        <w:keepLines w:val="0"/>
        <w:widowControl w:val="0"/>
        <w:numPr>
          <w:ilvl w:val="0"/>
          <w:numId w:val="17"/>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Plnění této smlouvy se řídí zákonem č. 89/2012 Sb., občanský zákoník, v platném znění.</w:t>
      </w:r>
    </w:p>
    <w:p>
      <w:pPr>
        <w:pStyle w:val="Style10"/>
        <w:keepNext w:val="0"/>
        <w:keepLines w:val="0"/>
        <w:widowControl w:val="0"/>
        <w:numPr>
          <w:ilvl w:val="0"/>
          <w:numId w:val="17"/>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vyhotovena v (ve) 4 výtiscích, z nichž objednatel obdrží 2 a zhotovitel 2 vyhotovení.</w:t>
      </w:r>
    </w:p>
    <w:p>
      <w:pPr>
        <w:pStyle w:val="Style10"/>
        <w:keepNext w:val="0"/>
        <w:keepLines w:val="0"/>
        <w:widowControl w:val="0"/>
        <w:numPr>
          <w:ilvl w:val="0"/>
          <w:numId w:val="17"/>
        </w:numPr>
        <w:shd w:val="clear" w:color="auto" w:fill="auto"/>
        <w:tabs>
          <w:tab w:pos="701" w:val="left"/>
        </w:tabs>
        <w:bidi w:val="0"/>
        <w:spacing w:before="0" w:line="233" w:lineRule="auto"/>
        <w:ind w:left="680" w:right="0" w:hanging="68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Registru smluv.</w:t>
      </w:r>
    </w:p>
    <w:p>
      <w:pPr>
        <w:pStyle w:val="Style10"/>
        <w:keepNext w:val="0"/>
        <w:keepLines w:val="0"/>
        <w:widowControl w:val="0"/>
        <w:numPr>
          <w:ilvl w:val="0"/>
          <w:numId w:val="17"/>
        </w:numPr>
        <w:shd w:val="clear" w:color="auto" w:fill="auto"/>
        <w:tabs>
          <w:tab w:pos="701" w:val="left"/>
        </w:tabs>
        <w:bidi w:val="0"/>
        <w:spacing w:before="0" w:line="233" w:lineRule="auto"/>
        <w:ind w:left="680" w:right="0" w:hanging="68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10"/>
        <w:keepNext w:val="0"/>
        <w:keepLines w:val="0"/>
        <w:widowControl w:val="0"/>
        <w:numPr>
          <w:ilvl w:val="0"/>
          <w:numId w:val="17"/>
        </w:numPr>
        <w:shd w:val="clear" w:color="auto" w:fill="auto"/>
        <w:tabs>
          <w:tab w:pos="701" w:val="left"/>
        </w:tabs>
        <w:bidi w:val="0"/>
        <w:spacing w:before="0" w:after="500" w:line="240" w:lineRule="auto"/>
        <w:ind w:left="680" w:right="0" w:hanging="68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0"/>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Přílohy: Technické podmínky objednatele</w:t>
      </w:r>
    </w:p>
    <w:p>
      <w:pPr>
        <w:pStyle w:val="Style10"/>
        <w:keepNext w:val="0"/>
        <w:keepLines w:val="0"/>
        <w:widowControl w:val="0"/>
        <w:shd w:val="clear" w:color="auto" w:fill="auto"/>
        <w:bidi w:val="0"/>
        <w:spacing w:before="0" w:after="920" w:line="240" w:lineRule="auto"/>
        <w:ind w:left="1240" w:right="0" w:firstLine="0"/>
        <w:jc w:val="left"/>
      </w:pPr>
      <w:r>
        <mc:AlternateContent>
          <mc:Choice Requires="wps">
            <w:drawing>
              <wp:anchor distT="0" distB="0" distL="114300" distR="114300" simplePos="0" relativeHeight="125829389" behindDoc="0" locked="0" layoutInCell="1" allowOverlap="1">
                <wp:simplePos x="0" y="0"/>
                <wp:positionH relativeFrom="page">
                  <wp:posOffset>622935</wp:posOffset>
                </wp:positionH>
                <wp:positionV relativeFrom="paragraph">
                  <wp:posOffset>749300</wp:posOffset>
                </wp:positionV>
                <wp:extent cx="932815" cy="735965"/>
                <wp:wrapSquare wrapText="right"/>
                <wp:docPr id="22" name="Shape 22"/>
                <a:graphic xmlns:a="http://schemas.openxmlformats.org/drawingml/2006/main">
                  <a:graphicData uri="http://schemas.microsoft.com/office/word/2010/wordprocessingShape">
                    <wps:wsp>
                      <wps:cNvSpPr txBox="1"/>
                      <wps:spPr>
                        <a:xfrm>
                          <a:ext cx="932815" cy="735965"/>
                        </a:xfrm>
                        <a:prstGeom prst="rect"/>
                        <a:noFill/>
                      </wps:spPr>
                      <wps:txbx>
                        <w:txbxContent>
                          <w:p>
                            <w:pPr>
                              <w:pStyle w:val="Style10"/>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Zhotovitel: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Liberci dne:</w:t>
                            </w:r>
                          </w:p>
                        </w:txbxContent>
                      </wps:txbx>
                      <wps:bodyPr lIns="0" tIns="0" rIns="0" bIns="0">
                        <a:noAutoFit/>
                      </wps:bodyPr>
                    </wps:wsp>
                  </a:graphicData>
                </a:graphic>
              </wp:anchor>
            </w:drawing>
          </mc:Choice>
          <mc:Fallback>
            <w:pict>
              <v:shape id="_x0000_s1048" type="#_x0000_t202" style="position:absolute;margin-left:49.049999999999997pt;margin-top:59.pt;width:73.450000000000003pt;height:57.950000000000003pt;z-index:-125829364;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Zhotovitel: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Liberci dne:</w:t>
                      </w:r>
                    </w:p>
                  </w:txbxContent>
                </v:textbox>
                <w10:wrap type="square" side="right" anchorx="page"/>
              </v:shape>
            </w:pict>
          </mc:Fallback>
        </mc:AlternateContent>
      </w:r>
      <w:r>
        <w:rPr>
          <w:color w:val="000000"/>
          <w:spacing w:val="0"/>
          <w:w w:val="100"/>
          <w:position w:val="0"/>
          <w:shd w:val="clear" w:color="auto" w:fill="auto"/>
          <w:lang w:val="cs-CZ" w:eastAsia="cs-CZ" w:bidi="cs-CZ"/>
        </w:rPr>
        <w:t>Cenová nabídka zhotovitele ze dne 27.12.2018</w:t>
      </w:r>
    </w:p>
    <w:p>
      <w:pPr>
        <w:pStyle w:val="Style10"/>
        <w:keepNext w:val="0"/>
        <w:keepLines w:val="0"/>
        <w:widowControl w:val="0"/>
        <w:shd w:val="clear" w:color="auto" w:fill="auto"/>
        <w:bidi w:val="0"/>
        <w:spacing w:before="0" w:after="220" w:line="240" w:lineRule="auto"/>
        <w:ind w:left="3500" w:right="0" w:firstLine="0"/>
        <w:jc w:val="left"/>
      </w:pPr>
      <w:r>
        <w:rPr>
          <w:color w:val="000000"/>
          <w:spacing w:val="0"/>
          <w:w w:val="100"/>
          <w:position w:val="0"/>
          <w:shd w:val="clear" w:color="auto" w:fill="auto"/>
          <w:lang w:val="cs-CZ" w:eastAsia="cs-CZ" w:bidi="cs-CZ"/>
        </w:rPr>
        <w:t>Objednatel:</w:t>
      </w:r>
    </w:p>
    <w:p>
      <w:pPr>
        <w:pStyle w:val="Style26"/>
        <w:keepNext w:val="0"/>
        <w:keepLines w:val="0"/>
        <w:widowControl w:val="0"/>
        <w:shd w:val="clear" w:color="auto" w:fill="auto"/>
        <w:bidi w:val="0"/>
        <w:spacing w:before="0" w:after="0" w:line="240" w:lineRule="auto"/>
        <w:ind w:left="5240" w:right="0" w:firstLine="0"/>
        <w:jc w:val="left"/>
      </w:pPr>
      <w:r>
        <w:rPr>
          <w:color w:val="000000"/>
          <w:spacing w:val="0"/>
          <w:w w:val="100"/>
          <w:position w:val="0"/>
          <w:shd w:val="clear" w:color="auto" w:fill="auto"/>
          <w:lang w:val="cs-CZ" w:eastAsia="cs-CZ" w:bidi="cs-CZ"/>
        </w:rPr>
        <w:t>2 1 02. 2019</w:t>
      </w:r>
    </w:p>
    <w:p>
      <w:pPr>
        <w:pStyle w:val="Style10"/>
        <w:keepNext w:val="0"/>
        <w:keepLines w:val="0"/>
        <w:widowControl w:val="0"/>
        <w:shd w:val="clear" w:color="auto" w:fill="auto"/>
        <w:tabs>
          <w:tab w:leader="dot" w:pos="6578" w:val="left"/>
        </w:tabs>
        <w:bidi w:val="0"/>
        <w:spacing w:before="0" w:after="2060" w:line="214" w:lineRule="auto"/>
        <w:ind w:left="3500" w:right="0" w:firstLine="0"/>
        <w:jc w:val="left"/>
      </w:pPr>
      <w:r>
        <w:rPr>
          <w:color w:val="000000"/>
          <w:spacing w:val="0"/>
          <w:w w:val="100"/>
          <w:position w:val="0"/>
          <w:shd w:val="clear" w:color="auto" w:fill="auto"/>
          <w:lang w:val="cs-CZ" w:eastAsia="cs-CZ" w:bidi="cs-CZ"/>
        </w:rPr>
        <w:t>V Jihlavě dne:</w:t>
        <w:tab/>
      </w:r>
    </w:p>
    <w:p>
      <w:pPr>
        <w:pStyle w:val="Style10"/>
        <w:keepNext w:val="0"/>
        <w:keepLines w:val="0"/>
        <w:widowControl w:val="0"/>
        <w:shd w:val="clear" w:color="auto" w:fill="auto"/>
        <w:bidi w:val="0"/>
        <w:spacing w:before="0" w:line="240" w:lineRule="auto"/>
        <w:ind w:left="0" w:right="0" w:firstLine="0"/>
        <w:jc w:val="center"/>
        <w:sectPr>
          <w:footnotePr>
            <w:pos w:val="pageBottom"/>
            <w:numFmt w:val="decimal"/>
            <w:numRestart w:val="continuous"/>
          </w:footnotePr>
          <w:type w:val="continuous"/>
          <w:pgSz w:w="11900" w:h="16840"/>
          <w:pgMar w:top="586" w:left="859" w:right="951" w:bottom="1459" w:header="158" w:footer="3" w:gutter="0"/>
          <w:cols w:space="720"/>
          <w:noEndnote/>
          <w:rtlGutter w:val="0"/>
          <w:docGrid w:linePitch="360"/>
        </w:sectPr>
      </w:pPr>
      <w:r>
        <mc:AlternateContent>
          <mc:Choice Requires="wps">
            <w:drawing>
              <wp:anchor distT="0" distB="0" distL="114300" distR="114300" simplePos="0" relativeHeight="125829391" behindDoc="0" locked="0" layoutInCell="1" allowOverlap="1">
                <wp:simplePos x="0" y="0"/>
                <wp:positionH relativeFrom="page">
                  <wp:posOffset>4470400</wp:posOffset>
                </wp:positionH>
                <wp:positionV relativeFrom="paragraph">
                  <wp:posOffset>25400</wp:posOffset>
                </wp:positionV>
                <wp:extent cx="1229995" cy="393065"/>
                <wp:wrapSquare wrapText="left"/>
                <wp:docPr id="24" name="Shape 24"/>
                <a:graphic xmlns:a="http://schemas.openxmlformats.org/drawingml/2006/main">
                  <a:graphicData uri="http://schemas.microsoft.com/office/word/2010/wordprocessingShape">
                    <wps:wsp>
                      <wps:cNvSpPr txBox="1"/>
                      <wps:spPr>
                        <a:xfrm>
                          <a:ext cx="1229995" cy="393065"/>
                        </a:xfrm>
                        <a:prstGeom prst="rect"/>
                        <a:noFill/>
                      </wps:spPr>
                      <wps:txbx>
                        <w:txbxContent>
                          <w:p>
                            <w:pPr>
                              <w:pStyle w:val="Style10"/>
                              <w:keepNext w:val="0"/>
                              <w:keepLines w:val="0"/>
                              <w:widowControl w:val="0"/>
                              <w:shd w:val="clear" w:color="auto" w:fill="auto"/>
                              <w:bidi w:val="0"/>
                              <w:spacing w:before="0" w:after="0" w:line="233" w:lineRule="auto"/>
                              <w:ind w:left="0" w:right="0" w:firstLine="0"/>
                              <w:jc w:val="center"/>
                            </w:pPr>
                            <w:r>
                              <w:rPr>
                                <w:color w:val="000000"/>
                                <w:spacing w:val="0"/>
                                <w:w w:val="100"/>
                                <w:position w:val="0"/>
                                <w:shd w:val="clear" w:color="auto" w:fill="auto"/>
                                <w:lang w:val="cs-CZ" w:eastAsia="cs-CZ" w:bidi="cs-CZ"/>
                              </w:rPr>
                              <w:t>Ing. Jan Mika, MBA</w:t>
                              <w:br/>
                              <w:t>ředitel</w:t>
                            </w:r>
                          </w:p>
                        </w:txbxContent>
                      </wps:txbx>
                      <wps:bodyPr lIns="0" tIns="0" rIns="0" bIns="0">
                        <a:noAutoFit/>
                      </wps:bodyPr>
                    </wps:wsp>
                  </a:graphicData>
                </a:graphic>
              </wp:anchor>
            </w:drawing>
          </mc:Choice>
          <mc:Fallback>
            <w:pict>
              <v:shape id="_x0000_s1050" type="#_x0000_t202" style="position:absolute;margin-left:352.pt;margin-top:2.pt;width:96.849999999999994pt;height:30.949999999999999pt;z-index:-125829362;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33" w:lineRule="auto"/>
                        <w:ind w:left="0" w:right="0" w:firstLine="0"/>
                        <w:jc w:val="center"/>
                      </w:pPr>
                      <w:r>
                        <w:rPr>
                          <w:color w:val="000000"/>
                          <w:spacing w:val="0"/>
                          <w:w w:val="100"/>
                          <w:position w:val="0"/>
                          <w:shd w:val="clear" w:color="auto" w:fill="auto"/>
                          <w:lang w:val="cs-CZ" w:eastAsia="cs-CZ" w:bidi="cs-CZ"/>
                        </w:rPr>
                        <w:t>Ing. Jan Mika, MBA</w:t>
                        <w:br/>
                        <w:t>ředitel</w:t>
                      </w:r>
                    </w:p>
                  </w:txbxContent>
                </v:textbox>
                <w10:wrap type="square" side="left" anchorx="page"/>
              </v:shape>
            </w:pict>
          </mc:Fallback>
        </mc:AlternateContent>
      </w:r>
      <w:r>
        <w:rPr>
          <w:color w:val="000000"/>
          <w:spacing w:val="0"/>
          <w:w w:val="100"/>
          <w:position w:val="0"/>
          <w:shd w:val="clear" w:color="auto" w:fill="auto"/>
          <w:lang w:val="cs-CZ" w:eastAsia="cs-CZ" w:bidi="cs-CZ"/>
        </w:rPr>
        <w:t>Ing. Karel Čapek</w:t>
        <w:br/>
        <w:t>jednatel společnosti</w:t>
      </w:r>
    </w:p>
    <w:p>
      <w:pPr>
        <w:pStyle w:val="Style10"/>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shd w:val="clear" w:color="auto" w:fill="auto"/>
          <w:lang w:val="cs-CZ" w:eastAsia="cs-CZ" w:bidi="cs-CZ"/>
        </w:rPr>
        <w:t>Příloha č. 1 - Technické podmínky</w:t>
      </w:r>
    </w:p>
    <w:p>
      <w:pPr>
        <w:pStyle w:val="Style20"/>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3" w:lineRule="auto"/>
        <w:ind w:left="0" w:right="0" w:firstLine="360"/>
        <w:jc w:val="left"/>
      </w:pPr>
      <w:bookmarkStart w:id="22" w:name="bookmark22"/>
      <w:bookmarkStart w:id="23" w:name="bookmark23"/>
      <w:r>
        <w:rPr>
          <w:color w:val="000000"/>
          <w:spacing w:val="0"/>
          <w:w w:val="100"/>
          <w:position w:val="0"/>
          <w:u w:val="single"/>
          <w:shd w:val="clear" w:color="auto" w:fill="auto"/>
          <w:lang w:val="cs-CZ" w:eastAsia="cs-CZ" w:bidi="cs-CZ"/>
        </w:rPr>
        <w:t>Diagnosticky průzkum - III/3456 Golčův Jeníkov, most ev.č. 3456-1</w:t>
      </w:r>
      <w:bookmarkEnd w:id="22"/>
      <w:bookmarkEnd w:id="23"/>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21" w:lineRule="auto"/>
        <w:ind w:left="780" w:right="0" w:hanging="380"/>
        <w:jc w:val="left"/>
      </w:pPr>
      <w:r>
        <w:rPr>
          <w:color w:val="000000"/>
          <w:spacing w:val="0"/>
          <w:w w:val="100"/>
          <w:position w:val="0"/>
          <w:shd w:val="clear" w:color="auto" w:fill="auto"/>
          <w:lang w:val="cs-CZ" w:eastAsia="cs-CZ" w:bidi="cs-CZ"/>
        </w:rPr>
        <w:t>Předmětem plnění je: vypracování diagnostického průzkumu mostu</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360"/>
        <w:jc w:val="left"/>
      </w:pPr>
      <w:r>
        <w:rPr>
          <w:b/>
          <w:bCs/>
          <w:color w:val="000000"/>
          <w:spacing w:val="0"/>
          <w:w w:val="100"/>
          <w:position w:val="0"/>
          <w:shd w:val="clear" w:color="auto" w:fill="auto"/>
          <w:lang w:val="cs-CZ" w:eastAsia="cs-CZ" w:bidi="cs-CZ"/>
        </w:rPr>
        <w:t xml:space="preserve">most ev. č. 3456-1 </w:t>
      </w:r>
      <w:r>
        <w:rPr>
          <w:color w:val="000000"/>
          <w:spacing w:val="0"/>
          <w:w w:val="100"/>
          <w:position w:val="0"/>
          <w:shd w:val="clear" w:color="auto" w:fill="auto"/>
          <w:lang w:val="cs-CZ" w:eastAsia="cs-CZ" w:bidi="cs-CZ"/>
        </w:rPr>
        <w:t>(Most v Golčově Jeníkově)</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360"/>
        <w:jc w:val="left"/>
      </w:pPr>
      <w:r>
        <w:rPr>
          <w:color w:val="000000"/>
          <w:spacing w:val="0"/>
          <w:w w:val="100"/>
          <w:position w:val="0"/>
          <w:shd w:val="clear" w:color="auto" w:fill="auto"/>
          <w:lang w:val="cs-CZ" w:eastAsia="cs-CZ" w:bidi="cs-CZ"/>
        </w:rPr>
        <w:t>Jedná se o most převádějící silnici III/3456 v km 0,406 přes vodoteč.</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26" w:lineRule="auto"/>
        <w:ind w:left="360" w:right="0" w:firstLine="40"/>
        <w:jc w:val="both"/>
      </w:pPr>
      <w:r>
        <w:rPr>
          <w:color w:val="000000"/>
          <w:spacing w:val="0"/>
          <w:w w:val="100"/>
          <w:position w:val="0"/>
          <w:shd w:val="clear" w:color="auto" w:fill="auto"/>
          <w:lang w:val="cs-CZ" w:eastAsia="cs-CZ" w:bidi="cs-CZ"/>
        </w:rPr>
        <w:t>Rok výstavby neznámí, délka přemostění: 9,75 m, délka NK: 11,0 m, volná šířka mostu: 10,55 m, celková šířka mostu 11,0 m počet polí: 2</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23" w:lineRule="auto"/>
        <w:ind w:left="360" w:right="0" w:firstLine="40"/>
        <w:jc w:val="both"/>
      </w:pPr>
      <w:r>
        <w:rPr>
          <w:color w:val="000000"/>
          <w:spacing w:val="0"/>
          <w:w w:val="100"/>
          <w:position w:val="0"/>
          <w:u w:val="single"/>
          <w:shd w:val="clear" w:color="auto" w:fill="auto"/>
          <w:lang w:val="cs-CZ" w:eastAsia="cs-CZ" w:bidi="cs-CZ"/>
        </w:rPr>
        <w:t>Konstrukce mostu:</w:t>
      </w:r>
      <w:r>
        <w:rPr>
          <w:color w:val="000000"/>
          <w:spacing w:val="0"/>
          <w:w w:val="100"/>
          <w:position w:val="0"/>
          <w:shd w:val="clear" w:color="auto" w:fill="auto"/>
          <w:lang w:val="cs-CZ" w:eastAsia="cs-CZ" w:bidi="cs-CZ"/>
        </w:rPr>
        <w:t xml:space="preserve"> Nosná konstrukce dva půlkruhové kamenné otvory, vzp. 1,75 m, 1,5 m. Opěry jsou masivní z lomového kamene, stření pilíř z kamene, čelní zdi přechází v rovnoběžná křídla z kamenného zdivá, na ně navazují kolmé nábřežní zídky. Návodní strana v místě chodníku je rozšířená třemi prefa nosníky, osazené na betonových opěrách římsy ZB, vozovka živičný kryt, chodníky jsou oboustranné, na povodní straně šířky 0,9 m, na návodní šířky 2,2 m. V blízkosti mostu se nachází VO, NN, v křídle opěry je 3x vyústění dešťové kanalizace, u vtokového čela je vedené potrubí vodovodu, konstrukčně nezávislé na mostě, pod korytem toku je vedena jednotná kanalizace.</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26" w:lineRule="auto"/>
        <w:ind w:left="1820" w:right="0" w:hanging="1420"/>
        <w:jc w:val="left"/>
      </w:pPr>
      <w:r>
        <w:rPr>
          <w:color w:val="000000"/>
          <w:spacing w:val="0"/>
          <w:w w:val="100"/>
          <w:position w:val="0"/>
          <w:u w:val="single"/>
          <w:shd w:val="clear" w:color="auto" w:fill="auto"/>
          <w:lang w:val="cs-CZ" w:eastAsia="cs-CZ" w:bidi="cs-CZ"/>
        </w:rPr>
        <w:t>Stavební stav:</w:t>
      </w:r>
      <w:r>
        <w:rPr>
          <w:color w:val="000000"/>
          <w:spacing w:val="0"/>
          <w:w w:val="100"/>
          <w:position w:val="0"/>
          <w:shd w:val="clear" w:color="auto" w:fill="auto"/>
          <w:lang w:val="cs-CZ" w:eastAsia="cs-CZ" w:bidi="cs-CZ"/>
        </w:rPr>
        <w:t xml:space="preserve"> nosná konstrukce: V - špatný spodní stavba: V - špatný</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18" w:lineRule="auto"/>
        <w:ind w:left="360" w:right="0" w:firstLine="40"/>
        <w:jc w:val="both"/>
      </w:pPr>
      <w:r>
        <w:rPr>
          <w:color w:val="000000"/>
          <w:spacing w:val="0"/>
          <w:w w:val="100"/>
          <w:position w:val="0"/>
          <w:u w:val="single"/>
          <w:shd w:val="clear" w:color="auto" w:fill="auto"/>
          <w:lang w:val="cs-CZ" w:eastAsia="cs-CZ" w:bidi="cs-CZ"/>
        </w:rPr>
        <w:t>Stav a závady:</w:t>
      </w:r>
      <w:r>
        <w:rPr>
          <w:color w:val="000000"/>
          <w:spacing w:val="0"/>
          <w:w w:val="100"/>
          <w:position w:val="0"/>
          <w:shd w:val="clear" w:color="auto" w:fill="auto"/>
          <w:lang w:val="cs-CZ" w:eastAsia="cs-CZ" w:bidi="cs-CZ"/>
        </w:rPr>
        <w:t xml:space="preserve"> zatékání na spodní stavbu a u říms, na pravém nosníku degradace betonu, římsy degradované, korodující výztuž, v pravé římse trhlina skrz celý průřez, vozovka s výtluky a trhlinami v dilatacích.</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360" w:right="0" w:firstLine="40"/>
        <w:jc w:val="both"/>
      </w:pPr>
      <w:r>
        <w:rPr>
          <w:color w:val="000000"/>
          <w:spacing w:val="0"/>
          <w:w w:val="100"/>
          <w:position w:val="0"/>
          <w:shd w:val="clear" w:color="auto" w:fill="auto"/>
          <w:lang w:val="cs-CZ" w:eastAsia="cs-CZ" w:bidi="cs-CZ"/>
        </w:rPr>
        <w:t>Předmětem provedení diagnostického průzkumu je:</w:t>
      </w:r>
    </w:p>
    <w:p>
      <w:pPr>
        <w:pStyle w:val="Style10"/>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781" w:val="left"/>
        </w:tabs>
        <w:bidi w:val="0"/>
        <w:spacing w:before="0" w:after="0" w:line="221" w:lineRule="auto"/>
        <w:ind w:left="360" w:right="0" w:firstLine="40"/>
        <w:jc w:val="both"/>
      </w:pPr>
      <w:r>
        <w:rPr>
          <w:color w:val="000000"/>
          <w:spacing w:val="0"/>
          <w:w w:val="100"/>
          <w:position w:val="0"/>
          <w:shd w:val="clear" w:color="auto" w:fill="auto"/>
          <w:lang w:val="cs-CZ" w:eastAsia="cs-CZ" w:bidi="cs-CZ"/>
        </w:rPr>
        <w:t>na počátku bude provedena</w:t>
      </w:r>
    </w:p>
    <w:p>
      <w:pPr>
        <w:pStyle w:val="Style10"/>
        <w:keepNext w:val="0"/>
        <w:keepLines w:val="0"/>
        <w:widowControl w:val="0"/>
        <w:numPr>
          <w:ilvl w:val="0"/>
          <w:numId w:val="21"/>
        </w:numPr>
        <w:pBdr>
          <w:top w:val="single" w:sz="4" w:space="0" w:color="auto"/>
          <w:left w:val="single" w:sz="4" w:space="0" w:color="auto"/>
          <w:bottom w:val="single" w:sz="4" w:space="0" w:color="auto"/>
          <w:right w:val="single" w:sz="4" w:space="0" w:color="auto"/>
        </w:pBdr>
        <w:shd w:val="clear" w:color="auto" w:fill="auto"/>
        <w:tabs>
          <w:tab w:pos="1074" w:val="left"/>
        </w:tabs>
        <w:bidi w:val="0"/>
        <w:spacing w:before="0" w:after="120" w:line="221" w:lineRule="auto"/>
        <w:ind w:left="1080" w:right="0" w:hanging="280"/>
        <w:jc w:val="left"/>
      </w:pPr>
      <w:r>
        <w:rPr>
          <w:color w:val="000000"/>
          <w:spacing w:val="0"/>
          <w:w w:val="100"/>
          <w:position w:val="0"/>
          <w:shd w:val="clear" w:color="auto" w:fill="auto"/>
          <w:lang w:val="cs-CZ" w:eastAsia="cs-CZ" w:bidi="cs-CZ"/>
        </w:rPr>
        <w:t>Výpočet průtoku 100 Ieté vody a navržení velikosti průtočného profilu. Výsledek výpočtu bude podkladem pro návrh opravy mostu, nebo návrh nového mostu.</w:t>
      </w:r>
    </w:p>
    <w:p>
      <w:pPr>
        <w:pStyle w:val="Style10"/>
        <w:keepNext w:val="0"/>
        <w:keepLines w:val="0"/>
        <w:widowControl w:val="0"/>
        <w:numPr>
          <w:ilvl w:val="0"/>
          <w:numId w:val="21"/>
        </w:numPr>
        <w:pBdr>
          <w:top w:val="single" w:sz="4" w:space="0" w:color="auto"/>
          <w:left w:val="single" w:sz="4" w:space="0" w:color="auto"/>
          <w:bottom w:val="single" w:sz="4" w:space="0" w:color="auto"/>
          <w:right w:val="single" w:sz="4" w:space="0" w:color="auto"/>
        </w:pBdr>
        <w:shd w:val="clear" w:color="auto" w:fill="auto"/>
        <w:tabs>
          <w:tab w:pos="1074" w:val="left"/>
        </w:tabs>
        <w:bidi w:val="0"/>
        <w:spacing w:before="0" w:after="260" w:line="211" w:lineRule="auto"/>
        <w:ind w:left="1080" w:right="0" w:hanging="280"/>
        <w:jc w:val="left"/>
      </w:pPr>
      <w:r>
        <w:rPr>
          <w:color w:val="000000"/>
          <w:spacing w:val="0"/>
          <w:w w:val="100"/>
          <w:position w:val="0"/>
          <w:shd w:val="clear" w:color="auto" w:fill="auto"/>
          <w:lang w:val="cs-CZ" w:eastAsia="cs-CZ" w:bidi="cs-CZ"/>
        </w:rPr>
        <w:t>mimořádná prohlídka mostu - určení zkušebních míst, vč. vložení do Systému hospodaření s mosty BMS</w:t>
      </w:r>
    </w:p>
    <w:p>
      <w:pPr>
        <w:pStyle w:val="Style10"/>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781" w:val="left"/>
        </w:tabs>
        <w:bidi w:val="0"/>
        <w:spacing w:before="0" w:after="0" w:line="223" w:lineRule="auto"/>
        <w:ind w:left="0" w:right="0" w:firstLine="360"/>
        <w:jc w:val="left"/>
      </w:pPr>
      <w:r>
        <w:rPr>
          <w:color w:val="000000"/>
          <w:spacing w:val="0"/>
          <w:w w:val="100"/>
          <w:position w:val="0"/>
          <w:shd w:val="clear" w:color="auto" w:fill="auto"/>
          <w:lang w:val="cs-CZ" w:eastAsia="cs-CZ" w:bidi="cs-CZ"/>
        </w:rPr>
        <w:t>dále bude provedeno:</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780" w:right="0" w:firstLine="20"/>
        <w:jc w:val="left"/>
      </w:pPr>
      <w:r>
        <w:rPr>
          <w:color w:val="000000"/>
          <w:spacing w:val="0"/>
          <w:w w:val="100"/>
          <w:position w:val="0"/>
          <w:shd w:val="clear" w:color="auto" w:fill="auto"/>
          <w:lang w:val="cs-CZ" w:eastAsia="cs-CZ" w:bidi="cs-CZ"/>
        </w:rPr>
        <w:t>posouzení stavu spodní stavby a nosné konstrukce mostu: -nedestruktivní zkoušky betonu nosníků a římsy -nedestruktivní měření výztuže nosníků a římsy -sonda k výztuži nosníků</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23" w:lineRule="auto"/>
        <w:ind w:left="780" w:right="0" w:firstLine="20"/>
        <w:jc w:val="left"/>
      </w:pPr>
      <w:r>
        <w:rPr>
          <w:color w:val="000000"/>
          <w:spacing w:val="0"/>
          <w:w w:val="100"/>
          <w:position w:val="0"/>
          <w:shd w:val="clear" w:color="auto" w:fill="auto"/>
          <w:lang w:val="cs-CZ" w:eastAsia="cs-CZ" w:bidi="cs-CZ"/>
        </w:rPr>
        <w:t>-odtrhové zkoušky betonu nosníků a římsy -zjištění obsahu chloridů nosníků a římsy -zjištění karbonatace nosníků a římsy -nedestruktivní zkoušky malty kleneb -destruktivní zkoušky kamene kleneb -jádrový vrt do klenby 2x přes torkret -jádrový vrt do vozovky 2x</w:t>
      </w:r>
    </w:p>
    <w:p>
      <w:pPr>
        <w:pStyle w:val="Style10"/>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781" w:val="left"/>
        </w:tabs>
        <w:bidi w:val="0"/>
        <w:spacing w:before="0" w:after="0" w:line="223" w:lineRule="auto"/>
        <w:ind w:left="0" w:right="0" w:firstLine="360"/>
        <w:jc w:val="left"/>
      </w:pPr>
      <w:r>
        <w:rPr>
          <w:color w:val="000000"/>
          <w:spacing w:val="0"/>
          <w:w w:val="100"/>
          <w:position w:val="0"/>
          <w:shd w:val="clear" w:color="auto" w:fill="auto"/>
          <w:lang w:val="cs-CZ" w:eastAsia="cs-CZ" w:bidi="cs-CZ"/>
        </w:rPr>
        <w:t>závěrem bude provedeno:</w:t>
      </w:r>
    </w:p>
    <w:p>
      <w:pPr>
        <w:pStyle w:val="Style10"/>
        <w:keepNext w:val="0"/>
        <w:keepLines w:val="0"/>
        <w:widowControl w:val="0"/>
        <w:numPr>
          <w:ilvl w:val="0"/>
          <w:numId w:val="21"/>
        </w:numPr>
        <w:pBdr>
          <w:top w:val="single" w:sz="4" w:space="0" w:color="auto"/>
          <w:left w:val="single" w:sz="4" w:space="0" w:color="auto"/>
          <w:bottom w:val="single" w:sz="4" w:space="0" w:color="auto"/>
          <w:right w:val="single" w:sz="4" w:space="0" w:color="auto"/>
        </w:pBdr>
        <w:shd w:val="clear" w:color="auto" w:fill="auto"/>
        <w:tabs>
          <w:tab w:pos="1074" w:val="left"/>
        </w:tabs>
        <w:bidi w:val="0"/>
        <w:spacing w:before="0" w:after="260" w:line="223" w:lineRule="auto"/>
        <w:ind w:left="0" w:right="0" w:firstLine="780"/>
        <w:jc w:val="left"/>
      </w:pPr>
      <w:r>
        <w:rPr>
          <w:color w:val="000000"/>
          <w:spacing w:val="0"/>
          <w:w w:val="100"/>
          <w:position w:val="0"/>
          <w:shd w:val="clear" w:color="auto" w:fill="auto"/>
          <w:lang w:val="cs-CZ" w:eastAsia="cs-CZ" w:bidi="cs-CZ"/>
        </w:rPr>
        <w:t>výpočet zatížitelnosti kombinovaným statickým výpočtem</w:t>
      </w:r>
      <w:r>
        <w:br w:type="page"/>
      </w:r>
    </w:p>
    <w:p>
      <w:pPr>
        <w:pStyle w:val="Style10"/>
        <w:keepNext w:val="0"/>
        <w:keepLines w:val="0"/>
        <w:widowControl w:val="0"/>
        <w:numPr>
          <w:ilvl w:val="0"/>
          <w:numId w:val="21"/>
        </w:numPr>
        <w:shd w:val="clear" w:color="auto" w:fill="auto"/>
        <w:tabs>
          <w:tab w:pos="1108" w:val="left"/>
        </w:tabs>
        <w:bidi w:val="0"/>
        <w:spacing w:before="0" w:after="0" w:line="230" w:lineRule="auto"/>
        <w:ind w:left="1100" w:right="0" w:hanging="280"/>
        <w:jc w:val="left"/>
      </w:pPr>
      <w:r>
        <w:rPr>
          <w:color w:val="000000"/>
          <w:spacing w:val="0"/>
          <w:w w:val="100"/>
          <w:position w:val="0"/>
          <w:shd w:val="clear" w:color="auto" w:fill="auto"/>
          <w:lang w:val="cs-CZ" w:eastAsia="cs-CZ" w:bidi="cs-CZ"/>
        </w:rPr>
        <w:t>návrh rekonstrukce mostního objektu i navazující silnice s vypracováním variant a jejich finančním ohodnocením</w:t>
      </w:r>
    </w:p>
    <w:p>
      <w:pPr>
        <w:pStyle w:val="Style10"/>
        <w:keepNext w:val="0"/>
        <w:keepLines w:val="0"/>
        <w:widowControl w:val="0"/>
        <w:numPr>
          <w:ilvl w:val="0"/>
          <w:numId w:val="21"/>
        </w:numPr>
        <w:shd w:val="clear" w:color="auto" w:fill="auto"/>
        <w:tabs>
          <w:tab w:pos="1108" w:val="left"/>
        </w:tabs>
        <w:bidi w:val="0"/>
        <w:spacing w:before="0" w:after="260" w:line="230" w:lineRule="auto"/>
        <w:ind w:left="1100" w:right="0" w:hanging="280"/>
        <w:jc w:val="left"/>
      </w:pPr>
      <w:r>
        <w:rPr>
          <w:color w:val="000000"/>
          <w:spacing w:val="0"/>
          <w:w w:val="100"/>
          <w:position w:val="0"/>
          <w:shd w:val="clear" w:color="auto" w:fill="auto"/>
          <w:lang w:val="cs-CZ" w:eastAsia="cs-CZ" w:bidi="cs-CZ"/>
        </w:rPr>
        <w:t>vypracování výsledného protokolu o provedeném diagnostickém průzkumu s vyhodnocením výsledků</w:t>
      </w:r>
    </w:p>
    <w:p>
      <w:pPr>
        <w:pStyle w:val="Style10"/>
        <w:keepNext w:val="0"/>
        <w:keepLines w:val="0"/>
        <w:widowControl w:val="0"/>
        <w:shd w:val="clear" w:color="auto" w:fill="auto"/>
        <w:bidi w:val="0"/>
        <w:spacing w:before="0" w:after="260" w:line="230" w:lineRule="auto"/>
        <w:ind w:left="400" w:right="0" w:firstLine="20"/>
        <w:jc w:val="left"/>
      </w:pPr>
      <w:r>
        <w:rPr>
          <w:color w:val="000000"/>
          <w:spacing w:val="0"/>
          <w:w w:val="100"/>
          <w:position w:val="0"/>
          <w:shd w:val="clear" w:color="auto" w:fill="auto"/>
          <w:lang w:val="cs-CZ" w:eastAsia="cs-CZ" w:bidi="cs-CZ"/>
        </w:rPr>
        <w:t>Výsledný protokol bude předán zadavateli 3x v listinné podobě a lx v digitální podobě v plném rozsahu listinné formy.</w:t>
      </w:r>
    </w:p>
    <w:p>
      <w:pPr>
        <w:pStyle w:val="Style10"/>
        <w:keepNext w:val="0"/>
        <w:keepLines w:val="0"/>
        <w:widowControl w:val="0"/>
        <w:shd w:val="clear" w:color="auto" w:fill="auto"/>
        <w:bidi w:val="0"/>
        <w:spacing w:before="0" w:after="260" w:line="223" w:lineRule="auto"/>
        <w:ind w:left="400" w:right="0" w:firstLine="20"/>
        <w:jc w:val="left"/>
      </w:pPr>
      <w:r>
        <w:rPr>
          <w:color w:val="000000"/>
          <w:spacing w:val="0"/>
          <w:w w:val="100"/>
          <w:position w:val="0"/>
          <w:shd w:val="clear" w:color="auto" w:fill="auto"/>
          <w:lang w:val="cs-CZ" w:eastAsia="cs-CZ" w:bidi="cs-CZ"/>
        </w:rPr>
        <w:t>Diagnostický průzkum bude vypracován v souladu s TP 72 - Diagnostický průzkum mostů pozemních komunikací autorizovanou osobou v oboru Zkoušení a diagnostika staveb IZOO.</w:t>
      </w:r>
    </w:p>
    <w:p>
      <w:pPr>
        <w:pStyle w:val="Style20"/>
        <w:keepNext/>
        <w:keepLines/>
        <w:widowControl w:val="0"/>
        <w:shd w:val="clear" w:color="auto" w:fill="auto"/>
        <w:bidi w:val="0"/>
        <w:spacing w:before="0" w:after="0" w:line="223" w:lineRule="auto"/>
        <w:ind w:left="0" w:right="0" w:firstLine="400"/>
        <w:jc w:val="left"/>
      </w:pPr>
      <w:bookmarkStart w:id="24" w:name="bookmark24"/>
      <w:bookmarkStart w:id="25" w:name="bookmark25"/>
      <w:r>
        <w:rPr>
          <w:color w:val="000000"/>
          <w:spacing w:val="0"/>
          <w:w w:val="100"/>
          <w:position w:val="0"/>
          <w:shd w:val="clear" w:color="auto" w:fill="auto"/>
          <w:lang w:val="cs-CZ" w:eastAsia="cs-CZ" w:bidi="cs-CZ"/>
        </w:rPr>
        <w:t>Seznam poskytnutých podkladů</w:t>
      </w:r>
      <w:bookmarkEnd w:id="24"/>
      <w:bookmarkEnd w:id="25"/>
    </w:p>
    <w:p>
      <w:pPr>
        <w:pStyle w:val="Style10"/>
        <w:keepNext w:val="0"/>
        <w:keepLines w:val="0"/>
        <w:widowControl w:val="0"/>
        <w:shd w:val="clear" w:color="auto" w:fill="auto"/>
        <w:bidi w:val="0"/>
        <w:spacing w:before="0" w:after="0" w:line="223" w:lineRule="auto"/>
        <w:ind w:left="820" w:right="0" w:firstLine="0"/>
        <w:jc w:val="left"/>
      </w:pPr>
      <w:r>
        <w:rPr>
          <w:color w:val="000000"/>
          <w:spacing w:val="0"/>
          <w:w w:val="100"/>
          <w:position w:val="0"/>
          <w:shd w:val="clear" w:color="auto" w:fill="auto"/>
          <w:lang w:val="cs-CZ" w:eastAsia="cs-CZ" w:bidi="cs-CZ"/>
        </w:rPr>
        <w:t>mostní list, hlavní mostní prohlídka přehledná situace cenová kalkulace</w:t>
      </w:r>
    </w:p>
    <w:p>
      <w:pPr>
        <w:pStyle w:val="Style10"/>
        <w:keepNext w:val="0"/>
        <w:keepLines w:val="0"/>
        <w:widowControl w:val="0"/>
        <w:shd w:val="clear" w:color="auto" w:fill="auto"/>
        <w:bidi w:val="0"/>
        <w:spacing w:before="0" w:after="480" w:line="240" w:lineRule="auto"/>
        <w:ind w:left="0" w:right="0" w:firstLine="0"/>
        <w:jc w:val="center"/>
      </w:pPr>
      <w:r>
        <mc:AlternateContent>
          <mc:Choice Requires="wps">
            <w:drawing>
              <wp:anchor distT="0" distB="0" distL="114300" distR="114300" simplePos="0" relativeHeight="125829393" behindDoc="0" locked="0" layoutInCell="1" allowOverlap="1">
                <wp:simplePos x="0" y="0"/>
                <wp:positionH relativeFrom="page">
                  <wp:posOffset>789940</wp:posOffset>
                </wp:positionH>
                <wp:positionV relativeFrom="paragraph">
                  <wp:posOffset>482600</wp:posOffset>
                </wp:positionV>
                <wp:extent cx="1408430" cy="468630"/>
                <wp:wrapSquare wrapText="right"/>
                <wp:docPr id="26" name="Shape 26"/>
                <a:graphic xmlns:a="http://schemas.openxmlformats.org/drawingml/2006/main">
                  <a:graphicData uri="http://schemas.microsoft.com/office/word/2010/wordprocessingShape">
                    <wps:wsp>
                      <wps:cNvSpPr txBox="1"/>
                      <wps:spPr>
                        <a:xfrm>
                          <a:ext cx="1408430" cy="468630"/>
                        </a:xfrm>
                        <a:prstGeom prst="rect"/>
                        <a:noFill/>
                      </wps:spPr>
                      <wps:txbx>
                        <w:txbxContent>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Zahájení průzkumu: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Dokončení průzkumu:</w:t>
                            </w:r>
                          </w:p>
                        </w:txbxContent>
                      </wps:txbx>
                      <wps:bodyPr lIns="0" tIns="0" rIns="0" bIns="0">
                        <a:noAutoFit/>
                      </wps:bodyPr>
                    </wps:wsp>
                  </a:graphicData>
                </a:graphic>
              </wp:anchor>
            </w:drawing>
          </mc:Choice>
          <mc:Fallback>
            <w:pict>
              <v:shape id="_x0000_s1052" type="#_x0000_t202" style="position:absolute;margin-left:62.200000000000003pt;margin-top:38.pt;width:110.90000000000001pt;height:36.899999999999999pt;z-index:-125829360;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Zahájení průzkumu: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Dokončení průzkumu:</w:t>
                      </w:r>
                    </w:p>
                  </w:txbxContent>
                </v:textbox>
                <w10:wrap type="square" side="right" anchorx="page"/>
              </v:shape>
            </w:pict>
          </mc:Fallback>
        </mc:AlternateContent>
      </w:r>
      <w:r>
        <w:rPr>
          <w:b/>
          <w:bCs/>
          <w:color w:val="000000"/>
          <w:spacing w:val="0"/>
          <w:w w:val="100"/>
          <w:position w:val="0"/>
          <w:shd w:val="clear" w:color="auto" w:fill="auto"/>
          <w:lang w:val="cs-CZ" w:eastAsia="cs-CZ" w:bidi="cs-CZ"/>
        </w:rPr>
        <w:t>Lhůty plnění</w:t>
      </w:r>
    </w:p>
    <w:p>
      <w:pPr>
        <w:pStyle w:val="Style10"/>
        <w:keepNext w:val="0"/>
        <w:keepLines w:val="0"/>
        <w:widowControl w:val="0"/>
        <w:shd w:val="clear" w:color="auto" w:fill="auto"/>
        <w:bidi w:val="0"/>
        <w:spacing w:before="0" w:after="260" w:line="319" w:lineRule="auto"/>
        <w:ind w:left="2580" w:right="0" w:firstLine="0"/>
        <w:jc w:val="left"/>
        <w:sectPr>
          <w:footerReference w:type="default" r:id="rId8"/>
          <w:footnotePr>
            <w:pos w:val="pageBottom"/>
            <w:numFmt w:val="decimal"/>
            <w:numRestart w:val="continuous"/>
          </w:footnotePr>
          <w:pgSz w:w="11900" w:h="16840"/>
          <w:pgMar w:top="586" w:left="859" w:right="951" w:bottom="1459" w:header="158" w:footer="3" w:gutter="0"/>
          <w:pgNumType w:start="1"/>
          <w:cols w:space="720"/>
          <w:noEndnote/>
          <w:rtlGutter w:val="0"/>
          <w:docGrid w:linePitch="360"/>
        </w:sectPr>
      </w:pPr>
      <w:r>
        <w:rPr>
          <w:color w:val="000000"/>
          <w:spacing w:val="0"/>
          <w:w w:val="100"/>
          <w:position w:val="0"/>
          <w:shd w:val="clear" w:color="auto" w:fill="auto"/>
          <w:lang w:val="cs-CZ" w:eastAsia="cs-CZ" w:bidi="cs-CZ"/>
        </w:rPr>
        <w:t>po podpisu smlouvy (předpoklad 02/2019) tři měsíce od podpisu smlouvy</w:t>
      </w:r>
    </w:p>
    <w:p>
      <w:pPr>
        <w:pStyle w:val="Style34"/>
        <w:keepNext/>
        <w:keepLines/>
        <w:widowControl w:val="0"/>
        <w:shd w:val="clear" w:color="auto" w:fill="auto"/>
        <w:bidi w:val="0"/>
        <w:spacing w:before="0" w:after="0" w:line="240" w:lineRule="auto"/>
        <w:ind w:right="0" w:firstLine="0"/>
        <w:jc w:val="left"/>
      </w:pPr>
      <w:r>
        <w:drawing>
          <wp:anchor distT="0" distB="0" distL="101600" distR="101600" simplePos="0" relativeHeight="125829395" behindDoc="0" locked="0" layoutInCell="1" allowOverlap="1">
            <wp:simplePos x="0" y="0"/>
            <wp:positionH relativeFrom="page">
              <wp:posOffset>857885</wp:posOffset>
            </wp:positionH>
            <wp:positionV relativeFrom="paragraph">
              <wp:posOffset>114300</wp:posOffset>
            </wp:positionV>
            <wp:extent cx="1408430" cy="475615"/>
            <wp:wrapSquare wrapText="right"/>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9"/>
                    <a:stretch/>
                  </pic:blipFill>
                  <pic:spPr>
                    <a:xfrm>
                      <a:ext cx="1408430" cy="475615"/>
                    </a:xfrm>
                    <a:prstGeom prst="rect"/>
                  </pic:spPr>
                </pic:pic>
              </a:graphicData>
            </a:graphic>
          </wp:anchor>
        </w:drawing>
      </w:r>
      <w:bookmarkStart w:id="26" w:name="bookmark26"/>
      <w:bookmarkStart w:id="27" w:name="bookmark27"/>
      <w:r>
        <w:rPr>
          <w:color w:val="000000"/>
          <w:spacing w:val="0"/>
          <w:w w:val="100"/>
          <w:position w:val="0"/>
          <w:shd w:val="clear" w:color="auto" w:fill="auto"/>
          <w:lang w:val="cs-CZ" w:eastAsia="cs-CZ" w:bidi="cs-CZ"/>
        </w:rPr>
        <w:t>Diagnostika stavebních konstrukcí</w:t>
      </w:r>
      <w:bookmarkEnd w:id="26"/>
      <w:bookmarkEnd w:id="27"/>
    </w:p>
    <w:p>
      <w:pPr>
        <w:pStyle w:val="Style2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Svobody 814, Liberec 15, PSČ 460 15, tel.</w:t>
      </w:r>
    </w:p>
    <w:p>
      <w:pPr>
        <w:pStyle w:val="Style2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fax. 482750584 e-mail: (</w:t>
      </w:r>
    </w:p>
    <w:p>
      <w:pPr>
        <w:pStyle w:val="Style26"/>
        <w:keepNext w:val="0"/>
        <w:keepLines w:val="0"/>
        <w:widowControl w:val="0"/>
        <w:pBdr>
          <w:bottom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IČO: 44564996, DIČ: CZ44564996, OR Ústi nad Labem oddíl C, vložka 1875</w:t>
      </w:r>
    </w:p>
    <w:p>
      <w:pPr>
        <w:pStyle w:val="Style20"/>
        <w:keepNext/>
        <w:keepLines/>
        <w:widowControl w:val="0"/>
        <w:numPr>
          <w:ilvl w:val="0"/>
          <w:numId w:val="23"/>
        </w:numPr>
        <w:shd w:val="clear" w:color="auto" w:fill="auto"/>
        <w:tabs>
          <w:tab w:pos="986" w:val="left"/>
        </w:tabs>
        <w:bidi w:val="0"/>
        <w:spacing w:before="0" w:after="0" w:line="240" w:lineRule="auto"/>
        <w:ind w:left="0" w:right="0" w:firstLine="620"/>
        <w:jc w:val="left"/>
        <w:rPr>
          <w:sz w:val="22"/>
          <w:szCs w:val="22"/>
        </w:rPr>
      </w:pPr>
      <w:bookmarkStart w:id="28" w:name="bookmark28"/>
      <w:bookmarkStart w:id="29" w:name="bookmark29"/>
      <w:r>
        <w:rPr>
          <w:rFonts w:ascii="Arial" w:eastAsia="Arial" w:hAnsi="Arial" w:cs="Arial"/>
          <w:color w:val="000000"/>
          <w:spacing w:val="0"/>
          <w:w w:val="100"/>
          <w:position w:val="0"/>
          <w:sz w:val="22"/>
          <w:szCs w:val="22"/>
          <w:shd w:val="clear" w:color="auto" w:fill="auto"/>
          <w:lang w:val="cs-CZ" w:eastAsia="cs-CZ" w:bidi="cs-CZ"/>
        </w:rPr>
        <w:t>Údaje o předkladateli nabídky</w:t>
      </w:r>
      <w:bookmarkEnd w:id="28"/>
      <w:bookmarkEnd w:id="29"/>
    </w:p>
    <w:p>
      <w:pPr>
        <w:pStyle w:val="Style4"/>
        <w:keepNext w:val="0"/>
        <w:keepLines w:val="0"/>
        <w:widowControl w:val="0"/>
        <w:shd w:val="clear" w:color="auto" w:fill="auto"/>
        <w:bidi w:val="0"/>
        <w:spacing w:before="0" w:after="0" w:line="240" w:lineRule="auto"/>
        <w:ind w:left="0" w:right="0" w:firstLine="620"/>
        <w:jc w:val="left"/>
      </w:pPr>
      <w:r>
        <mc:AlternateContent>
          <mc:Choice Requires="wps">
            <w:drawing>
              <wp:anchor distT="0" distB="0" distL="114300" distR="114300" simplePos="0" relativeHeight="125829396" behindDoc="0" locked="0" layoutInCell="1" allowOverlap="1">
                <wp:simplePos x="0" y="0"/>
                <wp:positionH relativeFrom="page">
                  <wp:posOffset>3747135</wp:posOffset>
                </wp:positionH>
                <wp:positionV relativeFrom="paragraph">
                  <wp:posOffset>114300</wp:posOffset>
                </wp:positionV>
                <wp:extent cx="1435735" cy="404495"/>
                <wp:wrapSquare wrapText="left"/>
                <wp:docPr id="32" name="Shape 32"/>
                <a:graphic xmlns:a="http://schemas.openxmlformats.org/drawingml/2006/main">
                  <a:graphicData uri="http://schemas.microsoft.com/office/word/2010/wordprocessingShape">
                    <wps:wsp>
                      <wps:cNvSpPr txBox="1"/>
                      <wps:spPr>
                        <a:xfrm>
                          <a:ext cx="1435735" cy="404495"/>
                        </a:xfrm>
                        <a:prstGeom prst="rect"/>
                        <a:noFill/>
                      </wps:spPr>
                      <wps:txbx>
                        <w:txbxContent>
                          <w:p>
                            <w:pPr>
                              <w:pStyle w:val="Style4"/>
                              <w:keepNext w:val="0"/>
                              <w:keepLines w:val="0"/>
                              <w:widowControl w:val="0"/>
                              <w:shd w:val="clear" w:color="auto" w:fill="auto"/>
                              <w:tabs>
                                <w:tab w:pos="716" w:val="left"/>
                                <w:tab w:pos="1098" w:val="left"/>
                              </w:tabs>
                              <w:bidi w:val="0"/>
                              <w:spacing w:before="0" w:after="0" w:line="317" w:lineRule="auto"/>
                              <w:ind w:left="0" w:right="0" w:firstLine="0"/>
                              <w:jc w:val="left"/>
                            </w:pPr>
                            <w:r>
                              <w:rPr>
                                <w:color w:val="000000"/>
                                <w:spacing w:val="0"/>
                                <w:w w:val="100"/>
                                <w:position w:val="0"/>
                                <w:shd w:val="clear" w:color="auto" w:fill="auto"/>
                                <w:lang w:val="cs-CZ" w:eastAsia="cs-CZ" w:bidi="cs-CZ"/>
                              </w:rPr>
                              <w:t>bankovní spojení: KB č.ú. e-mail:</w:t>
                              <w:tab/>
                              <w:t>_</w:t>
                              <w:tab/>
                              <w:t>” ’ C- -</w:t>
                            </w:r>
                          </w:p>
                          <w:p>
                            <w:pPr>
                              <w:pStyle w:val="Style4"/>
                              <w:keepNext w:val="0"/>
                              <w:keepLines w:val="0"/>
                              <w:widowControl w:val="0"/>
                              <w:shd w:val="clear" w:color="auto" w:fill="auto"/>
                              <w:bidi w:val="0"/>
                              <w:spacing w:before="0" w:after="0" w:line="240" w:lineRule="auto"/>
                              <w:ind w:left="0" w:right="0" w:firstLine="0"/>
                              <w:jc w:val="left"/>
                            </w:pPr>
                            <w:r>
                              <w:fldChar w:fldCharType="begin"/>
                            </w:r>
                            <w:r>
                              <w:rPr/>
                              <w:instrText> HYPERLINK "http://www.diagnostikaliberec.cz" </w:instrText>
                            </w:r>
                            <w:r>
                              <w:fldChar w:fldCharType="separate"/>
                            </w:r>
                            <w:r>
                              <w:rPr>
                                <w:color w:val="000000"/>
                                <w:spacing w:val="0"/>
                                <w:w w:val="100"/>
                                <w:position w:val="0"/>
                                <w:shd w:val="clear" w:color="auto" w:fill="auto"/>
                                <w:lang w:val="en-US" w:eastAsia="en-US" w:bidi="en-US"/>
                              </w:rPr>
                              <w:t>http://www.diagnostikaliberec.cz</w:t>
                            </w:r>
                            <w:r>
                              <w:fldChar w:fldCharType="end"/>
                            </w:r>
                          </w:p>
                        </w:txbxContent>
                      </wps:txbx>
                      <wps:bodyPr lIns="0" tIns="0" rIns="0" bIns="0">
                        <a:noAutoFit/>
                      </wps:bodyPr>
                    </wps:wsp>
                  </a:graphicData>
                </a:graphic>
              </wp:anchor>
            </w:drawing>
          </mc:Choice>
          <mc:Fallback>
            <w:pict>
              <v:shape id="_x0000_s1058" type="#_x0000_t202" style="position:absolute;margin-left:295.05000000000001pt;margin-top:9.pt;width:113.05pt;height:31.850000000000001pt;z-index:-125829357;mso-wrap-distance-left:9.pt;mso-wrap-distance-right:9.pt;mso-position-horizontal-relative:page" filled="f" stroked="f">
                <v:textbox inset="0,0,0,0">
                  <w:txbxContent>
                    <w:p>
                      <w:pPr>
                        <w:pStyle w:val="Style4"/>
                        <w:keepNext w:val="0"/>
                        <w:keepLines w:val="0"/>
                        <w:widowControl w:val="0"/>
                        <w:shd w:val="clear" w:color="auto" w:fill="auto"/>
                        <w:tabs>
                          <w:tab w:pos="716" w:val="left"/>
                          <w:tab w:pos="1098" w:val="left"/>
                        </w:tabs>
                        <w:bidi w:val="0"/>
                        <w:spacing w:before="0" w:after="0" w:line="317" w:lineRule="auto"/>
                        <w:ind w:left="0" w:right="0" w:firstLine="0"/>
                        <w:jc w:val="left"/>
                      </w:pPr>
                      <w:r>
                        <w:rPr>
                          <w:color w:val="000000"/>
                          <w:spacing w:val="0"/>
                          <w:w w:val="100"/>
                          <w:position w:val="0"/>
                          <w:shd w:val="clear" w:color="auto" w:fill="auto"/>
                          <w:lang w:val="cs-CZ" w:eastAsia="cs-CZ" w:bidi="cs-CZ"/>
                        </w:rPr>
                        <w:t>bankovní spojení: KB č.ú. e-mail:</w:t>
                        <w:tab/>
                        <w:t>_</w:t>
                        <w:tab/>
                        <w:t>” ’ C- -</w:t>
                      </w:r>
                    </w:p>
                    <w:p>
                      <w:pPr>
                        <w:pStyle w:val="Style4"/>
                        <w:keepNext w:val="0"/>
                        <w:keepLines w:val="0"/>
                        <w:widowControl w:val="0"/>
                        <w:shd w:val="clear" w:color="auto" w:fill="auto"/>
                        <w:bidi w:val="0"/>
                        <w:spacing w:before="0" w:after="0" w:line="240" w:lineRule="auto"/>
                        <w:ind w:left="0" w:right="0" w:firstLine="0"/>
                        <w:jc w:val="left"/>
                      </w:pPr>
                      <w:r>
                        <w:fldChar w:fldCharType="begin"/>
                      </w:r>
                      <w:r>
                        <w:rPr/>
                        <w:instrText> HYPERLINK "http://www.diagnostikaliberec.cz" </w:instrText>
                      </w:r>
                      <w:r>
                        <w:fldChar w:fldCharType="separate"/>
                      </w:r>
                      <w:r>
                        <w:rPr>
                          <w:color w:val="000000"/>
                          <w:spacing w:val="0"/>
                          <w:w w:val="100"/>
                          <w:position w:val="0"/>
                          <w:shd w:val="clear" w:color="auto" w:fill="auto"/>
                          <w:lang w:val="en-US" w:eastAsia="en-US" w:bidi="en-US"/>
                        </w:rPr>
                        <w:t>http://www.diagnostikaliberec.cz</w:t>
                      </w:r>
                      <w:r>
                        <w:fldChar w:fldCharType="end"/>
                      </w:r>
                    </w:p>
                  </w:txbxContent>
                </v:textbox>
                <w10:wrap type="square" side="left" anchorx="page"/>
              </v:shape>
            </w:pict>
          </mc:Fallback>
        </mc:AlternateContent>
      </w:r>
      <w:r>
        <w:rPr>
          <w:color w:val="000000"/>
          <w:spacing w:val="0"/>
          <w:w w:val="100"/>
          <w:position w:val="0"/>
          <w:shd w:val="clear" w:color="auto" w:fill="auto"/>
          <w:lang w:val="cs-CZ" w:eastAsia="cs-CZ" w:bidi="cs-CZ"/>
        </w:rPr>
        <w:t>Diagnostika stavebních konstrukcí s.r.o.</w:t>
      </w:r>
    </w:p>
    <w:p>
      <w:pPr>
        <w:pStyle w:val="Style4"/>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Svobody 814, Liberec 15, PSČ 460 15</w:t>
      </w:r>
    </w:p>
    <w:p>
      <w:pPr>
        <w:pStyle w:val="Style4"/>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IČO: 44564996, DIČ: CZ44564996</w:t>
      </w:r>
    </w:p>
    <w:p>
      <w:pPr>
        <w:pStyle w:val="Style4"/>
        <w:keepNext w:val="0"/>
        <w:keepLines w:val="0"/>
        <w:widowControl w:val="0"/>
        <w:shd w:val="clear" w:color="auto" w:fill="auto"/>
        <w:tabs>
          <w:tab w:pos="2805" w:val="left"/>
        </w:tabs>
        <w:bidi w:val="0"/>
        <w:spacing w:before="0" w:after="0" w:line="240" w:lineRule="auto"/>
        <w:ind w:left="0" w:right="0" w:firstLine="620"/>
        <w:jc w:val="left"/>
      </w:pPr>
      <w:r>
        <w:rPr>
          <w:color w:val="000000"/>
          <w:spacing w:val="0"/>
          <w:w w:val="100"/>
          <w:position w:val="0"/>
          <w:shd w:val="clear" w:color="auto" w:fill="auto"/>
          <w:lang w:val="cs-CZ" w:eastAsia="cs-CZ" w:bidi="cs-CZ"/>
        </w:rPr>
        <w:t>tel.</w:t>
        <w:tab/>
        <w:t>”■</w:t>
      </w:r>
    </w:p>
    <w:p>
      <w:pPr>
        <w:pStyle w:val="Style4"/>
        <w:keepNext w:val="0"/>
        <w:keepLines w:val="0"/>
        <w:widowControl w:val="0"/>
        <w:shd w:val="clear" w:color="auto" w:fill="auto"/>
        <w:tabs>
          <w:tab w:leader="underscore" w:pos="1563" w:val="left"/>
        </w:tabs>
        <w:bidi w:val="0"/>
        <w:spacing w:before="0" w:after="0" w:line="240" w:lineRule="auto"/>
        <w:ind w:left="0" w:right="0" w:firstLine="620"/>
        <w:jc w:val="left"/>
      </w:pPr>
      <w:r>
        <w:rPr>
          <w:color w:val="000000"/>
          <w:spacing w:val="0"/>
          <w:w w:val="100"/>
          <w:position w:val="0"/>
          <w:shd w:val="clear" w:color="auto" w:fill="auto"/>
          <w:lang w:val="cs-CZ" w:eastAsia="cs-CZ" w:bidi="cs-CZ"/>
        </w:rPr>
        <w:t xml:space="preserve">fax. </w:t>
        <w:tab/>
      </w:r>
    </w:p>
    <w:p>
      <w:pPr>
        <w:pStyle w:val="Style4"/>
        <w:keepNext w:val="0"/>
        <w:keepLines w:val="0"/>
        <w:widowControl w:val="0"/>
        <w:shd w:val="clear" w:color="auto" w:fill="auto"/>
        <w:bidi w:val="0"/>
        <w:spacing w:before="0" w:after="240" w:line="240" w:lineRule="auto"/>
        <w:ind w:left="0" w:right="0" w:firstLine="620"/>
        <w:jc w:val="left"/>
      </w:pPr>
      <w:r>
        <w:rPr>
          <w:b/>
          <w:bCs/>
          <w:color w:val="000000"/>
          <w:spacing w:val="0"/>
          <w:w w:val="100"/>
          <w:position w:val="0"/>
          <w:shd w:val="clear" w:color="auto" w:fill="auto"/>
          <w:lang w:val="cs-CZ" w:eastAsia="cs-CZ" w:bidi="cs-CZ"/>
        </w:rPr>
        <w:t>osoby oprávněné jednat jménem předkladatele nabídky:</w:t>
      </w:r>
    </w:p>
    <w:p>
      <w:pPr>
        <w:pStyle w:val="Style20"/>
        <w:keepNext/>
        <w:keepLines/>
        <w:widowControl w:val="0"/>
        <w:numPr>
          <w:ilvl w:val="0"/>
          <w:numId w:val="23"/>
        </w:numPr>
        <w:shd w:val="clear" w:color="auto" w:fill="auto"/>
        <w:tabs>
          <w:tab w:pos="993" w:val="left"/>
        </w:tabs>
        <w:bidi w:val="0"/>
        <w:spacing w:before="0" w:after="0" w:line="240" w:lineRule="auto"/>
        <w:ind w:left="0" w:right="0" w:firstLine="620"/>
        <w:jc w:val="left"/>
        <w:rPr>
          <w:sz w:val="22"/>
          <w:szCs w:val="22"/>
        </w:rPr>
      </w:pPr>
      <w:bookmarkStart w:id="30" w:name="bookmark30"/>
      <w:bookmarkStart w:id="31" w:name="bookmark31"/>
      <w:r>
        <w:rPr>
          <w:rFonts w:ascii="Arial" w:eastAsia="Arial" w:hAnsi="Arial" w:cs="Arial"/>
          <w:color w:val="000000"/>
          <w:spacing w:val="0"/>
          <w:w w:val="100"/>
          <w:position w:val="0"/>
          <w:sz w:val="22"/>
          <w:szCs w:val="22"/>
          <w:shd w:val="clear" w:color="auto" w:fill="auto"/>
          <w:lang w:val="cs-CZ" w:eastAsia="cs-CZ" w:bidi="cs-CZ"/>
        </w:rPr>
        <w:t>Cena</w:t>
      </w:r>
      <w:bookmarkEnd w:id="30"/>
      <w:bookmarkEnd w:id="31"/>
    </w:p>
    <w:p>
      <w:pPr>
        <w:pStyle w:val="Style26"/>
        <w:keepNext w:val="0"/>
        <w:keepLines w:val="0"/>
        <w:widowControl w:val="0"/>
        <w:shd w:val="clear" w:color="auto" w:fill="auto"/>
        <w:bidi w:val="0"/>
        <w:spacing w:before="0" w:after="0" w:line="240" w:lineRule="auto"/>
        <w:ind w:left="0" w:right="0" w:firstLine="280"/>
        <w:jc w:val="left"/>
      </w:pPr>
      <w:r>
        <mc:AlternateContent>
          <mc:Choice Requires="wps">
            <w:drawing>
              <wp:anchor distT="0" distB="0" distL="0" distR="0" simplePos="0" relativeHeight="125829398" behindDoc="0" locked="0" layoutInCell="1" allowOverlap="1">
                <wp:simplePos x="0" y="0"/>
                <wp:positionH relativeFrom="page">
                  <wp:posOffset>969645</wp:posOffset>
                </wp:positionH>
                <wp:positionV relativeFrom="paragraph">
                  <wp:posOffset>165100</wp:posOffset>
                </wp:positionV>
                <wp:extent cx="4766310" cy="1042670"/>
                <wp:wrapSquare wrapText="bothSides"/>
                <wp:docPr id="34" name="Shape 34"/>
                <a:graphic xmlns:a="http://schemas.openxmlformats.org/drawingml/2006/main">
                  <a:graphicData uri="http://schemas.microsoft.com/office/word/2010/wordprocessingShape">
                    <wps:wsp>
                      <wps:cNvSpPr txBox="1"/>
                      <wps:spPr>
                        <a:xfrm>
                          <a:ext cx="4766310" cy="104267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příprava,podklady, dokumentace</w:t>
                            </w:r>
                          </w:p>
                          <w:p>
                            <w:pPr>
                              <w:pStyle w:val="Style32"/>
                              <w:keepNext w:val="0"/>
                              <w:keepLines w:val="0"/>
                              <w:widowControl w:val="0"/>
                              <w:shd w:val="clear" w:color="auto" w:fill="auto"/>
                              <w:tabs>
                                <w:tab w:pos="4521" w:val="left"/>
                                <w:tab w:pos="7020" w:val="left"/>
                              </w:tabs>
                              <w:bidi w:val="0"/>
                              <w:spacing w:before="0" w:after="0" w:line="240" w:lineRule="auto"/>
                              <w:ind w:left="0" w:right="0"/>
                              <w:jc w:val="left"/>
                            </w:pPr>
                            <w:r>
                              <w:rPr>
                                <w:color w:val="000000"/>
                                <w:spacing w:val="0"/>
                                <w:w w:val="100"/>
                                <w:position w:val="0"/>
                                <w:shd w:val="clear" w:color="auto" w:fill="auto"/>
                                <w:lang w:val="cs-CZ" w:eastAsia="cs-CZ" w:bidi="cs-CZ"/>
                              </w:rPr>
                              <w:t>2 x 2 hod</w:t>
                              <w:tab/>
                              <w:t>á 500</w:t>
                              <w:tab/>
                              <w:t>2000</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destruktivní zkoušky betonu nosná konstrukce konzoly, jádrové vrty, nasákavost</w:t>
                            </w:r>
                          </w:p>
                          <w:p>
                            <w:pPr>
                              <w:pStyle w:val="Style32"/>
                              <w:keepNext w:val="0"/>
                              <w:keepLines w:val="0"/>
                              <w:widowControl w:val="0"/>
                              <w:shd w:val="clear" w:color="auto" w:fill="auto"/>
                              <w:tabs>
                                <w:tab w:pos="1335" w:val="left"/>
                                <w:tab w:pos="4658" w:val="right"/>
                                <w:tab w:pos="5130" w:val="center"/>
                                <w:tab w:pos="5850" w:val="right"/>
                                <w:tab w:pos="7419" w:val="right"/>
                              </w:tabs>
                              <w:bidi w:val="0"/>
                              <w:spacing w:before="0" w:after="0" w:line="240" w:lineRule="auto"/>
                              <w:ind w:left="0" w:right="0"/>
                              <w:jc w:val="left"/>
                            </w:pPr>
                            <w:r>
                              <w:rPr>
                                <w:color w:val="000000"/>
                                <w:spacing w:val="0"/>
                                <w:w w:val="100"/>
                                <w:position w:val="0"/>
                                <w:shd w:val="clear" w:color="auto" w:fill="auto"/>
                                <w:lang w:val="cs-CZ" w:eastAsia="cs-CZ" w:bidi="cs-CZ"/>
                              </w:rPr>
                              <w:t>1x3</w:t>
                              <w:tab/>
                              <w:t>vzorky</w:t>
                              <w:tab/>
                              <w:t>á</w:t>
                              <w:tab/>
                              <w:t>2500</w:t>
                              <w:tab/>
                              <w:t>,-</w:t>
                              <w:tab/>
                              <w:t>7500</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destruktivní zkoušky kamene na vzorcích odebraných z kleneb</w:t>
                            </w:r>
                          </w:p>
                          <w:p>
                            <w:pPr>
                              <w:pStyle w:val="Style32"/>
                              <w:keepNext w:val="0"/>
                              <w:keepLines w:val="0"/>
                              <w:widowControl w:val="0"/>
                              <w:shd w:val="clear" w:color="auto" w:fill="auto"/>
                              <w:tabs>
                                <w:tab w:pos="1335" w:val="left"/>
                                <w:tab w:pos="4658" w:val="right"/>
                                <w:tab w:pos="5130" w:val="center"/>
                              </w:tabs>
                              <w:bidi w:val="0"/>
                              <w:spacing w:before="0" w:after="0" w:line="240" w:lineRule="auto"/>
                              <w:ind w:left="0" w:right="0"/>
                              <w:jc w:val="left"/>
                            </w:pPr>
                            <w:r>
                              <w:rPr>
                                <w:color w:val="000000"/>
                                <w:spacing w:val="0"/>
                                <w:w w:val="100"/>
                                <w:position w:val="0"/>
                                <w:shd w:val="clear" w:color="auto" w:fill="auto"/>
                                <w:lang w:val="cs-CZ" w:eastAsia="cs-CZ" w:bidi="cs-CZ"/>
                              </w:rPr>
                              <w:t>1x3</w:t>
                              <w:tab/>
                              <w:t>vzorky</w:t>
                              <w:tab/>
                              <w:t>á</w:t>
                              <w:tab/>
                              <w:t>2500</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odtrhové zkoušky pevnosti v tahu povrchových vrstev betonu prefa a konzoly</w:t>
                            </w:r>
                          </w:p>
                        </w:txbxContent>
                      </wps:txbx>
                      <wps:bodyPr lIns="0" tIns="0" rIns="0" bIns="0">
                        <a:noAutoFit/>
                      </wps:bodyPr>
                    </wps:wsp>
                  </a:graphicData>
                </a:graphic>
              </wp:anchor>
            </w:drawing>
          </mc:Choice>
          <mc:Fallback>
            <w:pict>
              <v:shape id="_x0000_s1060" type="#_x0000_t202" style="position:absolute;margin-left:76.349999999999994pt;margin-top:13.pt;width:375.30000000000001pt;height:82.099999999999994pt;z-index:-125829355;mso-wrap-distance-left:0;mso-wrap-distance-right:0;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příprava,podklady, dokumentace</w:t>
                      </w:r>
                    </w:p>
                    <w:p>
                      <w:pPr>
                        <w:pStyle w:val="Style32"/>
                        <w:keepNext w:val="0"/>
                        <w:keepLines w:val="0"/>
                        <w:widowControl w:val="0"/>
                        <w:shd w:val="clear" w:color="auto" w:fill="auto"/>
                        <w:tabs>
                          <w:tab w:pos="4521" w:val="left"/>
                          <w:tab w:pos="7020" w:val="left"/>
                        </w:tabs>
                        <w:bidi w:val="0"/>
                        <w:spacing w:before="0" w:after="0" w:line="240" w:lineRule="auto"/>
                        <w:ind w:left="0" w:right="0"/>
                        <w:jc w:val="left"/>
                      </w:pPr>
                      <w:r>
                        <w:rPr>
                          <w:color w:val="000000"/>
                          <w:spacing w:val="0"/>
                          <w:w w:val="100"/>
                          <w:position w:val="0"/>
                          <w:shd w:val="clear" w:color="auto" w:fill="auto"/>
                          <w:lang w:val="cs-CZ" w:eastAsia="cs-CZ" w:bidi="cs-CZ"/>
                        </w:rPr>
                        <w:t>2 x 2 hod</w:t>
                        <w:tab/>
                        <w:t>á 500</w:t>
                        <w:tab/>
                        <w:t>2000</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destruktivní zkoušky betonu nosná konstrukce konzoly, jádrové vrty, nasákavost</w:t>
                      </w:r>
                    </w:p>
                    <w:p>
                      <w:pPr>
                        <w:pStyle w:val="Style32"/>
                        <w:keepNext w:val="0"/>
                        <w:keepLines w:val="0"/>
                        <w:widowControl w:val="0"/>
                        <w:shd w:val="clear" w:color="auto" w:fill="auto"/>
                        <w:tabs>
                          <w:tab w:pos="1335" w:val="left"/>
                          <w:tab w:pos="4658" w:val="right"/>
                          <w:tab w:pos="5130" w:val="center"/>
                          <w:tab w:pos="5850" w:val="right"/>
                          <w:tab w:pos="7419" w:val="right"/>
                        </w:tabs>
                        <w:bidi w:val="0"/>
                        <w:spacing w:before="0" w:after="0" w:line="240" w:lineRule="auto"/>
                        <w:ind w:left="0" w:right="0"/>
                        <w:jc w:val="left"/>
                      </w:pPr>
                      <w:r>
                        <w:rPr>
                          <w:color w:val="000000"/>
                          <w:spacing w:val="0"/>
                          <w:w w:val="100"/>
                          <w:position w:val="0"/>
                          <w:shd w:val="clear" w:color="auto" w:fill="auto"/>
                          <w:lang w:val="cs-CZ" w:eastAsia="cs-CZ" w:bidi="cs-CZ"/>
                        </w:rPr>
                        <w:t>1x3</w:t>
                        <w:tab/>
                        <w:t>vzorky</w:t>
                        <w:tab/>
                        <w:t>á</w:t>
                        <w:tab/>
                        <w:t>2500</w:t>
                        <w:tab/>
                        <w:t>,-</w:t>
                        <w:tab/>
                        <w:t>7500</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destruktivní zkoušky kamene na vzorcích odebraných z kleneb</w:t>
                      </w:r>
                    </w:p>
                    <w:p>
                      <w:pPr>
                        <w:pStyle w:val="Style32"/>
                        <w:keepNext w:val="0"/>
                        <w:keepLines w:val="0"/>
                        <w:widowControl w:val="0"/>
                        <w:shd w:val="clear" w:color="auto" w:fill="auto"/>
                        <w:tabs>
                          <w:tab w:pos="1335" w:val="left"/>
                          <w:tab w:pos="4658" w:val="right"/>
                          <w:tab w:pos="5130" w:val="center"/>
                        </w:tabs>
                        <w:bidi w:val="0"/>
                        <w:spacing w:before="0" w:after="0" w:line="240" w:lineRule="auto"/>
                        <w:ind w:left="0" w:right="0"/>
                        <w:jc w:val="left"/>
                      </w:pPr>
                      <w:r>
                        <w:rPr>
                          <w:color w:val="000000"/>
                          <w:spacing w:val="0"/>
                          <w:w w:val="100"/>
                          <w:position w:val="0"/>
                          <w:shd w:val="clear" w:color="auto" w:fill="auto"/>
                          <w:lang w:val="cs-CZ" w:eastAsia="cs-CZ" w:bidi="cs-CZ"/>
                        </w:rPr>
                        <w:t>1x3</w:t>
                        <w:tab/>
                        <w:t>vzorky</w:t>
                        <w:tab/>
                        <w:t>á</w:t>
                        <w:tab/>
                        <w:t>2500</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odtrhové zkoušky pevnosti v tahu povrchových vrstev betonu prefa a konzoly</w:t>
                      </w:r>
                    </w:p>
                  </w:txbxContent>
                </v:textbox>
                <w10:wrap type="square" anchorx="page"/>
              </v:shape>
            </w:pict>
          </mc:Fallback>
        </mc:AlternateContent>
      </w:r>
      <w:r>
        <w:rPr>
          <w:b/>
          <w:bCs/>
          <w:color w:val="000000"/>
          <w:spacing w:val="0"/>
          <w:w w:val="100"/>
          <w:position w:val="0"/>
          <w:shd w:val="clear" w:color="auto" w:fill="auto"/>
          <w:lang w:val="cs-CZ" w:eastAsia="cs-CZ" w:bidi="cs-CZ"/>
        </w:rPr>
        <w:t>KALKULACE CENOVÉ NABÍDKY - DIAGNOSTICKÝ PRŮZKUM MOSTU ev.č.3456-1 GOLČŮV JENÍKO\</w:t>
      </w:r>
    </w:p>
    <w:p>
      <w:pPr>
        <w:pStyle w:val="Style4"/>
        <w:keepNext w:val="0"/>
        <w:keepLines w:val="0"/>
        <w:widowControl w:val="0"/>
        <w:shd w:val="clear" w:color="auto" w:fill="auto"/>
        <w:bidi w:val="0"/>
        <w:spacing w:before="0" w:after="0" w:line="240" w:lineRule="auto"/>
        <w:ind w:left="0" w:right="0" w:firstLine="480"/>
        <w:jc w:val="left"/>
      </w:pPr>
      <w:r>
        <mc:AlternateContent>
          <mc:Choice Requires="wps">
            <w:drawing>
              <wp:anchor distT="0" distB="598805" distL="708660" distR="114300" simplePos="0" relativeHeight="125829400" behindDoc="0" locked="0" layoutInCell="1" allowOverlap="1">
                <wp:simplePos x="0" y="0"/>
                <wp:positionH relativeFrom="page">
                  <wp:posOffset>6017260</wp:posOffset>
                </wp:positionH>
                <wp:positionV relativeFrom="paragraph">
                  <wp:posOffset>114300</wp:posOffset>
                </wp:positionV>
                <wp:extent cx="205740" cy="167005"/>
                <wp:wrapTopAndBottom/>
                <wp:docPr id="36" name="Shape 36"/>
                <a:graphic xmlns:a="http://schemas.openxmlformats.org/drawingml/2006/main">
                  <a:graphicData uri="http://schemas.microsoft.com/office/word/2010/wordprocessingShape">
                    <wps:wsp>
                      <wps:cNvSpPr txBox="1"/>
                      <wps:spPr>
                        <a:xfrm>
                          <a:ext cx="205740" cy="16700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Kč</w:t>
                            </w:r>
                          </w:p>
                        </w:txbxContent>
                      </wps:txbx>
                      <wps:bodyPr wrap="none" lIns="0" tIns="0" rIns="0" bIns="0">
                        <a:noAutoFit/>
                      </wps:bodyPr>
                    </wps:wsp>
                  </a:graphicData>
                </a:graphic>
              </wp:anchor>
            </w:drawing>
          </mc:Choice>
          <mc:Fallback>
            <w:pict>
              <v:shape id="_x0000_s1062" type="#_x0000_t202" style="position:absolute;margin-left:473.80000000000001pt;margin-top:9.pt;width:16.199999999999999pt;height:13.15pt;z-index:-125829353;mso-wrap-distance-left:55.799999999999997pt;mso-wrap-distance-right:9.pt;mso-wrap-distance-bottom:47.149999999999999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Kč</w:t>
                      </w:r>
                    </w:p>
                  </w:txbxContent>
                </v:textbox>
                <w10:wrap type="topAndBottom" anchorx="page"/>
              </v:shape>
            </w:pict>
          </mc:Fallback>
        </mc:AlternateContent>
      </w:r>
      <w:r>
        <mc:AlternateContent>
          <mc:Choice Requires="wps">
            <w:drawing>
              <wp:anchor distT="311150" distB="290195" distL="631190" distR="114300" simplePos="0" relativeHeight="125829402" behindDoc="0" locked="0" layoutInCell="1" allowOverlap="1">
                <wp:simplePos x="0" y="0"/>
                <wp:positionH relativeFrom="page">
                  <wp:posOffset>5939790</wp:posOffset>
                </wp:positionH>
                <wp:positionV relativeFrom="paragraph">
                  <wp:posOffset>425450</wp:posOffset>
                </wp:positionV>
                <wp:extent cx="283210" cy="164465"/>
                <wp:wrapTopAndBottom/>
                <wp:docPr id="38" name="Shape 38"/>
                <a:graphic xmlns:a="http://schemas.openxmlformats.org/drawingml/2006/main">
                  <a:graphicData uri="http://schemas.microsoft.com/office/word/2010/wordprocessingShape">
                    <wps:wsp>
                      <wps:cNvSpPr txBox="1"/>
                      <wps:spPr>
                        <a:xfrm>
                          <a:ext cx="283210" cy="1644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txbxContent>
                      </wps:txbx>
                      <wps:bodyPr wrap="none" lIns="0" tIns="0" rIns="0" bIns="0">
                        <a:noAutoFit/>
                      </wps:bodyPr>
                    </wps:wsp>
                  </a:graphicData>
                </a:graphic>
              </wp:anchor>
            </w:drawing>
          </mc:Choice>
          <mc:Fallback>
            <w:pict>
              <v:shape id="_x0000_s1064" type="#_x0000_t202" style="position:absolute;margin-left:467.69999999999999pt;margin-top:33.5pt;width:22.300000000000001pt;height:12.949999999999999pt;z-index:-125829351;mso-wrap-distance-left:49.700000000000003pt;mso-wrap-distance-top:24.5pt;mso-wrap-distance-right:9.pt;mso-wrap-distance-bottom:22.850000000000001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txbxContent>
                </v:textbox>
                <w10:wrap type="topAndBottom" anchorx="page"/>
              </v:shape>
            </w:pict>
          </mc:Fallback>
        </mc:AlternateContent>
      </w:r>
      <w:r>
        <mc:AlternateContent>
          <mc:Choice Requires="wps">
            <w:drawing>
              <wp:anchor distT="589915" distB="8890" distL="114300" distR="603250" simplePos="0" relativeHeight="125829404" behindDoc="0" locked="0" layoutInCell="1" allowOverlap="1">
                <wp:simplePos x="0" y="0"/>
                <wp:positionH relativeFrom="page">
                  <wp:posOffset>5422900</wp:posOffset>
                </wp:positionH>
                <wp:positionV relativeFrom="paragraph">
                  <wp:posOffset>704215</wp:posOffset>
                </wp:positionV>
                <wp:extent cx="311150" cy="167005"/>
                <wp:wrapTopAndBottom/>
                <wp:docPr id="40" name="Shape 40"/>
                <a:graphic xmlns:a="http://schemas.openxmlformats.org/drawingml/2006/main">
                  <a:graphicData uri="http://schemas.microsoft.com/office/word/2010/wordprocessingShape">
                    <wps:wsp>
                      <wps:cNvSpPr txBox="1"/>
                      <wps:spPr>
                        <a:xfrm>
                          <a:ext cx="311150" cy="16700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7500</w:t>
                            </w:r>
                          </w:p>
                        </w:txbxContent>
                      </wps:txbx>
                      <wps:bodyPr wrap="none" lIns="0" tIns="0" rIns="0" bIns="0">
                        <a:noAutoFit/>
                      </wps:bodyPr>
                    </wps:wsp>
                  </a:graphicData>
                </a:graphic>
              </wp:anchor>
            </w:drawing>
          </mc:Choice>
          <mc:Fallback>
            <w:pict>
              <v:shape id="_x0000_s1066" type="#_x0000_t202" style="position:absolute;margin-left:427.pt;margin-top:55.450000000000003pt;width:24.5pt;height:13.15pt;z-index:-125829349;mso-wrap-distance-left:9.pt;mso-wrap-distance-top:46.450000000000003pt;mso-wrap-distance-right:47.5pt;mso-wrap-distance-bottom:0.69999999999999996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7500</w:t>
                      </w:r>
                    </w:p>
                  </w:txbxContent>
                </v:textbox>
                <w10:wrap type="topAndBottom" anchorx="page"/>
              </v:shape>
            </w:pict>
          </mc:Fallback>
        </mc:AlternateContent>
      </w:r>
      <w:r>
        <mc:AlternateContent>
          <mc:Choice Requires="wps">
            <w:drawing>
              <wp:anchor distT="589915" distB="0" distL="626110" distR="116840" simplePos="0" relativeHeight="125829406" behindDoc="0" locked="0" layoutInCell="1" allowOverlap="1">
                <wp:simplePos x="0" y="0"/>
                <wp:positionH relativeFrom="page">
                  <wp:posOffset>5934710</wp:posOffset>
                </wp:positionH>
                <wp:positionV relativeFrom="paragraph">
                  <wp:posOffset>704215</wp:posOffset>
                </wp:positionV>
                <wp:extent cx="285750" cy="175895"/>
                <wp:wrapTopAndBottom/>
                <wp:docPr id="42" name="Shape 42"/>
                <a:graphic xmlns:a="http://schemas.openxmlformats.org/drawingml/2006/main">
                  <a:graphicData uri="http://schemas.microsoft.com/office/word/2010/wordprocessingShape">
                    <wps:wsp>
                      <wps:cNvSpPr txBox="1"/>
                      <wps:spPr>
                        <a:xfrm>
                          <a:ext cx="285750" cy="17589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,-Kč</w:t>
                            </w:r>
                          </w:p>
                        </w:txbxContent>
                      </wps:txbx>
                      <wps:bodyPr wrap="none" lIns="0" tIns="0" rIns="0" bIns="0">
                        <a:noAutoFit/>
                      </wps:bodyPr>
                    </wps:wsp>
                  </a:graphicData>
                </a:graphic>
              </wp:anchor>
            </w:drawing>
          </mc:Choice>
          <mc:Fallback>
            <w:pict>
              <v:shape id="_x0000_s1068" type="#_x0000_t202" style="position:absolute;margin-left:467.30000000000001pt;margin-top:55.450000000000003pt;width:22.5pt;height:13.85pt;z-index:-125829347;mso-wrap-distance-left:49.299999999999997pt;mso-wrap-distance-top:46.450000000000003pt;mso-wrap-distance-right:9.1999999999999993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,-Kč</w:t>
                      </w:r>
                    </w:p>
                  </w:txbxContent>
                </v:textbox>
                <w10:wrap type="topAndBottom" anchorx="page"/>
              </v:shape>
            </w:pict>
          </mc:Fallback>
        </mc:AlternateContent>
      </w:r>
      <w:r>
        <w:rPr>
          <w:color w:val="000000"/>
          <w:spacing w:val="0"/>
          <w:w w:val="100"/>
          <w:position w:val="0"/>
          <w:shd w:val="clear" w:color="auto" w:fill="auto"/>
          <w:lang w:val="cs-CZ" w:eastAsia="cs-CZ" w:bidi="cs-CZ"/>
        </w:rPr>
        <w:t>1</w:t>
      </w:r>
    </w:p>
    <w:tbl>
      <w:tblPr>
        <w:tblOverlap w:val="never"/>
        <w:jc w:val="left"/>
        <w:tblLayout w:type="fixed"/>
      </w:tblPr>
      <w:tblGrid>
        <w:gridCol w:w="4784"/>
        <w:gridCol w:w="288"/>
        <w:gridCol w:w="1620"/>
        <w:gridCol w:w="1321"/>
        <w:gridCol w:w="1123"/>
      </w:tblGrid>
      <w:tr>
        <w:trPr>
          <w:trHeight w:val="234" w:hRule="exact"/>
        </w:trPr>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2x6 hod</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6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6000</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26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34" w:hRule="exact"/>
        </w:trPr>
        <w:tc>
          <w:tcPr>
            <w:gridSpan w:val="2"/>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6 -MMP včetně zápisu do BMS,určení zkušebních míst</w:t>
            </w: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r>
      <w:tr>
        <w:trPr>
          <w:trHeight w:val="230" w:hRule="exact"/>
        </w:trPr>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2x5 hod</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6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5000</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26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695" w:hRule="exact"/>
        </w:trPr>
        <w:tc>
          <w:tcPr>
            <w:tcBorders/>
            <w:shd w:val="clear" w:color="auto" w:fill="FFFFFF"/>
            <w:vAlign w:val="top"/>
          </w:tcPr>
          <w:p>
            <w:pPr>
              <w:pStyle w:val="Style39"/>
              <w:keepNext w:val="0"/>
              <w:keepLines w:val="0"/>
              <w:framePr w:w="9137" w:h="7103" w:vSpace="497" w:wrap="notBeside" w:vAnchor="text" w:hAnchor="text" w:x="478" w:y="685"/>
              <w:widowControl w:val="0"/>
              <w:numPr>
                <w:ilvl w:val="0"/>
                <w:numId w:val="25"/>
              </w:numPr>
              <w:shd w:val="clear" w:color="auto" w:fill="auto"/>
              <w:tabs>
                <w:tab w:pos="304" w:val="left"/>
              </w:tabs>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zjištění obsahu chloridů NK</w:t>
            </w:r>
          </w:p>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4x2 vzorky</w:t>
            </w:r>
          </w:p>
          <w:p>
            <w:pPr>
              <w:pStyle w:val="Style39"/>
              <w:keepNext w:val="0"/>
              <w:keepLines w:val="0"/>
              <w:framePr w:w="9137" w:h="7103" w:vSpace="497" w:wrap="notBeside" w:vAnchor="text" w:hAnchor="text" w:x="478" w:y="685"/>
              <w:widowControl w:val="0"/>
              <w:numPr>
                <w:ilvl w:val="0"/>
                <w:numId w:val="25"/>
              </w:numPr>
              <w:shd w:val="clear" w:color="auto" w:fill="auto"/>
              <w:tabs>
                <w:tab w:pos="318" w:val="left"/>
              </w:tabs>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karbonatace NK</w:t>
            </w:r>
          </w:p>
        </w:tc>
        <w:tc>
          <w:tcPr>
            <w:tcBorders/>
            <w:shd w:val="clear" w:color="auto" w:fill="FFFFFF"/>
            <w:vAlign w:val="center"/>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center"/>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1200</w:t>
            </w:r>
          </w:p>
        </w:tc>
        <w:tc>
          <w:tcPr>
            <w:tcBorders/>
            <w:shd w:val="clear" w:color="auto" w:fill="FFFFFF"/>
            <w:vAlign w:val="center"/>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6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9600</w:t>
            </w:r>
          </w:p>
        </w:tc>
        <w:tc>
          <w:tcPr>
            <w:tcBorders/>
            <w:shd w:val="clear" w:color="auto" w:fill="FFFFFF"/>
            <w:vAlign w:val="center"/>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41" w:hRule="exact"/>
        </w:trPr>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6x1 zk.míst</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300</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6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1800</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KČ</w:t>
            </w:r>
          </w:p>
        </w:tc>
      </w:tr>
      <w:tr>
        <w:trPr>
          <w:trHeight w:val="241" w:hRule="exact"/>
        </w:trPr>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9 posouzení mostu na Q100</w:t>
            </w: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r>
      <w:tr>
        <w:trPr>
          <w:trHeight w:val="223" w:hRule="exact"/>
        </w:trPr>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1x1</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20000</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5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20000</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Kč</w:t>
            </w:r>
          </w:p>
        </w:tc>
      </w:tr>
      <w:tr>
        <w:trPr>
          <w:trHeight w:val="248" w:hRule="exact"/>
        </w:trPr>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 provoz elektrocentrály</w:t>
            </w: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r>
      <w:tr>
        <w:trPr>
          <w:trHeight w:val="216" w:hRule="exact"/>
        </w:trPr>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2x1 den</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700</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6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1400</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45" w:hRule="exact"/>
        </w:trPr>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 jádrové vrty do kleneb</w:t>
            </w: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r>
      <w:tr>
        <w:trPr>
          <w:trHeight w:val="223" w:hRule="exact"/>
        </w:trPr>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1 vrt</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5000</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5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Kč</w:t>
            </w:r>
          </w:p>
        </w:tc>
      </w:tr>
      <w:tr>
        <w:trPr>
          <w:trHeight w:val="248" w:hRule="exact"/>
        </w:trPr>
        <w:tc>
          <w:tcPr>
            <w:gridSpan w:val="2"/>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12 vyhodnocení,závěrečná zpráva,kompletace,expedice</w:t>
            </w: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r>
      <w:tr>
        <w:trPr>
          <w:trHeight w:val="220" w:hRule="exact"/>
        </w:trPr>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15 hod</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5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15000</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41" w:hRule="exact"/>
        </w:trPr>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13 oprava sond</w:t>
            </w: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r>
      <w:tr>
        <w:trPr>
          <w:trHeight w:val="227" w:hRule="exact"/>
        </w:trPr>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1 hod</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6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52" w:hRule="exact"/>
        </w:trPr>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14 dopravní opatření</w:t>
            </w: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r>
      <w:tr>
        <w:trPr>
          <w:trHeight w:val="223" w:hRule="exact"/>
        </w:trPr>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tabs>
                <w:tab w:pos="841" w:val="left"/>
              </w:tabs>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w:t>
              <w:tab/>
              <w:t>x 1</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8000</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6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8000</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Kč</w:t>
            </w:r>
          </w:p>
        </w:tc>
      </w:tr>
      <w:tr>
        <w:trPr>
          <w:trHeight w:val="248" w:hRule="exact"/>
        </w:trPr>
        <w:tc>
          <w:tcPr>
            <w:gridSpan w:val="3"/>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15 jádrové vývrty ke zjištění skladby vozovky,klenba +rozšíření</w:t>
            </w: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r>
      <w:tr>
        <w:trPr>
          <w:trHeight w:val="212" w:hRule="exact"/>
        </w:trPr>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2x1 zk.místo</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4000</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6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8000</w:t>
            </w:r>
          </w:p>
        </w:tc>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45" w:hRule="exact"/>
        </w:trPr>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17 planografické práce, fotodokumentace</w:t>
            </w: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r>
      <w:tr>
        <w:trPr>
          <w:trHeight w:val="216" w:hRule="exact"/>
        </w:trPr>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tabs>
                <w:tab w:pos="841" w:val="left"/>
              </w:tabs>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w:t>
              <w:tab/>
              <w:t>x 1</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2000</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6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2000</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 Kč</w:t>
            </w:r>
          </w:p>
        </w:tc>
      </w:tr>
      <w:tr>
        <w:trPr>
          <w:trHeight w:val="241" w:hRule="exact"/>
        </w:trPr>
        <w:tc>
          <w:tcPr>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18 doprava</w:t>
            </w: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r>
      <w:tr>
        <w:trPr>
          <w:trHeight w:val="230" w:hRule="exact"/>
        </w:trPr>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600 km</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2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5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12000</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41" w:hRule="exact"/>
        </w:trPr>
        <w:tc>
          <w:tcPr>
            <w:gridSpan w:val="3"/>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19 statický přepočet a návrh variant rekonstrukce s odhadem nákladů</w:t>
            </w:r>
          </w:p>
        </w:tc>
        <w:tc>
          <w:tcPr>
            <w:tcBorders/>
            <w:shd w:val="clear" w:color="auto" w:fill="FFFFFF"/>
            <w:vAlign w:val="top"/>
          </w:tcPr>
          <w:p>
            <w:pPr>
              <w:framePr w:w="9137" w:h="7103" w:vSpace="497" w:wrap="notBeside" w:vAnchor="text" w:hAnchor="text" w:x="478" w:y="685"/>
              <w:widowControl w:val="0"/>
              <w:rPr>
                <w:sz w:val="10"/>
                <w:szCs w:val="10"/>
              </w:rPr>
            </w:pPr>
          </w:p>
        </w:tc>
        <w:tc>
          <w:tcPr>
            <w:tcBorders/>
            <w:shd w:val="clear" w:color="auto" w:fill="FFFFFF"/>
            <w:vAlign w:val="top"/>
          </w:tcPr>
          <w:p>
            <w:pPr>
              <w:framePr w:w="9137" w:h="7103" w:vSpace="497" w:wrap="notBeside" w:vAnchor="text" w:hAnchor="text" w:x="478" w:y="685"/>
              <w:widowControl w:val="0"/>
              <w:rPr>
                <w:sz w:val="10"/>
                <w:szCs w:val="10"/>
              </w:rPr>
            </w:pPr>
          </w:p>
        </w:tc>
      </w:tr>
      <w:tr>
        <w:trPr>
          <w:trHeight w:val="227" w:hRule="exact"/>
        </w:trPr>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 x 1</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tabs>
                <w:tab w:pos="860" w:val="lef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30000</w:t>
              <w:tab/>
              <w:t>,-</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5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30000</w:t>
            </w:r>
          </w:p>
        </w:tc>
        <w:tc>
          <w:tcPr>
            <w:tcBorders/>
            <w:shd w:val="clear" w:color="auto" w:fill="FFFFFF"/>
            <w:vAlign w:val="bottom"/>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Kč</w:t>
            </w:r>
          </w:p>
        </w:tc>
      </w:tr>
      <w:tr>
        <w:trPr>
          <w:trHeight w:val="292" w:hRule="exact"/>
        </w:trPr>
        <w:tc>
          <w:tcPr>
            <w:tcBorders>
              <w:top w:val="single" w:sz="4"/>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28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CENA PRACÍ CELKEM</w:t>
            </w:r>
          </w:p>
        </w:tc>
        <w:tc>
          <w:tcPr>
            <w:tcBorders>
              <w:top w:val="single" w:sz="4"/>
            </w:tcBorders>
            <w:shd w:val="clear" w:color="auto" w:fill="FFFFFF"/>
            <w:vAlign w:val="top"/>
          </w:tcPr>
          <w:p>
            <w:pPr>
              <w:framePr w:w="9137" w:h="7103" w:vSpace="497" w:wrap="notBeside" w:vAnchor="text" w:hAnchor="text" w:x="478" w:y="685"/>
              <w:widowControl w:val="0"/>
              <w:rPr>
                <w:sz w:val="10"/>
                <w:szCs w:val="10"/>
              </w:rPr>
            </w:pPr>
          </w:p>
        </w:tc>
        <w:tc>
          <w:tcPr>
            <w:tcBorders>
              <w:top w:val="single" w:sz="4"/>
            </w:tcBorders>
            <w:shd w:val="clear" w:color="auto" w:fill="FFFFFF"/>
            <w:vAlign w:val="top"/>
          </w:tcPr>
          <w:p>
            <w:pPr>
              <w:framePr w:w="9137" w:h="7103" w:vSpace="497" w:wrap="notBeside" w:vAnchor="text" w:hAnchor="text" w:x="478" w:y="685"/>
              <w:widowControl w:val="0"/>
              <w:rPr>
                <w:sz w:val="10"/>
                <w:szCs w:val="10"/>
              </w:rPr>
            </w:pPr>
          </w:p>
        </w:tc>
        <w:tc>
          <w:tcPr>
            <w:tcBorders>
              <w:top w:val="single" w:sz="4"/>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52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151800</w:t>
            </w:r>
          </w:p>
        </w:tc>
        <w:tc>
          <w:tcPr>
            <w:tcBorders>
              <w:top w:val="single" w:sz="4"/>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260"/>
              <w:jc w:val="both"/>
              <w:rPr>
                <w:sz w:val="19"/>
                <w:szCs w:val="19"/>
              </w:rPr>
            </w:pPr>
            <w:r>
              <w:rPr>
                <w:rFonts w:ascii="Arial" w:eastAsia="Arial" w:hAnsi="Arial" w:cs="Arial"/>
                <w:b/>
                <w:bCs/>
                <w:color w:val="000000"/>
                <w:spacing w:val="0"/>
                <w:w w:val="100"/>
                <w:position w:val="0"/>
                <w:sz w:val="19"/>
                <w:szCs w:val="19"/>
                <w:shd w:val="clear" w:color="auto" w:fill="auto"/>
                <w:lang w:val="cs-CZ" w:eastAsia="cs-CZ" w:bidi="cs-CZ"/>
              </w:rPr>
              <w:t>Kč</w:t>
            </w:r>
          </w:p>
        </w:tc>
      </w:tr>
      <w:tr>
        <w:trPr>
          <w:trHeight w:val="234" w:hRule="exact"/>
        </w:trPr>
        <w:tc>
          <w:tcPr>
            <w:tcBorders>
              <w:top w:val="single" w:sz="4"/>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28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DPH sazba 21%</w:t>
            </w:r>
          </w:p>
        </w:tc>
        <w:tc>
          <w:tcPr>
            <w:tcBorders>
              <w:top w:val="single" w:sz="4"/>
            </w:tcBorders>
            <w:shd w:val="clear" w:color="auto" w:fill="FFFFFF"/>
            <w:vAlign w:val="top"/>
          </w:tcPr>
          <w:p>
            <w:pPr>
              <w:framePr w:w="9137" w:h="7103" w:vSpace="497" w:wrap="notBeside" w:vAnchor="text" w:hAnchor="text" w:x="478" w:y="685"/>
              <w:widowControl w:val="0"/>
              <w:rPr>
                <w:sz w:val="10"/>
                <w:szCs w:val="10"/>
              </w:rPr>
            </w:pPr>
          </w:p>
        </w:tc>
        <w:tc>
          <w:tcPr>
            <w:tcBorders>
              <w:top w:val="single" w:sz="4"/>
            </w:tcBorders>
            <w:shd w:val="clear" w:color="auto" w:fill="FFFFFF"/>
            <w:vAlign w:val="top"/>
          </w:tcPr>
          <w:p>
            <w:pPr>
              <w:framePr w:w="9137" w:h="7103" w:vSpace="497" w:wrap="notBeside" w:vAnchor="text" w:hAnchor="text" w:x="478" w:y="685"/>
              <w:widowControl w:val="0"/>
              <w:rPr>
                <w:sz w:val="10"/>
                <w:szCs w:val="10"/>
              </w:rPr>
            </w:pPr>
          </w:p>
        </w:tc>
        <w:tc>
          <w:tcPr>
            <w:tcBorders>
              <w:top w:val="single" w:sz="4"/>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560"/>
              <w:jc w:val="both"/>
              <w:rPr>
                <w:sz w:val="19"/>
                <w:szCs w:val="19"/>
              </w:rPr>
            </w:pPr>
            <w:r>
              <w:rPr>
                <w:rFonts w:ascii="Arial" w:eastAsia="Arial" w:hAnsi="Arial" w:cs="Arial"/>
                <w:b/>
                <w:bCs/>
                <w:color w:val="000000"/>
                <w:spacing w:val="0"/>
                <w:w w:val="100"/>
                <w:position w:val="0"/>
                <w:sz w:val="19"/>
                <w:szCs w:val="19"/>
                <w:shd w:val="clear" w:color="auto" w:fill="auto"/>
                <w:lang w:val="cs-CZ" w:eastAsia="cs-CZ" w:bidi="cs-CZ"/>
              </w:rPr>
              <w:t>31878</w:t>
            </w:r>
          </w:p>
        </w:tc>
        <w:tc>
          <w:tcPr>
            <w:tcBorders>
              <w:top w:val="single" w:sz="4"/>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260"/>
              <w:jc w:val="both"/>
              <w:rPr>
                <w:sz w:val="19"/>
                <w:szCs w:val="19"/>
              </w:rPr>
            </w:pPr>
            <w:r>
              <w:rPr>
                <w:rFonts w:ascii="Arial" w:eastAsia="Arial" w:hAnsi="Arial" w:cs="Arial"/>
                <w:b/>
                <w:bCs/>
                <w:color w:val="000000"/>
                <w:spacing w:val="0"/>
                <w:w w:val="100"/>
                <w:position w:val="0"/>
                <w:sz w:val="19"/>
                <w:szCs w:val="19"/>
                <w:shd w:val="clear" w:color="auto" w:fill="auto"/>
                <w:lang w:val="cs-CZ" w:eastAsia="cs-CZ" w:bidi="cs-CZ"/>
              </w:rPr>
              <w:t>Kč</w:t>
            </w:r>
          </w:p>
        </w:tc>
      </w:tr>
      <w:tr>
        <w:trPr>
          <w:trHeight w:val="274" w:hRule="exact"/>
        </w:trPr>
        <w:tc>
          <w:tcPr>
            <w:tcBorders>
              <w:top w:val="single" w:sz="4"/>
              <w:bottom w:val="single" w:sz="4"/>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28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FAKTUROVANÍ ČÁSTKA CELKEM</w:t>
            </w:r>
          </w:p>
        </w:tc>
        <w:tc>
          <w:tcPr>
            <w:tcBorders>
              <w:top w:val="single" w:sz="4"/>
              <w:bottom w:val="single" w:sz="4"/>
            </w:tcBorders>
            <w:shd w:val="clear" w:color="auto" w:fill="FFFFFF"/>
            <w:vAlign w:val="top"/>
          </w:tcPr>
          <w:p>
            <w:pPr>
              <w:framePr w:w="9137" w:h="7103" w:vSpace="497" w:wrap="notBeside" w:vAnchor="text" w:hAnchor="text" w:x="478" w:y="685"/>
              <w:widowControl w:val="0"/>
              <w:rPr>
                <w:sz w:val="10"/>
                <w:szCs w:val="10"/>
              </w:rPr>
            </w:pPr>
          </w:p>
        </w:tc>
        <w:tc>
          <w:tcPr>
            <w:tcBorders>
              <w:top w:val="single" w:sz="4"/>
              <w:bottom w:val="single" w:sz="4"/>
            </w:tcBorders>
            <w:shd w:val="clear" w:color="auto" w:fill="FFFFFF"/>
            <w:vAlign w:val="top"/>
          </w:tcPr>
          <w:p>
            <w:pPr>
              <w:framePr w:w="9137" w:h="7103" w:vSpace="497" w:wrap="notBeside" w:vAnchor="text" w:hAnchor="text" w:x="478" w:y="685"/>
              <w:widowControl w:val="0"/>
              <w:rPr>
                <w:sz w:val="10"/>
                <w:szCs w:val="10"/>
              </w:rPr>
            </w:pPr>
          </w:p>
        </w:tc>
        <w:tc>
          <w:tcPr>
            <w:tcBorders>
              <w:top w:val="single" w:sz="4"/>
              <w:bottom w:val="single" w:sz="4"/>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52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183678</w:t>
            </w:r>
          </w:p>
        </w:tc>
        <w:tc>
          <w:tcPr>
            <w:tcBorders>
              <w:top w:val="single" w:sz="4"/>
              <w:bottom w:val="single" w:sz="4"/>
            </w:tcBorders>
            <w:shd w:val="clear" w:color="auto" w:fill="FFFFFF"/>
            <w:vAlign w:val="top"/>
          </w:tcPr>
          <w:p>
            <w:pPr>
              <w:pStyle w:val="Style39"/>
              <w:keepNext w:val="0"/>
              <w:keepLines w:val="0"/>
              <w:framePr w:w="9137" w:h="7103" w:vSpace="497" w:wrap="notBeside" w:vAnchor="text" w:hAnchor="text" w:x="478" w:y="685"/>
              <w:widowControl w:val="0"/>
              <w:shd w:val="clear" w:color="auto" w:fill="auto"/>
              <w:bidi w:val="0"/>
              <w:spacing w:before="0" w:after="0" w:line="240" w:lineRule="auto"/>
              <w:ind w:left="0" w:right="0" w:firstLine="260"/>
              <w:jc w:val="both"/>
              <w:rPr>
                <w:sz w:val="19"/>
                <w:szCs w:val="19"/>
              </w:rPr>
            </w:pPr>
            <w:r>
              <w:rPr>
                <w:rFonts w:ascii="Arial" w:eastAsia="Arial" w:hAnsi="Arial" w:cs="Arial"/>
                <w:b/>
                <w:bCs/>
                <w:color w:val="000000"/>
                <w:spacing w:val="0"/>
                <w:w w:val="100"/>
                <w:position w:val="0"/>
                <w:sz w:val="19"/>
                <w:szCs w:val="19"/>
                <w:shd w:val="clear" w:color="auto" w:fill="auto"/>
                <w:lang w:val="cs-CZ" w:eastAsia="cs-CZ" w:bidi="cs-CZ"/>
              </w:rPr>
              <w:t>Kč</w:t>
            </w:r>
          </w:p>
        </w:tc>
      </w:tr>
    </w:tbl>
    <w:p>
      <w:pPr>
        <w:pStyle w:val="Style43"/>
        <w:keepNext w:val="0"/>
        <w:keepLines w:val="0"/>
        <w:framePr w:w="140" w:h="216" w:hSpace="477" w:wrap="notBeside" w:vAnchor="text" w:hAnchor="text" w:x="636"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w:t>
      </w:r>
    </w:p>
    <w:p>
      <w:pPr>
        <w:pStyle w:val="Style43"/>
        <w:keepNext w:val="0"/>
        <w:keepLines w:val="0"/>
        <w:framePr w:w="439" w:h="256" w:hSpace="477" w:wrap="notBeside" w:vAnchor="text" w:hAnchor="text" w:x="8610" w:y="2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p>
      <w:pPr>
        <w:pStyle w:val="Style43"/>
        <w:keepNext w:val="0"/>
        <w:keepLines w:val="0"/>
        <w:framePr w:w="140" w:h="202" w:hSpace="477" w:wrap="notBeside" w:vAnchor="text" w:hAnchor="text" w:x="636" w:y="48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w:t>
      </w:r>
    </w:p>
    <w:p>
      <w:pPr>
        <w:pStyle w:val="Style43"/>
        <w:keepNext w:val="0"/>
        <w:keepLines w:val="0"/>
        <w:framePr w:w="2455" w:h="263" w:hSpace="477" w:wrap="notBeside" w:vAnchor="text" w:hAnchor="text" w:x="744" w:y="7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Liberci dne 5.10.2018</w:t>
      </w:r>
    </w:p>
    <w:p>
      <w:pPr>
        <w:pStyle w:val="Style43"/>
        <w:keepNext w:val="0"/>
        <w:keepLines w:val="0"/>
        <w:framePr w:w="7646" w:h="511" w:hSpace="477" w:wrap="notBeside" w:vAnchor="text" w:hAnchor="text" w:x="788" w:y="221"/>
        <w:widowControl w:val="0"/>
        <w:shd w:val="clear" w:color="auto" w:fill="auto"/>
        <w:tabs>
          <w:tab w:pos="1206" w:val="left"/>
          <w:tab w:pos="4529" w:val="right"/>
          <w:tab w:pos="5000" w:val="center"/>
          <w:tab w:pos="5720" w:val="right"/>
          <w:tab w:pos="7294" w:val="right"/>
        </w:tabs>
        <w:bidi w:val="0"/>
        <w:spacing w:before="0" w:after="0" w:line="240" w:lineRule="auto"/>
        <w:ind w:left="0" w:right="0" w:firstLine="0"/>
        <w:jc w:val="center"/>
      </w:pPr>
      <w:r>
        <w:rPr>
          <w:color w:val="000000"/>
          <w:spacing w:val="0"/>
          <w:w w:val="100"/>
          <w:position w:val="0"/>
          <w:shd w:val="clear" w:color="auto" w:fill="auto"/>
          <w:lang w:val="cs-CZ" w:eastAsia="cs-CZ" w:bidi="cs-CZ"/>
        </w:rPr>
        <w:t>2 x 5</w:t>
        <w:tab/>
        <w:t>zk. míst</w:t>
        <w:tab/>
        <w:t>á</w:t>
        <w:tab/>
        <w:t>500</w:t>
        <w:tab/>
        <w:t>,-</w:t>
        <w:tab/>
        <w:t>5000</w:t>
      </w:r>
    </w:p>
    <w:p>
      <w:pPr>
        <w:pStyle w:val="Style43"/>
        <w:keepNext w:val="0"/>
        <w:keepLines w:val="0"/>
        <w:framePr w:w="7646" w:h="511" w:hSpace="477" w:wrap="notBeside" w:vAnchor="text" w:hAnchor="text" w:x="788" w:y="2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měření výztuže nedestruktivně NK, SS - X SCAN HILTY, PROFOMETR a sondy k výztuži</w:t>
      </w:r>
    </w:p>
    <w:p>
      <w:pPr>
        <w:pStyle w:val="Style43"/>
        <w:keepNext w:val="0"/>
        <w:keepLines w:val="0"/>
        <w:framePr w:w="3406" w:h="270" w:hSpace="477" w:wrap="notBeside" w:vAnchor="text" w:hAnchor="text" w:x="5140" w:y="80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Diagnostika stavebních konstrukcí s.r.o</w:t>
      </w:r>
    </w:p>
    <w:p>
      <w:pPr>
        <w:widowControl w:val="0"/>
        <w:spacing w:line="1" w:lineRule="exact"/>
      </w:pPr>
    </w:p>
    <w:sectPr>
      <w:footerReference w:type="default" r:id="rId11"/>
      <w:footnotePr>
        <w:pos w:val="pageBottom"/>
        <w:numFmt w:val="decimal"/>
        <w:numRestart w:val="continuous"/>
      </w:footnotePr>
      <w:pgSz w:w="11900" w:h="16840"/>
      <w:pgMar w:top="1085" w:left="926" w:right="884" w:bottom="1085" w:header="657" w:footer="657" w:gutter="0"/>
      <w:pgNumType w:start="1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5748020</wp:posOffset>
              </wp:positionH>
              <wp:positionV relativeFrom="page">
                <wp:posOffset>9868535</wp:posOffset>
              </wp:positionV>
              <wp:extent cx="662940" cy="91440"/>
              <wp:wrapNone/>
              <wp:docPr id="7" name="Shape 7"/>
              <a:graphic xmlns:a="http://schemas.openxmlformats.org/drawingml/2006/main">
                <a:graphicData uri="http://schemas.microsoft.com/office/word/2010/wordprocessingShape">
                  <wps:wsp>
                    <wps:cNvSpPr txBox="1"/>
                    <wps:spPr>
                      <a:xfrm>
                        <a:ext cx="662940" cy="9144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19"/>
                                <w:szCs w:val="19"/>
                                <w:shd w:val="clear" w:color="auto" w:fill="auto"/>
                                <w:lang w:val="cs-CZ" w:eastAsia="cs-CZ" w:bidi="cs-CZ"/>
                              </w:rPr>
                              <w:t>#</w:t>
                            </w:r>
                          </w:fldSimple>
                          <w:r>
                            <w:rPr>
                              <w:rFonts w:ascii="Calibri" w:eastAsia="Calibri" w:hAnsi="Calibri" w:cs="Calibri"/>
                              <w:b/>
                              <w:bCs/>
                              <w:color w:val="000000"/>
                              <w:spacing w:val="0"/>
                              <w:w w:val="100"/>
                              <w:position w:val="0"/>
                              <w:sz w:val="19"/>
                              <w:szCs w:val="19"/>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3" type="#_x0000_t202" style="position:absolute;margin-left:452.60000000000002pt;margin-top:777.04999999999995pt;width:52.2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19"/>
                          <w:szCs w:val="19"/>
                          <w:shd w:val="clear" w:color="auto" w:fill="auto"/>
                          <w:lang w:val="cs-CZ" w:eastAsia="cs-CZ" w:bidi="cs-CZ"/>
                        </w:rPr>
                        <w:t>#</w:t>
                      </w:r>
                    </w:fldSimple>
                    <w:r>
                      <w:rPr>
                        <w:rFonts w:ascii="Calibri" w:eastAsia="Calibri" w:hAnsi="Calibri" w:cs="Calibri"/>
                        <w:b/>
                        <w:bCs/>
                        <w:color w:val="000000"/>
                        <w:spacing w:val="0"/>
                        <w:w w:val="100"/>
                        <w:position w:val="0"/>
                        <w:sz w:val="19"/>
                        <w:szCs w:val="19"/>
                        <w:shd w:val="clear" w:color="auto" w:fill="auto"/>
                        <w:lang w:val="cs-CZ" w:eastAsia="cs-CZ" w:bidi="cs-CZ"/>
                      </w:rPr>
                      <w:t xml:space="preserve"> z 8</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618490</wp:posOffset>
              </wp:positionH>
              <wp:positionV relativeFrom="page">
                <wp:posOffset>9881870</wp:posOffset>
              </wp:positionV>
              <wp:extent cx="2219960" cy="262890"/>
              <wp:wrapNone/>
              <wp:docPr id="9" name="Shape 9"/>
              <a:graphic xmlns:a="http://schemas.openxmlformats.org/drawingml/2006/main">
                <a:graphicData uri="http://schemas.microsoft.com/office/word/2010/wordprocessingShape">
                  <wps:wsp>
                    <wps:cNvSpPr txBox="1"/>
                    <wps:spPr>
                      <a:xfrm>
                        <a:ext cx="2219960" cy="2628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Diagnostický průzkum</w:t>
                          </w:r>
                        </w:p>
                        <w:p>
                          <w:pPr>
                            <w:pStyle w:val="Style15"/>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tll/3456 Golčův Jeníkov, most ev.č. 3456-1</w:t>
                          </w:r>
                        </w:p>
                      </w:txbxContent>
                    </wps:txbx>
                    <wps:bodyPr wrap="none" lIns="0" tIns="0" rIns="0" bIns="0">
                      <a:spAutoFit/>
                    </wps:bodyPr>
                  </wps:wsp>
                </a:graphicData>
              </a:graphic>
            </wp:anchor>
          </w:drawing>
        </mc:Choice>
        <mc:Fallback>
          <w:pict>
            <v:shape id="_x0000_s1035" type="#_x0000_t202" style="position:absolute;margin-left:48.700000000000003pt;margin-top:778.10000000000002pt;width:174.80000000000001pt;height:20.699999999999999pt;z-index:-18874406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Diagnostický průzkum</w:t>
                    </w:r>
                  </w:p>
                  <w:p>
                    <w:pPr>
                      <w:pStyle w:val="Style15"/>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tll/3456 Golčův Jeníkov, most ev.č. 3456-1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595630</wp:posOffset>
              </wp:positionH>
              <wp:positionV relativeFrom="page">
                <wp:posOffset>9807575</wp:posOffset>
              </wp:positionV>
              <wp:extent cx="6071870" cy="0"/>
              <wp:wrapNone/>
              <wp:docPr id="11" name="Shape 11"/>
              <a:graphic xmlns:a="http://schemas.openxmlformats.org/drawingml/2006/main">
                <a:graphicData uri="http://schemas.microsoft.com/office/word/2010/wordprocessingShape">
                  <wps:wsp>
                    <wps:cNvCnPr/>
                    <wps:spPr>
                      <a:xfrm>
                        <a:ext cx="6071870" cy="0"/>
                      </a:xfrm>
                      <a:prstGeom prst="straightConnector1"/>
                      <a:ln w="12700">
                        <a:solidFill/>
                      </a:ln>
                    </wps:spPr>
                    <wps:bodyPr/>
                  </wps:wsp>
                </a:graphicData>
              </a:graphic>
            </wp:anchor>
          </w:drawing>
        </mc:Choice>
        <mc:Fallback>
          <w:pict>
            <v:shape o:spt="32" o:oned="true" path="m,l21600,21600e" style="position:absolute;margin-left:46.899999999999999pt;margin-top:772.25pt;width:478.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5777865</wp:posOffset>
              </wp:positionH>
              <wp:positionV relativeFrom="page">
                <wp:posOffset>9877425</wp:posOffset>
              </wp:positionV>
              <wp:extent cx="777240" cy="109855"/>
              <wp:wrapNone/>
              <wp:docPr id="28" name="Shape 28"/>
              <a:graphic xmlns:a="http://schemas.openxmlformats.org/drawingml/2006/main">
                <a:graphicData uri="http://schemas.microsoft.com/office/word/2010/wordprocessingShape">
                  <wps:wsp>
                    <wps:cNvSpPr txBox="1"/>
                    <wps:spPr>
                      <a:xfrm>
                        <a:ext cx="777240" cy="10985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4"/>
                                <w:szCs w:val="24"/>
                                <w:shd w:val="clear" w:color="auto" w:fill="auto"/>
                                <w:lang w:val="cs-CZ" w:eastAsia="cs-CZ" w:bidi="cs-CZ"/>
                              </w:rPr>
                              <w:t>#</w:t>
                            </w:r>
                          </w:fldSimple>
                          <w:r>
                            <w:rPr>
                              <w:rFonts w:ascii="Calibri" w:eastAsia="Calibri" w:hAnsi="Calibri" w:cs="Calibri"/>
                              <w:b/>
                              <w:bCs/>
                              <w:color w:val="000000"/>
                              <w:spacing w:val="0"/>
                              <w:w w:val="100"/>
                              <w:position w:val="0"/>
                              <w:sz w:val="24"/>
                              <w:szCs w:val="24"/>
                              <w:shd w:val="clear" w:color="auto" w:fill="auto"/>
                              <w:lang w:val="cs-CZ" w:eastAsia="cs-CZ" w:bidi="cs-CZ"/>
                            </w:rPr>
                            <w:t xml:space="preserve"> </w:t>
                          </w:r>
                          <w:r>
                            <w:rPr>
                              <w:rFonts w:ascii="Calibri" w:eastAsia="Calibri" w:hAnsi="Calibri" w:cs="Calibri"/>
                              <w:color w:val="000000"/>
                              <w:spacing w:val="0"/>
                              <w:w w:val="100"/>
                              <w:position w:val="0"/>
                              <w:sz w:val="24"/>
                              <w:szCs w:val="24"/>
                              <w:shd w:val="clear" w:color="auto" w:fill="auto"/>
                              <w:lang w:val="cs-CZ" w:eastAsia="cs-CZ" w:bidi="cs-CZ"/>
                            </w:rPr>
                            <w:t xml:space="preserve">z </w:t>
                          </w:r>
                          <w:r>
                            <w:rPr>
                              <w:rFonts w:ascii="Calibri" w:eastAsia="Calibri" w:hAnsi="Calibri" w:cs="Calibri"/>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54" type="#_x0000_t202" style="position:absolute;margin-left:454.94999999999999pt;margin-top:777.75pt;width:61.200000000000003pt;height:8.6500000000000004pt;z-index:-188744059;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4"/>
                          <w:szCs w:val="24"/>
                          <w:shd w:val="clear" w:color="auto" w:fill="auto"/>
                          <w:lang w:val="cs-CZ" w:eastAsia="cs-CZ" w:bidi="cs-CZ"/>
                        </w:rPr>
                        <w:t>#</w:t>
                      </w:r>
                    </w:fldSimple>
                    <w:r>
                      <w:rPr>
                        <w:rFonts w:ascii="Calibri" w:eastAsia="Calibri" w:hAnsi="Calibri" w:cs="Calibri"/>
                        <w:b/>
                        <w:bCs/>
                        <w:color w:val="000000"/>
                        <w:spacing w:val="0"/>
                        <w:w w:val="100"/>
                        <w:position w:val="0"/>
                        <w:sz w:val="24"/>
                        <w:szCs w:val="24"/>
                        <w:shd w:val="clear" w:color="auto" w:fill="auto"/>
                        <w:lang w:val="cs-CZ" w:eastAsia="cs-CZ" w:bidi="cs-CZ"/>
                      </w:rPr>
                      <w:t xml:space="preserve"> </w:t>
                    </w:r>
                    <w:r>
                      <w:rPr>
                        <w:rFonts w:ascii="Calibri" w:eastAsia="Calibri" w:hAnsi="Calibri" w:cs="Calibri"/>
                        <w:color w:val="000000"/>
                        <w:spacing w:val="0"/>
                        <w:w w:val="100"/>
                        <w:position w:val="0"/>
                        <w:sz w:val="24"/>
                        <w:szCs w:val="24"/>
                        <w:shd w:val="clear" w:color="auto" w:fill="auto"/>
                        <w:lang w:val="cs-CZ" w:eastAsia="cs-CZ" w:bidi="cs-CZ"/>
                      </w:rPr>
                      <w:t xml:space="preserve">z </w:t>
                    </w:r>
                    <w:r>
                      <w:rPr>
                        <w:rFonts w:ascii="Calibri" w:eastAsia="Calibri" w:hAnsi="Calibri" w:cs="Calibri"/>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7"/>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5)_"/>
    <w:basedOn w:val="DefaultParagraphFont"/>
    <w:link w:val="Style2"/>
    <w:rPr>
      <w:rFonts w:ascii="Segoe UI" w:eastAsia="Segoe UI" w:hAnsi="Segoe UI" w:cs="Segoe UI"/>
      <w:b w:val="0"/>
      <w:bCs w:val="0"/>
      <w:i w:val="0"/>
      <w:iCs w:val="0"/>
      <w:smallCaps w:val="0"/>
      <w:strike w:val="0"/>
      <w:sz w:val="14"/>
      <w:szCs w:val="14"/>
      <w:u w:val="none"/>
    </w:rPr>
  </w:style>
  <w:style w:type="character" w:customStyle="1" w:styleId="CharStyle5">
    <w:name w:val="Základní text (3)_"/>
    <w:basedOn w:val="DefaultParagraphFont"/>
    <w:link w:val="Style4"/>
    <w:rPr>
      <w:rFonts w:ascii="Arial" w:eastAsia="Arial" w:hAnsi="Arial" w:cs="Arial"/>
      <w:b w:val="0"/>
      <w:bCs w:val="0"/>
      <w:i w:val="0"/>
      <w:iCs w:val="0"/>
      <w:smallCaps w:val="0"/>
      <w:strike w:val="0"/>
      <w:sz w:val="15"/>
      <w:szCs w:val="15"/>
      <w:u w:val="none"/>
    </w:rPr>
  </w:style>
  <w:style w:type="character" w:customStyle="1" w:styleId="CharStyle9">
    <w:name w:val="Základní text (4)_"/>
    <w:basedOn w:val="DefaultParagraphFont"/>
    <w:link w:val="Style8"/>
    <w:rPr>
      <w:rFonts w:ascii="Calibri" w:eastAsia="Calibri" w:hAnsi="Calibri" w:cs="Calibri"/>
      <w:b w:val="0"/>
      <w:bCs w:val="0"/>
      <w:i w:val="0"/>
      <w:iCs w:val="0"/>
      <w:smallCaps w:val="0"/>
      <w:strike w:val="0"/>
      <w:sz w:val="20"/>
      <w:szCs w:val="20"/>
      <w:u w:val="none"/>
    </w:rPr>
  </w:style>
  <w:style w:type="character" w:customStyle="1" w:styleId="CharStyle11">
    <w:name w:val="Základní text_"/>
    <w:basedOn w:val="DefaultParagraphFont"/>
    <w:link w:val="Style10"/>
    <w:rPr>
      <w:rFonts w:ascii="Calibri" w:eastAsia="Calibri" w:hAnsi="Calibri" w:cs="Calibri"/>
      <w:b w:val="0"/>
      <w:bCs w:val="0"/>
      <w:i w:val="0"/>
      <w:iCs w:val="0"/>
      <w:smallCaps w:val="0"/>
      <w:strike w:val="0"/>
      <w:sz w:val="24"/>
      <w:szCs w:val="24"/>
      <w:u w:val="none"/>
    </w:rPr>
  </w:style>
  <w:style w:type="character" w:customStyle="1" w:styleId="CharStyle14">
    <w:name w:val="Základní text (6)_"/>
    <w:basedOn w:val="DefaultParagraphFont"/>
    <w:link w:val="Style13"/>
    <w:rPr>
      <w:rFonts w:ascii="Calibri" w:eastAsia="Calibri" w:hAnsi="Calibri" w:cs="Calibri"/>
      <w:b/>
      <w:bCs/>
      <w:i w:val="0"/>
      <w:iCs w:val="0"/>
      <w:smallCaps w:val="0"/>
      <w:strike w:val="0"/>
      <w:sz w:val="32"/>
      <w:szCs w:val="32"/>
      <w:u w:val="none"/>
    </w:rPr>
  </w:style>
  <w:style w:type="character" w:customStyle="1" w:styleId="CharStyle16">
    <w:name w:val="Záhlaví nebo zápatí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Nadpis #1_"/>
    <w:basedOn w:val="DefaultParagraphFont"/>
    <w:link w:val="Style18"/>
    <w:rPr>
      <w:rFonts w:ascii="Calibri" w:eastAsia="Calibri" w:hAnsi="Calibri" w:cs="Calibri"/>
      <w:b/>
      <w:bCs/>
      <w:i w:val="0"/>
      <w:iCs w:val="0"/>
      <w:smallCaps w:val="0"/>
      <w:strike w:val="0"/>
      <w:sz w:val="38"/>
      <w:szCs w:val="38"/>
      <w:u w:val="none"/>
    </w:rPr>
  </w:style>
  <w:style w:type="character" w:customStyle="1" w:styleId="CharStyle21">
    <w:name w:val="Nadpis #3_"/>
    <w:basedOn w:val="DefaultParagraphFont"/>
    <w:link w:val="Style20"/>
    <w:rPr>
      <w:rFonts w:ascii="Calibri" w:eastAsia="Calibri" w:hAnsi="Calibri" w:cs="Calibri"/>
      <w:b/>
      <w:bCs/>
      <w:i w:val="0"/>
      <w:iCs w:val="0"/>
      <w:smallCaps w:val="0"/>
      <w:strike w:val="0"/>
      <w:sz w:val="24"/>
      <w:szCs w:val="24"/>
      <w:u w:val="none"/>
    </w:rPr>
  </w:style>
  <w:style w:type="character" w:customStyle="1" w:styleId="CharStyle23">
    <w:name w:val="Titulek obrázku_"/>
    <w:basedOn w:val="DefaultParagraphFont"/>
    <w:link w:val="Style22"/>
    <w:rPr>
      <w:rFonts w:ascii="Arial" w:eastAsia="Arial" w:hAnsi="Arial" w:cs="Arial"/>
      <w:b w:val="0"/>
      <w:bCs w:val="0"/>
      <w:i w:val="0"/>
      <w:iCs w:val="0"/>
      <w:smallCaps w:val="0"/>
      <w:strike w:val="0"/>
      <w:sz w:val="11"/>
      <w:szCs w:val="11"/>
      <w:u w:val="none"/>
    </w:rPr>
  </w:style>
  <w:style w:type="character" w:customStyle="1" w:styleId="CharStyle27">
    <w:name w:val="Základní text (2)_"/>
    <w:basedOn w:val="DefaultParagraphFont"/>
    <w:link w:val="Style26"/>
    <w:rPr>
      <w:rFonts w:ascii="Arial" w:eastAsia="Arial" w:hAnsi="Arial" w:cs="Arial"/>
      <w:b w:val="0"/>
      <w:bCs w:val="0"/>
      <w:i w:val="0"/>
      <w:iCs w:val="0"/>
      <w:smallCaps w:val="0"/>
      <w:strike w:val="0"/>
      <w:sz w:val="19"/>
      <w:szCs w:val="19"/>
      <w:u w:val="none"/>
    </w:rPr>
  </w:style>
  <w:style w:type="character" w:customStyle="1" w:styleId="CharStyle33">
    <w:name w:val="Obsah_"/>
    <w:basedOn w:val="DefaultParagraphFont"/>
    <w:link w:val="Style32"/>
    <w:rPr>
      <w:rFonts w:ascii="Arial" w:eastAsia="Arial" w:hAnsi="Arial" w:cs="Arial"/>
      <w:b w:val="0"/>
      <w:bCs w:val="0"/>
      <w:i w:val="0"/>
      <w:iCs w:val="0"/>
      <w:smallCaps w:val="0"/>
      <w:strike w:val="0"/>
      <w:sz w:val="19"/>
      <w:szCs w:val="19"/>
      <w:u w:val="none"/>
    </w:rPr>
  </w:style>
  <w:style w:type="character" w:customStyle="1" w:styleId="CharStyle35">
    <w:name w:val="Nadpis #2_"/>
    <w:basedOn w:val="DefaultParagraphFont"/>
    <w:link w:val="Style34"/>
    <w:rPr>
      <w:rFonts w:ascii="Arial" w:eastAsia="Arial" w:hAnsi="Arial" w:cs="Arial"/>
      <w:b/>
      <w:bCs/>
      <w:i w:val="0"/>
      <w:iCs w:val="0"/>
      <w:smallCaps w:val="0"/>
      <w:strike w:val="0"/>
      <w:sz w:val="26"/>
      <w:szCs w:val="26"/>
      <w:u w:val="none"/>
    </w:rPr>
  </w:style>
  <w:style w:type="character" w:customStyle="1" w:styleId="CharStyle40">
    <w:name w:val="Jiné_"/>
    <w:basedOn w:val="DefaultParagraphFont"/>
    <w:link w:val="Style39"/>
    <w:rPr>
      <w:rFonts w:ascii="Calibri" w:eastAsia="Calibri" w:hAnsi="Calibri" w:cs="Calibri"/>
      <w:b w:val="0"/>
      <w:bCs w:val="0"/>
      <w:i w:val="0"/>
      <w:iCs w:val="0"/>
      <w:smallCaps w:val="0"/>
      <w:strike w:val="0"/>
      <w:sz w:val="24"/>
      <w:szCs w:val="24"/>
      <w:u w:val="none"/>
    </w:rPr>
  </w:style>
  <w:style w:type="character" w:customStyle="1" w:styleId="CharStyle44">
    <w:name w:val="Titulek tabulky_"/>
    <w:basedOn w:val="DefaultParagraphFont"/>
    <w:link w:val="Style43"/>
    <w:rPr>
      <w:rFonts w:ascii="Arial" w:eastAsia="Arial" w:hAnsi="Arial" w:cs="Arial"/>
      <w:b w:val="0"/>
      <w:bCs w:val="0"/>
      <w:i w:val="0"/>
      <w:iCs w:val="0"/>
      <w:smallCaps w:val="0"/>
      <w:strike w:val="0"/>
      <w:sz w:val="19"/>
      <w:szCs w:val="19"/>
      <w:u w:val="none"/>
    </w:rPr>
  </w:style>
  <w:style w:type="paragraph" w:customStyle="1" w:styleId="Style2">
    <w:name w:val="Základní text (5)"/>
    <w:basedOn w:val="Normal"/>
    <w:link w:val="CharStyle3"/>
    <w:pPr>
      <w:widowControl w:val="0"/>
      <w:shd w:val="clear" w:color="auto" w:fill="FFFFFF"/>
      <w:spacing w:after="240"/>
    </w:pPr>
    <w:rPr>
      <w:rFonts w:ascii="Segoe UI" w:eastAsia="Segoe UI" w:hAnsi="Segoe UI" w:cs="Segoe UI"/>
      <w:b w:val="0"/>
      <w:bCs w:val="0"/>
      <w:i w:val="0"/>
      <w:iCs w:val="0"/>
      <w:smallCaps w:val="0"/>
      <w:strike w:val="0"/>
      <w:sz w:val="14"/>
      <w:szCs w:val="14"/>
      <w:u w:val="none"/>
    </w:rPr>
  </w:style>
  <w:style w:type="paragraph" w:customStyle="1" w:styleId="Style4">
    <w:name w:val="Základní text (3)"/>
    <w:basedOn w:val="Normal"/>
    <w:link w:val="CharStyle5"/>
    <w:pPr>
      <w:widowControl w:val="0"/>
      <w:shd w:val="clear" w:color="auto" w:fill="FFFFFF"/>
      <w:ind w:firstLine="550"/>
    </w:pPr>
    <w:rPr>
      <w:rFonts w:ascii="Arial" w:eastAsia="Arial" w:hAnsi="Arial" w:cs="Arial"/>
      <w:b w:val="0"/>
      <w:bCs w:val="0"/>
      <w:i w:val="0"/>
      <w:iCs w:val="0"/>
      <w:smallCaps w:val="0"/>
      <w:strike w:val="0"/>
      <w:sz w:val="15"/>
      <w:szCs w:val="15"/>
      <w:u w:val="none"/>
    </w:rPr>
  </w:style>
  <w:style w:type="paragraph" w:customStyle="1" w:styleId="Style8">
    <w:name w:val="Základní text (4)"/>
    <w:basedOn w:val="Normal"/>
    <w:link w:val="CharStyle9"/>
    <w:pPr>
      <w:widowControl w:val="0"/>
      <w:shd w:val="clear" w:color="auto" w:fill="FFFFFF"/>
    </w:pPr>
    <w:rPr>
      <w:rFonts w:ascii="Calibri" w:eastAsia="Calibri" w:hAnsi="Calibri" w:cs="Calibri"/>
      <w:b w:val="0"/>
      <w:bCs w:val="0"/>
      <w:i w:val="0"/>
      <w:iCs w:val="0"/>
      <w:smallCaps w:val="0"/>
      <w:strike w:val="0"/>
      <w:sz w:val="20"/>
      <w:szCs w:val="20"/>
      <w:u w:val="none"/>
    </w:rPr>
  </w:style>
  <w:style w:type="paragraph" w:customStyle="1" w:styleId="Style10">
    <w:name w:val="Základní text"/>
    <w:basedOn w:val="Normal"/>
    <w:link w:val="CharStyle11"/>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3">
    <w:name w:val="Základní text (6)"/>
    <w:basedOn w:val="Normal"/>
    <w:link w:val="CharStyle14"/>
    <w:pPr>
      <w:widowControl w:val="0"/>
      <w:shd w:val="clear" w:color="auto" w:fill="FFFFFF"/>
      <w:spacing w:after="240"/>
      <w:jc w:val="center"/>
    </w:pPr>
    <w:rPr>
      <w:rFonts w:ascii="Calibri" w:eastAsia="Calibri" w:hAnsi="Calibri" w:cs="Calibri"/>
      <w:b/>
      <w:bCs/>
      <w:i w:val="0"/>
      <w:iCs w:val="0"/>
      <w:smallCaps w:val="0"/>
      <w:strike w:val="0"/>
      <w:sz w:val="32"/>
      <w:szCs w:val="32"/>
      <w:u w:val="none"/>
    </w:rPr>
  </w:style>
  <w:style w:type="paragraph" w:customStyle="1" w:styleId="Style15">
    <w:name w:val="Záhlaví nebo zápatí (2)"/>
    <w:basedOn w:val="Normal"/>
    <w:link w:val="CharStyle1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Nadpis #1"/>
    <w:basedOn w:val="Normal"/>
    <w:link w:val="CharStyle19"/>
    <w:pPr>
      <w:widowControl w:val="0"/>
      <w:shd w:val="clear" w:color="auto" w:fill="FFFFFF"/>
      <w:spacing w:after="180" w:line="254" w:lineRule="auto"/>
      <w:jc w:val="center"/>
      <w:outlineLvl w:val="0"/>
    </w:pPr>
    <w:rPr>
      <w:rFonts w:ascii="Calibri" w:eastAsia="Calibri" w:hAnsi="Calibri" w:cs="Calibri"/>
      <w:b/>
      <w:bCs/>
      <w:i w:val="0"/>
      <w:iCs w:val="0"/>
      <w:smallCaps w:val="0"/>
      <w:strike w:val="0"/>
      <w:sz w:val="38"/>
      <w:szCs w:val="38"/>
      <w:u w:val="none"/>
    </w:rPr>
  </w:style>
  <w:style w:type="paragraph" w:customStyle="1" w:styleId="Style20">
    <w:name w:val="Nadpis #3"/>
    <w:basedOn w:val="Normal"/>
    <w:link w:val="CharStyle21"/>
    <w:pPr>
      <w:widowControl w:val="0"/>
      <w:shd w:val="clear" w:color="auto" w:fill="FFFFFF"/>
      <w:jc w:val="center"/>
      <w:outlineLvl w:val="2"/>
    </w:pPr>
    <w:rPr>
      <w:rFonts w:ascii="Calibri" w:eastAsia="Calibri" w:hAnsi="Calibri" w:cs="Calibri"/>
      <w:b/>
      <w:bCs/>
      <w:i w:val="0"/>
      <w:iCs w:val="0"/>
      <w:smallCaps w:val="0"/>
      <w:strike w:val="0"/>
      <w:sz w:val="24"/>
      <w:szCs w:val="24"/>
      <w:u w:val="none"/>
    </w:rPr>
  </w:style>
  <w:style w:type="paragraph" w:customStyle="1" w:styleId="Style22">
    <w:name w:val="Titulek obrázku"/>
    <w:basedOn w:val="Normal"/>
    <w:link w:val="CharStyle23"/>
    <w:pPr>
      <w:widowControl w:val="0"/>
      <w:shd w:val="clear" w:color="auto" w:fill="FFFFFF"/>
    </w:pPr>
    <w:rPr>
      <w:rFonts w:ascii="Arial" w:eastAsia="Arial" w:hAnsi="Arial" w:cs="Arial"/>
      <w:b w:val="0"/>
      <w:bCs w:val="0"/>
      <w:i w:val="0"/>
      <w:iCs w:val="0"/>
      <w:smallCaps w:val="0"/>
      <w:strike w:val="0"/>
      <w:sz w:val="11"/>
      <w:szCs w:val="11"/>
      <w:u w:val="none"/>
    </w:rPr>
  </w:style>
  <w:style w:type="paragraph" w:customStyle="1" w:styleId="Style26">
    <w:name w:val="Základní text (2)"/>
    <w:basedOn w:val="Normal"/>
    <w:link w:val="CharStyle27"/>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32">
    <w:name w:val="Obsah"/>
    <w:basedOn w:val="Normal"/>
    <w:link w:val="CharStyle33"/>
    <w:pPr>
      <w:widowControl w:val="0"/>
      <w:shd w:val="clear" w:color="auto" w:fill="FFFFFF"/>
      <w:ind w:firstLine="140"/>
    </w:pPr>
    <w:rPr>
      <w:rFonts w:ascii="Arial" w:eastAsia="Arial" w:hAnsi="Arial" w:cs="Arial"/>
      <w:b w:val="0"/>
      <w:bCs w:val="0"/>
      <w:i w:val="0"/>
      <w:iCs w:val="0"/>
      <w:smallCaps w:val="0"/>
      <w:strike w:val="0"/>
      <w:sz w:val="19"/>
      <w:szCs w:val="19"/>
      <w:u w:val="none"/>
    </w:rPr>
  </w:style>
  <w:style w:type="paragraph" w:customStyle="1" w:styleId="Style34">
    <w:name w:val="Nadpis #2"/>
    <w:basedOn w:val="Normal"/>
    <w:link w:val="CharStyle35"/>
    <w:pPr>
      <w:widowControl w:val="0"/>
      <w:shd w:val="clear" w:color="auto" w:fill="FFFFFF"/>
      <w:ind w:left="1040"/>
      <w:outlineLvl w:val="1"/>
    </w:pPr>
    <w:rPr>
      <w:rFonts w:ascii="Arial" w:eastAsia="Arial" w:hAnsi="Arial" w:cs="Arial"/>
      <w:b/>
      <w:bCs/>
      <w:i w:val="0"/>
      <w:iCs w:val="0"/>
      <w:smallCaps w:val="0"/>
      <w:strike w:val="0"/>
      <w:sz w:val="26"/>
      <w:szCs w:val="26"/>
      <w:u w:val="none"/>
    </w:rPr>
  </w:style>
  <w:style w:type="paragraph" w:customStyle="1" w:styleId="Style39">
    <w:name w:val="Jiné"/>
    <w:basedOn w:val="Normal"/>
    <w:link w:val="CharStyle40"/>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43">
    <w:name w:val="Titulek tabulky"/>
    <w:basedOn w:val="Normal"/>
    <w:link w:val="CharStyle44"/>
    <w:pPr>
      <w:widowControl w:val="0"/>
      <w:shd w:val="clear" w:color="auto" w:fill="FFFFFF"/>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2.png" TargetMode="External"/><Relationship Id="rId11" Type="http://schemas.openxmlformats.org/officeDocument/2006/relationships/footer" Target="footer3.xml"/></Relationships>
</file>