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7" w:rsidRDefault="00046F3E">
      <w:pPr>
        <w:pStyle w:val="Heading320"/>
        <w:keepNext/>
        <w:keepLines/>
        <w:shd w:val="clear" w:color="auto" w:fill="auto"/>
        <w:ind w:right="240"/>
      </w:pPr>
      <w:bookmarkStart w:id="0" w:name="bookmark0"/>
      <w:r>
        <w:rPr>
          <w:rStyle w:val="Heading321"/>
          <w:b/>
          <w:bCs/>
        </w:rPr>
        <w:t>DODATEK č. 2</w:t>
      </w:r>
      <w:bookmarkEnd w:id="0"/>
    </w:p>
    <w:p w:rsidR="008C6AD7" w:rsidRDefault="00046F3E">
      <w:pPr>
        <w:pStyle w:val="Heading30"/>
        <w:keepNext/>
        <w:keepLines/>
        <w:shd w:val="clear" w:color="auto" w:fill="auto"/>
        <w:spacing w:after="518"/>
        <w:ind w:right="240"/>
      </w:pPr>
      <w:bookmarkStart w:id="1" w:name="bookmark1"/>
      <w:r>
        <w:rPr>
          <w:rStyle w:val="Heading31"/>
        </w:rPr>
        <w:t xml:space="preserve">Ke smlouvě o nájmu 5 parkovacích misi </w:t>
      </w:r>
      <w:r>
        <w:rPr>
          <w:rStyle w:val="Heading33"/>
        </w:rPr>
        <w:t xml:space="preserve">- </w:t>
      </w:r>
      <w:r>
        <w:rPr>
          <w:rStyle w:val="Heading31"/>
        </w:rPr>
        <w:t>75 až 79 - 1. patro parkovacího domu</w:t>
      </w:r>
      <w:bookmarkEnd w:id="1"/>
    </w:p>
    <w:p w:rsidR="008C6AD7" w:rsidRDefault="00046F3E">
      <w:pPr>
        <w:pStyle w:val="Bodytext20"/>
        <w:shd w:val="clear" w:color="auto" w:fill="auto"/>
        <w:spacing w:before="0"/>
      </w:pPr>
      <w:r>
        <w:rPr>
          <w:rStyle w:val="Bodytext21"/>
        </w:rPr>
        <w:t>Smluvní strany:</w:t>
      </w:r>
    </w:p>
    <w:p w:rsidR="008C6AD7" w:rsidRDefault="00046F3E">
      <w:pPr>
        <w:pStyle w:val="Bodytext20"/>
        <w:shd w:val="clear" w:color="auto" w:fill="auto"/>
        <w:spacing w:before="0" w:after="0"/>
      </w:pPr>
      <w:r>
        <w:rPr>
          <w:rStyle w:val="Bodytext21"/>
        </w:rPr>
        <w:t>Krajská nemocnice T. Bati, a, s.</w:t>
      </w:r>
    </w:p>
    <w:p w:rsidR="008C6AD7" w:rsidRDefault="00046F3E">
      <w:pPr>
        <w:pStyle w:val="Bodytext20"/>
        <w:shd w:val="clear" w:color="auto" w:fill="auto"/>
        <w:spacing w:before="0" w:after="0" w:line="250" w:lineRule="exact"/>
      </w:pPr>
      <w:r>
        <w:rPr>
          <w:rStyle w:val="Bodytext21"/>
        </w:rPr>
        <w:t>Havlíčkovo nábřeží 600, 762 75 Zlín</w:t>
      </w:r>
    </w:p>
    <w:p w:rsidR="008C6AD7" w:rsidRDefault="00046F3E">
      <w:pPr>
        <w:pStyle w:val="Bodytext20"/>
        <w:shd w:val="clear" w:color="auto" w:fill="auto"/>
        <w:spacing w:before="0" w:after="261" w:line="250" w:lineRule="exact"/>
        <w:ind w:right="840"/>
      </w:pPr>
      <w:r>
        <w:rPr>
          <w:rStyle w:val="Bodytext21"/>
        </w:rPr>
        <w:t xml:space="preserve">IČ: 276B19Í1S, bankovní spojeni: Č5, a, s,. Budějovická 1912, Praha 4. č. </w:t>
      </w:r>
      <w:proofErr w:type="spellStart"/>
      <w:r>
        <w:rPr>
          <w:rStyle w:val="Bodytext21"/>
        </w:rPr>
        <w:t>ú.</w:t>
      </w:r>
      <w:proofErr w:type="spellEnd"/>
      <w:r>
        <w:rPr>
          <w:rStyle w:val="Bodytext21"/>
        </w:rPr>
        <w:t xml:space="preserve"> 3432762/0800 zapsána v obchodním rejstříku </w:t>
      </w:r>
      <w:r>
        <w:t xml:space="preserve">u </w:t>
      </w:r>
      <w:r>
        <w:rPr>
          <w:rStyle w:val="Bodytext21"/>
        </w:rPr>
        <w:t xml:space="preserve">Krajského soudu v Brně </w:t>
      </w:r>
      <w:proofErr w:type="gramStart"/>
      <w:r>
        <w:rPr>
          <w:rStyle w:val="Bodytext21"/>
        </w:rPr>
        <w:t xml:space="preserve">oddíl </w:t>
      </w:r>
      <w:proofErr w:type="spellStart"/>
      <w:r>
        <w:rPr>
          <w:rStyle w:val="Bodytext21"/>
        </w:rPr>
        <w:t>B.</w:t>
      </w:r>
      <w:r>
        <w:rPr>
          <w:rStyle w:val="Bodytext21"/>
          <w:vertAlign w:val="subscript"/>
        </w:rPr>
        <w:t>r</w:t>
      </w:r>
      <w:proofErr w:type="spellEnd"/>
      <w:r>
        <w:rPr>
          <w:rStyle w:val="Bodytext21"/>
        </w:rPr>
        <w:t xml:space="preserve"> vložka</w:t>
      </w:r>
      <w:proofErr w:type="gramEnd"/>
      <w:r>
        <w:rPr>
          <w:rStyle w:val="Bodytext21"/>
        </w:rPr>
        <w:t xml:space="preserve"> 4437 jejímž jménem jednají Ing. Pavel </w:t>
      </w:r>
      <w:proofErr w:type="spellStart"/>
      <w:r>
        <w:rPr>
          <w:rStyle w:val="Bodytext21"/>
        </w:rPr>
        <w:t>Calábak</w:t>
      </w:r>
      <w:proofErr w:type="spellEnd"/>
      <w:r>
        <w:rPr>
          <w:rStyle w:val="Bodytext21"/>
        </w:rPr>
        <w:t xml:space="preserve">, předseda představenstva a MUDr. Marcel </w:t>
      </w:r>
      <w:proofErr w:type="spellStart"/>
      <w:r>
        <w:rPr>
          <w:rStyle w:val="Bodytext21"/>
        </w:rPr>
        <w:t>Guran</w:t>
      </w:r>
      <w:proofErr w:type="spellEnd"/>
      <w:r>
        <w:rPr>
          <w:rStyle w:val="Bodytext21"/>
        </w:rPr>
        <w:t xml:space="preserve">. </w:t>
      </w:r>
      <w:proofErr w:type="spellStart"/>
      <w:r>
        <w:rPr>
          <w:rStyle w:val="Bodytext21"/>
        </w:rPr>
        <w:t>P</w:t>
      </w:r>
      <w:r>
        <w:rPr>
          <w:rStyle w:val="Bodytext21"/>
        </w:rPr>
        <w:t>h</w:t>
      </w:r>
      <w:proofErr w:type="spellEnd"/>
      <w:r>
        <w:rPr>
          <w:rStyle w:val="Bodytext21"/>
        </w:rPr>
        <w:t xml:space="preserve"> D., člen představenstva (dále </w:t>
      </w:r>
      <w:proofErr w:type="gramStart"/>
      <w:r>
        <w:rPr>
          <w:rStyle w:val="Bodytext21"/>
        </w:rPr>
        <w:t>jen .pronajímatel*</w:t>
      </w:r>
      <w:proofErr w:type="gramEnd"/>
      <w:r>
        <w:rPr>
          <w:rStyle w:val="Bodytext21"/>
        </w:rPr>
        <w:t>)</w:t>
      </w:r>
    </w:p>
    <w:p w:rsidR="008C6AD7" w:rsidRDefault="00046F3E">
      <w:pPr>
        <w:pStyle w:val="Bodytext20"/>
        <w:shd w:val="clear" w:color="auto" w:fill="auto"/>
        <w:spacing w:before="0"/>
      </w:pPr>
      <w:r>
        <w:rPr>
          <w:rStyle w:val="Bodytext21"/>
        </w:rPr>
        <w:t>a</w:t>
      </w:r>
    </w:p>
    <w:p w:rsidR="008C6AD7" w:rsidRDefault="00046F3E">
      <w:pPr>
        <w:pStyle w:val="Bodytext20"/>
        <w:shd w:val="clear" w:color="auto" w:fill="auto"/>
        <w:spacing w:before="0" w:after="0"/>
      </w:pPr>
      <w:r>
        <w:rPr>
          <w:rStyle w:val="Bodytext21"/>
        </w:rPr>
        <w:t xml:space="preserve">Zdravotní ústav </w:t>
      </w:r>
      <w:proofErr w:type="spellStart"/>
      <w:r>
        <w:rPr>
          <w:rStyle w:val="Bodytext21"/>
        </w:rPr>
        <w:t>sc</w:t>
      </w:r>
      <w:proofErr w:type="spellEnd"/>
      <w:r>
        <w:rPr>
          <w:rStyle w:val="Bodytext21"/>
        </w:rPr>
        <w:t xml:space="preserve"> sídlem v Ostravě</w:t>
      </w:r>
    </w:p>
    <w:p w:rsidR="008C6AD7" w:rsidRDefault="00046F3E">
      <w:pPr>
        <w:pStyle w:val="Bodytext30"/>
        <w:shd w:val="clear" w:color="auto" w:fill="auto"/>
      </w:pPr>
      <w:r>
        <w:rPr>
          <w:rStyle w:val="Bodytext31"/>
          <w:b/>
          <w:bCs/>
        </w:rPr>
        <w:t>Partyzánské náměstí 7</w:t>
      </w:r>
    </w:p>
    <w:p w:rsidR="008C6AD7" w:rsidRDefault="00046F3E">
      <w:pPr>
        <w:pStyle w:val="Bodytext20"/>
        <w:shd w:val="clear" w:color="auto" w:fill="auto"/>
        <w:spacing w:before="0" w:after="0" w:line="250" w:lineRule="exact"/>
      </w:pPr>
      <w:r>
        <w:rPr>
          <w:rStyle w:val="Bodytext21"/>
        </w:rPr>
        <w:t>702 00 Ostrava 2</w:t>
      </w:r>
    </w:p>
    <w:p w:rsidR="008C6AD7" w:rsidRDefault="00046F3E">
      <w:pPr>
        <w:pStyle w:val="Bodytext20"/>
        <w:shd w:val="clear" w:color="auto" w:fill="auto"/>
        <w:spacing w:before="0" w:after="0"/>
      </w:pPr>
      <w:r>
        <w:rPr>
          <w:rStyle w:val="Bodytext21"/>
        </w:rPr>
        <w:t>IČ: 71009396 DÍČ:CZ7100 9396</w:t>
      </w:r>
    </w:p>
    <w:p w:rsidR="008C6AD7" w:rsidRDefault="00046F3E">
      <w:pPr>
        <w:pStyle w:val="Bodytext20"/>
        <w:shd w:val="clear" w:color="auto" w:fill="auto"/>
        <w:spacing w:before="0" w:after="47"/>
      </w:pPr>
      <w:r>
        <w:rPr>
          <w:rStyle w:val="Bodytext21"/>
        </w:rPr>
        <w:t xml:space="preserve">(dále </w:t>
      </w:r>
      <w:proofErr w:type="gramStart"/>
      <w:r>
        <w:rPr>
          <w:rStyle w:val="Bodytext21"/>
        </w:rPr>
        <w:t>jen .nájemců*</w:t>
      </w:r>
      <w:proofErr w:type="gramEnd"/>
      <w:r>
        <w:rPr>
          <w:rStyle w:val="Bodytext21"/>
        </w:rPr>
        <w:t>)</w:t>
      </w:r>
    </w:p>
    <w:p w:rsidR="008C6AD7" w:rsidRDefault="000939CD">
      <w:pPr>
        <w:pStyle w:val="Bodytext20"/>
        <w:shd w:val="clear" w:color="auto" w:fill="auto"/>
        <w:spacing w:before="0" w:after="0" w:line="466" w:lineRule="exact"/>
      </w:pPr>
      <w:proofErr w:type="gramStart"/>
      <w:r>
        <w:rPr>
          <w:rStyle w:val="Bodytext21"/>
        </w:rPr>
        <w:t>se dohodly</w:t>
      </w:r>
      <w:proofErr w:type="gramEnd"/>
      <w:r>
        <w:rPr>
          <w:rStyle w:val="Bodytext21"/>
        </w:rPr>
        <w:t>, že náje</w:t>
      </w:r>
      <w:r w:rsidR="00046F3E">
        <w:rPr>
          <w:rStyle w:val="Bodytext21"/>
        </w:rPr>
        <w:t>mní sm</w:t>
      </w:r>
      <w:r>
        <w:rPr>
          <w:rStyle w:val="Bodytext21"/>
        </w:rPr>
        <w:t xml:space="preserve">louva ze dne 30, 12, 2011 se </w:t>
      </w:r>
      <w:proofErr w:type="spellStart"/>
      <w:r>
        <w:rPr>
          <w:rStyle w:val="Bodytext21"/>
        </w:rPr>
        <w:t>měn</w:t>
      </w:r>
      <w:r w:rsidR="00046F3E">
        <w:rPr>
          <w:rStyle w:val="Bodytext21"/>
        </w:rPr>
        <w:t>i</w:t>
      </w:r>
      <w:proofErr w:type="spellEnd"/>
      <w:r w:rsidR="00046F3E">
        <w:rPr>
          <w:rStyle w:val="Bodytext21"/>
        </w:rPr>
        <w:t xml:space="preserve"> takto.</w:t>
      </w:r>
    </w:p>
    <w:p w:rsidR="008C6AD7" w:rsidRDefault="00046F3E">
      <w:pPr>
        <w:pStyle w:val="Heading10"/>
        <w:keepNext/>
        <w:keepLines/>
        <w:shd w:val="clear" w:color="auto" w:fill="auto"/>
        <w:ind w:right="20"/>
      </w:pPr>
      <w:bookmarkStart w:id="2" w:name="bookmark2"/>
      <w:r>
        <w:t>I.</w:t>
      </w:r>
      <w:bookmarkEnd w:id="2"/>
    </w:p>
    <w:p w:rsidR="008C6AD7" w:rsidRDefault="000939CD">
      <w:pPr>
        <w:pStyle w:val="Bodytext20"/>
        <w:shd w:val="clear" w:color="auto" w:fill="auto"/>
        <w:spacing w:before="0" w:after="403"/>
      </w:pPr>
      <w:r>
        <w:rPr>
          <w:rStyle w:val="Bodytext21"/>
        </w:rPr>
        <w:t>ČI. V, se mění tak, že platnost</w:t>
      </w:r>
      <w:r w:rsidR="00046F3E">
        <w:rPr>
          <w:rStyle w:val="Bodytext21"/>
        </w:rPr>
        <w:t xml:space="preserve"> smlouvy se </w:t>
      </w:r>
      <w:r w:rsidR="00046F3E">
        <w:t xml:space="preserve">prodlužuje </w:t>
      </w:r>
      <w:r w:rsidR="00046F3E">
        <w:rPr>
          <w:rStyle w:val="Bodytext21"/>
        </w:rPr>
        <w:t>do 31,12, 2017.</w:t>
      </w:r>
    </w:p>
    <w:p w:rsidR="008C6AD7" w:rsidRDefault="00046F3E">
      <w:pPr>
        <w:pStyle w:val="Bodytext40"/>
        <w:shd w:val="clear" w:color="auto" w:fill="auto"/>
        <w:spacing w:before="0"/>
        <w:ind w:right="20"/>
      </w:pPr>
      <w:r>
        <w:rPr>
          <w:rStyle w:val="Bodytext41"/>
          <w:b/>
          <w:bCs/>
        </w:rPr>
        <w:t>II.</w:t>
      </w:r>
    </w:p>
    <w:p w:rsidR="008C6AD7" w:rsidRDefault="000939CD">
      <w:pPr>
        <w:pStyle w:val="Bodytext20"/>
        <w:shd w:val="clear" w:color="auto" w:fill="auto"/>
        <w:spacing w:before="0" w:after="0" w:line="346" w:lineRule="exact"/>
      </w:pPr>
      <w:r>
        <w:rPr>
          <w:rStyle w:val="Bodytext21"/>
        </w:rPr>
        <w:t>První věta článku lII</w:t>
      </w:r>
      <w:bookmarkStart w:id="3" w:name="_GoBack"/>
      <w:bookmarkEnd w:id="3"/>
      <w:r w:rsidR="00046F3E">
        <w:rPr>
          <w:rStyle w:val="Bodytext21"/>
        </w:rPr>
        <w:t xml:space="preserve">. se </w:t>
      </w:r>
      <w:proofErr w:type="gramStart"/>
      <w:r w:rsidR="00046F3E">
        <w:rPr>
          <w:rStyle w:val="Bodytext21"/>
        </w:rPr>
        <w:t>ruší</w:t>
      </w:r>
      <w:proofErr w:type="gramEnd"/>
      <w:r w:rsidR="00046F3E">
        <w:rPr>
          <w:rStyle w:val="Bodytext21"/>
        </w:rPr>
        <w:t xml:space="preserve"> a nově zni takto;</w:t>
      </w:r>
    </w:p>
    <w:p w:rsidR="008C6AD7" w:rsidRDefault="00046F3E">
      <w:pPr>
        <w:pStyle w:val="Bodytext20"/>
        <w:shd w:val="clear" w:color="auto" w:fill="auto"/>
        <w:spacing w:before="0" w:after="437" w:line="346" w:lineRule="exact"/>
        <w:jc w:val="both"/>
      </w:pPr>
      <w:r>
        <w:rPr>
          <w:rStyle w:val="Bodytext21"/>
        </w:rPr>
        <w:t>Cena za nájem jednoho parkovacího místa byla st</w:t>
      </w:r>
      <w:r w:rsidR="000939CD">
        <w:rPr>
          <w:rStyle w:val="Bodytext21"/>
        </w:rPr>
        <w:t xml:space="preserve">ranami dohodnuta ve výši </w:t>
      </w:r>
      <w:proofErr w:type="gramStart"/>
      <w:r w:rsidR="000939CD">
        <w:rPr>
          <w:rStyle w:val="Bodytext21"/>
        </w:rPr>
        <w:t xml:space="preserve">1800.- </w:t>
      </w:r>
      <w:r>
        <w:rPr>
          <w:rStyle w:val="Bodytext21"/>
        </w:rPr>
        <w:t>Kč</w:t>
      </w:r>
      <w:proofErr w:type="gramEnd"/>
      <w:r>
        <w:rPr>
          <w:rStyle w:val="Bodytext21"/>
        </w:rPr>
        <w:t>, slo</w:t>
      </w:r>
      <w:r w:rsidR="000939CD">
        <w:rPr>
          <w:rStyle w:val="Bodytext21"/>
        </w:rPr>
        <w:t xml:space="preserve">vy </w:t>
      </w:r>
      <w:proofErr w:type="spellStart"/>
      <w:r w:rsidR="000939CD">
        <w:rPr>
          <w:rStyle w:val="Bodytext21"/>
        </w:rPr>
        <w:t>jedentisícosmsetkorun</w:t>
      </w:r>
      <w:proofErr w:type="spellEnd"/>
      <w:r>
        <w:rPr>
          <w:rStyle w:val="Bodytext21"/>
        </w:rPr>
        <w:t xml:space="preserve"> včetně přísluš</w:t>
      </w:r>
      <w:r>
        <w:rPr>
          <w:rStyle w:val="Bodytext21"/>
        </w:rPr>
        <w:t>né sazby DPH.</w:t>
      </w:r>
    </w:p>
    <w:p w:rsidR="008C6AD7" w:rsidRDefault="00046F3E">
      <w:pPr>
        <w:pStyle w:val="Bodytext20"/>
        <w:shd w:val="clear" w:color="auto" w:fill="auto"/>
        <w:spacing w:before="0" w:after="120"/>
        <w:ind w:right="20"/>
        <w:jc w:val="center"/>
      </w:pPr>
      <w:proofErr w:type="gramStart"/>
      <w:r>
        <w:rPr>
          <w:rStyle w:val="Bodytext21"/>
          <w:lang w:val="en-US" w:eastAsia="en-US" w:bidi="en-US"/>
        </w:rPr>
        <w:t>III.</w:t>
      </w:r>
      <w:proofErr w:type="gramEnd"/>
    </w:p>
    <w:p w:rsidR="008C6AD7" w:rsidRDefault="000939CD">
      <w:pPr>
        <w:pStyle w:val="Bodytext20"/>
        <w:shd w:val="clear" w:color="auto" w:fill="auto"/>
        <w:spacing w:before="0"/>
      </w:pPr>
      <w:r>
        <w:rPr>
          <w:rStyle w:val="Bodytext21"/>
        </w:rPr>
        <w:t>Ostatní</w:t>
      </w:r>
      <w:r w:rsidR="00046F3E">
        <w:rPr>
          <w:rStyle w:val="Bodytext21"/>
        </w:rPr>
        <w:t xml:space="preserve"> ustanovení smlouvy </w:t>
      </w:r>
      <w:r w:rsidR="00046F3E">
        <w:rPr>
          <w:rStyle w:val="Bodytext21"/>
          <w:lang w:val="en-US" w:eastAsia="en-US" w:bidi="en-US"/>
        </w:rPr>
        <w:t xml:space="preserve">so </w:t>
      </w:r>
      <w:r w:rsidR="00046F3E">
        <w:rPr>
          <w:rStyle w:val="Bodytext21"/>
        </w:rPr>
        <w:t xml:space="preserve">nemění a </w:t>
      </w:r>
      <w:r w:rsidR="00046F3E">
        <w:rPr>
          <w:rStyle w:val="Bodytext22"/>
        </w:rPr>
        <w:t xml:space="preserve">zůstávají </w:t>
      </w:r>
      <w:r w:rsidR="00046F3E">
        <w:rPr>
          <w:rStyle w:val="Bodytext21"/>
        </w:rPr>
        <w:t>v platnosti beze změn.</w:t>
      </w:r>
    </w:p>
    <w:p w:rsidR="008C6AD7" w:rsidRDefault="00046F3E">
      <w:pPr>
        <w:pStyle w:val="Bodytext20"/>
        <w:shd w:val="clear" w:color="auto" w:fill="auto"/>
        <w:spacing w:before="0" w:after="246"/>
      </w:pPr>
      <w:r>
        <w:rPr>
          <w:rStyle w:val="Bodytext21"/>
        </w:rPr>
        <w:t>Dodate</w:t>
      </w:r>
      <w:r w:rsidR="000939CD">
        <w:rPr>
          <w:rStyle w:val="Bodytext21"/>
        </w:rPr>
        <w:t xml:space="preserve">k č. 2 nabývá účinnosti dne </w:t>
      </w:r>
      <w:proofErr w:type="gramStart"/>
      <w:r w:rsidR="000939CD">
        <w:rPr>
          <w:rStyle w:val="Bodytext21"/>
        </w:rPr>
        <w:t xml:space="preserve">1.1. </w:t>
      </w:r>
      <w:r>
        <w:rPr>
          <w:rStyle w:val="Bodytext21"/>
        </w:rPr>
        <w:t>2017</w:t>
      </w:r>
      <w:proofErr w:type="gramEnd"/>
      <w:r>
        <w:rPr>
          <w:rStyle w:val="Bodytext21"/>
        </w:rPr>
        <w:t xml:space="preserve"> a je nedílnou součásti smlouvy.</w:t>
      </w:r>
    </w:p>
    <w:p w:rsidR="008C6AD7" w:rsidRDefault="00046F3E">
      <w:pPr>
        <w:pStyle w:val="Bodytext20"/>
        <w:shd w:val="clear" w:color="auto" w:fill="auto"/>
        <w:spacing w:before="0" w:after="106" w:line="216" w:lineRule="exact"/>
        <w:jc w:val="both"/>
      </w:pPr>
      <w:r>
        <w:rPr>
          <w:rStyle w:val="Bodytext21"/>
        </w:rPr>
        <w:t xml:space="preserve">Smluvní </w:t>
      </w:r>
      <w:r>
        <w:rPr>
          <w:rStyle w:val="Bodytext22"/>
        </w:rPr>
        <w:t xml:space="preserve">strany </w:t>
      </w:r>
      <w:r>
        <w:rPr>
          <w:rStyle w:val="Bodytext21"/>
        </w:rPr>
        <w:t xml:space="preserve">prohlašuji, že se podrobné seznámily </w:t>
      </w:r>
      <w:r>
        <w:rPr>
          <w:rStyle w:val="Bodytext22"/>
        </w:rPr>
        <w:t xml:space="preserve">s textem </w:t>
      </w:r>
      <w:r>
        <w:rPr>
          <w:rStyle w:val="Bodytext21"/>
        </w:rPr>
        <w:t xml:space="preserve">dodatku č </w:t>
      </w:r>
      <w:r>
        <w:rPr>
          <w:rStyle w:val="Bodytext22"/>
        </w:rPr>
        <w:t xml:space="preserve">2, </w:t>
      </w:r>
      <w:r>
        <w:rPr>
          <w:rStyle w:val="Bodytext21"/>
        </w:rPr>
        <w:t xml:space="preserve">jeho obsahu </w:t>
      </w:r>
      <w:r>
        <w:rPr>
          <w:rStyle w:val="Bodytext22"/>
        </w:rPr>
        <w:t>rozu</w:t>
      </w:r>
      <w:r>
        <w:rPr>
          <w:rStyle w:val="Bodytext22"/>
        </w:rPr>
        <w:t xml:space="preserve">mí a </w:t>
      </w:r>
      <w:r>
        <w:rPr>
          <w:rStyle w:val="Bodytext21"/>
        </w:rPr>
        <w:t xml:space="preserve">souhlasí </w:t>
      </w:r>
      <w:r w:rsidR="000939CD" w:rsidRPr="000939CD">
        <w:rPr>
          <w:rStyle w:val="Bodytext265pt"/>
          <w:sz w:val="18"/>
          <w:szCs w:val="18"/>
        </w:rPr>
        <w:t>s</w:t>
      </w:r>
      <w:r>
        <w:rPr>
          <w:rStyle w:val="Bodytext22"/>
        </w:rPr>
        <w:t xml:space="preserve"> </w:t>
      </w:r>
      <w:proofErr w:type="gramStart"/>
      <w:r>
        <w:rPr>
          <w:rStyle w:val="Bodytext21"/>
        </w:rPr>
        <w:t>nim</w:t>
      </w:r>
      <w:proofErr w:type="gramEnd"/>
      <w:r>
        <w:rPr>
          <w:rStyle w:val="Bodytext21"/>
        </w:rPr>
        <w:t>.</w:t>
      </w:r>
    </w:p>
    <w:p w:rsidR="008C6AD7" w:rsidRDefault="00046F3E">
      <w:pPr>
        <w:pStyle w:val="Bodytext20"/>
        <w:shd w:val="clear" w:color="auto" w:fill="auto"/>
        <w:spacing w:before="0" w:after="0" w:line="234" w:lineRule="exact"/>
      </w:pPr>
      <w:r>
        <w:rPr>
          <w:rStyle w:val="Bodytext21"/>
        </w:rPr>
        <w:t xml:space="preserve">Dodatek č. </w:t>
      </w:r>
      <w:r>
        <w:rPr>
          <w:rStyle w:val="Bodytext2105ptItalicScaling75"/>
        </w:rPr>
        <w:t>2</w:t>
      </w:r>
      <w:r>
        <w:rPr>
          <w:rStyle w:val="Bodytext21"/>
        </w:rPr>
        <w:t xml:space="preserve"> byl sepsán </w:t>
      </w:r>
      <w:r>
        <w:t xml:space="preserve">ve </w:t>
      </w:r>
      <w:r w:rsidR="000939CD">
        <w:rPr>
          <w:rStyle w:val="Bodytext21"/>
        </w:rPr>
        <w:t>dvou stejnopisech, z nich</w:t>
      </w:r>
      <w:r>
        <w:rPr>
          <w:rStyle w:val="Bodytext21"/>
        </w:rPr>
        <w:t xml:space="preserve">ž každá smluvní strana obdrž! </w:t>
      </w:r>
      <w:proofErr w:type="gramStart"/>
      <w:r>
        <w:rPr>
          <w:rStyle w:val="Bodytext21"/>
        </w:rPr>
        <w:t>po</w:t>
      </w:r>
      <w:proofErr w:type="gramEnd"/>
      <w:r>
        <w:rPr>
          <w:rStyle w:val="Bodytext21"/>
        </w:rPr>
        <w:t xml:space="preserve"> </w:t>
      </w:r>
      <w:r w:rsidR="000939CD">
        <w:rPr>
          <w:rStyle w:val="Bodytext22"/>
        </w:rPr>
        <w:t>j</w:t>
      </w:r>
      <w:r>
        <w:rPr>
          <w:rStyle w:val="Bodytext22"/>
        </w:rPr>
        <w:t>ednom.</w:t>
      </w:r>
    </w:p>
    <w:p w:rsidR="000939CD" w:rsidRDefault="000939CD" w:rsidP="000939CD">
      <w:pPr>
        <w:pStyle w:val="Heading20"/>
        <w:keepNext/>
        <w:keepLines/>
        <w:shd w:val="clear" w:color="auto" w:fill="auto"/>
        <w:rPr>
          <w:rStyle w:val="Heading21"/>
          <w:bCs/>
        </w:rPr>
      </w:pPr>
      <w:bookmarkStart w:id="4" w:name="bookmark3"/>
    </w:p>
    <w:p w:rsidR="008C6AD7" w:rsidRPr="000939CD" w:rsidRDefault="000939CD" w:rsidP="000939CD">
      <w:pPr>
        <w:pStyle w:val="Heading20"/>
        <w:keepNext/>
        <w:keepLines/>
        <w:shd w:val="clear" w:color="auto" w:fill="auto"/>
        <w:sectPr w:rsidR="008C6AD7" w:rsidRPr="000939CD">
          <w:pgSz w:w="11900" w:h="16840"/>
          <w:pgMar w:top="1431" w:right="1468" w:bottom="720" w:left="1086" w:header="0" w:footer="3" w:gutter="0"/>
          <w:cols w:space="720"/>
          <w:noEndnote/>
          <w:docGrid w:linePitch="360"/>
        </w:sectPr>
      </w:pPr>
      <w:r w:rsidRPr="000939CD">
        <w:rPr>
          <w:rStyle w:val="Heading21"/>
          <w:bCs/>
          <w:color w:val="auto"/>
        </w:rPr>
        <w:t xml:space="preserve">Ve </w:t>
      </w:r>
      <w:proofErr w:type="gramStart"/>
      <w:r w:rsidRPr="000939CD">
        <w:rPr>
          <w:rStyle w:val="Heading21"/>
          <w:bCs/>
          <w:color w:val="auto"/>
        </w:rPr>
        <w:t>Zlíně</w:t>
      </w:r>
      <w:r w:rsidRPr="000939CD">
        <w:rPr>
          <w:rStyle w:val="Heading21"/>
          <w:bCs/>
        </w:rPr>
        <w:t xml:space="preserve"> </w:t>
      </w:r>
      <w:r w:rsidR="00046F3E" w:rsidRPr="000939CD">
        <w:rPr>
          <w:rStyle w:val="Heading21"/>
          <w:bCs/>
        </w:rPr>
        <w:t xml:space="preserve"> </w:t>
      </w:r>
      <w:r w:rsidR="00046F3E" w:rsidRPr="000939CD">
        <w:rPr>
          <w:rStyle w:val="Heading22"/>
          <w:bCs/>
        </w:rPr>
        <w:t>1. 12</w:t>
      </w:r>
      <w:bookmarkEnd w:id="4"/>
      <w:r w:rsidRPr="000939CD">
        <w:rPr>
          <w:rStyle w:val="Heading22"/>
          <w:bCs/>
        </w:rPr>
        <w:t>.2016</w:t>
      </w:r>
      <w:proofErr w:type="gramEnd"/>
    </w:p>
    <w:p w:rsidR="008C6AD7" w:rsidRDefault="00046F3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.25pt;margin-top:39.3pt;width:44.15pt;height:14.1pt;z-index:251657729;mso-wrap-distance-left:5pt;mso-wrap-distance-right:5pt;mso-position-horizontal-relative:margin" filled="f" stroked="f">
            <v:textbox style="mso-fit-shape-to-text:t" inset="0,0,0,0">
              <w:txbxContent>
                <w:p w:rsidR="008C6AD7" w:rsidRDefault="000939CD">
                  <w:pPr>
                    <w:pStyle w:val="Bodytext20"/>
                    <w:shd w:val="clear" w:color="auto" w:fill="auto"/>
                    <w:spacing w:before="0" w:after="0"/>
                  </w:pPr>
                  <w:r>
                    <w:rPr>
                      <w:rStyle w:val="Bodytext2Exact"/>
                    </w:rPr>
                    <w:t>Nájemce:</w:t>
                  </w:r>
                </w:p>
              </w:txbxContent>
            </v:textbox>
            <w10:wrap anchorx="margin"/>
          </v:shape>
        </w:pict>
      </w:r>
    </w:p>
    <w:p w:rsidR="008C6AD7" w:rsidRDefault="008C6AD7">
      <w:pPr>
        <w:spacing w:line="360" w:lineRule="exact"/>
      </w:pPr>
    </w:p>
    <w:p w:rsidR="008C6AD7" w:rsidRDefault="000939CD">
      <w:pPr>
        <w:spacing w:line="360" w:lineRule="exact"/>
      </w:pPr>
      <w:r>
        <w:t>Pronajímatel:</w:t>
      </w:r>
    </w:p>
    <w:p w:rsidR="008C6AD7" w:rsidRDefault="008C6AD7">
      <w:pPr>
        <w:spacing w:line="360" w:lineRule="exact"/>
      </w:pPr>
    </w:p>
    <w:p w:rsidR="008C6AD7" w:rsidRDefault="008C6AD7">
      <w:pPr>
        <w:spacing w:line="360" w:lineRule="exact"/>
      </w:pPr>
    </w:p>
    <w:p w:rsidR="008C6AD7" w:rsidRDefault="008C6AD7">
      <w:pPr>
        <w:spacing w:line="360" w:lineRule="exact"/>
      </w:pPr>
    </w:p>
    <w:p w:rsidR="008C6AD7" w:rsidRDefault="008C6AD7">
      <w:pPr>
        <w:spacing w:line="448" w:lineRule="exact"/>
      </w:pPr>
    </w:p>
    <w:p w:rsidR="008C6AD7" w:rsidRDefault="008C6AD7">
      <w:pPr>
        <w:rPr>
          <w:sz w:val="2"/>
          <w:szCs w:val="2"/>
        </w:rPr>
      </w:pPr>
    </w:p>
    <w:sectPr w:rsidR="008C6AD7">
      <w:type w:val="continuous"/>
      <w:pgSz w:w="11900" w:h="16840"/>
      <w:pgMar w:top="1416" w:right="1468" w:bottom="705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3E" w:rsidRDefault="00046F3E">
      <w:r>
        <w:separator/>
      </w:r>
    </w:p>
  </w:endnote>
  <w:endnote w:type="continuationSeparator" w:id="0">
    <w:p w:rsidR="00046F3E" w:rsidRDefault="0004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3E" w:rsidRDefault="00046F3E"/>
  </w:footnote>
  <w:footnote w:type="continuationSeparator" w:id="0">
    <w:p w:rsidR="00046F3E" w:rsidRDefault="00046F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6AD7"/>
    <w:rsid w:val="00046F3E"/>
    <w:rsid w:val="000939CD"/>
    <w:rsid w:val="008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z w:val="20"/>
      <w:szCs w:val="20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75757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12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2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5ptItalicScaling75">
    <w:name w:val="Body text (2) + 10.5 pt;Italic;Scaling 75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E1E1E"/>
      <w:spacing w:val="0"/>
      <w:w w:val="75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62666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33333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769AC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769AC9"/>
      <w:spacing w:val="0"/>
      <w:w w:val="75"/>
      <w:position w:val="0"/>
      <w:sz w:val="19"/>
      <w:szCs w:val="19"/>
      <w:u w:val="none"/>
      <w:lang w:val="cs-CZ" w:eastAsia="cs-CZ" w:bidi="cs-CZ"/>
    </w:rPr>
  </w:style>
  <w:style w:type="character" w:customStyle="1" w:styleId="Picturecaption310ptNotBoldScaling100Exact">
    <w:name w:val="Picture caption (3) + 10 pt;Not Bold;Scaling 100%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769AC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A5C1D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BoldScaling66Exact">
    <w:name w:val="Picture caption + Bold;Scaling 66%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A5C1DB"/>
      <w:spacing w:val="0"/>
      <w:w w:val="66"/>
      <w:position w:val="0"/>
      <w:sz w:val="18"/>
      <w:szCs w:val="18"/>
      <w:u w:val="none"/>
      <w:lang w:val="cs-CZ" w:eastAsia="cs-CZ" w:bidi="cs-CZ"/>
    </w:rPr>
  </w:style>
  <w:style w:type="character" w:customStyle="1" w:styleId="Picturecaption105ptBoldScaling70Exact">
    <w:name w:val="Picture caption + 10.5 pt;Bold;Scaling 70%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A5C1DB"/>
      <w:spacing w:val="0"/>
      <w:w w:val="7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00" w:after="24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00" w:line="246" w:lineRule="exac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66" w:lineRule="exac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00" w:line="346" w:lineRule="exact"/>
      <w:jc w:val="center"/>
    </w:pPr>
    <w:rPr>
      <w:rFonts w:ascii="Arial" w:eastAsia="Arial" w:hAnsi="Arial" w:cs="Arial"/>
      <w:b/>
      <w:bCs/>
      <w:w w:val="120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w w:val="75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1148</Characters>
  <Application>Microsoft Office Word</Application>
  <DocSecurity>0</DocSecurity>
  <Lines>9</Lines>
  <Paragraphs>2</Paragraphs>
  <ScaleCrop>false</ScaleCrop>
  <Company>KNTB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 Gabriela Vinklerová</cp:lastModifiedBy>
  <cp:revision>2</cp:revision>
  <dcterms:created xsi:type="dcterms:W3CDTF">2019-02-26T08:36:00Z</dcterms:created>
  <dcterms:modified xsi:type="dcterms:W3CDTF">2019-02-26T08:40:00Z</dcterms:modified>
</cp:coreProperties>
</file>