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1DB" w:rsidRDefault="007B51DB">
      <w:pPr>
        <w:spacing w:before="41" w:after="41" w:line="240" w:lineRule="exact"/>
        <w:rPr>
          <w:sz w:val="19"/>
          <w:szCs w:val="19"/>
        </w:rPr>
      </w:pPr>
    </w:p>
    <w:p w:rsidR="007B51DB" w:rsidRDefault="007B51DB">
      <w:pPr>
        <w:rPr>
          <w:sz w:val="2"/>
          <w:szCs w:val="2"/>
        </w:rPr>
        <w:sectPr w:rsidR="007B51DB">
          <w:type w:val="continuous"/>
          <w:pgSz w:w="11900" w:h="16840"/>
          <w:pgMar w:top="275" w:right="0" w:bottom="427" w:left="0" w:header="0" w:footer="3" w:gutter="0"/>
          <w:cols w:space="720"/>
          <w:noEndnote/>
          <w:docGrid w:linePitch="360"/>
        </w:sectPr>
      </w:pPr>
    </w:p>
    <w:p w:rsidR="007B51DB" w:rsidRDefault="00503EBE">
      <w:pPr>
        <w:pStyle w:val="Bodytext30"/>
        <w:shd w:val="clear" w:color="auto" w:fill="auto"/>
        <w:spacing w:after="167" w:line="200" w:lineRule="exact"/>
        <w:ind w:right="2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2.8pt;margin-top:-31.7pt;width:118.8pt;height:46.4pt;z-index:-125829376;mso-wrap-distance-left:96.85pt;mso-wrap-distance-right:5pt;mso-wrap-distance-bottom:140.4pt;mso-position-horizontal-relative:margin" filled="f" stroked="f">
            <v:textbox style="mso-fit-shape-to-text:t" inset="0,0,0,0">
              <w:txbxContent>
                <w:p w:rsidR="007B51DB" w:rsidRDefault="00503EBE">
                  <w:pPr>
                    <w:pStyle w:val="Bodytext4"/>
                    <w:shd w:val="clear" w:color="auto" w:fill="auto"/>
                    <w:spacing w:after="354" w:line="190" w:lineRule="exact"/>
                  </w:pPr>
                  <w:r>
                    <w:rPr>
                      <w:rStyle w:val="Bodytext4Exact0"/>
                      <w:i/>
                      <w:iCs/>
                    </w:rPr>
                    <w:t>2-éj.Z. 1&lt;j</w:t>
                  </w:r>
                </w:p>
                <w:p w:rsidR="007B51DB" w:rsidRDefault="00503EBE">
                  <w:pPr>
                    <w:pStyle w:val="Bodytext5"/>
                    <w:shd w:val="clear" w:color="auto" w:fill="auto"/>
                    <w:spacing w:before="0" w:line="280" w:lineRule="exact"/>
                    <w:ind w:left="1180"/>
                  </w:pPr>
                  <w:r>
                    <w:rPr>
                      <w:rStyle w:val="Bodytext5Exact0"/>
                    </w:rPr>
                    <w:t>. 7V.._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left:0;text-align:left;margin-left:351.3pt;margin-top:-24.75pt;width:119.5pt;height:31.25pt;z-index:-125829375;mso-wrap-distance-left:85.3pt;mso-wrap-distance-top:6.6pt;mso-wrap-distance-right:10.8pt;mso-wrap-distance-bottom:148.55pt;mso-position-horizontal-relative:margin" filled="f" stroked="f">
            <v:textbox style="mso-fit-shape-to-text:t" inset="0,0,0,0">
              <w:txbxContent>
                <w:p w:rsidR="007B51DB" w:rsidRDefault="00503EBE">
                  <w:pPr>
                    <w:pStyle w:val="Bodytext6"/>
                    <w:shd w:val="clear" w:color="auto" w:fill="auto"/>
                    <w:tabs>
                      <w:tab w:val="left" w:leader="dot" w:pos="2147"/>
                    </w:tabs>
                    <w:spacing w:line="200" w:lineRule="exact"/>
                    <w:ind w:left="1960"/>
                  </w:pPr>
                  <w:r>
                    <w:tab/>
                  </w:r>
                </w:p>
              </w:txbxContent>
            </v:textbox>
            <w10:wrap type="square" side="left" anchorx="margin"/>
          </v:shape>
        </w:pict>
      </w:r>
      <w:r>
        <w:t>Zápůjční protokol</w:t>
      </w:r>
    </w:p>
    <w:p w:rsidR="007B51DB" w:rsidRDefault="00503EBE">
      <w:pPr>
        <w:pStyle w:val="Bodytext30"/>
        <w:shd w:val="clear" w:color="auto" w:fill="auto"/>
        <w:spacing w:after="0" w:line="227" w:lineRule="exact"/>
        <w:ind w:left="420"/>
        <w:jc w:val="left"/>
      </w:pPr>
      <w:r>
        <w:rPr>
          <w:lang w:val="de-DE" w:eastAsia="de-DE" w:bidi="de-DE"/>
        </w:rPr>
        <w:t>Johnson &amp; Johnson, s.r.o.</w:t>
      </w:r>
    </w:p>
    <w:p w:rsidR="007B51DB" w:rsidRDefault="00503EBE">
      <w:pPr>
        <w:pStyle w:val="Bodytext20"/>
        <w:shd w:val="clear" w:color="auto" w:fill="auto"/>
        <w:spacing w:after="202"/>
        <w:ind w:firstLine="0"/>
      </w:pPr>
      <w:r>
        <w:t xml:space="preserve">se sídlem </w:t>
      </w:r>
      <w:r>
        <w:rPr>
          <w:lang w:val="de-DE" w:eastAsia="de-DE" w:bidi="de-DE"/>
        </w:rPr>
        <w:t xml:space="preserve">Walterovo </w:t>
      </w:r>
      <w:r>
        <w:t xml:space="preserve">náměstí </w:t>
      </w:r>
      <w:r>
        <w:rPr>
          <w:rStyle w:val="Bodytext2Bold"/>
        </w:rPr>
        <w:t xml:space="preserve">329/1, 150 00 </w:t>
      </w:r>
      <w:r>
        <w:rPr>
          <w:lang w:val="de-DE" w:eastAsia="de-DE" w:bidi="de-DE"/>
        </w:rPr>
        <w:t xml:space="preserve">Praha </w:t>
      </w:r>
      <w:r>
        <w:rPr>
          <w:rStyle w:val="Bodytext2Bold"/>
        </w:rPr>
        <w:t xml:space="preserve">5 </w:t>
      </w:r>
      <w:r>
        <w:rPr>
          <w:rStyle w:val="Bodytext2Bold"/>
          <w:lang w:val="cs-CZ" w:eastAsia="cs-CZ" w:bidi="cs-CZ"/>
        </w:rPr>
        <w:t xml:space="preserve">IČ: </w:t>
      </w:r>
      <w:r>
        <w:rPr>
          <w:rStyle w:val="Bodytext2Bold"/>
        </w:rPr>
        <w:t xml:space="preserve">41193075, </w:t>
      </w:r>
      <w:r>
        <w:rPr>
          <w:rStyle w:val="Bodytext2Bold"/>
          <w:lang w:val="cs-CZ" w:eastAsia="cs-CZ" w:bidi="cs-CZ"/>
        </w:rPr>
        <w:t xml:space="preserve">DIČ: </w:t>
      </w:r>
      <w:r>
        <w:rPr>
          <w:rStyle w:val="Bodytext2Bold"/>
        </w:rPr>
        <w:t xml:space="preserve">CZ41193075 </w:t>
      </w:r>
      <w:r>
        <w:t xml:space="preserve">Kontaktní osoba </w:t>
      </w:r>
      <w:r>
        <w:rPr>
          <w:lang w:val="de-DE" w:eastAsia="de-DE" w:bidi="de-DE"/>
        </w:rPr>
        <w:t xml:space="preserve">: Pavel </w:t>
      </w:r>
      <w:r>
        <w:t xml:space="preserve">Telecký, tel.: </w:t>
      </w:r>
      <w:r>
        <w:rPr>
          <w:rStyle w:val="Bodytext2Bold"/>
        </w:rPr>
        <w:t xml:space="preserve">+420724073353 </w:t>
      </w:r>
      <w:r>
        <w:t>(dále jen „Půjčitel “)</w:t>
      </w:r>
    </w:p>
    <w:p w:rsidR="007B51DB" w:rsidRDefault="00503EBE">
      <w:pPr>
        <w:pStyle w:val="Bodytext20"/>
        <w:shd w:val="clear" w:color="auto" w:fill="auto"/>
        <w:spacing w:after="170" w:line="200" w:lineRule="exact"/>
        <w:ind w:left="420"/>
      </w:pPr>
      <w:r>
        <w:t>a</w:t>
      </w:r>
    </w:p>
    <w:p w:rsidR="007B51DB" w:rsidRDefault="00503EBE">
      <w:pPr>
        <w:pStyle w:val="Bodytext30"/>
        <w:shd w:val="clear" w:color="auto" w:fill="auto"/>
        <w:spacing w:after="0" w:line="227" w:lineRule="exact"/>
        <w:ind w:left="420"/>
        <w:jc w:val="left"/>
      </w:pPr>
      <w:r>
        <w:t>Nemocnice Třinec, příspěvková organizace</w:t>
      </w:r>
    </w:p>
    <w:p w:rsidR="007B51DB" w:rsidRDefault="00503EBE">
      <w:pPr>
        <w:pStyle w:val="Bodytext20"/>
        <w:shd w:val="clear" w:color="auto" w:fill="auto"/>
        <w:spacing w:after="502"/>
        <w:ind w:firstLine="0"/>
      </w:pPr>
      <w:r>
        <w:t xml:space="preserve">se sídlem: Kaštanová </w:t>
      </w:r>
      <w:r>
        <w:rPr>
          <w:rStyle w:val="Bodytext2Bold"/>
          <w:lang w:val="cs-CZ" w:eastAsia="cs-CZ" w:bidi="cs-CZ"/>
        </w:rPr>
        <w:t xml:space="preserve">268, 739 61 </w:t>
      </w:r>
      <w:r>
        <w:t xml:space="preserve">Třinec </w:t>
      </w:r>
      <w:r>
        <w:rPr>
          <w:rStyle w:val="Bodytext2Bold"/>
          <w:lang w:val="cs-CZ" w:eastAsia="cs-CZ" w:bidi="cs-CZ"/>
        </w:rPr>
        <w:t xml:space="preserve">IČO: 00534242 </w:t>
      </w:r>
      <w:r>
        <w:t>(dále jen „Vypůjčltel“)</w:t>
      </w:r>
    </w:p>
    <w:p w:rsidR="007B51DB" w:rsidRDefault="00503EBE">
      <w:pPr>
        <w:pStyle w:val="Bodytext30"/>
        <w:numPr>
          <w:ilvl w:val="0"/>
          <w:numId w:val="1"/>
        </w:numPr>
        <w:shd w:val="clear" w:color="auto" w:fill="auto"/>
        <w:tabs>
          <w:tab w:val="left" w:pos="3448"/>
        </w:tabs>
        <w:spacing w:after="177" w:line="200" w:lineRule="exact"/>
        <w:ind w:left="3140" w:firstLine="0"/>
        <w:jc w:val="both"/>
      </w:pPr>
      <w:r>
        <w:t>Předmět výpůjčky</w:t>
      </w:r>
    </w:p>
    <w:p w:rsidR="007B51DB" w:rsidRDefault="00503EBE">
      <w:pPr>
        <w:pStyle w:val="Bodytext20"/>
        <w:numPr>
          <w:ilvl w:val="0"/>
          <w:numId w:val="2"/>
        </w:numPr>
        <w:shd w:val="clear" w:color="auto" w:fill="auto"/>
        <w:tabs>
          <w:tab w:val="left" w:pos="383"/>
        </w:tabs>
        <w:spacing w:after="0"/>
        <w:ind w:left="420"/>
      </w:pPr>
      <w:r>
        <w:t>Tento protokol upravuje vztahy mezí půjčitelem a vypůjčitelem v souvislosti s výp</w:t>
      </w:r>
      <w:r>
        <w:t xml:space="preserve">ůjčkou přístrojové sestavy bipolárního přístroje pro odstraňování měkkých tkání </w:t>
      </w:r>
      <w:r>
        <w:rPr>
          <w:rStyle w:val="Bodytext2Bold"/>
          <w:lang w:val="cs-CZ" w:eastAsia="cs-CZ" w:bidi="cs-CZ"/>
        </w:rPr>
        <w:t xml:space="preserve">VAPR VUE, </w:t>
      </w:r>
      <w:r>
        <w:t xml:space="preserve">specifikovanými v </w:t>
      </w:r>
      <w:r>
        <w:rPr>
          <w:rStyle w:val="Bodytext2Bold0"/>
        </w:rPr>
        <w:t>příloze 1</w:t>
      </w:r>
      <w:r>
        <w:rPr>
          <w:rStyle w:val="Bodytext2Bold"/>
          <w:lang w:val="cs-CZ" w:eastAsia="cs-CZ" w:bidi="cs-CZ"/>
        </w:rPr>
        <w:t xml:space="preserve"> </w:t>
      </w:r>
      <w:r>
        <w:t>této smlouvy.</w:t>
      </w:r>
    </w:p>
    <w:p w:rsidR="007B51DB" w:rsidRDefault="00503EBE">
      <w:pPr>
        <w:pStyle w:val="Bodytext20"/>
        <w:numPr>
          <w:ilvl w:val="0"/>
          <w:numId w:val="2"/>
        </w:numPr>
        <w:shd w:val="clear" w:color="auto" w:fill="auto"/>
        <w:tabs>
          <w:tab w:val="left" w:pos="383"/>
        </w:tabs>
        <w:spacing w:after="237"/>
        <w:ind w:left="420"/>
      </w:pPr>
      <w:r>
        <w:t>Předmět výpůjčky (dále také jen „věc“) podle tohoto protokolu přenechává půjčitel vypůjčiteli do užívání bezplatně na dobu 1</w:t>
      </w:r>
      <w:r>
        <w:t>0 let.</w:t>
      </w:r>
    </w:p>
    <w:p w:rsidR="007B51DB" w:rsidRDefault="00503EBE">
      <w:pPr>
        <w:pStyle w:val="Bodytext20"/>
        <w:numPr>
          <w:ilvl w:val="0"/>
          <w:numId w:val="2"/>
        </w:numPr>
        <w:shd w:val="clear" w:color="auto" w:fill="auto"/>
        <w:tabs>
          <w:tab w:val="left" w:pos="383"/>
        </w:tabs>
        <w:spacing w:after="264" w:line="230" w:lineRule="exact"/>
        <w:ind w:firstLine="0"/>
      </w:pPr>
      <w:r>
        <w:t>Hodnota předmětu výpůjčky je ke dni podpisu tohoto protokolu 165.000,00Kč (slovem jedno sto šedesát pět tisíc korun českých ) bez DPH.</w:t>
      </w:r>
    </w:p>
    <w:p w:rsidR="007B51DB" w:rsidRDefault="00503EBE">
      <w:pPr>
        <w:pStyle w:val="Bodytext30"/>
        <w:numPr>
          <w:ilvl w:val="0"/>
          <w:numId w:val="1"/>
        </w:numPr>
        <w:shd w:val="clear" w:color="auto" w:fill="auto"/>
        <w:tabs>
          <w:tab w:val="left" w:pos="2995"/>
        </w:tabs>
        <w:spacing w:after="199" w:line="200" w:lineRule="exact"/>
        <w:ind w:left="2680" w:firstLine="0"/>
        <w:jc w:val="both"/>
      </w:pPr>
      <w:r>
        <w:t>Práva a povinnosti</w:t>
      </w:r>
    </w:p>
    <w:p w:rsidR="007B51DB" w:rsidRDefault="00503EBE">
      <w:pPr>
        <w:pStyle w:val="Bodytext20"/>
        <w:shd w:val="clear" w:color="auto" w:fill="auto"/>
        <w:spacing w:after="0"/>
        <w:ind w:firstLine="0"/>
      </w:pPr>
      <w:r>
        <w:pict>
          <v:shape id="_x0000_s1029" type="#_x0000_t202" style="position:absolute;margin-left:28.4pt;margin-top:-1pt;width:10.45pt;height:89.55pt;z-index:-125829373;mso-wrap-distance-left:5pt;mso-wrap-distance-top:45.15pt;mso-wrap-distance-right:9.9pt;mso-wrap-distance-bottom:7.4pt;mso-position-horizontal-relative:margin" filled="f" stroked="f">
            <v:textbox style="mso-fit-shape-to-text:t" inset="0,0,0,0">
              <w:txbxContent>
                <w:p w:rsidR="007B51DB" w:rsidRDefault="00503EBE">
                  <w:pPr>
                    <w:pStyle w:val="Bodytext7"/>
                    <w:shd w:val="clear" w:color="auto" w:fill="auto"/>
                    <w:spacing w:after="0" w:line="210" w:lineRule="exact"/>
                  </w:pPr>
                  <w:r>
                    <w:rPr>
                      <w:rStyle w:val="Bodytext795ptExact"/>
                    </w:rPr>
                    <w:t>1</w:t>
                  </w:r>
                  <w:r>
                    <w:t>.</w:t>
                  </w:r>
                </w:p>
                <w:p w:rsidR="007B51DB" w:rsidRDefault="00503EBE">
                  <w:pPr>
                    <w:pStyle w:val="Bodytext8"/>
                    <w:shd w:val="clear" w:color="auto" w:fill="auto"/>
                    <w:spacing w:before="0"/>
                  </w:pPr>
                  <w:r>
                    <w:rPr>
                      <w:rStyle w:val="Bodytext895ptExact"/>
                    </w:rPr>
                    <w:t>2</w:t>
                  </w:r>
                  <w:r>
                    <w:t>.</w:t>
                  </w:r>
                </w:p>
                <w:p w:rsidR="007B51DB" w:rsidRDefault="00503EBE">
                  <w:pPr>
                    <w:pStyle w:val="Bodytext30"/>
                    <w:shd w:val="clear" w:color="auto" w:fill="auto"/>
                    <w:spacing w:after="0" w:line="508" w:lineRule="exact"/>
                    <w:ind w:firstLine="0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3.</w:t>
                  </w:r>
                </w:p>
                <w:p w:rsidR="007B51DB" w:rsidRDefault="00503EBE">
                  <w:pPr>
                    <w:pStyle w:val="Bodytext20"/>
                    <w:shd w:val="clear" w:color="auto" w:fill="auto"/>
                    <w:spacing w:after="0" w:line="508" w:lineRule="exact"/>
                    <w:ind w:firstLine="0"/>
                  </w:pPr>
                  <w:r>
                    <w:rPr>
                      <w:rStyle w:val="Bodytext2Exact"/>
                    </w:rPr>
                    <w:t>4.</w:t>
                  </w:r>
                </w:p>
              </w:txbxContent>
            </v:textbox>
            <w10:wrap type="square" side="right" anchorx="margin"/>
          </v:shape>
        </w:pict>
      </w:r>
      <w:r>
        <w:t xml:space="preserve">Důvodem zápůjčky je kompletace artroskopické věže a Účelem výpůjčky je podpora </w:t>
      </w:r>
      <w:r>
        <w:t>specializovaných artroskopických operací realizovaných vypůjčitelem.</w:t>
      </w:r>
    </w:p>
    <w:p w:rsidR="007B51DB" w:rsidRDefault="00503EBE">
      <w:pPr>
        <w:pStyle w:val="Bodytext20"/>
        <w:shd w:val="clear" w:color="auto" w:fill="auto"/>
        <w:spacing w:after="262"/>
        <w:ind w:left="420"/>
      </w:pPr>
      <w:r>
        <w:t>Půjčitel je povinen předat Vypůjčiteli věc ve stavu způsobilém k řádnému užívání.</w:t>
      </w:r>
    </w:p>
    <w:p w:rsidR="007B51DB" w:rsidRDefault="00503EBE">
      <w:pPr>
        <w:pStyle w:val="Bodytext20"/>
        <w:shd w:val="clear" w:color="auto" w:fill="auto"/>
        <w:spacing w:after="178" w:line="200" w:lineRule="exact"/>
        <w:ind w:left="420"/>
      </w:pPr>
      <w:r>
        <w:t>Půjčitel je rovněž povinen zajistit předepsanou údržbu věci</w:t>
      </w:r>
    </w:p>
    <w:p w:rsidR="007B51DB" w:rsidRDefault="00503EBE">
      <w:pPr>
        <w:pStyle w:val="Bodytext20"/>
        <w:shd w:val="clear" w:color="auto" w:fill="auto"/>
        <w:spacing w:after="243" w:line="230" w:lineRule="exact"/>
        <w:ind w:firstLine="0"/>
      </w:pPr>
      <w:r>
        <w:t xml:space="preserve">Vypůjčitel je povinen užívat věc řádně a v </w:t>
      </w:r>
      <w:r>
        <w:t>souladu s účelem specializovaných artroskopických operací.</w:t>
      </w:r>
    </w:p>
    <w:p w:rsidR="007B51DB" w:rsidRDefault="00503EBE">
      <w:pPr>
        <w:pStyle w:val="Bodytext20"/>
        <w:numPr>
          <w:ilvl w:val="0"/>
          <w:numId w:val="3"/>
        </w:numPr>
        <w:shd w:val="clear" w:color="auto" w:fill="auto"/>
        <w:tabs>
          <w:tab w:val="left" w:pos="383"/>
        </w:tabs>
        <w:spacing w:after="240"/>
        <w:ind w:left="420"/>
      </w:pPr>
      <w:r>
        <w:t>Vypůjčitel nesmí přenechat věc, která je předmětem této výpůjčky, k užívání jiné osobě.</w:t>
      </w:r>
    </w:p>
    <w:p w:rsidR="007B51DB" w:rsidRDefault="00503EBE">
      <w:pPr>
        <w:pStyle w:val="Bodytext20"/>
        <w:numPr>
          <w:ilvl w:val="0"/>
          <w:numId w:val="3"/>
        </w:numPr>
        <w:shd w:val="clear" w:color="auto" w:fill="auto"/>
        <w:tabs>
          <w:tab w:val="left" w:pos="383"/>
        </w:tabs>
        <w:spacing w:after="0"/>
        <w:ind w:left="420"/>
        <w:jc w:val="both"/>
      </w:pPr>
      <w:r>
        <w:t>Vypůjčitel je povinen dodržovat provozní a technické podmínky užití věci dle průvodní technické a uživatelsk</w:t>
      </w:r>
      <w:r>
        <w:t>é dokumentace, kterou obdržel při dodání věci. Obsluhovat věc je oprávněn pouze pracovník Vypůjčitele, jenž byl prodávajícím zaškolen.</w:t>
      </w:r>
      <w:r>
        <w:br w:type="page"/>
      </w:r>
    </w:p>
    <w:p w:rsidR="007B51DB" w:rsidRDefault="00503EBE">
      <w:pPr>
        <w:pStyle w:val="Heading20"/>
        <w:keepNext/>
        <w:keepLines/>
        <w:shd w:val="clear" w:color="auto" w:fill="auto"/>
        <w:spacing w:after="174" w:line="200" w:lineRule="exact"/>
        <w:ind w:left="2940"/>
      </w:pPr>
      <w:bookmarkStart w:id="0" w:name="bookmark1"/>
      <w:r>
        <w:lastRenderedPageBreak/>
        <w:t>3.Servisní podmínky</w:t>
      </w:r>
      <w:bookmarkEnd w:id="0"/>
    </w:p>
    <w:p w:rsidR="007B51DB" w:rsidRDefault="00503EBE">
      <w:pPr>
        <w:pStyle w:val="Bodytext20"/>
        <w:numPr>
          <w:ilvl w:val="0"/>
          <w:numId w:val="4"/>
        </w:numPr>
        <w:shd w:val="clear" w:color="auto" w:fill="auto"/>
        <w:tabs>
          <w:tab w:val="left" w:pos="321"/>
        </w:tabs>
        <w:spacing w:after="243" w:line="230" w:lineRule="exact"/>
        <w:ind w:firstLine="0"/>
      </w:pPr>
      <w:r>
        <w:t>Půjčitel se zavazuje poskytovat na výše uvedený ZP servisní služby po dobu technické životnosti zbož</w:t>
      </w:r>
      <w:r>
        <w:t>í, která je 10 let. Půjčitel se zavazuje provádět preventivní prohlídky,elektrické revize, kalibrace a veškeré jiné výrobcem doporučené a požadované úkony, dále odstranit vady zboží 24 hodin ( s odezvou nejpozději do 6 hodin ) od nahlášení vady, a to oprav</w:t>
      </w:r>
      <w:r>
        <w:t>ou, výměnou vadných součástek či dodáním náhradního přístroje namísto vadného. V případě dodání náhradního přístroje se půjčitel zavazuje dodat jej do 48 hodin od nahlášení vady vypůjčitelem.</w:t>
      </w:r>
    </w:p>
    <w:p w:rsidR="007B51DB" w:rsidRDefault="00503EBE">
      <w:pPr>
        <w:pStyle w:val="Bodytext20"/>
        <w:numPr>
          <w:ilvl w:val="0"/>
          <w:numId w:val="4"/>
        </w:numPr>
        <w:shd w:val="clear" w:color="auto" w:fill="auto"/>
        <w:tabs>
          <w:tab w:val="left" w:pos="317"/>
        </w:tabs>
        <w:spacing w:after="240"/>
        <w:ind w:firstLine="0"/>
      </w:pPr>
      <w:r>
        <w:t>Vypůjčitel je povinen dodržovat provozní a technické podmínky už</w:t>
      </w:r>
      <w:r>
        <w:t>ití zboží dle průvodní technické a uživatelské dokumentace, kterou obdržel při dodání zboží. Obsluhovat zboží je oprávněn pouze pracovník vypůjčitele, jenž byl půjčitelem prokazatelně zaškolen.</w:t>
      </w:r>
    </w:p>
    <w:p w:rsidR="007B51DB" w:rsidRDefault="00503EBE">
      <w:pPr>
        <w:pStyle w:val="Bodytext20"/>
        <w:numPr>
          <w:ilvl w:val="0"/>
          <w:numId w:val="4"/>
        </w:numPr>
        <w:shd w:val="clear" w:color="auto" w:fill="auto"/>
        <w:tabs>
          <w:tab w:val="left" w:pos="317"/>
        </w:tabs>
        <w:spacing w:after="0"/>
        <w:ind w:firstLine="0"/>
        <w:jc w:val="both"/>
      </w:pPr>
      <w:r>
        <w:t>Sídlo servisního střediska :</w:t>
      </w:r>
    </w:p>
    <w:p w:rsidR="007B51DB" w:rsidRDefault="00503EBE">
      <w:pPr>
        <w:pStyle w:val="Bodytext20"/>
        <w:shd w:val="clear" w:color="auto" w:fill="auto"/>
        <w:spacing w:after="0"/>
        <w:ind w:firstLine="0"/>
        <w:jc w:val="both"/>
      </w:pPr>
      <w:r>
        <w:t>Johnson and Johnson s.r.o.</w:t>
      </w:r>
    </w:p>
    <w:p w:rsidR="007B51DB" w:rsidRDefault="00503EBE">
      <w:pPr>
        <w:pStyle w:val="Bodytext20"/>
        <w:shd w:val="clear" w:color="auto" w:fill="auto"/>
        <w:spacing w:after="0"/>
        <w:ind w:firstLine="0"/>
        <w:jc w:val="both"/>
      </w:pPr>
      <w:r>
        <w:t>Servisní technik : David Bauer</w:t>
      </w:r>
    </w:p>
    <w:p w:rsidR="007B51DB" w:rsidRDefault="00503EBE">
      <w:pPr>
        <w:pStyle w:val="Bodytext20"/>
        <w:shd w:val="clear" w:color="auto" w:fill="auto"/>
        <w:spacing w:after="0"/>
        <w:ind w:firstLine="0"/>
        <w:jc w:val="both"/>
      </w:pPr>
      <w:r>
        <w:t>Karla Engliše 3201/6, 15000 Praha 5, ČR.</w:t>
      </w:r>
    </w:p>
    <w:p w:rsidR="007B51DB" w:rsidRDefault="00503EBE">
      <w:pPr>
        <w:pStyle w:val="Bodytext20"/>
        <w:shd w:val="clear" w:color="auto" w:fill="auto"/>
        <w:spacing w:after="0"/>
        <w:ind w:firstLine="0"/>
        <w:jc w:val="both"/>
      </w:pPr>
      <w:r>
        <w:t xml:space="preserve">Konzultace servisních otázek: email: </w:t>
      </w:r>
      <w:hyperlink r:id="rId7" w:history="1">
        <w:r>
          <w:rPr>
            <w:rStyle w:val="Hypertextovodkaz"/>
          </w:rPr>
          <w:t>deDuvservis@its.ini.com</w:t>
        </w:r>
      </w:hyperlink>
      <w:r>
        <w:rPr>
          <w:rStyle w:val="Bodytext22"/>
        </w:rPr>
        <w:t>.</w:t>
      </w:r>
    </w:p>
    <w:p w:rsidR="007B51DB" w:rsidRDefault="00503EBE">
      <w:pPr>
        <w:pStyle w:val="Bodytext20"/>
        <w:shd w:val="clear" w:color="auto" w:fill="auto"/>
        <w:spacing w:after="742"/>
        <w:ind w:firstLine="0"/>
        <w:jc w:val="both"/>
      </w:pPr>
      <w:r>
        <w:t>Telefonický kontakt: David Bauer, +420 724 114 463</w:t>
      </w:r>
    </w:p>
    <w:p w:rsidR="007B51DB" w:rsidRDefault="00503EBE">
      <w:pPr>
        <w:pStyle w:val="Heading20"/>
        <w:keepNext/>
        <w:keepLines/>
        <w:numPr>
          <w:ilvl w:val="0"/>
          <w:numId w:val="4"/>
        </w:numPr>
        <w:shd w:val="clear" w:color="auto" w:fill="auto"/>
        <w:tabs>
          <w:tab w:val="left" w:pos="3785"/>
        </w:tabs>
        <w:spacing w:after="231" w:line="200" w:lineRule="exact"/>
        <w:ind w:left="3460"/>
        <w:jc w:val="both"/>
      </w:pPr>
      <w:bookmarkStart w:id="1" w:name="bookmark2"/>
      <w:r>
        <w:t>Závěrečná ustanovení</w:t>
      </w:r>
      <w:bookmarkEnd w:id="1"/>
    </w:p>
    <w:p w:rsidR="007B51DB" w:rsidRDefault="00503EBE">
      <w:pPr>
        <w:pStyle w:val="Bodytext20"/>
        <w:numPr>
          <w:ilvl w:val="0"/>
          <w:numId w:val="5"/>
        </w:numPr>
        <w:shd w:val="clear" w:color="auto" w:fill="auto"/>
        <w:tabs>
          <w:tab w:val="left" w:pos="954"/>
        </w:tabs>
        <w:spacing w:after="0" w:line="230" w:lineRule="exact"/>
        <w:ind w:left="580" w:firstLine="0"/>
        <w:jc w:val="both"/>
      </w:pPr>
      <w:r>
        <w:t>Platn</w:t>
      </w:r>
      <w:r>
        <w:t>ost a účinnost tohoto zápůjčního protokolu nastane okamžikem jeho podpisu oběma stranami, k předání přístroje , ke kterému dojde nejpozději do 5 pracovních dní ode dne podepsání protokolu.</w:t>
      </w:r>
    </w:p>
    <w:p w:rsidR="007B51DB" w:rsidRDefault="00503EBE">
      <w:pPr>
        <w:pStyle w:val="Bodytext20"/>
        <w:numPr>
          <w:ilvl w:val="0"/>
          <w:numId w:val="5"/>
        </w:numPr>
        <w:shd w:val="clear" w:color="auto" w:fill="auto"/>
        <w:tabs>
          <w:tab w:val="left" w:pos="954"/>
        </w:tabs>
        <w:spacing w:after="0" w:line="230" w:lineRule="exact"/>
        <w:ind w:left="580" w:firstLine="0"/>
        <w:jc w:val="both"/>
      </w:pPr>
      <w:r>
        <w:pict>
          <v:shape id="_x0000_s1031" type="#_x0000_t202" style="position:absolute;left:0;text-align:left;margin-left:26.45pt;margin-top:24.95pt;width:56.15pt;height:12.85pt;z-index:-125829371;mso-wrap-distance-left:26.45pt;mso-wrap-distance-right:5pt;mso-position-horizontal-relative:margin" filled="f" stroked="f">
            <v:textbox style="mso-fit-shape-to-text:t" inset="0,0,0,0">
              <w:txbxContent>
                <w:p w:rsidR="007B51DB" w:rsidRDefault="00503EBE">
                  <w:pPr>
                    <w:pStyle w:val="Picturecaption0"/>
                    <w:shd w:val="clear" w:color="auto" w:fill="auto"/>
                    <w:spacing w:line="200" w:lineRule="exact"/>
                  </w:pPr>
                  <w:r>
                    <w:rPr>
                      <w:rStyle w:val="PicturecaptionExact"/>
                    </w:rPr>
                    <w:t>V Třinci dne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1.8pt;margin-top:20.9pt;width:133.45pt;height:22.55pt;z-index:-125829370;mso-wrap-distance-left:26.45pt;mso-wrap-distance-right:5pt;mso-position-horizontal-relative:margin">
            <v:imagedata r:id="rId8" o:title="image3"/>
            <w10:wrap type="topAndBottom" anchorx="margin"/>
          </v:shape>
        </w:pict>
      </w:r>
      <w:r>
        <w:t>Účastníci prohlašují, že si text prtokolu důkladně</w:t>
      </w:r>
      <w:r>
        <w:t xml:space="preserve"> přečetli, s obsahem souhlasí.</w:t>
      </w:r>
    </w:p>
    <w:p w:rsidR="007B51DB" w:rsidRDefault="00503EBE">
      <w:pPr>
        <w:pStyle w:val="Heading20"/>
        <w:keepNext/>
        <w:keepLines/>
        <w:shd w:val="clear" w:color="auto" w:fill="auto"/>
        <w:spacing w:after="0" w:line="200" w:lineRule="exact"/>
        <w:ind w:left="560"/>
      </w:pPr>
      <w:bookmarkStart w:id="2" w:name="bookmark3"/>
      <w:r>
        <w:t>Vypůjčitel : MUDr. Mgr. Zdeněk Matušek, ředitel nemocnice</w:t>
      </w:r>
      <w:bookmarkEnd w:id="2"/>
    </w:p>
    <w:p w:rsidR="007B51DB" w:rsidRDefault="00503EBE">
      <w:pPr>
        <w:pStyle w:val="Bodytext20"/>
        <w:shd w:val="clear" w:color="auto" w:fill="auto"/>
        <w:spacing w:after="675" w:line="200" w:lineRule="exact"/>
        <w:ind w:left="560" w:firstLine="0"/>
      </w:pPr>
      <w:r>
        <w:t>Nemocnice Třinec, příspěvková organizace</w:t>
      </w:r>
    </w:p>
    <w:p w:rsidR="007B51DB" w:rsidRDefault="00503EBE">
      <w:pPr>
        <w:pStyle w:val="Heading20"/>
        <w:keepNext/>
        <w:keepLines/>
        <w:shd w:val="clear" w:color="auto" w:fill="auto"/>
        <w:spacing w:after="0" w:line="200" w:lineRule="exact"/>
        <w:ind w:left="560"/>
      </w:pPr>
      <w:r>
        <w:pict>
          <v:shape id="_x0000_s1034" type="#_x0000_t75" style="position:absolute;left:0;text-align:left;margin-left:39.8pt;margin-top:28.1pt;width:87.85pt;height:75.85pt;z-index:-125829368;mso-wrap-distance-left:39.8pt;mso-wrap-distance-right:5pt;mso-wrap-distance-bottom:20pt;mso-position-horizontal-relative:margin" wrapcoords="0 0 21600 0 21600 21600 0 21600 0 0">
            <v:imagedata r:id="rId9" o:title="image5"/>
            <w10:wrap type="topAndBottom" anchorx="margin"/>
          </v:shape>
        </w:pict>
      </w:r>
      <w:bookmarkStart w:id="3" w:name="bookmark4"/>
      <w:r>
        <w:t>Půjčitel :</w:t>
      </w:r>
      <w:bookmarkEnd w:id="3"/>
      <w:r>
        <w:br w:type="page"/>
      </w:r>
    </w:p>
    <w:p w:rsidR="007B51DB" w:rsidRDefault="00503EBE">
      <w:pPr>
        <w:pStyle w:val="Heading20"/>
        <w:keepNext/>
        <w:keepLines/>
        <w:shd w:val="clear" w:color="auto" w:fill="auto"/>
        <w:spacing w:after="0" w:line="200" w:lineRule="exact"/>
        <w:ind w:left="4100"/>
      </w:pPr>
      <w:bookmarkStart w:id="4" w:name="bookmark5"/>
      <w:r>
        <w:lastRenderedPageBreak/>
        <w:t>Příloha č.1</w:t>
      </w:r>
      <w:bookmarkEnd w:id="4"/>
    </w:p>
    <w:p w:rsidR="007B51DB" w:rsidRDefault="00503EBE">
      <w:pPr>
        <w:pStyle w:val="Tablecaption0"/>
        <w:framePr w:w="8125" w:wrap="notBeside" w:vAnchor="text" w:hAnchor="text" w:xAlign="center" w:y="1"/>
        <w:shd w:val="clear" w:color="auto" w:fill="auto"/>
        <w:spacing w:line="200" w:lineRule="exact"/>
      </w:pPr>
      <w:r>
        <w:t>Specifikace Předmětu výpůjčky 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4115"/>
        <w:gridCol w:w="706"/>
        <w:gridCol w:w="1879"/>
      </w:tblGrid>
      <w:tr w:rsidR="007B51DB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1DB" w:rsidRDefault="00503EBE">
            <w:pPr>
              <w:pStyle w:val="Bodytext20"/>
              <w:framePr w:w="8125" w:wrap="notBeside" w:vAnchor="text" w:hAnchor="text" w:xAlign="center" w:y="1"/>
              <w:shd w:val="clear" w:color="auto" w:fill="auto"/>
              <w:spacing w:after="0"/>
              <w:ind w:left="380" w:firstLine="100"/>
            </w:pPr>
            <w:r>
              <w:rPr>
                <w:rStyle w:val="Bodytext2Bold1"/>
              </w:rPr>
              <w:t>Katalogo vé číslo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51DB" w:rsidRDefault="00503EBE">
            <w:pPr>
              <w:pStyle w:val="Bodytext20"/>
              <w:framePr w:w="812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Bold1"/>
              </w:rPr>
              <w:t>Popis výrobku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51DB" w:rsidRDefault="00503EBE">
            <w:pPr>
              <w:pStyle w:val="Bodytext20"/>
              <w:framePr w:w="8125" w:wrap="notBeside" w:vAnchor="text" w:hAnchor="text" w:xAlign="center" w:y="1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Bodytext2Bold1"/>
              </w:rPr>
              <w:t>ks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1DB" w:rsidRDefault="00503EBE">
            <w:pPr>
              <w:pStyle w:val="Bodytext20"/>
              <w:framePr w:w="812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Bold1"/>
              </w:rPr>
              <w:t>výrobní číslo</w:t>
            </w:r>
          </w:p>
        </w:tc>
      </w:tr>
      <w:tr w:rsidR="007B51DB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1DB" w:rsidRDefault="00503EBE">
            <w:pPr>
              <w:pStyle w:val="Bodytext20"/>
              <w:framePr w:w="812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3"/>
              </w:rPr>
              <w:t>225024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1DB" w:rsidRDefault="00503EBE">
            <w:pPr>
              <w:pStyle w:val="Bodytext20"/>
              <w:framePr w:w="8125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3"/>
              </w:rPr>
              <w:t xml:space="preserve">VAPR® VUE™ </w:t>
            </w:r>
            <w:r>
              <w:rPr>
                <w:rStyle w:val="Bodytext23"/>
              </w:rPr>
              <w:t>Generátor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1DB" w:rsidRDefault="00503EBE">
            <w:pPr>
              <w:pStyle w:val="Bodytext20"/>
              <w:framePr w:w="8125" w:wrap="notBeside" w:vAnchor="text" w:hAnchor="text" w:xAlign="center" w:y="1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Bodytext23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1DB" w:rsidRDefault="00503EBE">
            <w:pPr>
              <w:pStyle w:val="Bodytext20"/>
              <w:framePr w:w="812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3"/>
              </w:rPr>
              <w:t>AD 1820037</w:t>
            </w:r>
          </w:p>
        </w:tc>
      </w:tr>
      <w:tr w:rsidR="007B51DB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51DB" w:rsidRDefault="00503EBE">
            <w:pPr>
              <w:pStyle w:val="Bodytext20"/>
              <w:framePr w:w="812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3"/>
              </w:rPr>
              <w:t>227214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51DB" w:rsidRDefault="00503EBE">
            <w:pPr>
              <w:pStyle w:val="Bodytext20"/>
              <w:framePr w:w="8125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3"/>
              </w:rPr>
              <w:t>VAPR® VUE™ bezdrátový ovládací pedál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51DB" w:rsidRDefault="00503EBE">
            <w:pPr>
              <w:pStyle w:val="Bodytext20"/>
              <w:framePr w:w="8125" w:wrap="notBeside" w:vAnchor="text" w:hAnchor="text" w:xAlign="center" w:y="1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Bodytext23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1DB" w:rsidRDefault="00503EBE">
            <w:pPr>
              <w:pStyle w:val="Bodytext20"/>
              <w:framePr w:w="812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3"/>
              </w:rPr>
              <w:t>1803031</w:t>
            </w:r>
          </w:p>
        </w:tc>
      </w:tr>
    </w:tbl>
    <w:p w:rsidR="007B51DB" w:rsidRDefault="007B51DB">
      <w:pPr>
        <w:framePr w:w="8125" w:wrap="notBeside" w:vAnchor="text" w:hAnchor="text" w:xAlign="center" w:y="1"/>
        <w:rPr>
          <w:sz w:val="2"/>
          <w:szCs w:val="2"/>
        </w:rPr>
      </w:pPr>
    </w:p>
    <w:p w:rsidR="007B51DB" w:rsidRDefault="007B51DB">
      <w:pPr>
        <w:rPr>
          <w:sz w:val="2"/>
          <w:szCs w:val="2"/>
        </w:rPr>
      </w:pPr>
    </w:p>
    <w:p w:rsidR="007B51DB" w:rsidRDefault="00503EBE">
      <w:pPr>
        <w:pStyle w:val="Bodytext20"/>
        <w:shd w:val="clear" w:color="auto" w:fill="auto"/>
        <w:tabs>
          <w:tab w:val="left" w:pos="4020"/>
        </w:tabs>
        <w:spacing w:before="945" w:after="0" w:line="511" w:lineRule="exact"/>
        <w:ind w:left="780" w:firstLine="0"/>
        <w:jc w:val="both"/>
      </w:pPr>
      <w:r>
        <w:t>V Třinci dne</w:t>
      </w:r>
      <w:r>
        <w:tab/>
      </w:r>
      <w:r>
        <w:rPr>
          <w:rStyle w:val="Bodytext220ptItalic"/>
        </w:rPr>
        <w:t>^/</w:t>
      </w:r>
    </w:p>
    <w:p w:rsidR="007B51DB" w:rsidRDefault="00503EBE">
      <w:pPr>
        <w:pStyle w:val="Bodytext20"/>
        <w:shd w:val="clear" w:color="auto" w:fill="auto"/>
        <w:spacing w:after="0" w:line="511" w:lineRule="exact"/>
        <w:ind w:left="780" w:firstLine="0"/>
        <w:jc w:val="both"/>
      </w:pPr>
      <w:r>
        <w:t>Vypůjčitel :</w:t>
      </w:r>
    </w:p>
    <w:p w:rsidR="007B51DB" w:rsidRDefault="007B51DB">
      <w:pPr>
        <w:framePr w:h="382" w:hSpace="1976" w:wrap="notBeside" w:vAnchor="text" w:hAnchor="text" w:x="1977" w:y="1"/>
        <w:jc w:val="center"/>
        <w:rPr>
          <w:sz w:val="2"/>
          <w:szCs w:val="2"/>
        </w:rPr>
      </w:pPr>
    </w:p>
    <w:p w:rsidR="007B51DB" w:rsidRDefault="007B51DB">
      <w:pPr>
        <w:rPr>
          <w:sz w:val="2"/>
          <w:szCs w:val="2"/>
        </w:rPr>
      </w:pPr>
    </w:p>
    <w:p w:rsidR="007B51DB" w:rsidRDefault="00503EBE">
      <w:pPr>
        <w:pStyle w:val="Bodytext20"/>
        <w:shd w:val="clear" w:color="auto" w:fill="auto"/>
        <w:spacing w:before="51" w:after="0" w:line="200" w:lineRule="exact"/>
        <w:ind w:left="780" w:firstLine="0"/>
        <w:jc w:val="both"/>
      </w:pPr>
      <w:r>
        <w:t xml:space="preserve">Nemocnice Třinec, příspěvková </w:t>
      </w:r>
      <w:r>
        <w:t>organizace</w:t>
      </w:r>
    </w:p>
    <w:p w:rsidR="007B51DB" w:rsidRDefault="00503EBE">
      <w:pPr>
        <w:pStyle w:val="Picturecaption0"/>
        <w:framePr w:h="1714" w:hSpace="846" w:wrap="notBeside" w:vAnchor="text" w:hAnchor="text" w:x="847" w:y="1"/>
        <w:shd w:val="clear" w:color="auto" w:fill="auto"/>
        <w:spacing w:line="200" w:lineRule="exact"/>
      </w:pPr>
      <w:r>
        <w:t>Půjčitel.</w:t>
      </w:r>
    </w:p>
    <w:p w:rsidR="007B51DB" w:rsidRDefault="007B51DB">
      <w:pPr>
        <w:framePr w:h="1714" w:hSpace="846" w:wrap="notBeside" w:vAnchor="text" w:hAnchor="text" w:x="847" w:y="1"/>
        <w:jc w:val="center"/>
        <w:rPr>
          <w:sz w:val="2"/>
          <w:szCs w:val="2"/>
        </w:rPr>
      </w:pPr>
    </w:p>
    <w:p w:rsidR="007B51DB" w:rsidRDefault="007B51DB">
      <w:pPr>
        <w:spacing w:line="5100" w:lineRule="exact"/>
      </w:pPr>
    </w:p>
    <w:p w:rsidR="007B51DB" w:rsidRDefault="007B51DB">
      <w:pPr>
        <w:framePr w:h="1177" w:wrap="notBeside" w:vAnchor="text" w:hAnchor="text" w:y="1"/>
        <w:rPr>
          <w:sz w:val="2"/>
          <w:szCs w:val="2"/>
        </w:rPr>
      </w:pPr>
      <w:bookmarkStart w:id="5" w:name="_GoBack"/>
      <w:bookmarkEnd w:id="5"/>
    </w:p>
    <w:p w:rsidR="007B51DB" w:rsidRDefault="007B51DB">
      <w:pPr>
        <w:rPr>
          <w:sz w:val="2"/>
          <w:szCs w:val="2"/>
        </w:rPr>
      </w:pPr>
    </w:p>
    <w:p w:rsidR="007B51DB" w:rsidRDefault="007B51DB">
      <w:pPr>
        <w:rPr>
          <w:sz w:val="2"/>
          <w:szCs w:val="2"/>
        </w:rPr>
      </w:pPr>
    </w:p>
    <w:sectPr w:rsidR="007B51DB">
      <w:type w:val="continuous"/>
      <w:pgSz w:w="11900" w:h="16840"/>
      <w:pgMar w:top="275" w:right="1620" w:bottom="427" w:left="1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3EBE">
      <w:r>
        <w:separator/>
      </w:r>
    </w:p>
  </w:endnote>
  <w:endnote w:type="continuationSeparator" w:id="0">
    <w:p w:rsidR="00000000" w:rsidRDefault="0050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1DB" w:rsidRDefault="007B51DB"/>
  </w:footnote>
  <w:footnote w:type="continuationSeparator" w:id="0">
    <w:p w:rsidR="007B51DB" w:rsidRDefault="007B51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02359"/>
    <w:multiLevelType w:val="multilevel"/>
    <w:tmpl w:val="85AEC7E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264983"/>
    <w:multiLevelType w:val="multilevel"/>
    <w:tmpl w:val="BA26D4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45447D"/>
    <w:multiLevelType w:val="multilevel"/>
    <w:tmpl w:val="67FC9F96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8A18DB"/>
    <w:multiLevelType w:val="multilevel"/>
    <w:tmpl w:val="7D6E703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1A384D"/>
    <w:multiLevelType w:val="multilevel"/>
    <w:tmpl w:val="5E6CA9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B51DB"/>
    <w:rsid w:val="00503EBE"/>
    <w:rsid w:val="007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6F07E2A8-0F27-4A0E-BCD5-C6B3FC26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lang w:val="de-DE" w:eastAsia="de-DE" w:bidi="de-D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de-DE" w:eastAsia="de-DE" w:bidi="de-DE"/>
    </w:rPr>
  </w:style>
  <w:style w:type="character" w:customStyle="1" w:styleId="Bodytext4Exact">
    <w:name w:val="Body text (4) Exact"/>
    <w:basedOn w:val="Standardnpsmoodstavce"/>
    <w:link w:val="Bodytext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Bodytext4Exact0">
    <w:name w:val="Body text (4) Exact"/>
    <w:basedOn w:val="Bodytext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Bodytext5Exact0">
    <w:name w:val="Body text (5) Exact"/>
    <w:basedOn w:val="Body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95ptExact">
    <w:name w:val="Body text (7) + 9;5 pt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895ptExact">
    <w:name w:val="Body text (8) + 9;5 pt Exact"/>
    <w:basedOn w:val="Body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1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20ptItalic">
    <w:name w:val="Body text (2) + 2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  <w:lang w:val="de-DE" w:eastAsia="de-DE" w:bidi="de-DE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360" w:line="0" w:lineRule="atLeast"/>
      <w:jc w:val="right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before="360" w:line="0" w:lineRule="atLeast"/>
    </w:pPr>
    <w:rPr>
      <w:rFonts w:ascii="Arial" w:eastAsia="Arial" w:hAnsi="Arial" w:cs="Arial"/>
      <w:spacing w:val="-20"/>
      <w:sz w:val="28"/>
      <w:szCs w:val="28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after="24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before="240" w:line="508" w:lineRule="exact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40" w:line="0" w:lineRule="atLeast"/>
      <w:ind w:hanging="42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7" w:lineRule="exact"/>
      <w:ind w:hanging="420"/>
    </w:pPr>
    <w:rPr>
      <w:rFonts w:ascii="Arial" w:eastAsia="Arial" w:hAnsi="Arial" w:cs="Arial"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eDuvservis@its.in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2019-02-26T08:36:00Z</dcterms:created>
  <dcterms:modified xsi:type="dcterms:W3CDTF">2019-02-26T08:37:00Z</dcterms:modified>
</cp:coreProperties>
</file>