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8EB4" w14:textId="4B5DE860"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37911" w:rsidRPr="00B37911">
        <w:rPr>
          <w:rFonts w:cs="Arial"/>
          <w:b/>
          <w:sz w:val="36"/>
          <w:szCs w:val="36"/>
        </w:rPr>
        <w:t>Z25516</w:t>
      </w:r>
    </w:p>
    <w:p w14:paraId="27F2C1C7" w14:textId="77777777" w:rsidR="00E755E2" w:rsidRDefault="00E755E2" w:rsidP="009B2889">
      <w:pPr>
        <w:rPr>
          <w:rFonts w:cs="Arial"/>
          <w:b/>
          <w:caps/>
          <w:szCs w:val="22"/>
        </w:rPr>
      </w:pPr>
    </w:p>
    <w:p w14:paraId="1E908867" w14:textId="4CE929BB" w:rsidR="0000551E" w:rsidRPr="006C3557" w:rsidRDefault="0000551E" w:rsidP="009B2889">
      <w:pPr>
        <w:rPr>
          <w:rFonts w:cs="Arial"/>
          <w:b/>
          <w:caps/>
          <w:szCs w:val="22"/>
        </w:rPr>
      </w:pPr>
      <w:r w:rsidRPr="006C3557">
        <w:rPr>
          <w:rFonts w:cs="Arial"/>
          <w:b/>
          <w:caps/>
          <w:szCs w:val="22"/>
        </w:rPr>
        <w:t>a – věcné zadání</w:t>
      </w:r>
    </w:p>
    <w:p w14:paraId="29CD984F"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63B0441" w14:textId="77777777" w:rsidTr="002B0E7B">
        <w:tc>
          <w:tcPr>
            <w:tcW w:w="1779" w:type="dxa"/>
            <w:tcBorders>
              <w:top w:val="single" w:sz="8" w:space="0" w:color="auto"/>
              <w:left w:val="single" w:sz="8" w:space="0" w:color="auto"/>
              <w:bottom w:val="single" w:sz="8" w:space="0" w:color="auto"/>
            </w:tcBorders>
            <w:vAlign w:val="center"/>
          </w:tcPr>
          <w:p w14:paraId="1CD8B61B"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40CEEE5E" w14:textId="5A83618B" w:rsidR="002B0E7B" w:rsidRPr="007D5594" w:rsidRDefault="00B37911" w:rsidP="00B46ACE">
            <w:pPr>
              <w:pStyle w:val="Tabulka"/>
              <w:jc w:val="center"/>
              <w:rPr>
                <w:rStyle w:val="Siln"/>
                <w:b w:val="0"/>
                <w:szCs w:val="22"/>
              </w:rPr>
            </w:pPr>
            <w:r w:rsidRPr="00B37911">
              <w:rPr>
                <w:rStyle w:val="Siln"/>
                <w:b w:val="0"/>
                <w:szCs w:val="22"/>
              </w:rPr>
              <w:t>2016_0054_27</w:t>
            </w:r>
          </w:p>
        </w:tc>
        <w:tc>
          <w:tcPr>
            <w:tcW w:w="1528" w:type="dxa"/>
            <w:tcBorders>
              <w:top w:val="single" w:sz="8" w:space="0" w:color="auto"/>
              <w:left w:val="dotted" w:sz="4" w:space="0" w:color="auto"/>
              <w:bottom w:val="single" w:sz="8" w:space="0" w:color="auto"/>
            </w:tcBorders>
            <w:vAlign w:val="center"/>
          </w:tcPr>
          <w:p w14:paraId="5D9B6DB4"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ECC7F43" w14:textId="04641F8D" w:rsidR="002B0E7B" w:rsidRPr="004D32F2" w:rsidRDefault="00BD4F67" w:rsidP="00B37911">
            <w:pPr>
              <w:pStyle w:val="Tabulka"/>
              <w:jc w:val="center"/>
              <w:rPr>
                <w:b/>
                <w:szCs w:val="22"/>
              </w:rPr>
            </w:pPr>
            <w:r w:rsidRPr="003B3828">
              <w:rPr>
                <w:rStyle w:val="Siln"/>
              </w:rPr>
              <w:t>45</w:t>
            </w:r>
            <w:r w:rsidR="00B37911" w:rsidRPr="003B3828">
              <w:rPr>
                <w:rStyle w:val="Siln"/>
              </w:rPr>
              <w:t>5</w:t>
            </w:r>
          </w:p>
        </w:tc>
      </w:tr>
    </w:tbl>
    <w:p w14:paraId="511F266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1EEE47C1" w14:textId="77777777" w:rsidTr="001307A1">
        <w:tc>
          <w:tcPr>
            <w:tcW w:w="2246" w:type="dxa"/>
            <w:tcBorders>
              <w:top w:val="single" w:sz="8" w:space="0" w:color="auto"/>
              <w:left w:val="single" w:sz="8" w:space="0" w:color="auto"/>
            </w:tcBorders>
            <w:vAlign w:val="center"/>
          </w:tcPr>
          <w:p w14:paraId="33120455"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553CF776" w14:textId="050EB1CC" w:rsidR="00B73A7D" w:rsidRPr="007B2715" w:rsidRDefault="00B73A7D" w:rsidP="00BD4F67">
            <w:pPr>
              <w:pStyle w:val="Tabulka"/>
              <w:rPr>
                <w:b/>
                <w:szCs w:val="22"/>
              </w:rPr>
            </w:pPr>
            <w:r>
              <w:rPr>
                <w:b/>
                <w:szCs w:val="22"/>
              </w:rPr>
              <w:t xml:space="preserve">IZR – </w:t>
            </w:r>
            <w:r w:rsidR="006F6F21">
              <w:rPr>
                <w:b/>
                <w:szCs w:val="22"/>
              </w:rPr>
              <w:t xml:space="preserve">úprava webové služby IZR_GIA01A pro </w:t>
            </w:r>
            <w:r w:rsidR="00C42E1B">
              <w:rPr>
                <w:b/>
                <w:szCs w:val="22"/>
              </w:rPr>
              <w:t xml:space="preserve">žadatele </w:t>
            </w:r>
            <w:r w:rsidR="00BD4F67">
              <w:rPr>
                <w:b/>
                <w:szCs w:val="22"/>
              </w:rPr>
              <w:t>ANC 2019 a ANC 2020</w:t>
            </w:r>
            <w:r w:rsidR="00C42E1B">
              <w:rPr>
                <w:b/>
                <w:szCs w:val="22"/>
              </w:rPr>
              <w:t xml:space="preserve"> uplatňující § 14a</w:t>
            </w:r>
          </w:p>
        </w:tc>
      </w:tr>
      <w:tr w:rsidR="00B73A7D" w:rsidRPr="006C3557" w14:paraId="3941AC85" w14:textId="77777777" w:rsidTr="001307A1">
        <w:tc>
          <w:tcPr>
            <w:tcW w:w="3392" w:type="dxa"/>
            <w:gridSpan w:val="2"/>
            <w:tcBorders>
              <w:left w:val="single" w:sz="8" w:space="0" w:color="auto"/>
              <w:bottom w:val="single" w:sz="8" w:space="0" w:color="auto"/>
            </w:tcBorders>
            <w:vAlign w:val="center"/>
          </w:tcPr>
          <w:p w14:paraId="36438171"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9-01-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6C9AD15" w14:textId="07078899" w:rsidR="00B73A7D" w:rsidRPr="00152E30" w:rsidRDefault="00BD4F67" w:rsidP="006F6F21">
                <w:pPr>
                  <w:pStyle w:val="Tabulka"/>
                  <w:rPr>
                    <w:szCs w:val="22"/>
                  </w:rPr>
                </w:pPr>
                <w:r>
                  <w:rPr>
                    <w:szCs w:val="22"/>
                  </w:rPr>
                  <w:t>24.1.2019</w:t>
                </w:r>
              </w:p>
            </w:tc>
          </w:sdtContent>
        </w:sdt>
        <w:tc>
          <w:tcPr>
            <w:tcW w:w="3383" w:type="dxa"/>
            <w:tcBorders>
              <w:left w:val="dotted" w:sz="4" w:space="0" w:color="auto"/>
              <w:bottom w:val="single" w:sz="8" w:space="0" w:color="auto"/>
            </w:tcBorders>
            <w:vAlign w:val="center"/>
          </w:tcPr>
          <w:p w14:paraId="1201E116"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9-02-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D24D664" w14:textId="54AFCCB7" w:rsidR="00B73A7D" w:rsidRPr="006C3557" w:rsidRDefault="002C7709" w:rsidP="0037452C">
                <w:pPr>
                  <w:pStyle w:val="Tabulka"/>
                  <w:rPr>
                    <w:szCs w:val="22"/>
                  </w:rPr>
                </w:pPr>
                <w:r>
                  <w:rPr>
                    <w:szCs w:val="22"/>
                  </w:rPr>
                  <w:t>15.2.2019</w:t>
                </w:r>
              </w:p>
            </w:tc>
          </w:sdtContent>
        </w:sdt>
      </w:tr>
    </w:tbl>
    <w:p w14:paraId="27843D4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B4C62A6" w14:textId="77777777" w:rsidTr="001307A1">
        <w:tc>
          <w:tcPr>
            <w:tcW w:w="2258" w:type="dxa"/>
            <w:tcBorders>
              <w:top w:val="single" w:sz="8" w:space="0" w:color="auto"/>
              <w:left w:val="single" w:sz="8" w:space="0" w:color="auto"/>
              <w:bottom w:val="single" w:sz="8" w:space="0" w:color="auto"/>
            </w:tcBorders>
            <w:vAlign w:val="center"/>
          </w:tcPr>
          <w:p w14:paraId="172F101B"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3898A58" w14:textId="4BD5A600"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427C26">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427C2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E8CFDBA"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1EEA569" w14:textId="63A53EA9"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6F6F21">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6F6F21">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C7121F2"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6B4DC454" w14:textId="77777777" w:rsidTr="001307A1">
        <w:tc>
          <w:tcPr>
            <w:tcW w:w="983" w:type="dxa"/>
            <w:vMerge w:val="restart"/>
            <w:tcBorders>
              <w:top w:val="single" w:sz="8" w:space="0" w:color="auto"/>
              <w:left w:val="single" w:sz="8" w:space="0" w:color="auto"/>
            </w:tcBorders>
            <w:vAlign w:val="center"/>
          </w:tcPr>
          <w:p w14:paraId="6B2FF7C2"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A40CC2F"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232BA">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2E5E08C"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7E41A8D" w14:textId="77777777" w:rsidR="0000551E" w:rsidRPr="006C3557" w:rsidRDefault="00B73A7D" w:rsidP="00A5471A">
            <w:pPr>
              <w:pStyle w:val="Tabulka"/>
              <w:rPr>
                <w:szCs w:val="22"/>
              </w:rPr>
            </w:pPr>
            <w:r>
              <w:rPr>
                <w:szCs w:val="22"/>
              </w:rPr>
              <w:t>IZR</w:t>
            </w:r>
          </w:p>
        </w:tc>
        <w:tc>
          <w:tcPr>
            <w:tcW w:w="897" w:type="dxa"/>
            <w:tcBorders>
              <w:top w:val="single" w:sz="8" w:space="0" w:color="auto"/>
            </w:tcBorders>
            <w:vAlign w:val="center"/>
          </w:tcPr>
          <w:p w14:paraId="24DB55D6"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D78B894" w14:textId="77777777" w:rsidR="0000551E" w:rsidRPr="006C3557" w:rsidRDefault="0000551E" w:rsidP="00593EFD">
            <w:pPr>
              <w:pStyle w:val="Tabulka"/>
              <w:rPr>
                <w:szCs w:val="22"/>
                <w:highlight w:val="yellow"/>
              </w:rPr>
            </w:pPr>
          </w:p>
        </w:tc>
      </w:tr>
      <w:tr w:rsidR="0000551E" w:rsidRPr="006C3557" w14:paraId="503549F6" w14:textId="77777777" w:rsidTr="001307A1">
        <w:tc>
          <w:tcPr>
            <w:tcW w:w="983" w:type="dxa"/>
            <w:vMerge/>
            <w:tcBorders>
              <w:left w:val="single" w:sz="8" w:space="0" w:color="auto"/>
            </w:tcBorders>
            <w:vAlign w:val="center"/>
          </w:tcPr>
          <w:p w14:paraId="2171BE0F"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394FC8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25A86790"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899D2B5" w14:textId="1F1345B1"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4F935FC5" w14:textId="77777777" w:rsidTr="001307A1">
        <w:tc>
          <w:tcPr>
            <w:tcW w:w="983" w:type="dxa"/>
            <w:vMerge/>
            <w:tcBorders>
              <w:left w:val="single" w:sz="8" w:space="0" w:color="auto"/>
              <w:bottom w:val="single" w:sz="8" w:space="0" w:color="auto"/>
            </w:tcBorders>
            <w:vAlign w:val="center"/>
          </w:tcPr>
          <w:p w14:paraId="276344E6"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656FFED"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2A4EECD"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3C6A2828"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3CDEF3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69C6FED0" w14:textId="77777777" w:rsidTr="00B73A7D">
        <w:tc>
          <w:tcPr>
            <w:tcW w:w="1686" w:type="dxa"/>
            <w:tcBorders>
              <w:top w:val="single" w:sz="8" w:space="0" w:color="auto"/>
              <w:left w:val="single" w:sz="8" w:space="0" w:color="auto"/>
              <w:bottom w:val="single" w:sz="8" w:space="0" w:color="auto"/>
            </w:tcBorders>
            <w:vAlign w:val="center"/>
          </w:tcPr>
          <w:p w14:paraId="6E5F0B56"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F42D3D5"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51C57A4E"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1FF1D9B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1C39A04A" w14:textId="77777777" w:rsidR="0000551E" w:rsidRPr="004C5DDA" w:rsidRDefault="0000551E" w:rsidP="00153C10">
            <w:pPr>
              <w:pStyle w:val="Tabulka"/>
              <w:rPr>
                <w:b/>
                <w:szCs w:val="22"/>
              </w:rPr>
            </w:pPr>
            <w:r w:rsidRPr="004C5DDA">
              <w:rPr>
                <w:b/>
                <w:szCs w:val="22"/>
              </w:rPr>
              <w:t>E-mail</w:t>
            </w:r>
          </w:p>
        </w:tc>
      </w:tr>
      <w:tr w:rsidR="0000551E" w:rsidRPr="006C3557" w14:paraId="5FDDFF49" w14:textId="77777777" w:rsidTr="00B73A7D">
        <w:trPr>
          <w:trHeight w:hRule="exact" w:val="20"/>
        </w:trPr>
        <w:tc>
          <w:tcPr>
            <w:tcW w:w="1686" w:type="dxa"/>
            <w:tcBorders>
              <w:top w:val="single" w:sz="8" w:space="0" w:color="auto"/>
              <w:left w:val="dotted" w:sz="4" w:space="0" w:color="auto"/>
            </w:tcBorders>
            <w:vAlign w:val="center"/>
          </w:tcPr>
          <w:p w14:paraId="122A59CA"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7DC3674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4C5D36C0"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2F0A539F"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3A36B582" w14:textId="77777777" w:rsidR="0000551E" w:rsidRPr="004C5DDA" w:rsidRDefault="0000551E" w:rsidP="004C5DDA">
            <w:pPr>
              <w:pStyle w:val="Tabulka"/>
              <w:rPr>
                <w:sz w:val="20"/>
                <w:szCs w:val="20"/>
              </w:rPr>
            </w:pPr>
          </w:p>
        </w:tc>
      </w:tr>
      <w:tr w:rsidR="00982512" w:rsidRPr="006C3557" w14:paraId="54A1D0F3" w14:textId="77777777" w:rsidTr="004E3547">
        <w:tc>
          <w:tcPr>
            <w:tcW w:w="1686" w:type="dxa"/>
            <w:tcBorders>
              <w:top w:val="dotted" w:sz="4" w:space="0" w:color="auto"/>
              <w:left w:val="dotted" w:sz="4" w:space="0" w:color="auto"/>
            </w:tcBorders>
            <w:vAlign w:val="center"/>
          </w:tcPr>
          <w:p w14:paraId="62978329" w14:textId="77777777" w:rsidR="00982512" w:rsidRPr="004C5DDA" w:rsidRDefault="00982512" w:rsidP="002956AD">
            <w:pPr>
              <w:pStyle w:val="Tabulka"/>
              <w:rPr>
                <w:szCs w:val="22"/>
              </w:rPr>
            </w:pPr>
            <w:r>
              <w:rPr>
                <w:szCs w:val="22"/>
              </w:rPr>
              <w:t>Žadatel</w:t>
            </w:r>
            <w:r w:rsidRPr="004C5DDA">
              <w:rPr>
                <w:szCs w:val="22"/>
              </w:rPr>
              <w:t>:</w:t>
            </w:r>
          </w:p>
        </w:tc>
        <w:tc>
          <w:tcPr>
            <w:tcW w:w="2410" w:type="dxa"/>
            <w:tcBorders>
              <w:top w:val="dotted" w:sz="4" w:space="0" w:color="auto"/>
            </w:tcBorders>
          </w:tcPr>
          <w:p w14:paraId="698FAE75" w14:textId="7321D673" w:rsidR="00982512" w:rsidRDefault="00982512" w:rsidP="00563C08">
            <w:pPr>
              <w:pStyle w:val="Tabulka"/>
              <w:jc w:val="center"/>
              <w:rPr>
                <w:sz w:val="20"/>
                <w:szCs w:val="20"/>
              </w:rPr>
            </w:pPr>
            <w:r w:rsidRPr="00FF7EC3">
              <w:rPr>
                <w:sz w:val="20"/>
                <w:szCs w:val="20"/>
              </w:rPr>
              <w:t>xxx</w:t>
            </w:r>
          </w:p>
        </w:tc>
        <w:tc>
          <w:tcPr>
            <w:tcW w:w="1418" w:type="dxa"/>
            <w:tcBorders>
              <w:top w:val="dotted" w:sz="4" w:space="0" w:color="auto"/>
            </w:tcBorders>
          </w:tcPr>
          <w:p w14:paraId="4824B44A" w14:textId="304B8DA6" w:rsidR="00982512" w:rsidRPr="004C5DDA" w:rsidRDefault="00982512" w:rsidP="00B73A7D">
            <w:pPr>
              <w:pStyle w:val="Tabulka"/>
              <w:jc w:val="center"/>
              <w:rPr>
                <w:rStyle w:val="Siln"/>
                <w:b w:val="0"/>
                <w:sz w:val="20"/>
                <w:szCs w:val="20"/>
              </w:rPr>
            </w:pPr>
            <w:r w:rsidRPr="00FF7EC3">
              <w:rPr>
                <w:sz w:val="20"/>
                <w:szCs w:val="20"/>
              </w:rPr>
              <w:t>xxx</w:t>
            </w:r>
          </w:p>
        </w:tc>
        <w:tc>
          <w:tcPr>
            <w:tcW w:w="1393" w:type="dxa"/>
            <w:tcBorders>
              <w:top w:val="dotted" w:sz="4" w:space="0" w:color="auto"/>
            </w:tcBorders>
          </w:tcPr>
          <w:p w14:paraId="43256967" w14:textId="7BC3E173" w:rsidR="00982512" w:rsidRPr="004C5DDA" w:rsidRDefault="00982512" w:rsidP="004C5DDA">
            <w:pPr>
              <w:pStyle w:val="Tabulka"/>
              <w:rPr>
                <w:sz w:val="20"/>
                <w:szCs w:val="20"/>
              </w:rPr>
            </w:pPr>
            <w:r w:rsidRPr="00FF7EC3">
              <w:rPr>
                <w:sz w:val="20"/>
                <w:szCs w:val="20"/>
              </w:rPr>
              <w:t>xxx</w:t>
            </w:r>
          </w:p>
        </w:tc>
        <w:tc>
          <w:tcPr>
            <w:tcW w:w="3011" w:type="dxa"/>
            <w:tcBorders>
              <w:top w:val="dotted" w:sz="4" w:space="0" w:color="auto"/>
              <w:right w:val="dotted" w:sz="4" w:space="0" w:color="auto"/>
            </w:tcBorders>
          </w:tcPr>
          <w:p w14:paraId="0D496B30" w14:textId="2D5DE476" w:rsidR="00982512" w:rsidRPr="004C5DDA" w:rsidRDefault="00982512" w:rsidP="004C5DDA">
            <w:pPr>
              <w:pStyle w:val="Tabulka"/>
              <w:rPr>
                <w:sz w:val="20"/>
                <w:szCs w:val="20"/>
              </w:rPr>
            </w:pPr>
            <w:r w:rsidRPr="00FF7EC3">
              <w:rPr>
                <w:sz w:val="20"/>
                <w:szCs w:val="20"/>
              </w:rPr>
              <w:t>xxx</w:t>
            </w:r>
          </w:p>
        </w:tc>
      </w:tr>
      <w:tr w:rsidR="00982512" w:rsidRPr="006C3557" w14:paraId="4779E4F9" w14:textId="77777777" w:rsidTr="004E3547">
        <w:tc>
          <w:tcPr>
            <w:tcW w:w="1686" w:type="dxa"/>
            <w:tcBorders>
              <w:left w:val="dotted" w:sz="4" w:space="0" w:color="auto"/>
            </w:tcBorders>
            <w:vAlign w:val="center"/>
          </w:tcPr>
          <w:p w14:paraId="5ED9E32D" w14:textId="77777777" w:rsidR="00982512" w:rsidRPr="004C5DDA" w:rsidRDefault="00982512" w:rsidP="004C5DDA">
            <w:pPr>
              <w:pStyle w:val="Tabulka"/>
              <w:rPr>
                <w:szCs w:val="22"/>
              </w:rPr>
            </w:pPr>
            <w:r w:rsidRPr="004C5DDA">
              <w:rPr>
                <w:szCs w:val="22"/>
              </w:rPr>
              <w:t>Metodický / věcný garant:</w:t>
            </w:r>
          </w:p>
        </w:tc>
        <w:tc>
          <w:tcPr>
            <w:tcW w:w="2410" w:type="dxa"/>
          </w:tcPr>
          <w:p w14:paraId="67ED1A93" w14:textId="78A4F036" w:rsidR="00982512" w:rsidRPr="004C5DDA" w:rsidRDefault="00982512" w:rsidP="00B73A7D">
            <w:pPr>
              <w:pStyle w:val="Tabulka"/>
              <w:jc w:val="center"/>
              <w:rPr>
                <w:sz w:val="20"/>
                <w:szCs w:val="20"/>
              </w:rPr>
            </w:pPr>
            <w:r w:rsidRPr="00FF7EC3">
              <w:rPr>
                <w:sz w:val="20"/>
                <w:szCs w:val="20"/>
              </w:rPr>
              <w:t>xxx</w:t>
            </w:r>
          </w:p>
        </w:tc>
        <w:tc>
          <w:tcPr>
            <w:tcW w:w="1418" w:type="dxa"/>
          </w:tcPr>
          <w:p w14:paraId="0E216275" w14:textId="742FE23E" w:rsidR="00982512" w:rsidRPr="004C5DDA" w:rsidRDefault="00982512" w:rsidP="00B73A7D">
            <w:pPr>
              <w:pStyle w:val="Tabulka"/>
              <w:jc w:val="center"/>
              <w:rPr>
                <w:rStyle w:val="Siln"/>
                <w:b w:val="0"/>
                <w:sz w:val="20"/>
                <w:szCs w:val="20"/>
              </w:rPr>
            </w:pPr>
            <w:r w:rsidRPr="00FF7EC3">
              <w:rPr>
                <w:sz w:val="20"/>
                <w:szCs w:val="20"/>
              </w:rPr>
              <w:t>xxx</w:t>
            </w:r>
          </w:p>
        </w:tc>
        <w:tc>
          <w:tcPr>
            <w:tcW w:w="1393" w:type="dxa"/>
          </w:tcPr>
          <w:p w14:paraId="31CAC8F1" w14:textId="24ACE760" w:rsidR="00982512" w:rsidRPr="004C5DDA" w:rsidRDefault="00982512" w:rsidP="004C5DDA">
            <w:pPr>
              <w:pStyle w:val="Tabulka"/>
              <w:rPr>
                <w:sz w:val="20"/>
                <w:szCs w:val="20"/>
              </w:rPr>
            </w:pPr>
            <w:r w:rsidRPr="00FF7EC3">
              <w:rPr>
                <w:sz w:val="20"/>
                <w:szCs w:val="20"/>
              </w:rPr>
              <w:t>xxx</w:t>
            </w:r>
          </w:p>
        </w:tc>
        <w:tc>
          <w:tcPr>
            <w:tcW w:w="3011" w:type="dxa"/>
            <w:tcBorders>
              <w:right w:val="dotted" w:sz="4" w:space="0" w:color="auto"/>
            </w:tcBorders>
          </w:tcPr>
          <w:p w14:paraId="4B8BA65C" w14:textId="07E32FCB" w:rsidR="00982512" w:rsidRPr="004C5DDA" w:rsidRDefault="00982512" w:rsidP="006F6F21">
            <w:pPr>
              <w:pStyle w:val="Tabulka"/>
              <w:rPr>
                <w:sz w:val="20"/>
                <w:szCs w:val="20"/>
              </w:rPr>
            </w:pPr>
            <w:r w:rsidRPr="00FF7EC3">
              <w:rPr>
                <w:sz w:val="20"/>
                <w:szCs w:val="20"/>
              </w:rPr>
              <w:t>xxx</w:t>
            </w:r>
          </w:p>
        </w:tc>
      </w:tr>
      <w:tr w:rsidR="00982512" w:rsidRPr="006C3557" w14:paraId="1D45EE76" w14:textId="77777777" w:rsidTr="004E3547">
        <w:tc>
          <w:tcPr>
            <w:tcW w:w="1686" w:type="dxa"/>
            <w:tcBorders>
              <w:left w:val="dotted" w:sz="4" w:space="0" w:color="auto"/>
            </w:tcBorders>
            <w:vAlign w:val="center"/>
          </w:tcPr>
          <w:p w14:paraId="2A51FE39" w14:textId="77777777" w:rsidR="00982512" w:rsidRPr="004C5DDA" w:rsidRDefault="00982512" w:rsidP="004C5DDA">
            <w:pPr>
              <w:pStyle w:val="Tabulka"/>
              <w:rPr>
                <w:szCs w:val="22"/>
              </w:rPr>
            </w:pPr>
            <w:r w:rsidRPr="004C5DDA">
              <w:rPr>
                <w:szCs w:val="22"/>
              </w:rPr>
              <w:t>Change koordinátor:</w:t>
            </w:r>
          </w:p>
        </w:tc>
        <w:tc>
          <w:tcPr>
            <w:tcW w:w="2410" w:type="dxa"/>
          </w:tcPr>
          <w:p w14:paraId="26929B6A" w14:textId="20FE9FE7" w:rsidR="00982512" w:rsidRPr="004C5DDA" w:rsidRDefault="00982512" w:rsidP="00B73A7D">
            <w:pPr>
              <w:pStyle w:val="Tabulka"/>
              <w:jc w:val="center"/>
              <w:rPr>
                <w:sz w:val="20"/>
                <w:szCs w:val="20"/>
              </w:rPr>
            </w:pPr>
            <w:r w:rsidRPr="00FF7EC3">
              <w:rPr>
                <w:sz w:val="20"/>
                <w:szCs w:val="20"/>
              </w:rPr>
              <w:t>xxx</w:t>
            </w:r>
          </w:p>
        </w:tc>
        <w:tc>
          <w:tcPr>
            <w:tcW w:w="1418" w:type="dxa"/>
          </w:tcPr>
          <w:p w14:paraId="6160E8A7" w14:textId="72C9E413" w:rsidR="00982512" w:rsidRPr="004C5DDA" w:rsidRDefault="00982512" w:rsidP="00B73A7D">
            <w:pPr>
              <w:pStyle w:val="Tabulka"/>
              <w:jc w:val="center"/>
              <w:rPr>
                <w:rStyle w:val="Siln"/>
                <w:b w:val="0"/>
                <w:sz w:val="20"/>
                <w:szCs w:val="20"/>
              </w:rPr>
            </w:pPr>
            <w:r w:rsidRPr="00FF7EC3">
              <w:rPr>
                <w:sz w:val="20"/>
                <w:szCs w:val="20"/>
              </w:rPr>
              <w:t>xxx</w:t>
            </w:r>
          </w:p>
        </w:tc>
        <w:tc>
          <w:tcPr>
            <w:tcW w:w="1393" w:type="dxa"/>
          </w:tcPr>
          <w:p w14:paraId="5DCA42E1" w14:textId="451724A4" w:rsidR="00982512" w:rsidRPr="004C5DDA" w:rsidRDefault="00982512" w:rsidP="004C5DDA">
            <w:pPr>
              <w:pStyle w:val="Tabulka"/>
              <w:rPr>
                <w:sz w:val="20"/>
                <w:szCs w:val="20"/>
              </w:rPr>
            </w:pPr>
            <w:r w:rsidRPr="00FF7EC3">
              <w:rPr>
                <w:sz w:val="20"/>
                <w:szCs w:val="20"/>
              </w:rPr>
              <w:t>xxx</w:t>
            </w:r>
          </w:p>
        </w:tc>
        <w:tc>
          <w:tcPr>
            <w:tcW w:w="3011" w:type="dxa"/>
            <w:tcBorders>
              <w:right w:val="dotted" w:sz="4" w:space="0" w:color="auto"/>
            </w:tcBorders>
          </w:tcPr>
          <w:p w14:paraId="3374A760" w14:textId="5DD0F657" w:rsidR="00982512" w:rsidRPr="004C5DDA" w:rsidRDefault="00982512" w:rsidP="004C5DDA">
            <w:pPr>
              <w:pStyle w:val="Tabulka"/>
              <w:rPr>
                <w:sz w:val="20"/>
                <w:szCs w:val="20"/>
              </w:rPr>
            </w:pPr>
            <w:r w:rsidRPr="00FF7EC3">
              <w:rPr>
                <w:sz w:val="20"/>
                <w:szCs w:val="20"/>
              </w:rPr>
              <w:t>xxx</w:t>
            </w:r>
          </w:p>
        </w:tc>
      </w:tr>
      <w:tr w:rsidR="00982512" w:rsidRPr="006C3557" w14:paraId="4F49E704" w14:textId="77777777" w:rsidTr="004E3547">
        <w:tc>
          <w:tcPr>
            <w:tcW w:w="1686" w:type="dxa"/>
            <w:tcBorders>
              <w:left w:val="dotted" w:sz="4" w:space="0" w:color="auto"/>
            </w:tcBorders>
            <w:vAlign w:val="center"/>
          </w:tcPr>
          <w:p w14:paraId="1ED9DD84" w14:textId="77777777" w:rsidR="00982512" w:rsidRPr="004C5DDA" w:rsidRDefault="00982512" w:rsidP="004C5DDA">
            <w:pPr>
              <w:pStyle w:val="Tabulka"/>
              <w:rPr>
                <w:szCs w:val="22"/>
              </w:rPr>
            </w:pPr>
            <w:r w:rsidRPr="004C5DDA">
              <w:rPr>
                <w:szCs w:val="22"/>
              </w:rPr>
              <w:t>Poskytovatel / dodavatel:</w:t>
            </w:r>
          </w:p>
        </w:tc>
        <w:tc>
          <w:tcPr>
            <w:tcW w:w="2410" w:type="dxa"/>
          </w:tcPr>
          <w:p w14:paraId="2713D0B8" w14:textId="06BCCB90" w:rsidR="00982512" w:rsidRPr="004C5DDA" w:rsidRDefault="00982512" w:rsidP="00B73A7D">
            <w:pPr>
              <w:pStyle w:val="Tabulka"/>
              <w:jc w:val="center"/>
              <w:rPr>
                <w:sz w:val="20"/>
                <w:szCs w:val="20"/>
              </w:rPr>
            </w:pPr>
            <w:r w:rsidRPr="00FF7EC3">
              <w:rPr>
                <w:sz w:val="20"/>
                <w:szCs w:val="20"/>
              </w:rPr>
              <w:t>xxx</w:t>
            </w:r>
          </w:p>
        </w:tc>
        <w:tc>
          <w:tcPr>
            <w:tcW w:w="1418" w:type="dxa"/>
          </w:tcPr>
          <w:p w14:paraId="3E3AEC6C" w14:textId="14033502" w:rsidR="00982512" w:rsidRPr="004C5DDA" w:rsidRDefault="00982512" w:rsidP="00B73A7D">
            <w:pPr>
              <w:pStyle w:val="Tabulka"/>
              <w:jc w:val="center"/>
              <w:rPr>
                <w:rStyle w:val="Siln"/>
                <w:b w:val="0"/>
                <w:sz w:val="20"/>
                <w:szCs w:val="20"/>
              </w:rPr>
            </w:pPr>
            <w:r w:rsidRPr="00FF7EC3">
              <w:rPr>
                <w:sz w:val="20"/>
                <w:szCs w:val="20"/>
              </w:rPr>
              <w:t>xxx</w:t>
            </w:r>
          </w:p>
        </w:tc>
        <w:tc>
          <w:tcPr>
            <w:tcW w:w="1393" w:type="dxa"/>
          </w:tcPr>
          <w:p w14:paraId="758CD34F" w14:textId="38F2DCE7" w:rsidR="00982512" w:rsidRPr="004C5DDA" w:rsidRDefault="00982512" w:rsidP="004C5DDA">
            <w:pPr>
              <w:pStyle w:val="Tabulka"/>
              <w:rPr>
                <w:sz w:val="20"/>
                <w:szCs w:val="20"/>
              </w:rPr>
            </w:pPr>
            <w:r w:rsidRPr="00FF7EC3">
              <w:rPr>
                <w:sz w:val="20"/>
                <w:szCs w:val="20"/>
              </w:rPr>
              <w:t>xxx</w:t>
            </w:r>
          </w:p>
        </w:tc>
        <w:tc>
          <w:tcPr>
            <w:tcW w:w="3011" w:type="dxa"/>
            <w:tcBorders>
              <w:right w:val="dotted" w:sz="4" w:space="0" w:color="auto"/>
            </w:tcBorders>
          </w:tcPr>
          <w:p w14:paraId="36936301" w14:textId="47BD97DB" w:rsidR="00982512" w:rsidRPr="004C5DDA" w:rsidRDefault="00982512" w:rsidP="004C5DDA">
            <w:pPr>
              <w:pStyle w:val="Tabulka"/>
              <w:rPr>
                <w:sz w:val="20"/>
                <w:szCs w:val="20"/>
              </w:rPr>
            </w:pPr>
            <w:r w:rsidRPr="00FF7EC3">
              <w:rPr>
                <w:sz w:val="20"/>
                <w:szCs w:val="20"/>
              </w:rPr>
              <w:t>xxx</w:t>
            </w:r>
          </w:p>
        </w:tc>
      </w:tr>
    </w:tbl>
    <w:p w14:paraId="1ACBB052"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13"/>
        <w:gridCol w:w="708"/>
        <w:gridCol w:w="3001"/>
      </w:tblGrid>
      <w:tr w:rsidR="0000551E" w:rsidRPr="006C3557" w14:paraId="47109948" w14:textId="77777777" w:rsidTr="00A12C96">
        <w:trPr>
          <w:trHeight w:val="397"/>
        </w:trPr>
        <w:tc>
          <w:tcPr>
            <w:tcW w:w="1681" w:type="dxa"/>
            <w:vAlign w:val="center"/>
          </w:tcPr>
          <w:p w14:paraId="133803D2"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513" w:type="dxa"/>
            <w:tcBorders>
              <w:top w:val="single" w:sz="8" w:space="0" w:color="auto"/>
              <w:bottom w:val="single" w:sz="8" w:space="0" w:color="auto"/>
              <w:right w:val="dotted" w:sz="4" w:space="0" w:color="auto"/>
            </w:tcBorders>
            <w:vAlign w:val="center"/>
          </w:tcPr>
          <w:p w14:paraId="66F75472" w14:textId="43B0E520" w:rsidR="0000551E" w:rsidRPr="006C3557" w:rsidRDefault="00B73A7D" w:rsidP="003B2D72">
            <w:pPr>
              <w:pStyle w:val="Tabulka"/>
              <w:rPr>
                <w:szCs w:val="22"/>
              </w:rPr>
            </w:pPr>
            <w:r w:rsidRPr="00FF1F5D">
              <w:rPr>
                <w:szCs w:val="22"/>
              </w:rPr>
              <w:t>353-2015-13310</w:t>
            </w:r>
            <w:r>
              <w:rPr>
                <w:szCs w:val="22"/>
              </w:rPr>
              <w:t>/1,2</w:t>
            </w:r>
            <w:r w:rsidR="00A12C96">
              <w:rPr>
                <w:szCs w:val="22"/>
              </w:rPr>
              <w:t>,3,4,5</w:t>
            </w:r>
            <w:r w:rsidRPr="00FF1F5D">
              <w:rPr>
                <w:szCs w:val="22"/>
              </w:rPr>
              <w:t xml:space="preserve"> (S2016-0118)</w:t>
            </w:r>
          </w:p>
        </w:tc>
        <w:tc>
          <w:tcPr>
            <w:tcW w:w="708" w:type="dxa"/>
            <w:tcBorders>
              <w:top w:val="single" w:sz="8" w:space="0" w:color="auto"/>
              <w:left w:val="dotted" w:sz="4" w:space="0" w:color="auto"/>
              <w:bottom w:val="single" w:sz="8" w:space="0" w:color="auto"/>
            </w:tcBorders>
            <w:vAlign w:val="center"/>
          </w:tcPr>
          <w:p w14:paraId="396F8C5B" w14:textId="77777777" w:rsidR="0000551E" w:rsidRPr="006C3557" w:rsidRDefault="0000551E" w:rsidP="003B2D72">
            <w:pPr>
              <w:pStyle w:val="Tabulka"/>
              <w:rPr>
                <w:rStyle w:val="Siln"/>
                <w:b w:val="0"/>
                <w:szCs w:val="22"/>
              </w:rPr>
            </w:pPr>
            <w:r w:rsidRPr="002D0745">
              <w:rPr>
                <w:rStyle w:val="Siln"/>
                <w:szCs w:val="22"/>
              </w:rPr>
              <w:t>KL:</w:t>
            </w:r>
          </w:p>
        </w:tc>
        <w:tc>
          <w:tcPr>
            <w:tcW w:w="3001" w:type="dxa"/>
            <w:vAlign w:val="center"/>
          </w:tcPr>
          <w:p w14:paraId="07684AF7" w14:textId="77777777" w:rsidR="0000551E" w:rsidRPr="006C3557" w:rsidRDefault="00B73A7D" w:rsidP="00147567">
            <w:pPr>
              <w:pStyle w:val="Tabulka"/>
              <w:jc w:val="center"/>
              <w:rPr>
                <w:szCs w:val="22"/>
              </w:rPr>
            </w:pPr>
            <w:r w:rsidRPr="00FF1F5D">
              <w:rPr>
                <w:szCs w:val="22"/>
              </w:rPr>
              <w:t>KL HR-001</w:t>
            </w:r>
          </w:p>
        </w:tc>
      </w:tr>
    </w:tbl>
    <w:p w14:paraId="62D537CB" w14:textId="77777777" w:rsidR="0000551E" w:rsidRPr="006C3557" w:rsidRDefault="0000551E">
      <w:pPr>
        <w:rPr>
          <w:rFonts w:cs="Arial"/>
          <w:szCs w:val="22"/>
        </w:rPr>
      </w:pPr>
    </w:p>
    <w:p w14:paraId="28CA6261"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72CF1D6" w14:textId="77777777" w:rsidR="0000551E" w:rsidRDefault="0000551E" w:rsidP="00CC7ED5">
      <w:pPr>
        <w:pStyle w:val="Nadpis2"/>
      </w:pPr>
      <w:r w:rsidRPr="006C3557">
        <w:t>Popis požadavku</w:t>
      </w:r>
    </w:p>
    <w:p w14:paraId="4F6FF262" w14:textId="68C30184" w:rsidR="00B94543" w:rsidRDefault="00563C08" w:rsidP="00BD4F67">
      <w:pPr>
        <w:shd w:val="clear" w:color="auto" w:fill="FFFFFF"/>
        <w:spacing w:after="0"/>
        <w:jc w:val="both"/>
        <w:rPr>
          <w:rFonts w:cs="Arial"/>
          <w:szCs w:val="22"/>
        </w:rPr>
      </w:pPr>
      <w:r>
        <w:rPr>
          <w:rFonts w:cs="Arial"/>
          <w:szCs w:val="22"/>
        </w:rPr>
        <w:t xml:space="preserve">Předmětem požadavku </w:t>
      </w:r>
      <w:r w:rsidR="006F6F21">
        <w:rPr>
          <w:rFonts w:cs="Arial"/>
          <w:szCs w:val="22"/>
        </w:rPr>
        <w:t xml:space="preserve">je </w:t>
      </w:r>
      <w:r w:rsidR="00BD4F67" w:rsidRPr="005025E0">
        <w:rPr>
          <w:b/>
        </w:rPr>
        <w:t>rozšíření služby IZR_GIA01A o</w:t>
      </w:r>
      <w:r w:rsidR="00BD4F67">
        <w:t xml:space="preserve"> </w:t>
      </w:r>
      <w:r w:rsidR="00BD4F67" w:rsidRPr="00FA5BDD">
        <w:rPr>
          <w:b/>
        </w:rPr>
        <w:t>nové varianty výpočtu intenzity chovu ANC</w:t>
      </w:r>
      <w:r w:rsidR="00BD4F67">
        <w:t>. Ú</w:t>
      </w:r>
      <w:r w:rsidR="006F6F21" w:rsidRPr="00BD4F67">
        <w:rPr>
          <w:rFonts w:cs="Arial"/>
          <w:szCs w:val="22"/>
        </w:rPr>
        <w:t>prava služby IZR</w:t>
      </w:r>
      <w:r w:rsidR="00BD4F67">
        <w:rPr>
          <w:rFonts w:cs="Arial"/>
          <w:szCs w:val="22"/>
        </w:rPr>
        <w:t xml:space="preserve">_GIA01A vyplývá z novely Nařízení vlády </w:t>
      </w:r>
      <w:r w:rsidR="00BD4F67" w:rsidRPr="009025EE">
        <w:rPr>
          <w:rFonts w:cs="Arial"/>
          <w:szCs w:val="22"/>
        </w:rPr>
        <w:t>č. 43/2018 Sb.</w:t>
      </w:r>
      <w:r w:rsidR="006F6F21" w:rsidRPr="00BD4F67">
        <w:rPr>
          <w:rFonts w:cs="Arial"/>
          <w:szCs w:val="22"/>
        </w:rPr>
        <w:t xml:space="preserve">, </w:t>
      </w:r>
      <w:r w:rsidR="00BD4F67">
        <w:rPr>
          <w:rFonts w:cs="Arial"/>
          <w:szCs w:val="22"/>
        </w:rPr>
        <w:t xml:space="preserve">která zkracuje </w:t>
      </w:r>
      <w:r w:rsidR="00BD4F67" w:rsidRPr="001F3AA3">
        <w:rPr>
          <w:rFonts w:cs="Arial"/>
          <w:szCs w:val="22"/>
        </w:rPr>
        <w:t>kontrolní období pro výpočet průměrné hodnoty intenzit chovu</w:t>
      </w:r>
      <w:r w:rsidR="00BD4F67">
        <w:rPr>
          <w:rFonts w:cs="Arial"/>
          <w:szCs w:val="22"/>
        </w:rPr>
        <w:t xml:space="preserve"> pro rok dotace 2019 a 2020 </w:t>
      </w:r>
      <w:r w:rsidR="00C42E1B">
        <w:rPr>
          <w:rFonts w:cs="Arial"/>
          <w:szCs w:val="22"/>
        </w:rPr>
        <w:t xml:space="preserve">pro žadatele, kteří </w:t>
      </w:r>
      <w:r w:rsidR="00BD4F67">
        <w:rPr>
          <w:rFonts w:cs="Arial"/>
          <w:szCs w:val="22"/>
        </w:rPr>
        <w:t>v důsledku dlouhodobého sucha v roce 2018</w:t>
      </w:r>
      <w:r w:rsidR="00C42E1B">
        <w:rPr>
          <w:rFonts w:cs="Arial"/>
          <w:szCs w:val="22"/>
        </w:rPr>
        <w:t xml:space="preserve"> snížili stavy hospodářských zvířat a tuto skutečnost uvedli v žádosti o poskytnutí platby</w:t>
      </w:r>
      <w:r w:rsidR="00BD4F67">
        <w:rPr>
          <w:rFonts w:cs="Arial"/>
          <w:szCs w:val="22"/>
        </w:rPr>
        <w:t>.</w:t>
      </w:r>
      <w:r w:rsidR="00BD4F67" w:rsidRPr="00BD4F67">
        <w:rPr>
          <w:rFonts w:cs="Arial"/>
          <w:szCs w:val="22"/>
        </w:rPr>
        <w:t xml:space="preserve"> </w:t>
      </w:r>
    </w:p>
    <w:p w14:paraId="43B6D225" w14:textId="34C1EC6F" w:rsidR="00BD4F67" w:rsidRDefault="00BD4F67" w:rsidP="00BD4F67">
      <w:pPr>
        <w:shd w:val="clear" w:color="auto" w:fill="FFFFFF"/>
        <w:spacing w:after="0"/>
        <w:jc w:val="both"/>
        <w:rPr>
          <w:rFonts w:cs="Arial"/>
          <w:szCs w:val="22"/>
        </w:rPr>
      </w:pPr>
      <w:r>
        <w:rPr>
          <w:rFonts w:cs="Arial"/>
          <w:szCs w:val="22"/>
        </w:rPr>
        <w:t xml:space="preserve">Služba nyní </w:t>
      </w:r>
      <w:r w:rsidRPr="00B22EA6">
        <w:rPr>
          <w:rFonts w:cs="Arial"/>
          <w:szCs w:val="22"/>
        </w:rPr>
        <w:t xml:space="preserve">poskytuje data pro odhad sazby a </w:t>
      </w:r>
      <w:r>
        <w:rPr>
          <w:rFonts w:cs="Arial"/>
          <w:szCs w:val="22"/>
        </w:rPr>
        <w:t xml:space="preserve">data pro SWK podle staré legislativy – tzn. </w:t>
      </w:r>
      <w:r w:rsidR="005025E0">
        <w:rPr>
          <w:rFonts w:cs="Arial"/>
          <w:szCs w:val="22"/>
        </w:rPr>
        <w:t xml:space="preserve">pouze </w:t>
      </w:r>
      <w:r>
        <w:rPr>
          <w:rFonts w:cs="Arial"/>
          <w:szCs w:val="22"/>
        </w:rPr>
        <w:t xml:space="preserve">výpočet průměru za měsíce leden – prosinec roku N-1. </w:t>
      </w:r>
      <w:r w:rsidR="00B94543">
        <w:rPr>
          <w:rFonts w:cs="Arial"/>
          <w:szCs w:val="22"/>
        </w:rPr>
        <w:t>Požadavek popisuje její rozšíření o následující varianty výpočtu s odlišnou délkou kontrolního období roku N-1:</w:t>
      </w:r>
    </w:p>
    <w:p w14:paraId="66488696" w14:textId="77777777" w:rsidR="00B94543" w:rsidRDefault="00B94543" w:rsidP="00B94543">
      <w:pPr>
        <w:pStyle w:val="Odstavecseseznamem"/>
        <w:numPr>
          <w:ilvl w:val="0"/>
          <w:numId w:val="14"/>
        </w:numPr>
        <w:jc w:val="both"/>
      </w:pPr>
      <w:r>
        <w:t xml:space="preserve">TYPVYPOCTU s hodnotou 4 – odhad sazby pro rok dotace 2019 </w:t>
      </w:r>
    </w:p>
    <w:p w14:paraId="0760227B" w14:textId="77777777" w:rsidR="00B94543" w:rsidRDefault="00B94543" w:rsidP="00B94543">
      <w:pPr>
        <w:ind w:left="720" w:firstLine="696"/>
        <w:jc w:val="both"/>
      </w:pPr>
      <w:r>
        <w:t>Průměr za interval leden – září 2018</w:t>
      </w:r>
    </w:p>
    <w:p w14:paraId="0E177113" w14:textId="77777777" w:rsidR="00B94543" w:rsidRDefault="00B94543" w:rsidP="00B94543">
      <w:pPr>
        <w:pStyle w:val="Odstavecseseznamem"/>
        <w:numPr>
          <w:ilvl w:val="0"/>
          <w:numId w:val="14"/>
        </w:numPr>
        <w:jc w:val="both"/>
      </w:pPr>
      <w:r>
        <w:t>TYPVYPOCTU s hodnotou 5 – Ostrá SWK pro rok dotace 2019</w:t>
      </w:r>
    </w:p>
    <w:p w14:paraId="345995B5" w14:textId="77777777" w:rsidR="00B94543" w:rsidRDefault="00B94543" w:rsidP="00B94543">
      <w:pPr>
        <w:pStyle w:val="Odstavecseseznamem"/>
        <w:ind w:firstLine="696"/>
        <w:jc w:val="both"/>
      </w:pPr>
      <w:r>
        <w:t>Průměr za interval leden – září 2018</w:t>
      </w:r>
    </w:p>
    <w:p w14:paraId="6BD1163F" w14:textId="77777777" w:rsidR="00B94543" w:rsidRDefault="00B94543" w:rsidP="00B94543">
      <w:pPr>
        <w:pStyle w:val="Odstavecseseznamem"/>
        <w:numPr>
          <w:ilvl w:val="0"/>
          <w:numId w:val="14"/>
        </w:numPr>
        <w:jc w:val="both"/>
      </w:pPr>
      <w:r>
        <w:lastRenderedPageBreak/>
        <w:t>TYPVYPOCTU s hodnotou 6 – odhad sazby pro rok dotace 2020</w:t>
      </w:r>
    </w:p>
    <w:p w14:paraId="4F4F5264" w14:textId="77777777" w:rsidR="00B94543" w:rsidRDefault="00B94543" w:rsidP="00B94543">
      <w:pPr>
        <w:pStyle w:val="Odstavecseseznamem"/>
        <w:ind w:left="1416"/>
        <w:jc w:val="both"/>
      </w:pPr>
      <w:r>
        <w:t>Průměr za interval květen – prosinec 2019</w:t>
      </w:r>
    </w:p>
    <w:p w14:paraId="3118A88F" w14:textId="77777777" w:rsidR="00B94543" w:rsidRDefault="00B94543" w:rsidP="00B94543">
      <w:pPr>
        <w:pStyle w:val="Odstavecseseznamem"/>
        <w:numPr>
          <w:ilvl w:val="0"/>
          <w:numId w:val="14"/>
        </w:numPr>
        <w:jc w:val="both"/>
      </w:pPr>
      <w:r>
        <w:t>TYPVYPOCTU s hodnotou 7 – Ostrá SWK pro rok dotace 2020</w:t>
      </w:r>
    </w:p>
    <w:p w14:paraId="1A0754D0" w14:textId="77777777" w:rsidR="00B94543" w:rsidRDefault="00B94543" w:rsidP="00B94543">
      <w:pPr>
        <w:pStyle w:val="Odstavecseseznamem"/>
        <w:ind w:left="1416"/>
        <w:jc w:val="both"/>
      </w:pPr>
      <w:r>
        <w:t>Průměr za interval květen – prosinec 2019</w:t>
      </w:r>
    </w:p>
    <w:p w14:paraId="0E10FAD7" w14:textId="77777777" w:rsidR="00B94543" w:rsidRDefault="00B94543" w:rsidP="00BD4F67">
      <w:pPr>
        <w:shd w:val="clear" w:color="auto" w:fill="FFFFFF"/>
        <w:spacing w:after="0"/>
        <w:jc w:val="both"/>
        <w:rPr>
          <w:rFonts w:cs="Arial"/>
          <w:szCs w:val="22"/>
        </w:rPr>
      </w:pPr>
    </w:p>
    <w:p w14:paraId="2A9B84C0" w14:textId="6EF0A805" w:rsidR="00B94543" w:rsidRPr="00B94543" w:rsidRDefault="00B94543" w:rsidP="00BD4F67">
      <w:pPr>
        <w:shd w:val="clear" w:color="auto" w:fill="FFFFFF"/>
        <w:spacing w:after="0"/>
        <w:jc w:val="both"/>
        <w:rPr>
          <w:rFonts w:cs="Arial"/>
          <w:b/>
          <w:szCs w:val="22"/>
        </w:rPr>
      </w:pPr>
      <w:r>
        <w:rPr>
          <w:rFonts w:cs="Arial"/>
          <w:szCs w:val="22"/>
        </w:rPr>
        <w:t xml:space="preserve">Doplnění typů výpočtu bude provedeno i v aplikaci IZR ve vyhledávacím formuláři </w:t>
      </w:r>
      <w:r w:rsidRPr="00B94543">
        <w:rPr>
          <w:b/>
        </w:rPr>
        <w:t>Historie výpočtů ANC</w:t>
      </w:r>
      <w:r>
        <w:rPr>
          <w:b/>
        </w:rPr>
        <w:t xml:space="preserve"> </w:t>
      </w:r>
      <w:r w:rsidRPr="00B94543">
        <w:t>pro uživatele IZR a farmáře na PF</w:t>
      </w:r>
      <w:r>
        <w:rPr>
          <w:b/>
        </w:rPr>
        <w:t>.</w:t>
      </w:r>
    </w:p>
    <w:p w14:paraId="7EEB9CB8" w14:textId="77777777" w:rsidR="00BD4F67" w:rsidRDefault="00BD4F67" w:rsidP="00BD4F67">
      <w:pPr>
        <w:shd w:val="clear" w:color="auto" w:fill="FFFFFF"/>
        <w:spacing w:after="0"/>
        <w:jc w:val="both"/>
        <w:rPr>
          <w:rFonts w:cs="Arial"/>
          <w:szCs w:val="22"/>
        </w:rPr>
      </w:pPr>
    </w:p>
    <w:p w14:paraId="5F5E260E" w14:textId="5314E00E" w:rsidR="000B2007" w:rsidRPr="000B2007" w:rsidRDefault="006F6F21" w:rsidP="006F6F21">
      <w:pPr>
        <w:pStyle w:val="Nadpis2"/>
      </w:pPr>
      <w:r>
        <w:t>Odůvodnění změny</w:t>
      </w:r>
    </w:p>
    <w:p w14:paraId="62E44A15" w14:textId="731221AC" w:rsidR="006F6F21" w:rsidRPr="00B94543" w:rsidRDefault="009025EE" w:rsidP="00B94543">
      <w:pPr>
        <w:jc w:val="both"/>
      </w:pPr>
      <w:r w:rsidRPr="00B94543">
        <w:t xml:space="preserve">Z důvodu dlouhodobého sucha byla schválena novela nařízení vlády č. 43/2018 Sb., </w:t>
      </w:r>
      <w:r w:rsidR="001F3AA3" w:rsidRPr="00B94543">
        <w:br/>
      </w:r>
      <w:r w:rsidRPr="00B94543">
        <w:t>o podmínkách poskytování plateb pro horské oblasti a jiné oblasti s přírodními nebo jinými zvláštními omezeními a o změně některých souvisejících nařízení vlády.</w:t>
      </w:r>
    </w:p>
    <w:p w14:paraId="4341B466" w14:textId="278ED2F1" w:rsidR="009025EE" w:rsidRPr="00B94543" w:rsidRDefault="009025EE" w:rsidP="00B94543">
      <w:pPr>
        <w:jc w:val="both"/>
      </w:pPr>
      <w:r w:rsidRPr="00B94543">
        <w:t xml:space="preserve">Novela nařízení vlády </w:t>
      </w:r>
      <w:r w:rsidRPr="00A12CC5">
        <w:rPr>
          <w:b/>
        </w:rPr>
        <w:t>upravuje podmínky posuzování výrobního zaměření pro žádosti podané v roce 2019 a 2020</w:t>
      </w:r>
      <w:r w:rsidR="001F3AA3" w:rsidRPr="00B94543">
        <w:t xml:space="preserve"> – zkracuje kontrolní období pro výpočet průměrné hodnoty intenzit chovu. Toto opatření</w:t>
      </w:r>
      <w:r w:rsidRPr="00B94543">
        <w:t xml:space="preserve"> zajistí žadatelům, kteří v důsledku dlouhodobého sucha v roce 2018 museli snížit stavy hospodářských zvířat</w:t>
      </w:r>
      <w:r w:rsidR="005025E0">
        <w:t xml:space="preserve"> a uvedli tuto skutečnost v žádosti o dotaci</w:t>
      </w:r>
      <w:r w:rsidRPr="00B94543">
        <w:t>, aby i nadále v roce 2019 a 2020 mohli být zařazen</w:t>
      </w:r>
      <w:r w:rsidR="00B94543">
        <w:t>i</w:t>
      </w:r>
      <w:r w:rsidRPr="00B94543">
        <w:t xml:space="preserve"> do výrobního zaměření s převažující živočišnou výrobou.</w:t>
      </w:r>
    </w:p>
    <w:p w14:paraId="19A2B394" w14:textId="7E793545" w:rsidR="001F3AA3" w:rsidRDefault="001F3AA3" w:rsidP="00B94543">
      <w:pPr>
        <w:jc w:val="both"/>
        <w:rPr>
          <w:rFonts w:cs="Arial"/>
          <w:szCs w:val="22"/>
        </w:rPr>
      </w:pPr>
      <w:r w:rsidRPr="00B94543">
        <w:t>Zkrácení kontrolního období má dopad na službu IZR_GIA01A, která slouží k provádění SWK opatření ANC při zjišťování průměrné intenzity za rok N-1 a k odhadu sazby dotace</w:t>
      </w:r>
      <w:r>
        <w:rPr>
          <w:rFonts w:cs="Arial"/>
          <w:szCs w:val="22"/>
        </w:rPr>
        <w:t xml:space="preserve"> </w:t>
      </w:r>
      <w:r w:rsidR="00B94543">
        <w:rPr>
          <w:rFonts w:cs="Arial"/>
          <w:szCs w:val="22"/>
        </w:rPr>
        <w:t>po</w:t>
      </w:r>
      <w:r>
        <w:rPr>
          <w:rFonts w:cs="Arial"/>
          <w:szCs w:val="22"/>
        </w:rPr>
        <w:t>dle přiřazeného výrobního zaměření.</w:t>
      </w:r>
    </w:p>
    <w:p w14:paraId="45EABC1D" w14:textId="77777777" w:rsidR="0000551E" w:rsidRPr="006C3557" w:rsidRDefault="0000551E" w:rsidP="00CC7ED5">
      <w:pPr>
        <w:pStyle w:val="Nadpis2"/>
      </w:pPr>
      <w:r w:rsidRPr="006C3557">
        <w:t>Rizika nerealizace</w:t>
      </w:r>
    </w:p>
    <w:p w14:paraId="5EA10025" w14:textId="77777777" w:rsidR="006E31C0" w:rsidRDefault="00B73A7D" w:rsidP="00B22EA6">
      <w:pPr>
        <w:jc w:val="both"/>
      </w:pPr>
      <w:r>
        <w:t>V případě, že nebudou úpra</w:t>
      </w:r>
      <w:r w:rsidR="001E744A">
        <w:t xml:space="preserve">vy </w:t>
      </w:r>
      <w:r w:rsidR="00B22EA6">
        <w:t>realizovány</w:t>
      </w:r>
      <w:r w:rsidR="002C7709">
        <w:t>,</w:t>
      </w:r>
      <w:r w:rsidR="00B22EA6">
        <w:t xml:space="preserve"> nebude možné </w:t>
      </w:r>
      <w:r w:rsidR="001F3AA3">
        <w:t xml:space="preserve">pro rok dotace 2019 a 2020 </w:t>
      </w:r>
    </w:p>
    <w:p w14:paraId="7C7DF8AE" w14:textId="77777777" w:rsidR="006E31C0" w:rsidRPr="006E31C0" w:rsidRDefault="006E31C0" w:rsidP="006E31C0">
      <w:pPr>
        <w:pStyle w:val="Odstavecseseznamem"/>
        <w:numPr>
          <w:ilvl w:val="0"/>
          <w:numId w:val="17"/>
        </w:numPr>
        <w:jc w:val="both"/>
        <w:rPr>
          <w:rFonts w:cs="Arial"/>
          <w:szCs w:val="22"/>
        </w:rPr>
      </w:pPr>
      <w:r>
        <w:t>Realizovat předtisky v LPIS (rozhodování o požadavku na sucho)</w:t>
      </w:r>
    </w:p>
    <w:p w14:paraId="6EC4CDD3" w14:textId="46AD20DF" w:rsidR="000B2007" w:rsidRDefault="00B22EA6" w:rsidP="006E31C0">
      <w:pPr>
        <w:pStyle w:val="Odstavecseseznamem"/>
        <w:numPr>
          <w:ilvl w:val="0"/>
          <w:numId w:val="17"/>
        </w:numPr>
        <w:jc w:val="both"/>
        <w:rPr>
          <w:rFonts w:cs="Arial"/>
          <w:szCs w:val="22"/>
        </w:rPr>
      </w:pPr>
      <w:r>
        <w:t xml:space="preserve">provádět </w:t>
      </w:r>
      <w:r w:rsidR="001F3AA3">
        <w:t>odhad sazby dotace</w:t>
      </w:r>
      <w:r w:rsidR="002D6D05">
        <w:t xml:space="preserve"> podle </w:t>
      </w:r>
      <w:r w:rsidR="002D6D05" w:rsidRPr="00B94543">
        <w:t>zařazen</w:t>
      </w:r>
      <w:r w:rsidR="002D6D05">
        <w:t>í</w:t>
      </w:r>
      <w:r w:rsidR="002D6D05" w:rsidRPr="00B94543">
        <w:t xml:space="preserve"> do výrobního zaměření</w:t>
      </w:r>
      <w:r w:rsidR="001F3AA3">
        <w:t xml:space="preserve"> a </w:t>
      </w:r>
      <w:r w:rsidR="002D6D05">
        <w:t xml:space="preserve">provádět </w:t>
      </w:r>
      <w:r>
        <w:t xml:space="preserve">SWK </w:t>
      </w:r>
      <w:r w:rsidR="001F3AA3">
        <w:t xml:space="preserve">opatření </w:t>
      </w:r>
      <w:r>
        <w:t>ANC</w:t>
      </w:r>
      <w:r w:rsidR="002C7709">
        <w:t xml:space="preserve"> pro žadatele, kteří doložili, </w:t>
      </w:r>
      <w:r w:rsidR="002C7709" w:rsidRPr="002C7709">
        <w:t>že došlo ke snížení stavu hospodářských zvířat v důsledku sucha v roce 2018</w:t>
      </w:r>
      <w:r w:rsidR="000B2007" w:rsidRPr="006E31C0">
        <w:rPr>
          <w:rFonts w:cs="Arial"/>
          <w:szCs w:val="22"/>
        </w:rPr>
        <w:t xml:space="preserve">.    </w:t>
      </w:r>
    </w:p>
    <w:p w14:paraId="7AD2D3C4" w14:textId="52A4AA4E" w:rsidR="006E31C0" w:rsidRPr="006E31C0" w:rsidRDefault="006E31C0" w:rsidP="006E31C0">
      <w:pPr>
        <w:jc w:val="both"/>
        <w:rPr>
          <w:rFonts w:cs="Arial"/>
          <w:szCs w:val="22"/>
        </w:rPr>
      </w:pPr>
      <w:r>
        <w:rPr>
          <w:rFonts w:cs="Arial"/>
          <w:szCs w:val="22"/>
        </w:rPr>
        <w:t>Návazně by nebylo možné provádět SWK.</w:t>
      </w:r>
    </w:p>
    <w:p w14:paraId="7319A378" w14:textId="77777777" w:rsidR="0000551E" w:rsidRPr="00147567" w:rsidRDefault="0000551E" w:rsidP="00147567">
      <w:pPr>
        <w:jc w:val="both"/>
      </w:pPr>
    </w:p>
    <w:p w14:paraId="39A11BCB" w14:textId="30FACFE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4B4157B" w14:textId="77777777" w:rsidR="00B73A7D" w:rsidRDefault="00B73A7D" w:rsidP="00B73A7D">
      <w:pPr>
        <w:pStyle w:val="Nadpis2"/>
      </w:pPr>
      <w:r w:rsidRPr="006C3557">
        <w:t>Popis současného stavu</w:t>
      </w:r>
    </w:p>
    <w:p w14:paraId="7D577650" w14:textId="2CC0EDBA" w:rsidR="00B22EA6" w:rsidRPr="00B22EA6" w:rsidRDefault="00B73A7D" w:rsidP="00083AE5">
      <w:pPr>
        <w:shd w:val="clear" w:color="auto" w:fill="FFFFFF"/>
        <w:spacing w:after="0"/>
        <w:jc w:val="both"/>
        <w:rPr>
          <w:rFonts w:cs="Arial"/>
          <w:szCs w:val="22"/>
        </w:rPr>
      </w:pPr>
      <w:r>
        <w:t xml:space="preserve">V současnosti </w:t>
      </w:r>
      <w:r w:rsidR="00B22EA6">
        <w:rPr>
          <w:lang w:eastAsia="cs-CZ"/>
        </w:rPr>
        <w:t>služba</w:t>
      </w:r>
      <w:r w:rsidR="000B2007">
        <w:rPr>
          <w:lang w:eastAsia="cs-CZ"/>
        </w:rPr>
        <w:t xml:space="preserve"> IZR_GIA01A </w:t>
      </w:r>
      <w:r w:rsidR="00B22EA6" w:rsidRPr="00B22EA6">
        <w:rPr>
          <w:rFonts w:cs="Arial"/>
          <w:szCs w:val="22"/>
        </w:rPr>
        <w:t xml:space="preserve">poskytuje data pro odhad sazby a </w:t>
      </w:r>
      <w:r w:rsidR="001F3AA3">
        <w:rPr>
          <w:rFonts w:cs="Arial"/>
          <w:szCs w:val="22"/>
        </w:rPr>
        <w:t>data pro SWK</w:t>
      </w:r>
      <w:r w:rsidR="00083AE5">
        <w:rPr>
          <w:rFonts w:cs="Arial"/>
          <w:szCs w:val="22"/>
        </w:rPr>
        <w:t xml:space="preserve"> podle staré legislativy – tzn. výpočet průměru za měsíce leden – prosinec roku N-1</w:t>
      </w:r>
      <w:r w:rsidR="002C7709">
        <w:rPr>
          <w:rFonts w:cs="Arial"/>
          <w:szCs w:val="22"/>
        </w:rPr>
        <w:t xml:space="preserve"> pro všechny žadatele</w:t>
      </w:r>
      <w:r w:rsidR="00083AE5">
        <w:rPr>
          <w:rFonts w:cs="Arial"/>
          <w:szCs w:val="22"/>
        </w:rPr>
        <w:t xml:space="preserve">. </w:t>
      </w:r>
    </w:p>
    <w:p w14:paraId="359573CB" w14:textId="080B5DBA" w:rsidR="00CD4851" w:rsidRDefault="00CD4851" w:rsidP="00CD4851">
      <w:pPr>
        <w:jc w:val="both"/>
        <w:rPr>
          <w:lang w:eastAsia="cs-CZ"/>
        </w:rPr>
      </w:pPr>
    </w:p>
    <w:p w14:paraId="750254B4" w14:textId="77777777" w:rsidR="00B73A7D" w:rsidRDefault="00B73A7D" w:rsidP="00B73A7D">
      <w:pPr>
        <w:pStyle w:val="Nadpis2"/>
      </w:pPr>
      <w:r w:rsidRPr="006C3557">
        <w:t>Popis cílového stavu</w:t>
      </w:r>
    </w:p>
    <w:p w14:paraId="25430ECA" w14:textId="462BC79C" w:rsidR="00630A81" w:rsidRDefault="00B22EA6" w:rsidP="00B22EA6">
      <w:pPr>
        <w:pStyle w:val="Nadpis3"/>
        <w:numPr>
          <w:ilvl w:val="2"/>
          <w:numId w:val="5"/>
        </w:numPr>
      </w:pPr>
      <w:r w:rsidRPr="00B22EA6">
        <w:t>Úprava služby IZR_GIA01A</w:t>
      </w:r>
    </w:p>
    <w:p w14:paraId="408DBF04" w14:textId="6E1E2486" w:rsidR="00083AE5" w:rsidRDefault="00083AE5" w:rsidP="00216084">
      <w:pPr>
        <w:jc w:val="both"/>
      </w:pPr>
      <w:r>
        <w:t xml:space="preserve">Do služby IZR_GIA01A budou doplněny </w:t>
      </w:r>
      <w:r w:rsidRPr="00FA5BDD">
        <w:rPr>
          <w:b/>
        </w:rPr>
        <w:t>nové varianty výpočtu intenzity chovu ANC</w:t>
      </w:r>
      <w:r w:rsidR="004273EA">
        <w:t>, od stávajících variant se odlišují délkou kontrolního období roku N-1</w:t>
      </w:r>
      <w:r>
        <w:t>:</w:t>
      </w:r>
    </w:p>
    <w:p w14:paraId="6476DDDA" w14:textId="77777777" w:rsidR="004273EA" w:rsidRDefault="00B22EA6" w:rsidP="00083AE5">
      <w:pPr>
        <w:pStyle w:val="Odstavecseseznamem"/>
        <w:numPr>
          <w:ilvl w:val="0"/>
          <w:numId w:val="14"/>
        </w:numPr>
        <w:jc w:val="both"/>
      </w:pPr>
      <w:r>
        <w:t xml:space="preserve">TYPVYPOCTU s hodnotou </w:t>
      </w:r>
      <w:r w:rsidR="00083AE5">
        <w:t>4 – odhad sazby pro rok dotace 2019</w:t>
      </w:r>
      <w:r w:rsidR="004273EA">
        <w:t xml:space="preserve"> </w:t>
      </w:r>
    </w:p>
    <w:p w14:paraId="2D001F37" w14:textId="663BEC91" w:rsidR="00B22EA6" w:rsidRDefault="004273EA" w:rsidP="004273EA">
      <w:pPr>
        <w:ind w:left="720" w:firstLine="696"/>
        <w:jc w:val="both"/>
      </w:pPr>
      <w:r>
        <w:t>Průměr za interval leden – září 2018</w:t>
      </w:r>
    </w:p>
    <w:p w14:paraId="058C4C20" w14:textId="28340D6C" w:rsidR="00083AE5" w:rsidRDefault="00083AE5" w:rsidP="00083AE5">
      <w:pPr>
        <w:pStyle w:val="Odstavecseseznamem"/>
        <w:numPr>
          <w:ilvl w:val="0"/>
          <w:numId w:val="14"/>
        </w:numPr>
        <w:jc w:val="both"/>
      </w:pPr>
      <w:r>
        <w:t>TYPVYPOCTU s hodnotou 5 – Ostrá SWK pro rok dotace 2019</w:t>
      </w:r>
    </w:p>
    <w:p w14:paraId="67242A76" w14:textId="305AD955" w:rsidR="004273EA" w:rsidRDefault="004273EA" w:rsidP="004273EA">
      <w:pPr>
        <w:pStyle w:val="Odstavecseseznamem"/>
        <w:ind w:firstLine="696"/>
        <w:jc w:val="both"/>
      </w:pPr>
      <w:r>
        <w:t>Průměr za interval leden – září 2018</w:t>
      </w:r>
    </w:p>
    <w:p w14:paraId="7251128E" w14:textId="34C356BF" w:rsidR="00083AE5" w:rsidRDefault="00083AE5" w:rsidP="00083AE5">
      <w:pPr>
        <w:pStyle w:val="Odstavecseseznamem"/>
        <w:numPr>
          <w:ilvl w:val="0"/>
          <w:numId w:val="14"/>
        </w:numPr>
        <w:jc w:val="both"/>
      </w:pPr>
      <w:r>
        <w:t>TYPVYPOCTU s hodnotou 6 – odhad sazby pro rok dotace 2020</w:t>
      </w:r>
    </w:p>
    <w:p w14:paraId="65E9F833" w14:textId="41175D6B" w:rsidR="004273EA" w:rsidRDefault="004273EA" w:rsidP="004273EA">
      <w:pPr>
        <w:pStyle w:val="Odstavecseseznamem"/>
        <w:ind w:left="1416"/>
        <w:jc w:val="both"/>
      </w:pPr>
      <w:r>
        <w:t>Průměr za interval květen – prosinec 2019</w:t>
      </w:r>
    </w:p>
    <w:p w14:paraId="2B41D4DD" w14:textId="44E3ADEF" w:rsidR="00083AE5" w:rsidRDefault="00083AE5" w:rsidP="00083AE5">
      <w:pPr>
        <w:pStyle w:val="Odstavecseseznamem"/>
        <w:numPr>
          <w:ilvl w:val="0"/>
          <w:numId w:val="14"/>
        </w:numPr>
        <w:jc w:val="both"/>
      </w:pPr>
      <w:r>
        <w:t>TYPVYPOCTU s hodnotou 7 – Ostrá SWK pro rok dotace 2020</w:t>
      </w:r>
    </w:p>
    <w:p w14:paraId="0B16D23E" w14:textId="34A1A91B" w:rsidR="00083AE5" w:rsidRDefault="004273EA" w:rsidP="004273EA">
      <w:pPr>
        <w:pStyle w:val="Odstavecseseznamem"/>
        <w:ind w:left="1416"/>
        <w:jc w:val="both"/>
      </w:pPr>
      <w:r>
        <w:t>Průměr za interval květen – prosinec 2019</w:t>
      </w:r>
    </w:p>
    <w:p w14:paraId="25B0231E" w14:textId="13A69C2A" w:rsidR="008B7481" w:rsidRDefault="008B7481" w:rsidP="008B7481">
      <w:pPr>
        <w:jc w:val="both"/>
      </w:pPr>
      <w:r>
        <w:t xml:space="preserve">V případě, že bude </w:t>
      </w:r>
      <w:r w:rsidR="001B33A9">
        <w:t xml:space="preserve">služba </w:t>
      </w:r>
      <w:r>
        <w:t xml:space="preserve">volána s parametrem </w:t>
      </w:r>
      <w:r w:rsidR="00185867">
        <w:rPr>
          <w:b/>
        </w:rPr>
        <w:t>TYPVYPOCTU</w:t>
      </w:r>
      <w:r w:rsidRPr="00CF51BF">
        <w:rPr>
          <w:b/>
        </w:rPr>
        <w:t xml:space="preserve"> </w:t>
      </w:r>
      <w:r w:rsidR="00CF51BF">
        <w:rPr>
          <w:b/>
        </w:rPr>
        <w:t xml:space="preserve">4 a </w:t>
      </w:r>
      <w:r w:rsidRPr="00CF51BF">
        <w:rPr>
          <w:b/>
        </w:rPr>
        <w:t>6</w:t>
      </w:r>
      <w:r w:rsidR="005842C8">
        <w:t>, služba bude pracovat</w:t>
      </w:r>
      <w:r>
        <w:t xml:space="preserve"> </w:t>
      </w:r>
      <w:r>
        <w:rPr>
          <w:rFonts w:cs="Arial"/>
          <w:szCs w:val="22"/>
        </w:rPr>
        <w:t>s měsíčním předpočítáním dat a daty koní ze stájových registrů</w:t>
      </w:r>
      <w:r>
        <w:t xml:space="preserve"> </w:t>
      </w:r>
      <w:r w:rsidR="005842C8">
        <w:t xml:space="preserve">ve shodném režimu s TYPVYPOCTU 1. Shodně s TYPVYPOCTU 1 </w:t>
      </w:r>
      <w:r w:rsidR="005842C8" w:rsidRPr="005842C8">
        <w:rPr>
          <w:b/>
        </w:rPr>
        <w:t>bude IZR napočítávat data automaticky každý měsíc za všechny subjekty pro view_anc_pocty_hzvirat pro LPIS</w:t>
      </w:r>
      <w:r w:rsidR="005842C8">
        <w:t>.</w:t>
      </w:r>
      <w:r w:rsidR="00007165">
        <w:t xml:space="preserve"> (Pozn. pro TYPVYPOCTU 6 budou data napočítávána až od roku 2020).</w:t>
      </w:r>
    </w:p>
    <w:p w14:paraId="444632A6" w14:textId="273A0B08" w:rsidR="005842C8" w:rsidRDefault="005842C8" w:rsidP="005842C8">
      <w:pPr>
        <w:jc w:val="both"/>
        <w:rPr>
          <w:b/>
        </w:rPr>
      </w:pPr>
      <w:r>
        <w:lastRenderedPageBreak/>
        <w:t xml:space="preserve">V případě, že bude služba volána s parametrem </w:t>
      </w:r>
      <w:r w:rsidR="00185867">
        <w:rPr>
          <w:b/>
        </w:rPr>
        <w:t xml:space="preserve">TYPVYPOCTU </w:t>
      </w:r>
      <w:r w:rsidRPr="00185867">
        <w:rPr>
          <w:b/>
        </w:rPr>
        <w:t>5</w:t>
      </w:r>
      <w:r w:rsidR="00185867">
        <w:rPr>
          <w:b/>
        </w:rPr>
        <w:t xml:space="preserve"> a </w:t>
      </w:r>
      <w:r w:rsidRPr="00185867">
        <w:rPr>
          <w:b/>
        </w:rPr>
        <w:t>7</w:t>
      </w:r>
      <w:r>
        <w:t xml:space="preserve"> (shodný režim s TYPVYPOCTU 3) vrátí služba data v případě, jestliže takový výpočet je uložen a není starší 7 dnů. Pokud by výpočet nebyl k dispozici, IZR jej zafrontuje a SZIF zavolá např. za 24 hodin. Po zafrontování použije shodný mechanismus výpočtu intenzity pro TYPVYPOCTU = 1, s tím rozdílem, že v</w:t>
      </w:r>
      <w:r w:rsidRPr="00B22EA6">
        <w:rPr>
          <w:b/>
        </w:rPr>
        <w:t xml:space="preserve"> případě TYPVYPOCTU = </w:t>
      </w:r>
      <w:r>
        <w:rPr>
          <w:b/>
        </w:rPr>
        <w:t>5, 7</w:t>
      </w:r>
      <w:r w:rsidRPr="00B22EA6">
        <w:rPr>
          <w:b/>
        </w:rPr>
        <w:t xml:space="preserve"> musí IZR koně brát z dat podaných deklarací ch</w:t>
      </w:r>
      <w:r>
        <w:rPr>
          <w:b/>
        </w:rPr>
        <w:t>ovu koní typu ANC za rok N-1.</w:t>
      </w:r>
    </w:p>
    <w:p w14:paraId="3F7D4829" w14:textId="77777777" w:rsidR="005842C8" w:rsidRPr="00B22EA6" w:rsidRDefault="005842C8" w:rsidP="008B7481">
      <w:pPr>
        <w:jc w:val="both"/>
        <w:rPr>
          <w:b/>
        </w:rPr>
      </w:pPr>
    </w:p>
    <w:p w14:paraId="4C52F5E5" w14:textId="6D09ECEE" w:rsidR="008B7481" w:rsidRPr="00B22EA6" w:rsidRDefault="00FA5BDD" w:rsidP="00216084">
      <w:pPr>
        <w:jc w:val="both"/>
        <w:rPr>
          <w:b/>
        </w:rPr>
      </w:pPr>
      <w:r w:rsidRPr="00FA5BDD">
        <w:rPr>
          <w:b/>
        </w:rPr>
        <w:t>Upravená struktura služby IZR_GIA01A,</w:t>
      </w:r>
      <w:r>
        <w:t xml:space="preserve"> změny oproti původní službě jsou barevně odlišeny:</w:t>
      </w:r>
    </w:p>
    <w:p w14:paraId="4EAC0280" w14:textId="276BEED0" w:rsidR="00776D64" w:rsidRDefault="00776D64" w:rsidP="004273EA">
      <w:pPr>
        <w:pStyle w:val="Odstavecseseznamem"/>
        <w:jc w:val="both"/>
      </w:pPr>
    </w:p>
    <w:p w14:paraId="6F2EAE4B" w14:textId="77777777" w:rsidR="00B22EA6" w:rsidRPr="00993B11" w:rsidRDefault="00B22EA6" w:rsidP="00B22EA6">
      <w:pPr>
        <w:jc w:val="both"/>
        <w:rPr>
          <w:b/>
        </w:rPr>
      </w:pPr>
      <w:r w:rsidRPr="00993B11">
        <w:rPr>
          <w:b/>
        </w:rPr>
        <w:t>S</w:t>
      </w:r>
      <w:r>
        <w:rPr>
          <w:b/>
        </w:rPr>
        <w:t>TRUKTURA REQUEST</w:t>
      </w:r>
      <w:r w:rsidRPr="00993B11">
        <w:rPr>
          <w:b/>
        </w:rPr>
        <w:t>:</w:t>
      </w:r>
    </w:p>
    <w:tbl>
      <w:tblPr>
        <w:tblW w:w="9214" w:type="dxa"/>
        <w:tblInd w:w="212" w:type="dxa"/>
        <w:tblLayout w:type="fixed"/>
        <w:tblCellMar>
          <w:left w:w="70" w:type="dxa"/>
          <w:right w:w="70" w:type="dxa"/>
        </w:tblCellMar>
        <w:tblLook w:val="04A0" w:firstRow="1" w:lastRow="0" w:firstColumn="1" w:lastColumn="0" w:noHBand="0" w:noVBand="1"/>
      </w:tblPr>
      <w:tblGrid>
        <w:gridCol w:w="1905"/>
        <w:gridCol w:w="5750"/>
        <w:gridCol w:w="708"/>
        <w:gridCol w:w="851"/>
      </w:tblGrid>
      <w:tr w:rsidR="00B22EA6" w14:paraId="7AE2FB9D" w14:textId="77777777" w:rsidTr="00E755E2">
        <w:trPr>
          <w:trHeight w:val="270"/>
        </w:trPr>
        <w:tc>
          <w:tcPr>
            <w:tcW w:w="1905" w:type="dxa"/>
            <w:tcBorders>
              <w:top w:val="single" w:sz="8" w:space="0" w:color="auto"/>
              <w:left w:val="single" w:sz="8" w:space="0" w:color="auto"/>
              <w:bottom w:val="single" w:sz="8" w:space="0" w:color="auto"/>
              <w:right w:val="single" w:sz="8" w:space="0" w:color="000000"/>
            </w:tcBorders>
            <w:shd w:val="clear" w:color="auto" w:fill="CCCCFF"/>
            <w:noWrap/>
            <w:hideMark/>
          </w:tcPr>
          <w:p w14:paraId="6CE1649C" w14:textId="77777777" w:rsidR="00B22EA6" w:rsidRPr="00B8732A" w:rsidRDefault="00B22EA6" w:rsidP="00761A02">
            <w:pPr>
              <w:rPr>
                <w:rFonts w:cs="Arial"/>
                <w:b/>
                <w:bCs/>
                <w:sz w:val="20"/>
                <w:szCs w:val="20"/>
                <w:lang w:eastAsia="cs-CZ"/>
              </w:rPr>
            </w:pPr>
            <w:r w:rsidRPr="00B8732A">
              <w:rPr>
                <w:rFonts w:cs="Arial"/>
                <w:b/>
                <w:bCs/>
                <w:sz w:val="20"/>
                <w:szCs w:val="20"/>
                <w:lang w:eastAsia="cs-CZ"/>
              </w:rPr>
              <w:t>Element</w:t>
            </w:r>
          </w:p>
        </w:tc>
        <w:tc>
          <w:tcPr>
            <w:tcW w:w="5750" w:type="dxa"/>
            <w:tcBorders>
              <w:top w:val="single" w:sz="8" w:space="0" w:color="auto"/>
              <w:left w:val="nil"/>
              <w:bottom w:val="single" w:sz="8" w:space="0" w:color="auto"/>
              <w:right w:val="single" w:sz="8" w:space="0" w:color="auto"/>
            </w:tcBorders>
            <w:shd w:val="clear" w:color="auto" w:fill="CCCCFF"/>
            <w:hideMark/>
          </w:tcPr>
          <w:p w14:paraId="1DDDAE22" w14:textId="77777777" w:rsidR="00B22EA6" w:rsidRPr="00B8732A" w:rsidRDefault="00B22EA6" w:rsidP="00761A02">
            <w:pPr>
              <w:rPr>
                <w:rFonts w:cs="Arial"/>
                <w:b/>
                <w:bCs/>
                <w:sz w:val="20"/>
                <w:szCs w:val="20"/>
                <w:lang w:eastAsia="cs-CZ"/>
              </w:rPr>
            </w:pPr>
          </w:p>
        </w:tc>
        <w:tc>
          <w:tcPr>
            <w:tcW w:w="708" w:type="dxa"/>
            <w:tcBorders>
              <w:top w:val="single" w:sz="8" w:space="0" w:color="auto"/>
              <w:left w:val="nil"/>
              <w:bottom w:val="single" w:sz="8" w:space="0" w:color="auto"/>
              <w:right w:val="single" w:sz="8" w:space="0" w:color="auto"/>
            </w:tcBorders>
            <w:shd w:val="clear" w:color="auto" w:fill="CCCCFF"/>
            <w:hideMark/>
          </w:tcPr>
          <w:p w14:paraId="5C6E12C2" w14:textId="77777777" w:rsidR="00B22EA6" w:rsidRPr="00B8732A" w:rsidRDefault="00B22EA6" w:rsidP="00761A02">
            <w:pPr>
              <w:rPr>
                <w:rFonts w:cs="Arial"/>
                <w:b/>
                <w:bCs/>
                <w:sz w:val="20"/>
                <w:szCs w:val="20"/>
                <w:lang w:eastAsia="cs-CZ"/>
              </w:rPr>
            </w:pPr>
            <w:r w:rsidRPr="00B8732A">
              <w:rPr>
                <w:rFonts w:cs="Arial"/>
                <w:b/>
                <w:bCs/>
                <w:sz w:val="20"/>
                <w:szCs w:val="20"/>
                <w:lang w:eastAsia="cs-CZ"/>
              </w:rPr>
              <w:t> </w:t>
            </w:r>
          </w:p>
        </w:tc>
        <w:tc>
          <w:tcPr>
            <w:tcW w:w="851" w:type="dxa"/>
            <w:tcBorders>
              <w:top w:val="single" w:sz="8" w:space="0" w:color="auto"/>
              <w:left w:val="nil"/>
              <w:bottom w:val="single" w:sz="8" w:space="0" w:color="auto"/>
              <w:right w:val="single" w:sz="8" w:space="0" w:color="auto"/>
            </w:tcBorders>
            <w:shd w:val="clear" w:color="auto" w:fill="CCCCFF"/>
            <w:hideMark/>
          </w:tcPr>
          <w:p w14:paraId="05D29677" w14:textId="77777777" w:rsidR="00B22EA6" w:rsidRPr="00B8732A" w:rsidRDefault="00B22EA6" w:rsidP="00761A02">
            <w:pPr>
              <w:rPr>
                <w:rFonts w:cs="Arial"/>
                <w:b/>
                <w:bCs/>
                <w:sz w:val="20"/>
                <w:szCs w:val="20"/>
                <w:lang w:eastAsia="cs-CZ"/>
              </w:rPr>
            </w:pPr>
            <w:r w:rsidRPr="00B8732A">
              <w:rPr>
                <w:rFonts w:cs="Arial"/>
                <w:b/>
                <w:bCs/>
                <w:sz w:val="20"/>
                <w:szCs w:val="20"/>
                <w:lang w:eastAsia="cs-CZ"/>
              </w:rPr>
              <w:t> </w:t>
            </w:r>
          </w:p>
        </w:tc>
      </w:tr>
      <w:tr w:rsidR="00B22EA6" w14:paraId="783C72B6" w14:textId="77777777" w:rsidTr="00E755E2">
        <w:trPr>
          <w:trHeight w:val="270"/>
        </w:trPr>
        <w:tc>
          <w:tcPr>
            <w:tcW w:w="1905" w:type="dxa"/>
            <w:tcBorders>
              <w:top w:val="nil"/>
              <w:left w:val="single" w:sz="8" w:space="0" w:color="auto"/>
              <w:bottom w:val="single" w:sz="4" w:space="0" w:color="auto"/>
              <w:right w:val="single" w:sz="8" w:space="0" w:color="000000"/>
            </w:tcBorders>
            <w:shd w:val="clear" w:color="auto" w:fill="99CCFF"/>
            <w:hideMark/>
          </w:tcPr>
          <w:p w14:paraId="70DBB290" w14:textId="77777777" w:rsidR="00B22EA6" w:rsidRPr="00B8732A" w:rsidRDefault="00B22EA6" w:rsidP="00761A02">
            <w:pPr>
              <w:rPr>
                <w:rFonts w:cs="Arial"/>
                <w:b/>
                <w:bCs/>
                <w:sz w:val="20"/>
                <w:szCs w:val="20"/>
                <w:lang w:eastAsia="cs-CZ"/>
              </w:rPr>
            </w:pPr>
            <w:r w:rsidRPr="00B8732A">
              <w:rPr>
                <w:rFonts w:cs="Arial"/>
                <w:b/>
                <w:bCs/>
                <w:sz w:val="20"/>
                <w:szCs w:val="20"/>
                <w:lang w:eastAsia="cs-CZ"/>
              </w:rPr>
              <w:t xml:space="preserve">Atribut </w:t>
            </w:r>
          </w:p>
        </w:tc>
        <w:tc>
          <w:tcPr>
            <w:tcW w:w="5750" w:type="dxa"/>
            <w:tcBorders>
              <w:top w:val="nil"/>
              <w:left w:val="nil"/>
              <w:bottom w:val="single" w:sz="4" w:space="0" w:color="auto"/>
              <w:right w:val="single" w:sz="8" w:space="0" w:color="auto"/>
            </w:tcBorders>
            <w:shd w:val="clear" w:color="auto" w:fill="99CCFF"/>
            <w:hideMark/>
          </w:tcPr>
          <w:p w14:paraId="375E3A52" w14:textId="77777777" w:rsidR="00B22EA6" w:rsidRPr="00B8732A" w:rsidRDefault="00B22EA6" w:rsidP="00761A02">
            <w:pPr>
              <w:rPr>
                <w:rFonts w:cs="Arial"/>
                <w:b/>
                <w:bCs/>
                <w:sz w:val="20"/>
                <w:szCs w:val="20"/>
                <w:lang w:eastAsia="cs-CZ"/>
              </w:rPr>
            </w:pPr>
            <w:r w:rsidRPr="00B8732A">
              <w:rPr>
                <w:rFonts w:cs="Arial"/>
                <w:b/>
                <w:bCs/>
                <w:sz w:val="20"/>
                <w:szCs w:val="20"/>
                <w:lang w:eastAsia="cs-CZ"/>
              </w:rPr>
              <w:t>Význam</w:t>
            </w:r>
          </w:p>
        </w:tc>
        <w:tc>
          <w:tcPr>
            <w:tcW w:w="708" w:type="dxa"/>
            <w:tcBorders>
              <w:top w:val="nil"/>
              <w:left w:val="nil"/>
              <w:bottom w:val="single" w:sz="4" w:space="0" w:color="auto"/>
              <w:right w:val="single" w:sz="8" w:space="0" w:color="auto"/>
            </w:tcBorders>
            <w:shd w:val="clear" w:color="auto" w:fill="99CCFF"/>
            <w:hideMark/>
          </w:tcPr>
          <w:p w14:paraId="34F026F1" w14:textId="77777777" w:rsidR="00B22EA6" w:rsidRPr="00B8732A" w:rsidRDefault="00B22EA6" w:rsidP="00761A02">
            <w:pPr>
              <w:rPr>
                <w:rFonts w:cs="Arial"/>
                <w:b/>
                <w:bCs/>
                <w:sz w:val="20"/>
                <w:szCs w:val="20"/>
                <w:lang w:eastAsia="cs-CZ"/>
              </w:rPr>
            </w:pPr>
            <w:r w:rsidRPr="00B8732A">
              <w:rPr>
                <w:rFonts w:cs="Arial"/>
                <w:b/>
                <w:bCs/>
                <w:sz w:val="20"/>
                <w:szCs w:val="20"/>
                <w:lang w:eastAsia="cs-CZ"/>
              </w:rPr>
              <w:t> </w:t>
            </w:r>
          </w:p>
        </w:tc>
        <w:tc>
          <w:tcPr>
            <w:tcW w:w="851" w:type="dxa"/>
            <w:tcBorders>
              <w:top w:val="nil"/>
              <w:left w:val="nil"/>
              <w:bottom w:val="single" w:sz="4" w:space="0" w:color="auto"/>
              <w:right w:val="single" w:sz="8" w:space="0" w:color="auto"/>
            </w:tcBorders>
            <w:shd w:val="clear" w:color="auto" w:fill="99CCFF"/>
            <w:hideMark/>
          </w:tcPr>
          <w:p w14:paraId="7C12CC81" w14:textId="77777777" w:rsidR="00B22EA6" w:rsidRPr="00B8732A" w:rsidRDefault="00B22EA6" w:rsidP="00761A02">
            <w:pPr>
              <w:rPr>
                <w:rFonts w:cs="Arial"/>
                <w:b/>
                <w:bCs/>
                <w:sz w:val="20"/>
                <w:szCs w:val="20"/>
                <w:lang w:eastAsia="cs-CZ"/>
              </w:rPr>
            </w:pPr>
            <w:r w:rsidRPr="00B8732A">
              <w:rPr>
                <w:rFonts w:cs="Arial"/>
                <w:b/>
                <w:bCs/>
                <w:sz w:val="20"/>
                <w:szCs w:val="20"/>
                <w:lang w:eastAsia="cs-CZ"/>
              </w:rPr>
              <w:t> </w:t>
            </w:r>
          </w:p>
        </w:tc>
      </w:tr>
      <w:tr w:rsidR="00B22EA6" w:rsidRPr="00B22EA6" w14:paraId="7D9E0541" w14:textId="77777777" w:rsidTr="00E755E2">
        <w:trPr>
          <w:trHeight w:val="270"/>
        </w:trPr>
        <w:tc>
          <w:tcPr>
            <w:tcW w:w="1905" w:type="dxa"/>
            <w:tcBorders>
              <w:top w:val="single" w:sz="4" w:space="0" w:color="auto"/>
              <w:left w:val="single" w:sz="4" w:space="0" w:color="auto"/>
              <w:bottom w:val="single" w:sz="4" w:space="0" w:color="auto"/>
              <w:right w:val="single" w:sz="4" w:space="0" w:color="auto"/>
            </w:tcBorders>
            <w:hideMark/>
          </w:tcPr>
          <w:p w14:paraId="4209A814" w14:textId="77777777" w:rsidR="00B22EA6" w:rsidRPr="00B22EA6" w:rsidRDefault="00B22EA6" w:rsidP="00761A02">
            <w:pPr>
              <w:rPr>
                <w:rFonts w:cs="Arial"/>
                <w:sz w:val="20"/>
                <w:szCs w:val="20"/>
                <w:lang w:eastAsia="cs-CZ"/>
              </w:rPr>
            </w:pPr>
            <w:r w:rsidRPr="00B22EA6">
              <w:rPr>
                <w:rFonts w:cs="Arial"/>
                <w:sz w:val="20"/>
                <w:szCs w:val="20"/>
                <w:lang w:eastAsia="cs-CZ"/>
              </w:rPr>
              <w:t>JISUBAPA</w:t>
            </w:r>
          </w:p>
        </w:tc>
        <w:tc>
          <w:tcPr>
            <w:tcW w:w="5750" w:type="dxa"/>
            <w:tcBorders>
              <w:top w:val="single" w:sz="4" w:space="0" w:color="auto"/>
              <w:left w:val="single" w:sz="4" w:space="0" w:color="auto"/>
              <w:bottom w:val="single" w:sz="4" w:space="0" w:color="auto"/>
              <w:right w:val="single" w:sz="4" w:space="0" w:color="auto"/>
            </w:tcBorders>
            <w:hideMark/>
          </w:tcPr>
          <w:p w14:paraId="0781D9C4" w14:textId="77777777" w:rsidR="00B22EA6" w:rsidRPr="00C42E1B" w:rsidRDefault="00B22EA6" w:rsidP="00761A02">
            <w:pPr>
              <w:rPr>
                <w:rFonts w:cs="Arial"/>
                <w:sz w:val="18"/>
                <w:szCs w:val="18"/>
                <w:lang w:eastAsia="cs-CZ"/>
              </w:rPr>
            </w:pPr>
            <w:r w:rsidRPr="00C42E1B">
              <w:rPr>
                <w:rFonts w:cs="Arial"/>
                <w:sz w:val="18"/>
                <w:szCs w:val="18"/>
                <w:lang w:eastAsia="cs-CZ"/>
              </w:rPr>
              <w:t>Identifikátor subjektu (JI) – v případě neuvedení se vrací údaje pro všechny žadatele pro daný rok a opatření</w:t>
            </w:r>
          </w:p>
        </w:tc>
        <w:tc>
          <w:tcPr>
            <w:tcW w:w="708" w:type="dxa"/>
            <w:tcBorders>
              <w:top w:val="single" w:sz="4" w:space="0" w:color="auto"/>
              <w:left w:val="single" w:sz="4" w:space="0" w:color="auto"/>
              <w:bottom w:val="single" w:sz="4" w:space="0" w:color="auto"/>
              <w:right w:val="single" w:sz="4" w:space="0" w:color="auto"/>
            </w:tcBorders>
            <w:hideMark/>
          </w:tcPr>
          <w:p w14:paraId="1B8BE728" w14:textId="77777777" w:rsidR="00B22EA6" w:rsidRPr="00B22EA6" w:rsidRDefault="00B22EA6" w:rsidP="00761A02">
            <w:pPr>
              <w:rPr>
                <w:rFonts w:cs="Arial"/>
                <w:sz w:val="20"/>
                <w:szCs w:val="20"/>
                <w:lang w:eastAsia="cs-CZ"/>
              </w:rPr>
            </w:pPr>
            <w:r w:rsidRPr="00B22EA6">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14:paraId="612FB0C9" w14:textId="77777777" w:rsidR="00B22EA6" w:rsidRPr="00B22EA6" w:rsidRDefault="00B22EA6" w:rsidP="00761A02">
            <w:pPr>
              <w:rPr>
                <w:rFonts w:cs="Arial"/>
                <w:sz w:val="20"/>
                <w:szCs w:val="20"/>
                <w:lang w:eastAsia="cs-CZ"/>
              </w:rPr>
            </w:pPr>
            <w:r w:rsidRPr="00B22EA6">
              <w:rPr>
                <w:rFonts w:cs="Arial"/>
                <w:sz w:val="20"/>
                <w:szCs w:val="20"/>
                <w:lang w:eastAsia="cs-CZ"/>
              </w:rPr>
              <w:t>N10</w:t>
            </w:r>
          </w:p>
        </w:tc>
      </w:tr>
      <w:tr w:rsidR="00B22EA6" w:rsidRPr="00B22EA6" w14:paraId="4616D7A3" w14:textId="77777777" w:rsidTr="00E755E2">
        <w:trPr>
          <w:trHeight w:val="270"/>
        </w:trPr>
        <w:tc>
          <w:tcPr>
            <w:tcW w:w="1905" w:type="dxa"/>
            <w:tcBorders>
              <w:top w:val="single" w:sz="4" w:space="0" w:color="auto"/>
              <w:left w:val="single" w:sz="4" w:space="0" w:color="auto"/>
              <w:bottom w:val="single" w:sz="4" w:space="0" w:color="auto"/>
              <w:right w:val="single" w:sz="4" w:space="0" w:color="auto"/>
            </w:tcBorders>
          </w:tcPr>
          <w:p w14:paraId="323C8095" w14:textId="77777777" w:rsidR="00B22EA6" w:rsidRPr="00B22EA6" w:rsidRDefault="00B22EA6" w:rsidP="00761A02">
            <w:pPr>
              <w:rPr>
                <w:rFonts w:cs="Arial"/>
                <w:sz w:val="20"/>
                <w:szCs w:val="20"/>
                <w:lang w:eastAsia="cs-CZ"/>
              </w:rPr>
            </w:pPr>
            <w:r w:rsidRPr="00B22EA6">
              <w:rPr>
                <w:rFonts w:cs="Arial"/>
                <w:sz w:val="20"/>
                <w:szCs w:val="20"/>
                <w:lang w:eastAsia="cs-CZ"/>
              </w:rPr>
              <w:t>TYPVYPOCTU</w:t>
            </w:r>
          </w:p>
        </w:tc>
        <w:tc>
          <w:tcPr>
            <w:tcW w:w="5750" w:type="dxa"/>
            <w:tcBorders>
              <w:top w:val="single" w:sz="4" w:space="0" w:color="auto"/>
              <w:left w:val="single" w:sz="4" w:space="0" w:color="auto"/>
              <w:bottom w:val="single" w:sz="4" w:space="0" w:color="auto"/>
              <w:right w:val="single" w:sz="4" w:space="0" w:color="auto"/>
            </w:tcBorders>
          </w:tcPr>
          <w:p w14:paraId="561D923E" w14:textId="77777777" w:rsidR="00B22EA6" w:rsidRPr="00C42E1B" w:rsidRDefault="00B22EA6" w:rsidP="00761A02">
            <w:pPr>
              <w:rPr>
                <w:rFonts w:cs="Arial"/>
                <w:sz w:val="18"/>
                <w:szCs w:val="18"/>
                <w:lang w:eastAsia="cs-CZ"/>
              </w:rPr>
            </w:pPr>
            <w:r w:rsidRPr="00C42E1B">
              <w:rPr>
                <w:rFonts w:cs="Arial"/>
                <w:sz w:val="18"/>
                <w:szCs w:val="18"/>
                <w:lang w:eastAsia="cs-CZ"/>
              </w:rPr>
              <w:t>1 – průměr za rok N-1 (zadaný v ROK)</w:t>
            </w:r>
          </w:p>
          <w:p w14:paraId="2D176013" w14:textId="77777777" w:rsidR="00B22EA6" w:rsidRPr="00C42E1B" w:rsidRDefault="00B22EA6" w:rsidP="00761A02">
            <w:pPr>
              <w:rPr>
                <w:rFonts w:cs="Arial"/>
                <w:sz w:val="18"/>
                <w:szCs w:val="18"/>
                <w:lang w:eastAsia="cs-CZ"/>
              </w:rPr>
            </w:pPr>
            <w:r w:rsidRPr="00C42E1B">
              <w:rPr>
                <w:rFonts w:cs="Arial"/>
                <w:sz w:val="18"/>
                <w:szCs w:val="18"/>
                <w:lang w:eastAsia="cs-CZ"/>
              </w:rPr>
              <w:t xml:space="preserve">2 – výpočet intenzity v intervalu 1.–10.6. roku N  (zadaný v ROK) pro stanovení počtu dní pod 0,3 VDJ/ha </w:t>
            </w:r>
          </w:p>
          <w:p w14:paraId="78312F88" w14:textId="77777777" w:rsidR="00B22EA6" w:rsidRPr="00C42E1B" w:rsidRDefault="00B22EA6" w:rsidP="00761A02">
            <w:pPr>
              <w:rPr>
                <w:rFonts w:cs="Arial"/>
                <w:sz w:val="18"/>
                <w:szCs w:val="18"/>
                <w:lang w:eastAsia="cs-CZ"/>
              </w:rPr>
            </w:pPr>
            <w:r w:rsidRPr="00C42E1B">
              <w:rPr>
                <w:rFonts w:cs="Arial"/>
                <w:sz w:val="18"/>
                <w:szCs w:val="18"/>
                <w:lang w:eastAsia="cs-CZ"/>
              </w:rPr>
              <w:t>3- Ostrá SWK pro průměr za rok N-1</w:t>
            </w:r>
          </w:p>
          <w:p w14:paraId="27B02566" w14:textId="04B32F12" w:rsidR="00761A02" w:rsidRPr="00C42E1B" w:rsidRDefault="00FA5BDD" w:rsidP="00761A02">
            <w:pPr>
              <w:rPr>
                <w:rFonts w:cs="Arial"/>
                <w:color w:val="FF0000"/>
                <w:sz w:val="18"/>
                <w:szCs w:val="18"/>
                <w:highlight w:val="yellow"/>
                <w:lang w:eastAsia="cs-CZ"/>
              </w:rPr>
            </w:pPr>
            <w:r w:rsidRPr="00C42E1B">
              <w:rPr>
                <w:rFonts w:cs="Arial"/>
                <w:color w:val="FF0000"/>
                <w:sz w:val="18"/>
                <w:szCs w:val="18"/>
                <w:highlight w:val="yellow"/>
                <w:lang w:eastAsia="cs-CZ"/>
              </w:rPr>
              <w:t>4</w:t>
            </w:r>
            <w:r w:rsidR="00761A02" w:rsidRPr="00C42E1B">
              <w:rPr>
                <w:rFonts w:cs="Arial"/>
                <w:color w:val="FF0000"/>
                <w:sz w:val="18"/>
                <w:szCs w:val="18"/>
                <w:highlight w:val="yellow"/>
                <w:lang w:eastAsia="cs-CZ"/>
              </w:rPr>
              <w:t xml:space="preserve"> -  </w:t>
            </w:r>
            <w:r w:rsidR="00220678" w:rsidRPr="00C42E1B">
              <w:rPr>
                <w:rFonts w:cs="Arial"/>
                <w:color w:val="FF0000"/>
                <w:sz w:val="18"/>
                <w:szCs w:val="18"/>
                <w:highlight w:val="yellow"/>
                <w:lang w:eastAsia="cs-CZ"/>
              </w:rPr>
              <w:t xml:space="preserve">Předtisky </w:t>
            </w:r>
            <w:r w:rsidR="00761A02" w:rsidRPr="00C42E1B">
              <w:rPr>
                <w:rFonts w:cs="Arial"/>
                <w:color w:val="FF0000"/>
                <w:sz w:val="18"/>
                <w:szCs w:val="18"/>
                <w:highlight w:val="yellow"/>
                <w:lang w:eastAsia="cs-CZ"/>
              </w:rPr>
              <w:t>průměr leden – září</w:t>
            </w:r>
            <w:r w:rsidR="008E3CCF" w:rsidRPr="00C42E1B">
              <w:rPr>
                <w:rFonts w:cs="Arial"/>
                <w:color w:val="FF0000"/>
                <w:sz w:val="18"/>
                <w:szCs w:val="18"/>
                <w:highlight w:val="yellow"/>
                <w:lang w:eastAsia="cs-CZ"/>
              </w:rPr>
              <w:t xml:space="preserve"> (včetně)</w:t>
            </w:r>
            <w:r w:rsidR="00761A02" w:rsidRPr="00C42E1B">
              <w:rPr>
                <w:rFonts w:cs="Arial"/>
                <w:color w:val="FF0000"/>
                <w:sz w:val="18"/>
                <w:szCs w:val="18"/>
                <w:highlight w:val="yellow"/>
                <w:lang w:eastAsia="cs-CZ"/>
              </w:rPr>
              <w:t xml:space="preserve"> </w:t>
            </w:r>
            <w:r w:rsidR="00CE6C6E" w:rsidRPr="00C42E1B">
              <w:rPr>
                <w:rFonts w:cs="Arial"/>
                <w:color w:val="FF0000"/>
                <w:sz w:val="18"/>
                <w:szCs w:val="18"/>
                <w:highlight w:val="yellow"/>
                <w:lang w:eastAsia="cs-CZ"/>
              </w:rPr>
              <w:t xml:space="preserve">pro rok dotace 2019 </w:t>
            </w:r>
          </w:p>
          <w:p w14:paraId="3623BA93" w14:textId="41FEB937" w:rsidR="00CE6C6E" w:rsidRPr="00C42E1B" w:rsidRDefault="00FA5BDD" w:rsidP="00CE6C6E">
            <w:pPr>
              <w:rPr>
                <w:rFonts w:cs="Arial"/>
                <w:color w:val="FF0000"/>
                <w:sz w:val="18"/>
                <w:szCs w:val="18"/>
                <w:highlight w:val="yellow"/>
                <w:lang w:eastAsia="cs-CZ"/>
              </w:rPr>
            </w:pPr>
            <w:r w:rsidRPr="00C42E1B">
              <w:rPr>
                <w:rFonts w:cs="Arial"/>
                <w:color w:val="FF0000"/>
                <w:sz w:val="18"/>
                <w:szCs w:val="18"/>
                <w:highlight w:val="yellow"/>
                <w:lang w:eastAsia="cs-CZ"/>
              </w:rPr>
              <w:t>5</w:t>
            </w:r>
            <w:r w:rsidR="00761A02" w:rsidRPr="00C42E1B">
              <w:rPr>
                <w:rFonts w:cs="Arial"/>
                <w:color w:val="FF0000"/>
                <w:sz w:val="18"/>
                <w:szCs w:val="18"/>
                <w:highlight w:val="yellow"/>
                <w:lang w:eastAsia="cs-CZ"/>
              </w:rPr>
              <w:t xml:space="preserve"> – </w:t>
            </w:r>
            <w:r w:rsidR="00220678" w:rsidRPr="00C42E1B">
              <w:rPr>
                <w:rFonts w:cs="Arial"/>
                <w:color w:val="FF0000"/>
                <w:sz w:val="18"/>
                <w:szCs w:val="18"/>
                <w:highlight w:val="yellow"/>
                <w:lang w:eastAsia="cs-CZ"/>
              </w:rPr>
              <w:t xml:space="preserve">Ostrá SWK </w:t>
            </w:r>
            <w:r w:rsidR="00761A02" w:rsidRPr="00C42E1B">
              <w:rPr>
                <w:rFonts w:cs="Arial"/>
                <w:color w:val="FF0000"/>
                <w:sz w:val="18"/>
                <w:szCs w:val="18"/>
                <w:highlight w:val="yellow"/>
                <w:lang w:eastAsia="cs-CZ"/>
              </w:rPr>
              <w:t xml:space="preserve">průměr leden – září </w:t>
            </w:r>
            <w:r w:rsidR="008E3CCF" w:rsidRPr="00C42E1B">
              <w:rPr>
                <w:rFonts w:cs="Arial"/>
                <w:color w:val="FF0000"/>
                <w:sz w:val="18"/>
                <w:szCs w:val="18"/>
                <w:highlight w:val="yellow"/>
                <w:lang w:eastAsia="cs-CZ"/>
              </w:rPr>
              <w:t xml:space="preserve">(včetně) </w:t>
            </w:r>
            <w:r w:rsidR="00CE6C6E" w:rsidRPr="00C42E1B">
              <w:rPr>
                <w:rFonts w:cs="Arial"/>
                <w:color w:val="FF0000"/>
                <w:sz w:val="18"/>
                <w:szCs w:val="18"/>
                <w:highlight w:val="yellow"/>
                <w:lang w:eastAsia="cs-CZ"/>
              </w:rPr>
              <w:t xml:space="preserve">pro rok dotace 2019 </w:t>
            </w:r>
          </w:p>
          <w:p w14:paraId="24B86C30" w14:textId="64144639" w:rsidR="00761A02" w:rsidRPr="00C42E1B" w:rsidRDefault="00FA5BDD" w:rsidP="00761A02">
            <w:pPr>
              <w:rPr>
                <w:rFonts w:cs="Arial"/>
                <w:color w:val="FF0000"/>
                <w:sz w:val="18"/>
                <w:szCs w:val="18"/>
                <w:highlight w:val="yellow"/>
                <w:lang w:eastAsia="cs-CZ"/>
              </w:rPr>
            </w:pPr>
            <w:r w:rsidRPr="00C42E1B">
              <w:rPr>
                <w:rFonts w:cs="Arial"/>
                <w:color w:val="FF0000"/>
                <w:sz w:val="18"/>
                <w:szCs w:val="18"/>
                <w:highlight w:val="yellow"/>
                <w:lang w:eastAsia="cs-CZ"/>
              </w:rPr>
              <w:t>6</w:t>
            </w:r>
            <w:r w:rsidR="00761A02" w:rsidRPr="00C42E1B">
              <w:rPr>
                <w:rFonts w:cs="Arial"/>
                <w:color w:val="FF0000"/>
                <w:sz w:val="18"/>
                <w:szCs w:val="18"/>
                <w:highlight w:val="yellow"/>
                <w:lang w:eastAsia="cs-CZ"/>
              </w:rPr>
              <w:t xml:space="preserve"> –</w:t>
            </w:r>
            <w:r w:rsidR="00220678" w:rsidRPr="00C42E1B">
              <w:rPr>
                <w:rFonts w:cs="Arial"/>
                <w:color w:val="FF0000"/>
                <w:sz w:val="18"/>
                <w:szCs w:val="18"/>
                <w:highlight w:val="yellow"/>
                <w:lang w:eastAsia="cs-CZ"/>
              </w:rPr>
              <w:t xml:space="preserve"> Předtisky</w:t>
            </w:r>
            <w:r w:rsidR="00761A02" w:rsidRPr="00C42E1B">
              <w:rPr>
                <w:rFonts w:cs="Arial"/>
                <w:color w:val="FF0000"/>
                <w:sz w:val="18"/>
                <w:szCs w:val="18"/>
                <w:highlight w:val="yellow"/>
                <w:lang w:eastAsia="cs-CZ"/>
              </w:rPr>
              <w:t xml:space="preserve"> průměr květen – prosinec</w:t>
            </w:r>
            <w:r w:rsidR="00CE6C6E" w:rsidRPr="00C42E1B">
              <w:rPr>
                <w:rFonts w:cs="Arial"/>
                <w:color w:val="FF0000"/>
                <w:sz w:val="18"/>
                <w:szCs w:val="18"/>
                <w:highlight w:val="yellow"/>
                <w:lang w:eastAsia="cs-CZ"/>
              </w:rPr>
              <w:t xml:space="preserve"> </w:t>
            </w:r>
            <w:r w:rsidR="008E3CCF" w:rsidRPr="00C42E1B">
              <w:rPr>
                <w:rFonts w:cs="Arial"/>
                <w:color w:val="FF0000"/>
                <w:sz w:val="18"/>
                <w:szCs w:val="18"/>
                <w:highlight w:val="yellow"/>
                <w:lang w:eastAsia="cs-CZ"/>
              </w:rPr>
              <w:t xml:space="preserve">(včetně) </w:t>
            </w:r>
            <w:r w:rsidR="00CE6C6E" w:rsidRPr="00C42E1B">
              <w:rPr>
                <w:rFonts w:cs="Arial"/>
                <w:color w:val="FF0000"/>
                <w:sz w:val="18"/>
                <w:szCs w:val="18"/>
                <w:highlight w:val="yellow"/>
                <w:lang w:eastAsia="cs-CZ"/>
              </w:rPr>
              <w:t>pro rok dotace 2020</w:t>
            </w:r>
            <w:r w:rsidR="00761A02" w:rsidRPr="00C42E1B">
              <w:rPr>
                <w:rFonts w:cs="Arial"/>
                <w:color w:val="FF0000"/>
                <w:sz w:val="18"/>
                <w:szCs w:val="18"/>
                <w:highlight w:val="yellow"/>
                <w:lang w:eastAsia="cs-CZ"/>
              </w:rPr>
              <w:t xml:space="preserve"> </w:t>
            </w:r>
          </w:p>
          <w:p w14:paraId="4780449E" w14:textId="2D7139EF" w:rsidR="00761A02" w:rsidRPr="00C42E1B" w:rsidRDefault="00FA5BDD" w:rsidP="00220678">
            <w:pPr>
              <w:rPr>
                <w:rFonts w:cs="Arial"/>
                <w:color w:val="FF0000"/>
                <w:sz w:val="18"/>
                <w:szCs w:val="18"/>
                <w:lang w:eastAsia="cs-CZ"/>
              </w:rPr>
            </w:pPr>
            <w:r w:rsidRPr="00C42E1B">
              <w:rPr>
                <w:rFonts w:cs="Arial"/>
                <w:color w:val="FF0000"/>
                <w:sz w:val="18"/>
                <w:szCs w:val="18"/>
                <w:highlight w:val="yellow"/>
                <w:lang w:eastAsia="cs-CZ"/>
              </w:rPr>
              <w:t>7</w:t>
            </w:r>
            <w:r w:rsidR="00761A02" w:rsidRPr="00C42E1B">
              <w:rPr>
                <w:rFonts w:cs="Arial"/>
                <w:color w:val="FF0000"/>
                <w:sz w:val="18"/>
                <w:szCs w:val="18"/>
                <w:highlight w:val="yellow"/>
                <w:lang w:eastAsia="cs-CZ"/>
              </w:rPr>
              <w:t xml:space="preserve"> – </w:t>
            </w:r>
            <w:r w:rsidR="00220678" w:rsidRPr="00C42E1B">
              <w:rPr>
                <w:rFonts w:cs="Arial"/>
                <w:color w:val="FF0000"/>
                <w:sz w:val="18"/>
                <w:szCs w:val="18"/>
                <w:highlight w:val="yellow"/>
                <w:lang w:eastAsia="cs-CZ"/>
              </w:rPr>
              <w:t xml:space="preserve">Ostrá SWK </w:t>
            </w:r>
            <w:r w:rsidR="00761A02" w:rsidRPr="00C42E1B">
              <w:rPr>
                <w:rFonts w:cs="Arial"/>
                <w:color w:val="FF0000"/>
                <w:sz w:val="18"/>
                <w:szCs w:val="18"/>
                <w:highlight w:val="yellow"/>
                <w:lang w:eastAsia="cs-CZ"/>
              </w:rPr>
              <w:t xml:space="preserve">průměr květen </w:t>
            </w:r>
            <w:r w:rsidR="00F84820" w:rsidRPr="00C42E1B">
              <w:rPr>
                <w:rFonts w:cs="Arial"/>
                <w:color w:val="FF0000"/>
                <w:sz w:val="18"/>
                <w:szCs w:val="18"/>
                <w:highlight w:val="yellow"/>
                <w:lang w:eastAsia="cs-CZ"/>
              </w:rPr>
              <w:t>–</w:t>
            </w:r>
            <w:r w:rsidR="00761A02" w:rsidRPr="00C42E1B">
              <w:rPr>
                <w:rFonts w:cs="Arial"/>
                <w:color w:val="FF0000"/>
                <w:sz w:val="18"/>
                <w:szCs w:val="18"/>
                <w:highlight w:val="yellow"/>
                <w:lang w:eastAsia="cs-CZ"/>
              </w:rPr>
              <w:t xml:space="preserve"> prosinec</w:t>
            </w:r>
            <w:r w:rsidR="008E3CCF" w:rsidRPr="00C42E1B">
              <w:rPr>
                <w:rFonts w:cs="Arial"/>
                <w:color w:val="FF0000"/>
                <w:sz w:val="18"/>
                <w:szCs w:val="18"/>
                <w:highlight w:val="yellow"/>
                <w:lang w:eastAsia="cs-CZ"/>
              </w:rPr>
              <w:t xml:space="preserve"> (včetně)</w:t>
            </w:r>
            <w:r w:rsidR="00F84820" w:rsidRPr="00C42E1B">
              <w:rPr>
                <w:rFonts w:cs="Arial"/>
                <w:color w:val="FF0000"/>
                <w:sz w:val="18"/>
                <w:szCs w:val="18"/>
                <w:highlight w:val="yellow"/>
                <w:lang w:eastAsia="cs-CZ"/>
              </w:rPr>
              <w:t xml:space="preserve"> </w:t>
            </w:r>
            <w:r w:rsidR="00CE6C6E" w:rsidRPr="00C42E1B">
              <w:rPr>
                <w:rFonts w:cs="Arial"/>
                <w:color w:val="FF0000"/>
                <w:sz w:val="18"/>
                <w:szCs w:val="18"/>
                <w:highlight w:val="yellow"/>
                <w:lang w:eastAsia="cs-CZ"/>
              </w:rPr>
              <w:t>pro rok dotace 2020</w:t>
            </w:r>
          </w:p>
        </w:tc>
        <w:tc>
          <w:tcPr>
            <w:tcW w:w="708" w:type="dxa"/>
            <w:tcBorders>
              <w:top w:val="single" w:sz="4" w:space="0" w:color="auto"/>
              <w:left w:val="single" w:sz="4" w:space="0" w:color="auto"/>
              <w:bottom w:val="single" w:sz="4" w:space="0" w:color="auto"/>
              <w:right w:val="single" w:sz="4" w:space="0" w:color="auto"/>
            </w:tcBorders>
          </w:tcPr>
          <w:p w14:paraId="1ED5310D" w14:textId="77777777" w:rsidR="00B22EA6" w:rsidRPr="00B22EA6" w:rsidRDefault="00B22EA6" w:rsidP="00761A02">
            <w:pPr>
              <w:rPr>
                <w:rFonts w:cs="Arial"/>
                <w:sz w:val="20"/>
                <w:szCs w:val="20"/>
                <w:lang w:eastAsia="cs-CZ"/>
              </w:rPr>
            </w:pPr>
            <w:r w:rsidRPr="00B22EA6">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14:paraId="73C7766B" w14:textId="77777777" w:rsidR="00B22EA6" w:rsidRPr="00B22EA6" w:rsidRDefault="00B22EA6" w:rsidP="00761A02">
            <w:pPr>
              <w:rPr>
                <w:rFonts w:cs="Arial"/>
                <w:sz w:val="20"/>
                <w:szCs w:val="20"/>
                <w:lang w:eastAsia="cs-CZ"/>
              </w:rPr>
            </w:pPr>
            <w:r w:rsidRPr="00B22EA6">
              <w:rPr>
                <w:rFonts w:cs="Arial"/>
                <w:sz w:val="20"/>
                <w:szCs w:val="20"/>
                <w:lang w:eastAsia="cs-CZ"/>
              </w:rPr>
              <w:t>N1</w:t>
            </w:r>
          </w:p>
        </w:tc>
      </w:tr>
      <w:tr w:rsidR="00761A02" w:rsidRPr="00761A02" w14:paraId="08AE612D" w14:textId="77777777" w:rsidTr="00E755E2">
        <w:trPr>
          <w:trHeight w:val="270"/>
        </w:trPr>
        <w:tc>
          <w:tcPr>
            <w:tcW w:w="1905" w:type="dxa"/>
            <w:tcBorders>
              <w:top w:val="single" w:sz="4" w:space="0" w:color="auto"/>
              <w:left w:val="single" w:sz="4" w:space="0" w:color="auto"/>
              <w:bottom w:val="single" w:sz="4" w:space="0" w:color="auto"/>
              <w:right w:val="single" w:sz="4" w:space="0" w:color="auto"/>
            </w:tcBorders>
          </w:tcPr>
          <w:p w14:paraId="4344525F" w14:textId="367F3188" w:rsidR="00776D64" w:rsidRPr="00761A02" w:rsidRDefault="00776D64" w:rsidP="00761A02">
            <w:pPr>
              <w:rPr>
                <w:rFonts w:cs="Arial"/>
                <w:sz w:val="20"/>
                <w:szCs w:val="20"/>
                <w:lang w:eastAsia="cs-CZ"/>
              </w:rPr>
            </w:pPr>
            <w:r w:rsidRPr="00761A02">
              <w:rPr>
                <w:rFonts w:cs="Arial"/>
                <w:sz w:val="20"/>
                <w:szCs w:val="20"/>
                <w:lang w:eastAsia="cs-CZ"/>
              </w:rPr>
              <w:t>ZAPOCITATKONE</w:t>
            </w:r>
          </w:p>
        </w:tc>
        <w:tc>
          <w:tcPr>
            <w:tcW w:w="5750" w:type="dxa"/>
            <w:tcBorders>
              <w:top w:val="single" w:sz="4" w:space="0" w:color="auto"/>
              <w:left w:val="single" w:sz="4" w:space="0" w:color="auto"/>
              <w:bottom w:val="single" w:sz="4" w:space="0" w:color="auto"/>
              <w:right w:val="single" w:sz="4" w:space="0" w:color="auto"/>
            </w:tcBorders>
          </w:tcPr>
          <w:p w14:paraId="2F18D5F0" w14:textId="49BF65AA" w:rsidR="00776D64" w:rsidRPr="00C42E1B" w:rsidRDefault="00776D64" w:rsidP="00761A02">
            <w:pPr>
              <w:rPr>
                <w:rFonts w:cs="Arial"/>
                <w:sz w:val="18"/>
                <w:szCs w:val="18"/>
                <w:lang w:eastAsia="cs-CZ"/>
              </w:rPr>
            </w:pPr>
            <w:r w:rsidRPr="00C42E1B">
              <w:rPr>
                <w:rFonts w:cs="Arial"/>
                <w:sz w:val="18"/>
                <w:szCs w:val="18"/>
                <w:lang w:eastAsia="cs-CZ"/>
              </w:rPr>
              <w:t>Parametr, který určuje, zda IZR do výpočtu zahrne podanou deklaraci chovu koní nebo nikoliv</w:t>
            </w:r>
          </w:p>
        </w:tc>
        <w:tc>
          <w:tcPr>
            <w:tcW w:w="708" w:type="dxa"/>
            <w:tcBorders>
              <w:top w:val="single" w:sz="4" w:space="0" w:color="auto"/>
              <w:left w:val="single" w:sz="4" w:space="0" w:color="auto"/>
              <w:bottom w:val="single" w:sz="4" w:space="0" w:color="auto"/>
              <w:right w:val="single" w:sz="4" w:space="0" w:color="auto"/>
            </w:tcBorders>
          </w:tcPr>
          <w:p w14:paraId="66D42057" w14:textId="3CFAC235" w:rsidR="00776D64" w:rsidRPr="00761A02" w:rsidRDefault="00776D64" w:rsidP="00761A02">
            <w:pPr>
              <w:rPr>
                <w:rFonts w:cs="Arial"/>
                <w:sz w:val="20"/>
                <w:szCs w:val="20"/>
                <w:lang w:eastAsia="cs-CZ"/>
              </w:rPr>
            </w:pPr>
            <w:r w:rsidRPr="00761A02">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14:paraId="72E9A6BC" w14:textId="7AF951AD" w:rsidR="00776D64" w:rsidRPr="00761A02" w:rsidRDefault="00776D64" w:rsidP="00761A02">
            <w:pPr>
              <w:rPr>
                <w:rFonts w:cs="Arial"/>
                <w:sz w:val="20"/>
                <w:szCs w:val="20"/>
                <w:lang w:eastAsia="cs-CZ"/>
              </w:rPr>
            </w:pPr>
            <w:r w:rsidRPr="00761A02">
              <w:rPr>
                <w:rFonts w:cs="Arial"/>
                <w:sz w:val="20"/>
                <w:szCs w:val="20"/>
                <w:lang w:eastAsia="cs-CZ"/>
              </w:rPr>
              <w:t>Bool</w:t>
            </w:r>
          </w:p>
        </w:tc>
      </w:tr>
      <w:tr w:rsidR="00B22EA6" w:rsidRPr="00B22EA6" w14:paraId="541A78D4" w14:textId="77777777" w:rsidTr="00E755E2">
        <w:trPr>
          <w:trHeight w:val="270"/>
        </w:trPr>
        <w:tc>
          <w:tcPr>
            <w:tcW w:w="1905" w:type="dxa"/>
            <w:tcBorders>
              <w:top w:val="single" w:sz="4" w:space="0" w:color="auto"/>
              <w:left w:val="single" w:sz="4" w:space="0" w:color="auto"/>
              <w:bottom w:val="single" w:sz="4" w:space="0" w:color="auto"/>
              <w:right w:val="single" w:sz="4" w:space="0" w:color="auto"/>
            </w:tcBorders>
          </w:tcPr>
          <w:p w14:paraId="755B704A" w14:textId="77777777" w:rsidR="00B22EA6" w:rsidRPr="00B22EA6" w:rsidRDefault="00B22EA6" w:rsidP="00761A02">
            <w:pPr>
              <w:rPr>
                <w:rFonts w:cs="Arial"/>
                <w:sz w:val="20"/>
                <w:szCs w:val="20"/>
                <w:lang w:eastAsia="cs-CZ"/>
              </w:rPr>
            </w:pPr>
            <w:r w:rsidRPr="00B22EA6">
              <w:rPr>
                <w:rFonts w:cs="Arial"/>
                <w:sz w:val="20"/>
                <w:szCs w:val="20"/>
                <w:lang w:eastAsia="cs-CZ"/>
              </w:rPr>
              <w:t>ROK</w:t>
            </w:r>
          </w:p>
        </w:tc>
        <w:tc>
          <w:tcPr>
            <w:tcW w:w="5750" w:type="dxa"/>
            <w:tcBorders>
              <w:top w:val="single" w:sz="4" w:space="0" w:color="auto"/>
              <w:left w:val="single" w:sz="4" w:space="0" w:color="auto"/>
              <w:bottom w:val="single" w:sz="4" w:space="0" w:color="auto"/>
              <w:right w:val="single" w:sz="4" w:space="0" w:color="auto"/>
            </w:tcBorders>
          </w:tcPr>
          <w:p w14:paraId="4FEFAC2F" w14:textId="77777777" w:rsidR="00B22EA6" w:rsidRPr="00C42E1B" w:rsidRDefault="00B22EA6" w:rsidP="00761A02">
            <w:pPr>
              <w:rPr>
                <w:rFonts w:cs="Arial"/>
                <w:sz w:val="18"/>
                <w:szCs w:val="18"/>
                <w:lang w:eastAsia="cs-CZ"/>
              </w:rPr>
            </w:pPr>
            <w:r w:rsidRPr="00C42E1B">
              <w:rPr>
                <w:rFonts w:cs="Arial"/>
                <w:sz w:val="18"/>
                <w:szCs w:val="18"/>
                <w:lang w:eastAsia="cs-CZ"/>
              </w:rPr>
              <w:t xml:space="preserve">Rok výpočtu intenzity </w:t>
            </w:r>
          </w:p>
          <w:p w14:paraId="38AD7718" w14:textId="0BB4DDEA" w:rsidR="00B22EA6" w:rsidRPr="00C42E1B" w:rsidRDefault="00F84820" w:rsidP="00761A02">
            <w:pPr>
              <w:rPr>
                <w:rFonts w:cs="Arial"/>
                <w:color w:val="FF0000"/>
                <w:sz w:val="18"/>
                <w:szCs w:val="18"/>
                <w:highlight w:val="yellow"/>
                <w:lang w:eastAsia="cs-CZ"/>
              </w:rPr>
            </w:pPr>
            <w:r w:rsidRPr="00C42E1B">
              <w:rPr>
                <w:rFonts w:cs="Arial"/>
                <w:sz w:val="18"/>
                <w:szCs w:val="18"/>
                <w:lang w:eastAsia="cs-CZ"/>
              </w:rPr>
              <w:t>Rok N-1 v případě TYPVYPOCTU 1,3,</w:t>
            </w:r>
            <w:r w:rsidR="00FA5BDD" w:rsidRPr="00C42E1B">
              <w:rPr>
                <w:rFonts w:cs="Arial"/>
                <w:color w:val="FF0000"/>
                <w:sz w:val="18"/>
                <w:szCs w:val="18"/>
                <w:highlight w:val="yellow"/>
                <w:lang w:eastAsia="cs-CZ"/>
              </w:rPr>
              <w:t>4</w:t>
            </w:r>
            <w:r w:rsidR="00FA5BDD" w:rsidRPr="00C42E1B">
              <w:rPr>
                <w:rFonts w:cs="Arial"/>
                <w:sz w:val="18"/>
                <w:szCs w:val="18"/>
                <w:highlight w:val="yellow"/>
                <w:lang w:eastAsia="cs-CZ"/>
              </w:rPr>
              <w:t>,</w:t>
            </w:r>
            <w:r w:rsidRPr="00C42E1B">
              <w:rPr>
                <w:rFonts w:cs="Arial"/>
                <w:color w:val="FF0000"/>
                <w:sz w:val="18"/>
                <w:szCs w:val="18"/>
                <w:highlight w:val="yellow"/>
                <w:lang w:eastAsia="cs-CZ"/>
              </w:rPr>
              <w:t>5,6</w:t>
            </w:r>
            <w:r w:rsidR="00FA5BDD" w:rsidRPr="00C42E1B">
              <w:rPr>
                <w:rFonts w:cs="Arial"/>
                <w:color w:val="FF0000"/>
                <w:sz w:val="18"/>
                <w:szCs w:val="18"/>
                <w:highlight w:val="yellow"/>
                <w:lang w:eastAsia="cs-CZ"/>
              </w:rPr>
              <w:t>,7</w:t>
            </w:r>
            <w:r w:rsidR="00CE6C6E" w:rsidRPr="00C42E1B">
              <w:rPr>
                <w:rFonts w:cs="Arial"/>
                <w:color w:val="FF0000"/>
                <w:sz w:val="18"/>
                <w:szCs w:val="18"/>
                <w:highlight w:val="yellow"/>
                <w:lang w:eastAsia="cs-CZ"/>
              </w:rPr>
              <w:t>, přičemž:</w:t>
            </w:r>
          </w:p>
          <w:p w14:paraId="6BA1FCD1" w14:textId="2925B194" w:rsidR="00CE6C6E" w:rsidRPr="00C42E1B" w:rsidRDefault="00CE6C6E" w:rsidP="00761A02">
            <w:pPr>
              <w:rPr>
                <w:rFonts w:cs="Arial"/>
                <w:color w:val="FF0000"/>
                <w:sz w:val="18"/>
                <w:szCs w:val="18"/>
                <w:highlight w:val="yellow"/>
                <w:lang w:eastAsia="cs-CZ"/>
              </w:rPr>
            </w:pPr>
            <w:r w:rsidRPr="00C42E1B">
              <w:rPr>
                <w:rFonts w:cs="Arial"/>
                <w:color w:val="FF0000"/>
                <w:sz w:val="18"/>
                <w:szCs w:val="18"/>
                <w:highlight w:val="yellow"/>
                <w:lang w:eastAsia="cs-CZ"/>
              </w:rPr>
              <w:t xml:space="preserve">TYPVYPOCTU </w:t>
            </w:r>
            <w:r w:rsidR="00FA5BDD" w:rsidRPr="00C42E1B">
              <w:rPr>
                <w:rFonts w:cs="Arial"/>
                <w:color w:val="FF0000"/>
                <w:sz w:val="18"/>
                <w:szCs w:val="18"/>
                <w:highlight w:val="yellow"/>
                <w:lang w:eastAsia="cs-CZ"/>
              </w:rPr>
              <w:t>4,5</w:t>
            </w:r>
            <w:r w:rsidRPr="00C42E1B">
              <w:rPr>
                <w:rFonts w:cs="Arial"/>
                <w:color w:val="FF0000"/>
                <w:sz w:val="18"/>
                <w:szCs w:val="18"/>
                <w:highlight w:val="yellow"/>
                <w:lang w:eastAsia="cs-CZ"/>
              </w:rPr>
              <w:t xml:space="preserve"> rok N-1=ROK2018</w:t>
            </w:r>
          </w:p>
          <w:p w14:paraId="282B70D9" w14:textId="562D6988" w:rsidR="00CE6C6E" w:rsidRPr="00C42E1B" w:rsidRDefault="00CE6C6E" w:rsidP="00761A02">
            <w:pPr>
              <w:rPr>
                <w:rFonts w:cs="Arial"/>
                <w:sz w:val="18"/>
                <w:szCs w:val="18"/>
                <w:lang w:eastAsia="cs-CZ"/>
              </w:rPr>
            </w:pPr>
            <w:r w:rsidRPr="00C42E1B">
              <w:rPr>
                <w:rFonts w:cs="Arial"/>
                <w:color w:val="FF0000"/>
                <w:sz w:val="18"/>
                <w:szCs w:val="18"/>
                <w:highlight w:val="yellow"/>
                <w:lang w:eastAsia="cs-CZ"/>
              </w:rPr>
              <w:t xml:space="preserve">TYPVYPOCTU </w:t>
            </w:r>
            <w:r w:rsidR="00FA5BDD" w:rsidRPr="00C42E1B">
              <w:rPr>
                <w:rFonts w:cs="Arial"/>
                <w:color w:val="FF0000"/>
                <w:sz w:val="18"/>
                <w:szCs w:val="18"/>
                <w:highlight w:val="yellow"/>
                <w:lang w:eastAsia="cs-CZ"/>
              </w:rPr>
              <w:t>6,7</w:t>
            </w:r>
            <w:r w:rsidRPr="00C42E1B">
              <w:rPr>
                <w:rFonts w:cs="Arial"/>
                <w:color w:val="FF0000"/>
                <w:sz w:val="18"/>
                <w:szCs w:val="18"/>
                <w:highlight w:val="yellow"/>
                <w:lang w:eastAsia="cs-CZ"/>
              </w:rPr>
              <w:t xml:space="preserve"> rok N-1 =ROK2019</w:t>
            </w:r>
          </w:p>
          <w:p w14:paraId="71BE9C66" w14:textId="57BF941D" w:rsidR="00B22EA6" w:rsidRPr="00C42E1B" w:rsidRDefault="00CE6C6E" w:rsidP="00761A02">
            <w:pPr>
              <w:rPr>
                <w:rFonts w:cs="Arial"/>
                <w:sz w:val="18"/>
                <w:szCs w:val="18"/>
                <w:lang w:eastAsia="cs-CZ"/>
              </w:rPr>
            </w:pPr>
            <w:r w:rsidRPr="00C42E1B">
              <w:rPr>
                <w:rFonts w:cs="Arial"/>
                <w:sz w:val="18"/>
                <w:szCs w:val="18"/>
                <w:lang w:eastAsia="cs-CZ"/>
              </w:rPr>
              <w:t>Rok N v případě TYPVYPOCTU 2</w:t>
            </w:r>
          </w:p>
        </w:tc>
        <w:tc>
          <w:tcPr>
            <w:tcW w:w="708" w:type="dxa"/>
            <w:tcBorders>
              <w:top w:val="single" w:sz="4" w:space="0" w:color="auto"/>
              <w:left w:val="single" w:sz="4" w:space="0" w:color="auto"/>
              <w:bottom w:val="single" w:sz="4" w:space="0" w:color="auto"/>
              <w:right w:val="single" w:sz="4" w:space="0" w:color="auto"/>
            </w:tcBorders>
          </w:tcPr>
          <w:p w14:paraId="3882D63D" w14:textId="77777777" w:rsidR="00B22EA6" w:rsidRPr="00B22EA6" w:rsidRDefault="00B22EA6" w:rsidP="00761A02">
            <w:pPr>
              <w:rPr>
                <w:rFonts w:cs="Arial"/>
                <w:sz w:val="20"/>
                <w:szCs w:val="20"/>
                <w:lang w:eastAsia="cs-CZ"/>
              </w:rPr>
            </w:pPr>
            <w:r w:rsidRPr="00B22EA6">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14:paraId="0E61AC45" w14:textId="77777777" w:rsidR="00B22EA6" w:rsidRPr="00B22EA6" w:rsidRDefault="00B22EA6" w:rsidP="00761A02">
            <w:pPr>
              <w:rPr>
                <w:rFonts w:cs="Arial"/>
                <w:sz w:val="20"/>
                <w:szCs w:val="20"/>
                <w:lang w:eastAsia="cs-CZ"/>
              </w:rPr>
            </w:pPr>
            <w:r w:rsidRPr="00B22EA6">
              <w:rPr>
                <w:rFonts w:cs="Arial"/>
                <w:sz w:val="20"/>
                <w:szCs w:val="20"/>
                <w:lang w:eastAsia="cs-CZ"/>
              </w:rPr>
              <w:t>N4</w:t>
            </w:r>
          </w:p>
        </w:tc>
      </w:tr>
    </w:tbl>
    <w:p w14:paraId="169A4BD6" w14:textId="2594FCEA" w:rsidR="00B22EA6" w:rsidRPr="00B22EA6" w:rsidRDefault="00B22EA6" w:rsidP="00B22EA6"/>
    <w:p w14:paraId="385C1D05" w14:textId="77777777" w:rsidR="00B22EA6" w:rsidRPr="00B22EA6" w:rsidRDefault="00B22EA6" w:rsidP="00B22EA6">
      <w:pPr>
        <w:jc w:val="both"/>
        <w:rPr>
          <w:b/>
        </w:rPr>
      </w:pPr>
      <w:r w:rsidRPr="00B22EA6">
        <w:rPr>
          <w:b/>
        </w:rPr>
        <w:t>STRUKTURA  RESPONSE:</w:t>
      </w:r>
    </w:p>
    <w:tbl>
      <w:tblPr>
        <w:tblW w:w="9214" w:type="dxa"/>
        <w:tblInd w:w="212" w:type="dxa"/>
        <w:tblLayout w:type="fixed"/>
        <w:tblCellMar>
          <w:left w:w="70" w:type="dxa"/>
          <w:right w:w="70" w:type="dxa"/>
        </w:tblCellMar>
        <w:tblLook w:val="04A0" w:firstRow="1" w:lastRow="0" w:firstColumn="1" w:lastColumn="0" w:noHBand="0" w:noVBand="1"/>
      </w:tblPr>
      <w:tblGrid>
        <w:gridCol w:w="2126"/>
        <w:gridCol w:w="5529"/>
        <w:gridCol w:w="567"/>
        <w:gridCol w:w="992"/>
      </w:tblGrid>
      <w:tr w:rsidR="00B22EA6" w:rsidRPr="00B22EA6" w14:paraId="4FED7EE1" w14:textId="77777777" w:rsidTr="00761A02">
        <w:trPr>
          <w:trHeight w:val="270"/>
        </w:trPr>
        <w:tc>
          <w:tcPr>
            <w:tcW w:w="2126" w:type="dxa"/>
            <w:tcBorders>
              <w:top w:val="single" w:sz="8" w:space="0" w:color="auto"/>
              <w:left w:val="single" w:sz="8" w:space="0" w:color="auto"/>
              <w:bottom w:val="single" w:sz="8" w:space="0" w:color="auto"/>
              <w:right w:val="single" w:sz="8" w:space="0" w:color="000000"/>
            </w:tcBorders>
            <w:shd w:val="clear" w:color="auto" w:fill="CCCCFF"/>
            <w:noWrap/>
            <w:hideMark/>
          </w:tcPr>
          <w:p w14:paraId="40D21F36" w14:textId="77777777" w:rsidR="00B22EA6" w:rsidRPr="00B22EA6" w:rsidRDefault="00B22EA6" w:rsidP="00761A02">
            <w:pPr>
              <w:rPr>
                <w:rFonts w:cs="Arial"/>
                <w:b/>
                <w:bCs/>
                <w:sz w:val="20"/>
                <w:szCs w:val="20"/>
                <w:lang w:eastAsia="cs-CZ"/>
              </w:rPr>
            </w:pPr>
            <w:r w:rsidRPr="00B22EA6">
              <w:rPr>
                <w:rFonts w:cs="Arial"/>
                <w:b/>
                <w:bCs/>
                <w:sz w:val="20"/>
                <w:szCs w:val="20"/>
                <w:lang w:eastAsia="cs-CZ"/>
              </w:rPr>
              <w:t>Element</w:t>
            </w:r>
          </w:p>
        </w:tc>
        <w:tc>
          <w:tcPr>
            <w:tcW w:w="5529" w:type="dxa"/>
            <w:tcBorders>
              <w:top w:val="single" w:sz="8" w:space="0" w:color="auto"/>
              <w:left w:val="nil"/>
              <w:bottom w:val="single" w:sz="8" w:space="0" w:color="auto"/>
              <w:right w:val="single" w:sz="8" w:space="0" w:color="auto"/>
            </w:tcBorders>
            <w:shd w:val="clear" w:color="auto" w:fill="CCCCFF"/>
            <w:hideMark/>
          </w:tcPr>
          <w:p w14:paraId="58041EA7" w14:textId="77777777" w:rsidR="00B22EA6" w:rsidRPr="00B22EA6" w:rsidRDefault="00B22EA6" w:rsidP="00761A02">
            <w:pPr>
              <w:rPr>
                <w:rFonts w:cs="Arial"/>
                <w:b/>
                <w:bCs/>
                <w:sz w:val="20"/>
                <w:szCs w:val="20"/>
                <w:lang w:eastAsia="cs-CZ"/>
              </w:rPr>
            </w:pPr>
            <w:r w:rsidRPr="00B22EA6">
              <w:rPr>
                <w:rFonts w:cs="Arial"/>
                <w:b/>
                <w:bCs/>
                <w:sz w:val="20"/>
                <w:szCs w:val="20"/>
                <w:lang w:eastAsia="cs-CZ"/>
              </w:rPr>
              <w:t>UZIVATEL – informace o subjektu</w:t>
            </w:r>
          </w:p>
        </w:tc>
        <w:tc>
          <w:tcPr>
            <w:tcW w:w="567" w:type="dxa"/>
            <w:tcBorders>
              <w:top w:val="single" w:sz="8" w:space="0" w:color="auto"/>
              <w:left w:val="nil"/>
              <w:bottom w:val="single" w:sz="8" w:space="0" w:color="auto"/>
              <w:right w:val="single" w:sz="8" w:space="0" w:color="auto"/>
            </w:tcBorders>
            <w:shd w:val="clear" w:color="auto" w:fill="CCCCFF"/>
            <w:hideMark/>
          </w:tcPr>
          <w:p w14:paraId="3118C3D0" w14:textId="77777777" w:rsidR="00B22EA6" w:rsidRPr="00B22EA6" w:rsidRDefault="00B22EA6" w:rsidP="00761A02">
            <w:pPr>
              <w:rPr>
                <w:rFonts w:cs="Arial"/>
                <w:b/>
                <w:bCs/>
                <w:sz w:val="20"/>
                <w:szCs w:val="20"/>
                <w:lang w:eastAsia="cs-CZ"/>
              </w:rPr>
            </w:pPr>
            <w:r w:rsidRPr="00B22EA6">
              <w:rPr>
                <w:rFonts w:cs="Arial"/>
                <w:b/>
                <w:bCs/>
                <w:sz w:val="20"/>
                <w:szCs w:val="20"/>
                <w:lang w:eastAsia="cs-CZ"/>
              </w:rPr>
              <w:t> </w:t>
            </w:r>
          </w:p>
        </w:tc>
        <w:tc>
          <w:tcPr>
            <w:tcW w:w="992" w:type="dxa"/>
            <w:tcBorders>
              <w:top w:val="single" w:sz="8" w:space="0" w:color="auto"/>
              <w:left w:val="nil"/>
              <w:bottom w:val="single" w:sz="8" w:space="0" w:color="auto"/>
              <w:right w:val="single" w:sz="8" w:space="0" w:color="auto"/>
            </w:tcBorders>
            <w:shd w:val="clear" w:color="auto" w:fill="CCCCFF"/>
            <w:hideMark/>
          </w:tcPr>
          <w:p w14:paraId="1E1CBF8E" w14:textId="77777777" w:rsidR="00B22EA6" w:rsidRPr="00B22EA6" w:rsidRDefault="00B22EA6" w:rsidP="00761A02">
            <w:pPr>
              <w:rPr>
                <w:rFonts w:cs="Arial"/>
                <w:b/>
                <w:bCs/>
                <w:sz w:val="20"/>
                <w:szCs w:val="20"/>
                <w:lang w:eastAsia="cs-CZ"/>
              </w:rPr>
            </w:pPr>
            <w:r w:rsidRPr="00B22EA6">
              <w:rPr>
                <w:rFonts w:cs="Arial"/>
                <w:b/>
                <w:bCs/>
                <w:sz w:val="20"/>
                <w:szCs w:val="20"/>
                <w:lang w:eastAsia="cs-CZ"/>
              </w:rPr>
              <w:t> </w:t>
            </w:r>
          </w:p>
        </w:tc>
      </w:tr>
      <w:tr w:rsidR="00B22EA6" w:rsidRPr="00B22EA6" w14:paraId="0B06507B" w14:textId="77777777" w:rsidTr="00761A02">
        <w:trPr>
          <w:trHeight w:val="270"/>
        </w:trPr>
        <w:tc>
          <w:tcPr>
            <w:tcW w:w="2126" w:type="dxa"/>
            <w:tcBorders>
              <w:top w:val="nil"/>
              <w:left w:val="single" w:sz="8" w:space="0" w:color="auto"/>
              <w:bottom w:val="single" w:sz="4" w:space="0" w:color="auto"/>
              <w:right w:val="single" w:sz="8" w:space="0" w:color="000000"/>
            </w:tcBorders>
            <w:shd w:val="clear" w:color="auto" w:fill="99CCFF"/>
            <w:hideMark/>
          </w:tcPr>
          <w:p w14:paraId="652964D6" w14:textId="77777777" w:rsidR="00B22EA6" w:rsidRPr="00B22EA6" w:rsidRDefault="00B22EA6" w:rsidP="00761A02">
            <w:pPr>
              <w:rPr>
                <w:rFonts w:cs="Arial"/>
                <w:b/>
                <w:bCs/>
                <w:sz w:val="20"/>
                <w:szCs w:val="20"/>
                <w:lang w:eastAsia="cs-CZ"/>
              </w:rPr>
            </w:pPr>
            <w:r w:rsidRPr="00B22EA6">
              <w:rPr>
                <w:rFonts w:cs="Arial"/>
                <w:b/>
                <w:bCs/>
                <w:sz w:val="20"/>
                <w:szCs w:val="20"/>
                <w:lang w:eastAsia="cs-CZ"/>
              </w:rPr>
              <w:t xml:space="preserve">Atribut </w:t>
            </w:r>
          </w:p>
        </w:tc>
        <w:tc>
          <w:tcPr>
            <w:tcW w:w="5529" w:type="dxa"/>
            <w:tcBorders>
              <w:top w:val="nil"/>
              <w:left w:val="nil"/>
              <w:bottom w:val="single" w:sz="4" w:space="0" w:color="auto"/>
              <w:right w:val="single" w:sz="8" w:space="0" w:color="auto"/>
            </w:tcBorders>
            <w:shd w:val="clear" w:color="auto" w:fill="99CCFF"/>
            <w:hideMark/>
          </w:tcPr>
          <w:p w14:paraId="000E638D" w14:textId="77777777" w:rsidR="00B22EA6" w:rsidRPr="00B22EA6" w:rsidRDefault="00B22EA6" w:rsidP="00761A02">
            <w:pPr>
              <w:rPr>
                <w:rFonts w:cs="Arial"/>
                <w:b/>
                <w:bCs/>
                <w:sz w:val="20"/>
                <w:szCs w:val="20"/>
                <w:lang w:eastAsia="cs-CZ"/>
              </w:rPr>
            </w:pPr>
            <w:r w:rsidRPr="00B22EA6">
              <w:rPr>
                <w:rFonts w:cs="Arial"/>
                <w:b/>
                <w:bCs/>
                <w:sz w:val="20"/>
                <w:szCs w:val="20"/>
                <w:lang w:eastAsia="cs-CZ"/>
              </w:rPr>
              <w:t>Význam</w:t>
            </w:r>
          </w:p>
        </w:tc>
        <w:tc>
          <w:tcPr>
            <w:tcW w:w="567" w:type="dxa"/>
            <w:tcBorders>
              <w:top w:val="nil"/>
              <w:left w:val="nil"/>
              <w:bottom w:val="single" w:sz="4" w:space="0" w:color="auto"/>
              <w:right w:val="single" w:sz="8" w:space="0" w:color="auto"/>
            </w:tcBorders>
            <w:shd w:val="clear" w:color="auto" w:fill="99CCFF"/>
            <w:hideMark/>
          </w:tcPr>
          <w:p w14:paraId="430DCAB9" w14:textId="77777777" w:rsidR="00B22EA6" w:rsidRPr="00B22EA6" w:rsidRDefault="00B22EA6" w:rsidP="00761A02">
            <w:pPr>
              <w:rPr>
                <w:rFonts w:cs="Arial"/>
                <w:b/>
                <w:bCs/>
                <w:sz w:val="20"/>
                <w:szCs w:val="20"/>
                <w:lang w:eastAsia="cs-CZ"/>
              </w:rPr>
            </w:pPr>
            <w:r w:rsidRPr="00B22EA6">
              <w:rPr>
                <w:rFonts w:cs="Arial"/>
                <w:b/>
                <w:bCs/>
                <w:sz w:val="20"/>
                <w:szCs w:val="20"/>
                <w:lang w:eastAsia="cs-CZ"/>
              </w:rPr>
              <w:t> </w:t>
            </w:r>
          </w:p>
        </w:tc>
        <w:tc>
          <w:tcPr>
            <w:tcW w:w="992" w:type="dxa"/>
            <w:tcBorders>
              <w:top w:val="nil"/>
              <w:left w:val="nil"/>
              <w:bottom w:val="single" w:sz="4" w:space="0" w:color="auto"/>
              <w:right w:val="single" w:sz="8" w:space="0" w:color="auto"/>
            </w:tcBorders>
            <w:shd w:val="clear" w:color="auto" w:fill="99CCFF"/>
            <w:hideMark/>
          </w:tcPr>
          <w:p w14:paraId="03270563" w14:textId="77777777" w:rsidR="00B22EA6" w:rsidRPr="00B22EA6" w:rsidRDefault="00B22EA6" w:rsidP="00761A02">
            <w:pPr>
              <w:rPr>
                <w:rFonts w:cs="Arial"/>
                <w:b/>
                <w:bCs/>
                <w:sz w:val="20"/>
                <w:szCs w:val="20"/>
                <w:lang w:eastAsia="cs-CZ"/>
              </w:rPr>
            </w:pPr>
            <w:r w:rsidRPr="00B22EA6">
              <w:rPr>
                <w:rFonts w:cs="Arial"/>
                <w:b/>
                <w:bCs/>
                <w:sz w:val="20"/>
                <w:szCs w:val="20"/>
                <w:lang w:eastAsia="cs-CZ"/>
              </w:rPr>
              <w:t> </w:t>
            </w:r>
          </w:p>
        </w:tc>
      </w:tr>
      <w:tr w:rsidR="00761A02" w:rsidRPr="00761A02" w14:paraId="280F79B3"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74AE561C" w14:textId="74BC9833" w:rsidR="00B22EA6" w:rsidRPr="00761A02" w:rsidRDefault="00B22EA6" w:rsidP="00761A02">
            <w:pPr>
              <w:rPr>
                <w:rFonts w:cs="Arial"/>
                <w:sz w:val="20"/>
                <w:szCs w:val="20"/>
                <w:lang w:eastAsia="cs-CZ"/>
              </w:rPr>
            </w:pPr>
            <w:r w:rsidRPr="00761A02">
              <w:rPr>
                <w:rFonts w:cs="Arial"/>
                <w:sz w:val="20"/>
                <w:szCs w:val="20"/>
                <w:lang w:eastAsia="cs-CZ"/>
              </w:rPr>
              <w:t>EXISTENCEVYPOCTU</w:t>
            </w:r>
          </w:p>
        </w:tc>
        <w:tc>
          <w:tcPr>
            <w:tcW w:w="5529" w:type="dxa"/>
            <w:tcBorders>
              <w:top w:val="single" w:sz="4" w:space="0" w:color="auto"/>
              <w:left w:val="single" w:sz="4" w:space="0" w:color="auto"/>
              <w:bottom w:val="single" w:sz="4" w:space="0" w:color="auto"/>
              <w:right w:val="single" w:sz="4" w:space="0" w:color="auto"/>
            </w:tcBorders>
          </w:tcPr>
          <w:p w14:paraId="5F2A5746" w14:textId="7070A791" w:rsidR="00B22EA6" w:rsidRPr="00C42E1B" w:rsidRDefault="00B22EA6" w:rsidP="00FA5BDD">
            <w:pPr>
              <w:rPr>
                <w:rFonts w:cs="Arial"/>
                <w:sz w:val="18"/>
                <w:szCs w:val="18"/>
                <w:lang w:eastAsia="cs-CZ"/>
              </w:rPr>
            </w:pPr>
            <w:r w:rsidRPr="00C42E1B">
              <w:rPr>
                <w:rFonts w:cs="Arial"/>
                <w:sz w:val="18"/>
                <w:szCs w:val="18"/>
                <w:lang w:eastAsia="cs-CZ"/>
              </w:rPr>
              <w:t>Vrací hodnoty true/f</w:t>
            </w:r>
            <w:r w:rsidR="00F84820" w:rsidRPr="00C42E1B">
              <w:rPr>
                <w:rFonts w:cs="Arial"/>
                <w:sz w:val="18"/>
                <w:szCs w:val="18"/>
                <w:lang w:eastAsia="cs-CZ"/>
              </w:rPr>
              <w:t>alse – v případě TYPVYPOCTU = 3,</w:t>
            </w:r>
            <w:r w:rsidR="00FA5BDD" w:rsidRPr="00C42E1B">
              <w:rPr>
                <w:rFonts w:cs="Arial"/>
                <w:color w:val="FF0000"/>
                <w:sz w:val="18"/>
                <w:szCs w:val="18"/>
                <w:highlight w:val="yellow"/>
                <w:lang w:eastAsia="cs-CZ"/>
              </w:rPr>
              <w:t>5,7</w:t>
            </w:r>
            <w:r w:rsidR="00F84820" w:rsidRPr="00C42E1B">
              <w:rPr>
                <w:rFonts w:cs="Arial"/>
                <w:color w:val="FF0000"/>
                <w:sz w:val="18"/>
                <w:szCs w:val="18"/>
                <w:lang w:eastAsia="cs-CZ"/>
              </w:rPr>
              <w:t xml:space="preserve"> </w:t>
            </w:r>
            <w:r w:rsidRPr="00C42E1B">
              <w:rPr>
                <w:rFonts w:cs="Arial"/>
                <w:sz w:val="18"/>
                <w:szCs w:val="18"/>
                <w:lang w:eastAsia="cs-CZ"/>
              </w:rPr>
              <w:t>se true vrací jen když existuje výpočet mladší 7 dnů</w:t>
            </w:r>
          </w:p>
        </w:tc>
        <w:tc>
          <w:tcPr>
            <w:tcW w:w="567" w:type="dxa"/>
            <w:tcBorders>
              <w:top w:val="single" w:sz="4" w:space="0" w:color="auto"/>
              <w:left w:val="single" w:sz="4" w:space="0" w:color="auto"/>
              <w:bottom w:val="single" w:sz="4" w:space="0" w:color="auto"/>
              <w:right w:val="single" w:sz="4" w:space="0" w:color="auto"/>
            </w:tcBorders>
          </w:tcPr>
          <w:p w14:paraId="7662EFDE" w14:textId="77777777" w:rsidR="00B22EA6" w:rsidRPr="00761A02" w:rsidRDefault="00B22EA6" w:rsidP="00761A02">
            <w:pPr>
              <w:rPr>
                <w:rFonts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4C9916E0" w14:textId="097748F5" w:rsidR="00B22EA6" w:rsidRPr="00761A02" w:rsidRDefault="00B22EA6" w:rsidP="00761A02">
            <w:pPr>
              <w:rPr>
                <w:rFonts w:cs="Arial"/>
                <w:sz w:val="20"/>
                <w:szCs w:val="20"/>
                <w:lang w:eastAsia="cs-CZ"/>
              </w:rPr>
            </w:pPr>
            <w:r w:rsidRPr="00761A02">
              <w:rPr>
                <w:rFonts w:cs="Arial"/>
                <w:sz w:val="20"/>
                <w:szCs w:val="20"/>
                <w:lang w:eastAsia="cs-CZ"/>
              </w:rPr>
              <w:t>Bool</w:t>
            </w:r>
          </w:p>
        </w:tc>
      </w:tr>
      <w:tr w:rsidR="00761A02" w:rsidRPr="00761A02" w14:paraId="7EE3892B"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3A7D92D8" w14:textId="7A122AAF" w:rsidR="00B22EA6" w:rsidRPr="00761A02" w:rsidRDefault="00B22EA6" w:rsidP="00761A02">
            <w:pPr>
              <w:rPr>
                <w:rFonts w:cs="Arial"/>
                <w:sz w:val="20"/>
                <w:szCs w:val="20"/>
                <w:lang w:eastAsia="cs-CZ"/>
              </w:rPr>
            </w:pPr>
            <w:r w:rsidRPr="00761A02">
              <w:rPr>
                <w:rFonts w:cs="Arial"/>
                <w:sz w:val="20"/>
                <w:szCs w:val="20"/>
                <w:lang w:eastAsia="cs-CZ"/>
              </w:rPr>
              <w:t>IDENTIFIKATOR</w:t>
            </w:r>
          </w:p>
        </w:tc>
        <w:tc>
          <w:tcPr>
            <w:tcW w:w="5529" w:type="dxa"/>
            <w:tcBorders>
              <w:top w:val="single" w:sz="4" w:space="0" w:color="auto"/>
              <w:left w:val="single" w:sz="4" w:space="0" w:color="auto"/>
              <w:bottom w:val="single" w:sz="4" w:space="0" w:color="auto"/>
              <w:right w:val="single" w:sz="4" w:space="0" w:color="auto"/>
            </w:tcBorders>
          </w:tcPr>
          <w:p w14:paraId="7E774BF8" w14:textId="6FAA541A" w:rsidR="00B22EA6" w:rsidRPr="00C42E1B" w:rsidRDefault="00B22EA6" w:rsidP="00761A02">
            <w:pPr>
              <w:rPr>
                <w:rFonts w:cs="Arial"/>
                <w:sz w:val="18"/>
                <w:szCs w:val="18"/>
                <w:lang w:eastAsia="cs-CZ"/>
              </w:rPr>
            </w:pPr>
            <w:r w:rsidRPr="00C42E1B">
              <w:rPr>
                <w:rFonts w:cs="Arial"/>
                <w:sz w:val="18"/>
                <w:szCs w:val="18"/>
                <w:lang w:eastAsia="cs-CZ"/>
              </w:rPr>
              <w:t>Identifikátor výpočtu (pro účely pozdějíšího dohledání)</w:t>
            </w:r>
          </w:p>
        </w:tc>
        <w:tc>
          <w:tcPr>
            <w:tcW w:w="567" w:type="dxa"/>
            <w:tcBorders>
              <w:top w:val="single" w:sz="4" w:space="0" w:color="auto"/>
              <w:left w:val="single" w:sz="4" w:space="0" w:color="auto"/>
              <w:bottom w:val="single" w:sz="4" w:space="0" w:color="auto"/>
              <w:right w:val="single" w:sz="4" w:space="0" w:color="auto"/>
            </w:tcBorders>
          </w:tcPr>
          <w:p w14:paraId="41AA71B0" w14:textId="77777777" w:rsidR="00B22EA6" w:rsidRPr="00761A02" w:rsidRDefault="00B22EA6" w:rsidP="00761A02">
            <w:pPr>
              <w:rPr>
                <w:rFonts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42D84BDF" w14:textId="74695F3B" w:rsidR="00B22EA6" w:rsidRPr="00761A02" w:rsidRDefault="00B22EA6" w:rsidP="00761A02">
            <w:pPr>
              <w:rPr>
                <w:rFonts w:cs="Arial"/>
                <w:sz w:val="20"/>
                <w:szCs w:val="20"/>
                <w:lang w:eastAsia="cs-CZ"/>
              </w:rPr>
            </w:pPr>
            <w:r w:rsidRPr="00761A02">
              <w:rPr>
                <w:rFonts w:cs="Arial"/>
                <w:sz w:val="20"/>
                <w:szCs w:val="20"/>
                <w:lang w:eastAsia="cs-CZ"/>
              </w:rPr>
              <w:t>String</w:t>
            </w:r>
          </w:p>
        </w:tc>
      </w:tr>
      <w:tr w:rsidR="00B22EA6" w:rsidRPr="00B22EA6" w14:paraId="6D70E944"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0C4A23EE" w14:textId="77777777" w:rsidR="00B22EA6" w:rsidRPr="00B22EA6" w:rsidRDefault="00B22EA6" w:rsidP="00761A02">
            <w:pPr>
              <w:rPr>
                <w:rFonts w:cs="Arial"/>
                <w:sz w:val="20"/>
                <w:szCs w:val="20"/>
                <w:lang w:eastAsia="cs-CZ"/>
              </w:rPr>
            </w:pPr>
            <w:r w:rsidRPr="00B22EA6">
              <w:rPr>
                <w:rFonts w:cs="Arial"/>
                <w:sz w:val="20"/>
                <w:szCs w:val="20"/>
                <w:lang w:eastAsia="cs-CZ"/>
              </w:rPr>
              <w:t>DATAKTUALIZACE</w:t>
            </w:r>
          </w:p>
        </w:tc>
        <w:tc>
          <w:tcPr>
            <w:tcW w:w="5529" w:type="dxa"/>
            <w:tcBorders>
              <w:top w:val="single" w:sz="4" w:space="0" w:color="auto"/>
              <w:left w:val="single" w:sz="4" w:space="0" w:color="auto"/>
              <w:bottom w:val="single" w:sz="4" w:space="0" w:color="auto"/>
              <w:right w:val="single" w:sz="4" w:space="0" w:color="auto"/>
            </w:tcBorders>
          </w:tcPr>
          <w:p w14:paraId="13511023" w14:textId="77777777" w:rsidR="00B22EA6" w:rsidRPr="00C42E1B" w:rsidRDefault="00B22EA6" w:rsidP="00761A02">
            <w:pPr>
              <w:rPr>
                <w:rFonts w:cs="Arial"/>
                <w:sz w:val="18"/>
                <w:szCs w:val="18"/>
                <w:lang w:eastAsia="cs-CZ"/>
              </w:rPr>
            </w:pPr>
            <w:r w:rsidRPr="00C42E1B">
              <w:rPr>
                <w:rFonts w:cs="Arial"/>
                <w:sz w:val="18"/>
                <w:szCs w:val="18"/>
                <w:lang w:eastAsia="cs-CZ"/>
              </w:rPr>
              <w:t>Datum aktualizace výpočtu</w:t>
            </w:r>
          </w:p>
        </w:tc>
        <w:tc>
          <w:tcPr>
            <w:tcW w:w="567" w:type="dxa"/>
            <w:tcBorders>
              <w:top w:val="single" w:sz="4" w:space="0" w:color="auto"/>
              <w:left w:val="single" w:sz="4" w:space="0" w:color="auto"/>
              <w:bottom w:val="single" w:sz="4" w:space="0" w:color="auto"/>
              <w:right w:val="single" w:sz="4" w:space="0" w:color="auto"/>
            </w:tcBorders>
          </w:tcPr>
          <w:p w14:paraId="27E4B927" w14:textId="77777777" w:rsidR="00B22EA6" w:rsidRPr="00B22EA6" w:rsidRDefault="00B22EA6" w:rsidP="00761A02">
            <w:pPr>
              <w:rPr>
                <w:rFonts w:cs="Arial"/>
                <w:sz w:val="20"/>
                <w:szCs w:val="20"/>
                <w:lang w:eastAsia="cs-CZ"/>
              </w:rPr>
            </w:pPr>
            <w:r w:rsidRPr="00B22EA6">
              <w:rPr>
                <w:rFonts w:cs="Arial"/>
                <w:sz w:val="20"/>
                <w:szCs w:val="20"/>
                <w:lang w:eastAsia="cs-CZ"/>
              </w:rPr>
              <w:t>1</w:t>
            </w:r>
          </w:p>
        </w:tc>
        <w:tc>
          <w:tcPr>
            <w:tcW w:w="992" w:type="dxa"/>
            <w:tcBorders>
              <w:top w:val="single" w:sz="4" w:space="0" w:color="auto"/>
              <w:left w:val="single" w:sz="4" w:space="0" w:color="auto"/>
              <w:bottom w:val="single" w:sz="4" w:space="0" w:color="auto"/>
              <w:right w:val="single" w:sz="4" w:space="0" w:color="auto"/>
            </w:tcBorders>
          </w:tcPr>
          <w:p w14:paraId="0C9FE716" w14:textId="77777777" w:rsidR="00B22EA6" w:rsidRPr="00B22EA6" w:rsidRDefault="00B22EA6" w:rsidP="00761A02">
            <w:pPr>
              <w:rPr>
                <w:rFonts w:cs="Arial"/>
                <w:sz w:val="20"/>
                <w:szCs w:val="20"/>
                <w:lang w:eastAsia="cs-CZ"/>
              </w:rPr>
            </w:pPr>
            <w:r w:rsidRPr="00B22EA6">
              <w:rPr>
                <w:rFonts w:cs="Arial"/>
                <w:sz w:val="20"/>
                <w:szCs w:val="20"/>
                <w:lang w:eastAsia="cs-CZ"/>
              </w:rPr>
              <w:t>date</w:t>
            </w:r>
          </w:p>
        </w:tc>
      </w:tr>
      <w:tr w:rsidR="00B22EA6" w:rsidRPr="00B22EA6" w14:paraId="70D99800"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FB1D156" w14:textId="77777777" w:rsidR="00B22EA6" w:rsidRPr="00B22EA6" w:rsidRDefault="00B22EA6" w:rsidP="00761A02">
            <w:pPr>
              <w:rPr>
                <w:rFonts w:cs="Arial"/>
                <w:bCs/>
                <w:sz w:val="20"/>
                <w:szCs w:val="20"/>
                <w:lang w:eastAsia="cs-CZ"/>
              </w:rPr>
            </w:pPr>
            <w:r w:rsidRPr="00B22EA6">
              <w:rPr>
                <w:rFonts w:cs="Arial"/>
                <w:sz w:val="20"/>
                <w:szCs w:val="20"/>
                <w:lang w:eastAsia="cs-CZ"/>
              </w:rPr>
              <w:t>JISUBAPA</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3B89EFF" w14:textId="77777777" w:rsidR="00B22EA6" w:rsidRPr="00C42E1B" w:rsidRDefault="00B22EA6" w:rsidP="00761A02">
            <w:pPr>
              <w:rPr>
                <w:rFonts w:cs="Arial"/>
                <w:bCs/>
                <w:sz w:val="18"/>
                <w:szCs w:val="18"/>
                <w:lang w:eastAsia="cs-CZ"/>
              </w:rPr>
            </w:pPr>
            <w:r w:rsidRPr="00C42E1B">
              <w:rPr>
                <w:rFonts w:cs="Arial"/>
                <w:sz w:val="18"/>
                <w:szCs w:val="18"/>
                <w:lang w:eastAsia="cs-CZ"/>
              </w:rPr>
              <w:t>Identifikátor subjektu (JI)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B84C71" w14:textId="77777777" w:rsidR="00B22EA6" w:rsidRPr="00B22EA6" w:rsidRDefault="00B22EA6" w:rsidP="00761A02">
            <w:pPr>
              <w:rPr>
                <w:rFonts w:cs="Arial"/>
                <w:sz w:val="20"/>
                <w:szCs w:val="20"/>
                <w:lang w:eastAsia="cs-CZ"/>
              </w:rPr>
            </w:pPr>
            <w:r w:rsidRPr="00B22EA6">
              <w:rPr>
                <w:rFonts w:cs="Arial"/>
                <w:sz w:val="20"/>
                <w:szCs w:val="20"/>
                <w:lang w:eastAsia="cs-C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9608C" w14:textId="77777777" w:rsidR="00B22EA6" w:rsidRPr="00B22EA6" w:rsidRDefault="00B22EA6" w:rsidP="00761A02">
            <w:pPr>
              <w:rPr>
                <w:rFonts w:cs="Arial"/>
                <w:sz w:val="20"/>
                <w:szCs w:val="20"/>
                <w:lang w:eastAsia="cs-CZ"/>
              </w:rPr>
            </w:pPr>
            <w:r w:rsidRPr="00B22EA6">
              <w:rPr>
                <w:rFonts w:cs="Arial"/>
                <w:sz w:val="20"/>
                <w:szCs w:val="20"/>
                <w:lang w:eastAsia="cs-CZ"/>
              </w:rPr>
              <w:t>N10</w:t>
            </w:r>
          </w:p>
        </w:tc>
      </w:tr>
      <w:tr w:rsidR="00761A02" w:rsidRPr="00761A02" w14:paraId="7DA2D720"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66A91A3B" w14:textId="77777777" w:rsidR="00B22EA6" w:rsidRPr="00761A02" w:rsidRDefault="00B22EA6" w:rsidP="00761A02">
            <w:pPr>
              <w:rPr>
                <w:rFonts w:cs="Arial"/>
                <w:sz w:val="20"/>
                <w:szCs w:val="20"/>
                <w:lang w:eastAsia="cs-CZ"/>
              </w:rPr>
            </w:pPr>
            <w:r w:rsidRPr="00761A02">
              <w:rPr>
                <w:rFonts w:cs="Arial"/>
                <w:sz w:val="20"/>
                <w:szCs w:val="20"/>
                <w:lang w:eastAsia="cs-CZ"/>
              </w:rPr>
              <w:t>TYPVYPOCTU</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060285F" w14:textId="77777777" w:rsidR="00B22EA6" w:rsidRPr="00C42E1B" w:rsidRDefault="00B22EA6" w:rsidP="00761A02">
            <w:pPr>
              <w:rPr>
                <w:rFonts w:cs="Arial"/>
                <w:sz w:val="18"/>
                <w:szCs w:val="18"/>
                <w:lang w:eastAsia="cs-CZ"/>
              </w:rPr>
            </w:pPr>
            <w:r w:rsidRPr="00C42E1B">
              <w:rPr>
                <w:rFonts w:cs="Arial"/>
                <w:sz w:val="18"/>
                <w:szCs w:val="18"/>
                <w:lang w:eastAsia="cs-CZ"/>
              </w:rPr>
              <w:t>1 – průměr za rok N-1 (zadaný v ROK)</w:t>
            </w:r>
          </w:p>
          <w:p w14:paraId="673D0848" w14:textId="77777777" w:rsidR="00B22EA6" w:rsidRPr="00C42E1B" w:rsidRDefault="00B22EA6" w:rsidP="00761A02">
            <w:pPr>
              <w:rPr>
                <w:rFonts w:cs="Arial"/>
                <w:sz w:val="18"/>
                <w:szCs w:val="18"/>
                <w:lang w:eastAsia="cs-CZ"/>
              </w:rPr>
            </w:pPr>
            <w:r w:rsidRPr="00C42E1B">
              <w:rPr>
                <w:rFonts w:cs="Arial"/>
                <w:sz w:val="18"/>
                <w:szCs w:val="18"/>
                <w:lang w:eastAsia="cs-CZ"/>
              </w:rPr>
              <w:t>2 – výpočet intenzity v intervalu 1.–10.6. roku N  (zadaný v ROK) pro stanovení počtu dní pod 0,3 VDJ/ha</w:t>
            </w:r>
          </w:p>
          <w:p w14:paraId="5B11485C" w14:textId="77777777" w:rsidR="00B22EA6" w:rsidRPr="00C42E1B" w:rsidRDefault="00B22EA6" w:rsidP="00761A02">
            <w:pPr>
              <w:rPr>
                <w:rFonts w:cs="Arial"/>
                <w:sz w:val="18"/>
                <w:szCs w:val="18"/>
                <w:lang w:eastAsia="cs-CZ"/>
              </w:rPr>
            </w:pPr>
            <w:r w:rsidRPr="00C42E1B">
              <w:rPr>
                <w:rFonts w:cs="Arial"/>
                <w:sz w:val="18"/>
                <w:szCs w:val="18"/>
                <w:lang w:eastAsia="cs-CZ"/>
              </w:rPr>
              <w:t>3- Ostrá SWK pro průměr za rok N-1</w:t>
            </w:r>
          </w:p>
          <w:p w14:paraId="1D023046" w14:textId="77777777" w:rsidR="00FA5BDD" w:rsidRPr="00C42E1B" w:rsidRDefault="00FA5BDD" w:rsidP="00FA5BDD">
            <w:pPr>
              <w:rPr>
                <w:rFonts w:cs="Arial"/>
                <w:color w:val="FF0000"/>
                <w:sz w:val="18"/>
                <w:szCs w:val="18"/>
                <w:highlight w:val="yellow"/>
                <w:lang w:eastAsia="cs-CZ"/>
              </w:rPr>
            </w:pPr>
            <w:r w:rsidRPr="00C42E1B">
              <w:rPr>
                <w:rFonts w:cs="Arial"/>
                <w:color w:val="FF0000"/>
                <w:sz w:val="18"/>
                <w:szCs w:val="18"/>
                <w:highlight w:val="yellow"/>
                <w:lang w:eastAsia="cs-CZ"/>
              </w:rPr>
              <w:t xml:space="preserve">4 -  Předtisky průměr leden – září pro rok dotace 2019 </w:t>
            </w:r>
          </w:p>
          <w:p w14:paraId="7802AE04" w14:textId="77777777" w:rsidR="00FA5BDD" w:rsidRPr="00C42E1B" w:rsidRDefault="00FA5BDD" w:rsidP="00FA5BDD">
            <w:pPr>
              <w:rPr>
                <w:rFonts w:cs="Arial"/>
                <w:color w:val="FF0000"/>
                <w:sz w:val="18"/>
                <w:szCs w:val="18"/>
                <w:highlight w:val="yellow"/>
                <w:lang w:eastAsia="cs-CZ"/>
              </w:rPr>
            </w:pPr>
            <w:r w:rsidRPr="00C42E1B">
              <w:rPr>
                <w:rFonts w:cs="Arial"/>
                <w:color w:val="FF0000"/>
                <w:sz w:val="18"/>
                <w:szCs w:val="18"/>
                <w:highlight w:val="yellow"/>
                <w:lang w:eastAsia="cs-CZ"/>
              </w:rPr>
              <w:t xml:space="preserve">5 – Ostrá SWK průměr leden – září pro rok dotace 2019 </w:t>
            </w:r>
          </w:p>
          <w:p w14:paraId="19DABF53" w14:textId="77777777" w:rsidR="00FA5BDD" w:rsidRPr="00C42E1B" w:rsidRDefault="00FA5BDD" w:rsidP="00FA5BDD">
            <w:pPr>
              <w:rPr>
                <w:rFonts w:cs="Arial"/>
                <w:color w:val="FF0000"/>
                <w:sz w:val="18"/>
                <w:szCs w:val="18"/>
                <w:highlight w:val="yellow"/>
                <w:lang w:eastAsia="cs-CZ"/>
              </w:rPr>
            </w:pPr>
            <w:r w:rsidRPr="00C42E1B">
              <w:rPr>
                <w:rFonts w:cs="Arial"/>
                <w:color w:val="FF0000"/>
                <w:sz w:val="18"/>
                <w:szCs w:val="18"/>
                <w:highlight w:val="yellow"/>
                <w:lang w:eastAsia="cs-CZ"/>
              </w:rPr>
              <w:t xml:space="preserve">6 – Předtisky průměr květen – prosinec pro rok dotace 2020 </w:t>
            </w:r>
          </w:p>
          <w:p w14:paraId="03F97D50" w14:textId="77EA8DF8" w:rsidR="00D62022" w:rsidRPr="00C42E1B" w:rsidRDefault="00FA5BDD" w:rsidP="00FA5BDD">
            <w:pPr>
              <w:rPr>
                <w:rFonts w:cs="Arial"/>
                <w:sz w:val="18"/>
                <w:szCs w:val="18"/>
                <w:lang w:eastAsia="cs-CZ"/>
              </w:rPr>
            </w:pPr>
            <w:r w:rsidRPr="00C42E1B">
              <w:rPr>
                <w:rFonts w:cs="Arial"/>
                <w:color w:val="FF0000"/>
                <w:sz w:val="18"/>
                <w:szCs w:val="18"/>
                <w:highlight w:val="yellow"/>
                <w:lang w:eastAsia="cs-CZ"/>
              </w:rPr>
              <w:t>7 – Ostrá SWK průměr květen – prosinec pro rok dotace 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490D67" w14:textId="77777777" w:rsidR="00B22EA6" w:rsidRPr="00761A02" w:rsidRDefault="00B22EA6" w:rsidP="00761A02">
            <w:pPr>
              <w:rPr>
                <w:rFonts w:cs="Arial"/>
                <w:sz w:val="20"/>
                <w:szCs w:val="20"/>
                <w:lang w:eastAsia="cs-CZ"/>
              </w:rPr>
            </w:pPr>
            <w:r w:rsidRPr="00761A02">
              <w:rPr>
                <w:rFonts w:cs="Arial"/>
                <w:sz w:val="20"/>
                <w:szCs w:val="20"/>
                <w:lang w:eastAsia="cs-C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3F821" w14:textId="77777777" w:rsidR="00B22EA6" w:rsidRPr="00761A02" w:rsidRDefault="00B22EA6" w:rsidP="00761A02">
            <w:pPr>
              <w:rPr>
                <w:rFonts w:cs="Arial"/>
                <w:sz w:val="20"/>
                <w:szCs w:val="20"/>
                <w:lang w:eastAsia="cs-CZ"/>
              </w:rPr>
            </w:pPr>
            <w:r w:rsidRPr="00761A02">
              <w:rPr>
                <w:rFonts w:cs="Arial"/>
                <w:sz w:val="20"/>
                <w:szCs w:val="20"/>
                <w:lang w:eastAsia="cs-CZ"/>
              </w:rPr>
              <w:t>N1</w:t>
            </w:r>
          </w:p>
        </w:tc>
      </w:tr>
      <w:tr w:rsidR="00B22EA6" w:rsidRPr="00B22EA6" w14:paraId="3E1425D3"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6B23D39B" w14:textId="77777777" w:rsidR="00B22EA6" w:rsidRPr="00B22EA6" w:rsidRDefault="00B22EA6" w:rsidP="00761A02">
            <w:pPr>
              <w:rPr>
                <w:rFonts w:cs="Arial"/>
                <w:sz w:val="20"/>
                <w:szCs w:val="20"/>
                <w:lang w:eastAsia="cs-CZ"/>
              </w:rPr>
            </w:pPr>
            <w:r w:rsidRPr="00B22EA6">
              <w:rPr>
                <w:rFonts w:cs="Arial"/>
                <w:sz w:val="20"/>
                <w:szCs w:val="20"/>
                <w:lang w:eastAsia="cs-CZ"/>
              </w:rPr>
              <w:t>ROK</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879D5F9" w14:textId="77777777" w:rsidR="00B22EA6" w:rsidRPr="00C42E1B" w:rsidRDefault="00B22EA6" w:rsidP="00761A02">
            <w:pPr>
              <w:rPr>
                <w:rFonts w:cs="Arial"/>
                <w:sz w:val="18"/>
                <w:szCs w:val="18"/>
                <w:lang w:eastAsia="cs-CZ"/>
              </w:rPr>
            </w:pPr>
            <w:r w:rsidRPr="00C42E1B">
              <w:rPr>
                <w:rFonts w:cs="Arial"/>
                <w:sz w:val="18"/>
                <w:szCs w:val="18"/>
                <w:lang w:eastAsia="cs-CZ"/>
              </w:rPr>
              <w:t>Rok zadaný v request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28440" w14:textId="77777777" w:rsidR="00B22EA6" w:rsidRPr="00B22EA6" w:rsidRDefault="00B22EA6" w:rsidP="00761A02">
            <w:pPr>
              <w:rPr>
                <w:rFonts w:cs="Arial"/>
                <w:sz w:val="20"/>
                <w:szCs w:val="20"/>
                <w:lang w:eastAsia="cs-CZ"/>
              </w:rPr>
            </w:pPr>
            <w:r w:rsidRPr="00B22EA6">
              <w:rPr>
                <w:rFonts w:cs="Arial"/>
                <w:sz w:val="20"/>
                <w:szCs w:val="20"/>
                <w:lang w:eastAsia="cs-C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88070" w14:textId="77777777" w:rsidR="00B22EA6" w:rsidRPr="00B22EA6" w:rsidRDefault="00B22EA6" w:rsidP="00761A02">
            <w:pPr>
              <w:rPr>
                <w:rFonts w:cs="Arial"/>
                <w:sz w:val="20"/>
                <w:szCs w:val="20"/>
                <w:lang w:eastAsia="cs-CZ"/>
              </w:rPr>
            </w:pPr>
            <w:r w:rsidRPr="00B22EA6">
              <w:rPr>
                <w:rFonts w:cs="Arial"/>
                <w:sz w:val="20"/>
                <w:szCs w:val="20"/>
                <w:lang w:eastAsia="cs-CZ"/>
              </w:rPr>
              <w:t>N4</w:t>
            </w:r>
          </w:p>
        </w:tc>
      </w:tr>
      <w:tr w:rsidR="00B22EA6" w:rsidRPr="00B22EA6" w14:paraId="4FB08FDE"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25FBE107" w14:textId="77777777" w:rsidR="00B22EA6" w:rsidRPr="00B22EA6" w:rsidRDefault="00B22EA6" w:rsidP="00761A02">
            <w:pPr>
              <w:rPr>
                <w:rFonts w:cs="Arial"/>
                <w:bCs/>
                <w:sz w:val="20"/>
                <w:szCs w:val="20"/>
                <w:lang w:eastAsia="cs-CZ"/>
              </w:rPr>
            </w:pPr>
            <w:r w:rsidRPr="00B22EA6">
              <w:rPr>
                <w:rFonts w:cs="Arial"/>
                <w:bCs/>
                <w:sz w:val="20"/>
                <w:szCs w:val="20"/>
                <w:lang w:eastAsia="cs-CZ"/>
              </w:rPr>
              <w:t>PRUMINT</w:t>
            </w:r>
          </w:p>
        </w:tc>
        <w:tc>
          <w:tcPr>
            <w:tcW w:w="5529" w:type="dxa"/>
            <w:tcBorders>
              <w:top w:val="single" w:sz="4" w:space="0" w:color="auto"/>
              <w:left w:val="single" w:sz="4" w:space="0" w:color="auto"/>
              <w:bottom w:val="single" w:sz="4" w:space="0" w:color="auto"/>
              <w:right w:val="single" w:sz="4" w:space="0" w:color="auto"/>
            </w:tcBorders>
          </w:tcPr>
          <w:p w14:paraId="4AF4870F" w14:textId="77777777" w:rsidR="00B22EA6" w:rsidRPr="00C42E1B" w:rsidRDefault="00B22EA6" w:rsidP="00761A02">
            <w:pPr>
              <w:rPr>
                <w:rFonts w:cs="Arial"/>
                <w:bCs/>
                <w:sz w:val="18"/>
                <w:szCs w:val="18"/>
                <w:lang w:eastAsia="cs-CZ"/>
              </w:rPr>
            </w:pPr>
            <w:r w:rsidRPr="00C42E1B">
              <w:rPr>
                <w:rFonts w:cs="Arial"/>
                <w:bCs/>
                <w:sz w:val="18"/>
                <w:szCs w:val="18"/>
                <w:lang w:eastAsia="cs-CZ"/>
              </w:rPr>
              <w:t>Průměrná intenzita za subjekt</w:t>
            </w:r>
          </w:p>
        </w:tc>
        <w:tc>
          <w:tcPr>
            <w:tcW w:w="567" w:type="dxa"/>
            <w:tcBorders>
              <w:top w:val="single" w:sz="4" w:space="0" w:color="auto"/>
              <w:left w:val="single" w:sz="4" w:space="0" w:color="auto"/>
              <w:bottom w:val="single" w:sz="4" w:space="0" w:color="auto"/>
              <w:right w:val="single" w:sz="4" w:space="0" w:color="auto"/>
            </w:tcBorders>
          </w:tcPr>
          <w:p w14:paraId="21EE2929" w14:textId="77777777" w:rsidR="00B22EA6" w:rsidRPr="00B22EA6" w:rsidRDefault="00B22EA6" w:rsidP="00761A02">
            <w:pPr>
              <w:rPr>
                <w:rFonts w:cs="Arial"/>
                <w:sz w:val="20"/>
                <w:szCs w:val="20"/>
                <w:lang w:eastAsia="cs-CZ"/>
              </w:rPr>
            </w:pPr>
            <w:r w:rsidRPr="00B22EA6">
              <w:rPr>
                <w:rFonts w:cs="Arial"/>
                <w:sz w:val="20"/>
                <w:szCs w:val="20"/>
                <w:lang w:eastAsia="cs-CZ"/>
              </w:rPr>
              <w:t>0.1</w:t>
            </w:r>
          </w:p>
        </w:tc>
        <w:tc>
          <w:tcPr>
            <w:tcW w:w="992" w:type="dxa"/>
            <w:tcBorders>
              <w:top w:val="single" w:sz="4" w:space="0" w:color="auto"/>
              <w:left w:val="single" w:sz="4" w:space="0" w:color="auto"/>
              <w:bottom w:val="single" w:sz="4" w:space="0" w:color="auto"/>
              <w:right w:val="single" w:sz="4" w:space="0" w:color="auto"/>
            </w:tcBorders>
          </w:tcPr>
          <w:p w14:paraId="48ADD426" w14:textId="77777777" w:rsidR="00B22EA6" w:rsidRPr="00B22EA6" w:rsidRDefault="00B22EA6" w:rsidP="00761A02">
            <w:pPr>
              <w:rPr>
                <w:rFonts w:cs="Arial"/>
                <w:sz w:val="20"/>
                <w:szCs w:val="20"/>
                <w:lang w:eastAsia="cs-CZ"/>
              </w:rPr>
            </w:pPr>
            <w:r w:rsidRPr="00B22EA6">
              <w:rPr>
                <w:rFonts w:cs="Arial"/>
                <w:sz w:val="20"/>
                <w:szCs w:val="20"/>
                <w:lang w:eastAsia="cs-CZ"/>
              </w:rPr>
              <w:t>Decimal</w:t>
            </w:r>
          </w:p>
        </w:tc>
      </w:tr>
      <w:tr w:rsidR="00B22EA6" w:rsidRPr="00B22EA6" w14:paraId="2DA9C56D"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438C1E3A" w14:textId="77777777" w:rsidR="00B22EA6" w:rsidRPr="00B22EA6" w:rsidRDefault="00B22EA6" w:rsidP="00761A02">
            <w:pPr>
              <w:rPr>
                <w:rFonts w:cs="Arial"/>
                <w:bCs/>
                <w:sz w:val="20"/>
                <w:szCs w:val="20"/>
                <w:lang w:eastAsia="cs-CZ"/>
              </w:rPr>
            </w:pPr>
            <w:r w:rsidRPr="00B22EA6">
              <w:rPr>
                <w:rFonts w:cs="Arial"/>
                <w:bCs/>
                <w:sz w:val="20"/>
                <w:szCs w:val="20"/>
                <w:lang w:eastAsia="cs-CZ"/>
              </w:rPr>
              <w:t>PRUMVDJ</w:t>
            </w:r>
          </w:p>
        </w:tc>
        <w:tc>
          <w:tcPr>
            <w:tcW w:w="5529" w:type="dxa"/>
            <w:tcBorders>
              <w:top w:val="single" w:sz="4" w:space="0" w:color="auto"/>
              <w:left w:val="single" w:sz="4" w:space="0" w:color="auto"/>
              <w:bottom w:val="single" w:sz="4" w:space="0" w:color="auto"/>
              <w:right w:val="single" w:sz="4" w:space="0" w:color="auto"/>
            </w:tcBorders>
          </w:tcPr>
          <w:p w14:paraId="71706418" w14:textId="77777777" w:rsidR="00B22EA6" w:rsidRPr="00C42E1B" w:rsidRDefault="00B22EA6" w:rsidP="00761A02">
            <w:pPr>
              <w:rPr>
                <w:rFonts w:cs="Arial"/>
                <w:bCs/>
                <w:sz w:val="18"/>
                <w:szCs w:val="18"/>
                <w:lang w:eastAsia="cs-CZ"/>
              </w:rPr>
            </w:pPr>
            <w:r w:rsidRPr="00C42E1B">
              <w:rPr>
                <w:rFonts w:cs="Arial"/>
                <w:bCs/>
                <w:sz w:val="18"/>
                <w:szCs w:val="18"/>
                <w:lang w:eastAsia="cs-CZ"/>
              </w:rPr>
              <w:t>Průměrná hodnota VDJ</w:t>
            </w:r>
          </w:p>
        </w:tc>
        <w:tc>
          <w:tcPr>
            <w:tcW w:w="567" w:type="dxa"/>
            <w:tcBorders>
              <w:top w:val="single" w:sz="4" w:space="0" w:color="auto"/>
              <w:left w:val="single" w:sz="4" w:space="0" w:color="auto"/>
              <w:bottom w:val="single" w:sz="4" w:space="0" w:color="auto"/>
              <w:right w:val="single" w:sz="4" w:space="0" w:color="auto"/>
            </w:tcBorders>
          </w:tcPr>
          <w:p w14:paraId="7FBCE26D" w14:textId="77777777" w:rsidR="00B22EA6" w:rsidRPr="00B22EA6" w:rsidRDefault="00B22EA6" w:rsidP="00761A02">
            <w:pPr>
              <w:rPr>
                <w:rFonts w:cs="Arial"/>
                <w:sz w:val="20"/>
                <w:szCs w:val="20"/>
                <w:lang w:eastAsia="cs-CZ"/>
              </w:rPr>
            </w:pPr>
            <w:r w:rsidRPr="00B22EA6">
              <w:rPr>
                <w:rFonts w:cs="Arial"/>
                <w:sz w:val="20"/>
                <w:szCs w:val="20"/>
                <w:lang w:eastAsia="cs-CZ"/>
              </w:rPr>
              <w:t>0.1</w:t>
            </w:r>
          </w:p>
        </w:tc>
        <w:tc>
          <w:tcPr>
            <w:tcW w:w="992" w:type="dxa"/>
            <w:tcBorders>
              <w:top w:val="single" w:sz="4" w:space="0" w:color="auto"/>
              <w:left w:val="single" w:sz="4" w:space="0" w:color="auto"/>
              <w:bottom w:val="single" w:sz="4" w:space="0" w:color="auto"/>
              <w:right w:val="single" w:sz="4" w:space="0" w:color="auto"/>
            </w:tcBorders>
          </w:tcPr>
          <w:p w14:paraId="0C477D97" w14:textId="77777777" w:rsidR="00B22EA6" w:rsidRPr="00B22EA6" w:rsidRDefault="00B22EA6" w:rsidP="00761A02">
            <w:pPr>
              <w:rPr>
                <w:rFonts w:cs="Arial"/>
                <w:sz w:val="20"/>
                <w:szCs w:val="20"/>
                <w:lang w:eastAsia="cs-CZ"/>
              </w:rPr>
            </w:pPr>
            <w:r w:rsidRPr="00B22EA6">
              <w:rPr>
                <w:rFonts w:cs="Arial"/>
                <w:sz w:val="20"/>
                <w:szCs w:val="20"/>
                <w:lang w:eastAsia="cs-CZ"/>
              </w:rPr>
              <w:t>Decimal</w:t>
            </w:r>
          </w:p>
        </w:tc>
      </w:tr>
      <w:tr w:rsidR="00B22EA6" w:rsidRPr="00B22EA6" w14:paraId="1A74E298"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6507A995" w14:textId="77777777" w:rsidR="00B22EA6" w:rsidRPr="00B22EA6" w:rsidRDefault="00B22EA6" w:rsidP="00761A02">
            <w:pPr>
              <w:rPr>
                <w:rFonts w:cs="Arial"/>
                <w:bCs/>
                <w:sz w:val="20"/>
                <w:szCs w:val="20"/>
                <w:lang w:eastAsia="cs-CZ"/>
              </w:rPr>
            </w:pPr>
            <w:r w:rsidRPr="00B22EA6">
              <w:rPr>
                <w:rFonts w:cs="Arial"/>
                <w:bCs/>
                <w:sz w:val="20"/>
                <w:szCs w:val="20"/>
                <w:lang w:eastAsia="cs-CZ"/>
              </w:rPr>
              <w:t>PRUMZP</w:t>
            </w:r>
          </w:p>
        </w:tc>
        <w:tc>
          <w:tcPr>
            <w:tcW w:w="5529" w:type="dxa"/>
            <w:tcBorders>
              <w:top w:val="single" w:sz="4" w:space="0" w:color="auto"/>
              <w:left w:val="single" w:sz="4" w:space="0" w:color="auto"/>
              <w:bottom w:val="single" w:sz="4" w:space="0" w:color="auto"/>
              <w:right w:val="single" w:sz="4" w:space="0" w:color="auto"/>
            </w:tcBorders>
          </w:tcPr>
          <w:p w14:paraId="7201A1CD" w14:textId="77777777" w:rsidR="00B22EA6" w:rsidRPr="00C42E1B" w:rsidRDefault="00B22EA6" w:rsidP="00761A02">
            <w:pPr>
              <w:rPr>
                <w:rFonts w:cs="Arial"/>
                <w:bCs/>
                <w:sz w:val="18"/>
                <w:szCs w:val="18"/>
                <w:lang w:eastAsia="cs-CZ"/>
              </w:rPr>
            </w:pPr>
            <w:r w:rsidRPr="00C42E1B">
              <w:rPr>
                <w:rFonts w:cs="Arial"/>
                <w:bCs/>
                <w:sz w:val="18"/>
                <w:szCs w:val="18"/>
                <w:lang w:eastAsia="cs-CZ"/>
              </w:rPr>
              <w:t>Průměrná výměra zemědělské půdy</w:t>
            </w:r>
          </w:p>
        </w:tc>
        <w:tc>
          <w:tcPr>
            <w:tcW w:w="567" w:type="dxa"/>
            <w:tcBorders>
              <w:top w:val="single" w:sz="4" w:space="0" w:color="auto"/>
              <w:left w:val="single" w:sz="4" w:space="0" w:color="auto"/>
              <w:bottom w:val="single" w:sz="4" w:space="0" w:color="auto"/>
              <w:right w:val="single" w:sz="4" w:space="0" w:color="auto"/>
            </w:tcBorders>
          </w:tcPr>
          <w:p w14:paraId="43A92C29" w14:textId="77777777" w:rsidR="00B22EA6" w:rsidRPr="00B22EA6" w:rsidRDefault="00B22EA6" w:rsidP="00761A02">
            <w:pPr>
              <w:rPr>
                <w:rFonts w:cs="Arial"/>
                <w:sz w:val="20"/>
                <w:szCs w:val="20"/>
                <w:lang w:eastAsia="cs-CZ"/>
              </w:rPr>
            </w:pPr>
            <w:r w:rsidRPr="00B22EA6">
              <w:rPr>
                <w:rFonts w:cs="Arial"/>
                <w:sz w:val="20"/>
                <w:szCs w:val="20"/>
                <w:lang w:eastAsia="cs-CZ"/>
              </w:rPr>
              <w:t>0.1</w:t>
            </w:r>
          </w:p>
        </w:tc>
        <w:tc>
          <w:tcPr>
            <w:tcW w:w="992" w:type="dxa"/>
            <w:tcBorders>
              <w:top w:val="single" w:sz="4" w:space="0" w:color="auto"/>
              <w:left w:val="single" w:sz="4" w:space="0" w:color="auto"/>
              <w:bottom w:val="single" w:sz="4" w:space="0" w:color="auto"/>
              <w:right w:val="single" w:sz="4" w:space="0" w:color="auto"/>
            </w:tcBorders>
          </w:tcPr>
          <w:p w14:paraId="4C0FEFF2" w14:textId="77777777" w:rsidR="00B22EA6" w:rsidRPr="00B22EA6" w:rsidRDefault="00B22EA6" w:rsidP="00761A02">
            <w:pPr>
              <w:rPr>
                <w:rFonts w:cs="Arial"/>
                <w:sz w:val="20"/>
                <w:szCs w:val="20"/>
                <w:lang w:eastAsia="cs-CZ"/>
              </w:rPr>
            </w:pPr>
            <w:r w:rsidRPr="00B22EA6">
              <w:rPr>
                <w:rFonts w:cs="Arial"/>
                <w:sz w:val="20"/>
                <w:szCs w:val="20"/>
                <w:lang w:eastAsia="cs-CZ"/>
              </w:rPr>
              <w:t>Decimal</w:t>
            </w:r>
          </w:p>
        </w:tc>
      </w:tr>
      <w:tr w:rsidR="00B22EA6" w:rsidRPr="00B22EA6" w14:paraId="7E12E1C9"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1125A63B" w14:textId="77777777" w:rsidR="00B22EA6" w:rsidRPr="00B22EA6" w:rsidRDefault="00B22EA6" w:rsidP="00761A02">
            <w:pPr>
              <w:rPr>
                <w:rFonts w:cs="Arial"/>
                <w:bCs/>
                <w:sz w:val="20"/>
                <w:szCs w:val="20"/>
                <w:lang w:eastAsia="cs-CZ"/>
              </w:rPr>
            </w:pPr>
            <w:r w:rsidRPr="00B22EA6">
              <w:rPr>
                <w:rFonts w:cs="Arial"/>
                <w:bCs/>
                <w:sz w:val="20"/>
                <w:szCs w:val="20"/>
                <w:lang w:eastAsia="cs-CZ"/>
              </w:rPr>
              <w:t>NEREG</w:t>
            </w:r>
          </w:p>
        </w:tc>
        <w:tc>
          <w:tcPr>
            <w:tcW w:w="5529" w:type="dxa"/>
            <w:tcBorders>
              <w:top w:val="single" w:sz="4" w:space="0" w:color="auto"/>
              <w:left w:val="single" w:sz="4" w:space="0" w:color="auto"/>
              <w:bottom w:val="single" w:sz="4" w:space="0" w:color="auto"/>
              <w:right w:val="single" w:sz="4" w:space="0" w:color="auto"/>
            </w:tcBorders>
          </w:tcPr>
          <w:p w14:paraId="6C66E412" w14:textId="4D9D64AF" w:rsidR="00B22EA6" w:rsidRPr="00C42E1B" w:rsidRDefault="00B22EA6" w:rsidP="00761A02">
            <w:pPr>
              <w:rPr>
                <w:rFonts w:cs="Arial"/>
                <w:bCs/>
                <w:sz w:val="18"/>
                <w:szCs w:val="18"/>
                <w:lang w:eastAsia="cs-CZ"/>
              </w:rPr>
            </w:pPr>
            <w:r w:rsidRPr="00C42E1B">
              <w:rPr>
                <w:rFonts w:cs="Arial"/>
                <w:bCs/>
                <w:sz w:val="18"/>
                <w:szCs w:val="18"/>
                <w:lang w:eastAsia="cs-CZ"/>
              </w:rPr>
              <w:t>Subjekt nebyl k 1.1. roku N-1 registrován v IZR ani LPIS</w:t>
            </w:r>
          </w:p>
          <w:p w14:paraId="4248810C" w14:textId="77777777" w:rsidR="00B22EA6" w:rsidRPr="00C42E1B" w:rsidRDefault="00B22EA6" w:rsidP="00761A02">
            <w:pPr>
              <w:rPr>
                <w:rFonts w:cs="Arial"/>
                <w:bCs/>
                <w:sz w:val="18"/>
                <w:szCs w:val="18"/>
                <w:lang w:eastAsia="cs-CZ"/>
              </w:rPr>
            </w:pPr>
            <w:r w:rsidRPr="00C42E1B">
              <w:rPr>
                <w:rFonts w:cs="Arial"/>
                <w:bCs/>
                <w:sz w:val="18"/>
                <w:szCs w:val="18"/>
                <w:lang w:eastAsia="cs-CZ"/>
              </w:rPr>
              <w:lastRenderedPageBreak/>
              <w:t>False – Byl registrován v IZR anebo LPIS</w:t>
            </w:r>
          </w:p>
          <w:p w14:paraId="728B8299" w14:textId="77777777" w:rsidR="00B22EA6" w:rsidRPr="00C42E1B" w:rsidRDefault="00B22EA6" w:rsidP="00761A02">
            <w:pPr>
              <w:rPr>
                <w:rFonts w:cs="Arial"/>
                <w:bCs/>
                <w:sz w:val="18"/>
                <w:szCs w:val="18"/>
                <w:lang w:eastAsia="cs-CZ"/>
              </w:rPr>
            </w:pPr>
            <w:r w:rsidRPr="00C42E1B">
              <w:rPr>
                <w:rFonts w:cs="Arial"/>
                <w:bCs/>
                <w:sz w:val="18"/>
                <w:szCs w:val="18"/>
                <w:lang w:eastAsia="cs-CZ"/>
              </w:rPr>
              <w:t>True – nebyl registrován ani v LPIS ani v IZR</w:t>
            </w:r>
          </w:p>
        </w:tc>
        <w:tc>
          <w:tcPr>
            <w:tcW w:w="567" w:type="dxa"/>
            <w:tcBorders>
              <w:top w:val="single" w:sz="4" w:space="0" w:color="auto"/>
              <w:left w:val="single" w:sz="4" w:space="0" w:color="auto"/>
              <w:bottom w:val="single" w:sz="4" w:space="0" w:color="auto"/>
              <w:right w:val="single" w:sz="4" w:space="0" w:color="auto"/>
            </w:tcBorders>
          </w:tcPr>
          <w:p w14:paraId="6D1E0E3B" w14:textId="77777777" w:rsidR="00B22EA6" w:rsidRPr="00B22EA6" w:rsidRDefault="00B22EA6" w:rsidP="00761A02">
            <w:pPr>
              <w:rPr>
                <w:rFonts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3514E7F1" w14:textId="77777777" w:rsidR="00B22EA6" w:rsidRPr="00B22EA6" w:rsidRDefault="00B22EA6" w:rsidP="00761A02">
            <w:pPr>
              <w:rPr>
                <w:rFonts w:cs="Arial"/>
                <w:sz w:val="20"/>
                <w:szCs w:val="20"/>
                <w:lang w:eastAsia="cs-CZ"/>
              </w:rPr>
            </w:pPr>
            <w:r w:rsidRPr="00B22EA6">
              <w:rPr>
                <w:rFonts w:cs="Arial"/>
                <w:sz w:val="20"/>
                <w:szCs w:val="20"/>
                <w:lang w:eastAsia="cs-CZ"/>
              </w:rPr>
              <w:t>Bool</w:t>
            </w:r>
          </w:p>
        </w:tc>
      </w:tr>
      <w:tr w:rsidR="00B22EA6" w14:paraId="7A7784BC"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356CE909" w14:textId="77777777" w:rsidR="00B22EA6" w:rsidRPr="00B22EA6" w:rsidRDefault="00B22EA6" w:rsidP="00761A02">
            <w:pPr>
              <w:rPr>
                <w:rFonts w:cs="Arial"/>
                <w:bCs/>
                <w:sz w:val="20"/>
                <w:szCs w:val="20"/>
                <w:lang w:eastAsia="cs-CZ"/>
              </w:rPr>
            </w:pPr>
            <w:r w:rsidRPr="00B22EA6">
              <w:rPr>
                <w:rFonts w:cs="Arial"/>
                <w:bCs/>
                <w:sz w:val="20"/>
                <w:szCs w:val="20"/>
                <w:lang w:eastAsia="cs-CZ"/>
              </w:rPr>
              <w:lastRenderedPageBreak/>
              <w:t>POCETDNIPOD</w:t>
            </w:r>
          </w:p>
        </w:tc>
        <w:tc>
          <w:tcPr>
            <w:tcW w:w="5529" w:type="dxa"/>
            <w:tcBorders>
              <w:top w:val="single" w:sz="4" w:space="0" w:color="auto"/>
              <w:left w:val="single" w:sz="4" w:space="0" w:color="auto"/>
              <w:bottom w:val="single" w:sz="4" w:space="0" w:color="auto"/>
              <w:right w:val="single" w:sz="4" w:space="0" w:color="auto"/>
            </w:tcBorders>
          </w:tcPr>
          <w:p w14:paraId="2E34D26A" w14:textId="77777777" w:rsidR="00B22EA6" w:rsidRPr="00C42E1B" w:rsidRDefault="00B22EA6" w:rsidP="00761A02">
            <w:pPr>
              <w:rPr>
                <w:rFonts w:cs="Arial"/>
                <w:bCs/>
                <w:sz w:val="18"/>
                <w:szCs w:val="18"/>
                <w:lang w:eastAsia="cs-CZ"/>
              </w:rPr>
            </w:pPr>
            <w:r w:rsidRPr="00C42E1B">
              <w:rPr>
                <w:rFonts w:cs="Arial"/>
                <w:bCs/>
                <w:sz w:val="18"/>
                <w:szCs w:val="18"/>
                <w:lang w:eastAsia="cs-CZ"/>
              </w:rPr>
              <w:t>Počet dní v intervalu 1.-10.6, v kterých je vypočtená intenzita nižší než 0,3 VDJ/ha z.p.zaokrouhleno na dvě desetinná místa</w:t>
            </w:r>
          </w:p>
        </w:tc>
        <w:tc>
          <w:tcPr>
            <w:tcW w:w="567" w:type="dxa"/>
            <w:tcBorders>
              <w:top w:val="single" w:sz="4" w:space="0" w:color="auto"/>
              <w:left w:val="single" w:sz="4" w:space="0" w:color="auto"/>
              <w:bottom w:val="single" w:sz="4" w:space="0" w:color="auto"/>
              <w:right w:val="single" w:sz="4" w:space="0" w:color="auto"/>
            </w:tcBorders>
          </w:tcPr>
          <w:p w14:paraId="3B7905AC" w14:textId="77777777" w:rsidR="00B22EA6" w:rsidRPr="00B22EA6" w:rsidRDefault="00B22EA6" w:rsidP="00761A02">
            <w:pPr>
              <w:rPr>
                <w:rFonts w:cs="Arial"/>
                <w:sz w:val="20"/>
                <w:szCs w:val="20"/>
                <w:lang w:eastAsia="cs-CZ"/>
              </w:rPr>
            </w:pPr>
            <w:r w:rsidRPr="00B22EA6">
              <w:rPr>
                <w:rFonts w:cs="Arial"/>
                <w:sz w:val="20"/>
                <w:szCs w:val="20"/>
                <w:lang w:eastAsia="cs-CZ"/>
              </w:rPr>
              <w:t>0..1</w:t>
            </w:r>
          </w:p>
        </w:tc>
        <w:tc>
          <w:tcPr>
            <w:tcW w:w="992" w:type="dxa"/>
            <w:tcBorders>
              <w:top w:val="single" w:sz="4" w:space="0" w:color="auto"/>
              <w:left w:val="single" w:sz="4" w:space="0" w:color="auto"/>
              <w:bottom w:val="single" w:sz="4" w:space="0" w:color="auto"/>
              <w:right w:val="single" w:sz="4" w:space="0" w:color="auto"/>
            </w:tcBorders>
          </w:tcPr>
          <w:p w14:paraId="2CDB772B" w14:textId="77777777" w:rsidR="00B22EA6" w:rsidRDefault="00B22EA6" w:rsidP="00761A02">
            <w:pPr>
              <w:rPr>
                <w:rFonts w:cs="Arial"/>
                <w:sz w:val="20"/>
                <w:szCs w:val="20"/>
                <w:lang w:eastAsia="cs-CZ"/>
              </w:rPr>
            </w:pPr>
            <w:r w:rsidRPr="00B22EA6">
              <w:rPr>
                <w:rFonts w:cs="Arial"/>
                <w:sz w:val="20"/>
                <w:szCs w:val="20"/>
                <w:lang w:eastAsia="cs-CZ"/>
              </w:rPr>
              <w:t>N2</w:t>
            </w:r>
          </w:p>
        </w:tc>
      </w:tr>
      <w:tr w:rsidR="00761A02" w:rsidRPr="00761A02" w14:paraId="2C7948CA" w14:textId="77777777" w:rsidTr="00761A02">
        <w:trPr>
          <w:trHeight w:val="270"/>
        </w:trPr>
        <w:tc>
          <w:tcPr>
            <w:tcW w:w="2126" w:type="dxa"/>
            <w:tcBorders>
              <w:top w:val="single" w:sz="4" w:space="0" w:color="auto"/>
              <w:left w:val="single" w:sz="4" w:space="0" w:color="auto"/>
              <w:bottom w:val="single" w:sz="4" w:space="0" w:color="auto"/>
              <w:right w:val="single" w:sz="4" w:space="0" w:color="auto"/>
            </w:tcBorders>
          </w:tcPr>
          <w:p w14:paraId="0C62D91C" w14:textId="43EA35EA" w:rsidR="00B22EA6" w:rsidRPr="00761A02" w:rsidRDefault="00B22EA6" w:rsidP="00761A02">
            <w:pPr>
              <w:rPr>
                <w:rFonts w:cs="Arial"/>
                <w:bCs/>
                <w:sz w:val="20"/>
                <w:szCs w:val="20"/>
                <w:lang w:eastAsia="cs-CZ"/>
              </w:rPr>
            </w:pPr>
            <w:r w:rsidRPr="00761A02">
              <w:rPr>
                <w:rFonts w:cs="Arial"/>
                <w:bCs/>
                <w:sz w:val="20"/>
                <w:szCs w:val="20"/>
                <w:lang w:eastAsia="cs-CZ"/>
              </w:rPr>
              <w:t>DCHK</w:t>
            </w:r>
          </w:p>
        </w:tc>
        <w:tc>
          <w:tcPr>
            <w:tcW w:w="5529" w:type="dxa"/>
            <w:tcBorders>
              <w:top w:val="single" w:sz="4" w:space="0" w:color="auto"/>
              <w:left w:val="single" w:sz="4" w:space="0" w:color="auto"/>
              <w:bottom w:val="single" w:sz="4" w:space="0" w:color="auto"/>
              <w:right w:val="single" w:sz="4" w:space="0" w:color="auto"/>
            </w:tcBorders>
          </w:tcPr>
          <w:p w14:paraId="472FC969" w14:textId="0146FBF5" w:rsidR="00B22EA6" w:rsidRPr="00C42E1B" w:rsidRDefault="00B22EA6" w:rsidP="00BD4F67">
            <w:pPr>
              <w:rPr>
                <w:rFonts w:cs="Arial"/>
                <w:bCs/>
                <w:sz w:val="18"/>
                <w:szCs w:val="18"/>
                <w:lang w:eastAsia="cs-CZ"/>
              </w:rPr>
            </w:pPr>
            <w:r w:rsidRPr="00C42E1B">
              <w:rPr>
                <w:rFonts w:cs="Arial"/>
                <w:bCs/>
                <w:sz w:val="18"/>
                <w:szCs w:val="18"/>
                <w:lang w:eastAsia="cs-CZ"/>
              </w:rPr>
              <w:t>Identifikace Deklarace chovu koní vzaté v potaz (jen u TYPVYPOCTU = 3</w:t>
            </w:r>
            <w:r w:rsidR="00D62022" w:rsidRPr="00C42E1B">
              <w:rPr>
                <w:rFonts w:cs="Arial"/>
                <w:bCs/>
                <w:sz w:val="18"/>
                <w:szCs w:val="18"/>
                <w:lang w:eastAsia="cs-CZ"/>
              </w:rPr>
              <w:t>,</w:t>
            </w:r>
            <w:r w:rsidR="00BD4F67" w:rsidRPr="00C42E1B">
              <w:rPr>
                <w:rFonts w:cs="Arial"/>
                <w:bCs/>
                <w:color w:val="FF0000"/>
                <w:sz w:val="18"/>
                <w:szCs w:val="18"/>
                <w:highlight w:val="yellow"/>
                <w:lang w:eastAsia="cs-CZ"/>
              </w:rPr>
              <w:t>5,7</w:t>
            </w:r>
            <w:r w:rsidRPr="00C42E1B">
              <w:rPr>
                <w:rFonts w:cs="Arial"/>
                <w:bCs/>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tcPr>
          <w:p w14:paraId="0F4E8A81" w14:textId="77777777" w:rsidR="00B22EA6" w:rsidRPr="00761A02" w:rsidRDefault="00B22EA6" w:rsidP="00761A02">
            <w:pPr>
              <w:rPr>
                <w:rFonts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532423AB" w14:textId="0B232542" w:rsidR="00B22EA6" w:rsidRPr="00761A02" w:rsidRDefault="00B22EA6" w:rsidP="00761A02">
            <w:pPr>
              <w:rPr>
                <w:rFonts w:cs="Arial"/>
                <w:sz w:val="20"/>
                <w:szCs w:val="20"/>
                <w:lang w:eastAsia="cs-CZ"/>
              </w:rPr>
            </w:pPr>
            <w:r w:rsidRPr="00761A02">
              <w:rPr>
                <w:rFonts w:cs="Arial"/>
                <w:sz w:val="20"/>
                <w:szCs w:val="20"/>
                <w:lang w:eastAsia="cs-CZ"/>
              </w:rPr>
              <w:t>String</w:t>
            </w:r>
          </w:p>
        </w:tc>
      </w:tr>
    </w:tbl>
    <w:p w14:paraId="52A8992F" w14:textId="77777777" w:rsidR="00B22EA6" w:rsidRPr="00B22EA6" w:rsidRDefault="00B22EA6" w:rsidP="00B22EA6"/>
    <w:p w14:paraId="15E90245" w14:textId="628B65A6" w:rsidR="002D6D05" w:rsidRDefault="002D6D05" w:rsidP="002D6D05">
      <w:pPr>
        <w:pStyle w:val="Nadpis3"/>
        <w:numPr>
          <w:ilvl w:val="2"/>
          <w:numId w:val="5"/>
        </w:numPr>
      </w:pPr>
      <w:r>
        <w:t>Historie výpočtů ANC</w:t>
      </w:r>
    </w:p>
    <w:p w14:paraId="18C77350" w14:textId="05FAC8D3" w:rsidR="002D6D05" w:rsidRDefault="002D6D05" w:rsidP="00216084">
      <w:r>
        <w:t>Ve vyhledávacím formuláři na stránce:</w:t>
      </w:r>
    </w:p>
    <w:p w14:paraId="219539EF" w14:textId="604736A8" w:rsidR="00216084" w:rsidRDefault="002D6D05" w:rsidP="002D6D05">
      <w:pPr>
        <w:pStyle w:val="Odstavecseseznamem"/>
        <w:numPr>
          <w:ilvl w:val="0"/>
          <w:numId w:val="14"/>
        </w:numPr>
      </w:pPr>
      <w:r>
        <w:t xml:space="preserve">V aplikaci </w:t>
      </w:r>
      <w:r w:rsidR="00A11C6F">
        <w:t>IZR</w:t>
      </w:r>
      <w:r w:rsidR="00A11C6F" w:rsidRPr="002D6D05">
        <w:rPr>
          <w:rFonts w:cs="Arial"/>
        </w:rPr>
        <w:t>˃</w:t>
      </w:r>
      <w:r w:rsidR="00A11C6F">
        <w:t>Přehledy, sestavy</w:t>
      </w:r>
      <w:r w:rsidR="00A11C6F" w:rsidRPr="002D6D05">
        <w:rPr>
          <w:rFonts w:cs="Arial"/>
        </w:rPr>
        <w:t>˃</w:t>
      </w:r>
      <w:r w:rsidR="00A11C6F">
        <w:t>Ostatní</w:t>
      </w:r>
      <w:r w:rsidR="00A11C6F" w:rsidRPr="002D6D05">
        <w:rPr>
          <w:rFonts w:cs="Arial"/>
        </w:rPr>
        <w:t>˃</w:t>
      </w:r>
      <w:r w:rsidR="00A11C6F">
        <w:t>Historie výpočtů ANC</w:t>
      </w:r>
    </w:p>
    <w:p w14:paraId="2708AD90" w14:textId="7CD59FD5" w:rsidR="002D6D05" w:rsidRDefault="002D6D05" w:rsidP="002D6D05">
      <w:pPr>
        <w:pStyle w:val="Odstavecseseznamem"/>
        <w:numPr>
          <w:ilvl w:val="0"/>
          <w:numId w:val="14"/>
        </w:numPr>
      </w:pPr>
      <w:r>
        <w:t>Na PF IZR</w:t>
      </w:r>
      <w:r w:rsidRPr="002D6D05">
        <w:t xml:space="preserve"> </w:t>
      </w:r>
      <w:r w:rsidRPr="002D6D05">
        <w:rPr>
          <w:rFonts w:cs="Arial"/>
        </w:rPr>
        <w:t>˃Komunikace se SZIF˃</w:t>
      </w:r>
      <w:r>
        <w:t>Historie výpočtů ANC</w:t>
      </w:r>
    </w:p>
    <w:p w14:paraId="00F6E77A" w14:textId="2381EFFC" w:rsidR="002D6D05" w:rsidRPr="008B5BA0" w:rsidRDefault="002D6D05" w:rsidP="002D6D05">
      <w:pPr>
        <w:ind w:firstLine="360"/>
        <w:rPr>
          <w:u w:val="single"/>
        </w:rPr>
      </w:pPr>
      <w:r w:rsidRPr="008B5BA0">
        <w:rPr>
          <w:u w:val="single"/>
        </w:rPr>
        <w:t>bude pole Typ výpočtu rozšířeno o následující typy výpočtu:</w:t>
      </w:r>
    </w:p>
    <w:p w14:paraId="2BD97D3F" w14:textId="5AFC6AB5" w:rsidR="002D6D05" w:rsidRDefault="002D6D05" w:rsidP="002D6D05">
      <w:pPr>
        <w:pStyle w:val="Odstavecseseznamem"/>
        <w:numPr>
          <w:ilvl w:val="1"/>
          <w:numId w:val="12"/>
        </w:numPr>
      </w:pPr>
      <w:r>
        <w:t xml:space="preserve">Ostrá SWK </w:t>
      </w:r>
      <w:r w:rsidR="003F7291">
        <w:t>za leden-září 2018</w:t>
      </w:r>
    </w:p>
    <w:p w14:paraId="38F4CD0D" w14:textId="77777777" w:rsidR="003F7291" w:rsidRDefault="002D6D05" w:rsidP="00014CA6">
      <w:pPr>
        <w:pStyle w:val="Odstavecseseznamem"/>
        <w:numPr>
          <w:ilvl w:val="1"/>
          <w:numId w:val="12"/>
        </w:numPr>
      </w:pPr>
      <w:r>
        <w:t xml:space="preserve">Ostrá SWK </w:t>
      </w:r>
      <w:r w:rsidR="003F7291">
        <w:t>za květen-prosinec 2019</w:t>
      </w:r>
    </w:p>
    <w:p w14:paraId="69C48753" w14:textId="226B3288" w:rsidR="003F7291" w:rsidRDefault="003F7291" w:rsidP="00014CA6">
      <w:pPr>
        <w:pStyle w:val="Odstavecseseznamem"/>
        <w:numPr>
          <w:ilvl w:val="1"/>
          <w:numId w:val="12"/>
        </w:numPr>
      </w:pPr>
      <w:r>
        <w:t>Průměr za leden-září 2018</w:t>
      </w:r>
      <w:r w:rsidR="002D6D05">
        <w:t xml:space="preserve"> </w:t>
      </w:r>
    </w:p>
    <w:p w14:paraId="56F28957" w14:textId="1198B5C8" w:rsidR="002D6D05" w:rsidRDefault="003F7291" w:rsidP="003F7291">
      <w:pPr>
        <w:pStyle w:val="Odstavecseseznamem"/>
        <w:numPr>
          <w:ilvl w:val="1"/>
          <w:numId w:val="12"/>
        </w:numPr>
      </w:pPr>
      <w:r>
        <w:t>Průměr za květen-prosinec 2019</w:t>
      </w:r>
    </w:p>
    <w:p w14:paraId="429D94E7" w14:textId="2128AB1D" w:rsidR="008B5BA0" w:rsidRPr="00E66072" w:rsidRDefault="008B5BA0" w:rsidP="008B5BA0">
      <w:pPr>
        <w:rPr>
          <w:u w:val="single"/>
        </w:rPr>
      </w:pPr>
      <w:r w:rsidRPr="00E66072">
        <w:rPr>
          <w:u w:val="single"/>
        </w:rPr>
        <w:t>Stávající typy výpočt</w:t>
      </w:r>
      <w:r w:rsidR="00121683">
        <w:rPr>
          <w:u w:val="single"/>
        </w:rPr>
        <w:t>ů</w:t>
      </w:r>
      <w:r w:rsidRPr="00E66072">
        <w:rPr>
          <w:u w:val="single"/>
        </w:rPr>
        <w:t xml:space="preserve"> budou přejmenovány následovně:</w:t>
      </w:r>
    </w:p>
    <w:p w14:paraId="2C04F29E" w14:textId="608FCED8" w:rsidR="008B5BA0" w:rsidRDefault="008B5BA0" w:rsidP="008B5BA0">
      <w:pPr>
        <w:pStyle w:val="Odstavecseseznamem"/>
        <w:numPr>
          <w:ilvl w:val="1"/>
          <w:numId w:val="12"/>
        </w:numPr>
      </w:pPr>
      <w:r>
        <w:t xml:space="preserve">Průměr za rok N-1 </w:t>
      </w:r>
      <w:r w:rsidR="00121683">
        <w:t>přejmenovat na</w:t>
      </w:r>
      <w:r>
        <w:t xml:space="preserve"> </w:t>
      </w:r>
      <w:r w:rsidR="00121683">
        <w:t>‚Průměr za</w:t>
      </w:r>
      <w:r>
        <w:t xml:space="preserve"> </w:t>
      </w:r>
      <w:r w:rsidR="002C7709">
        <w:t>leden</w:t>
      </w:r>
      <w:r w:rsidR="00E66072">
        <w:t xml:space="preserve">-prosinec </w:t>
      </w:r>
      <w:r w:rsidR="00121683">
        <w:t xml:space="preserve">roku </w:t>
      </w:r>
      <w:r w:rsidR="00E66072">
        <w:t>N-1</w:t>
      </w:r>
      <w:r w:rsidR="00121683">
        <w:t>‘</w:t>
      </w:r>
    </w:p>
    <w:p w14:paraId="0EC69E9B" w14:textId="0D445076" w:rsidR="008B5BA0" w:rsidRDefault="008B5BA0" w:rsidP="008B5BA0">
      <w:pPr>
        <w:pStyle w:val="Odstavecseseznamem"/>
        <w:numPr>
          <w:ilvl w:val="1"/>
          <w:numId w:val="12"/>
        </w:numPr>
      </w:pPr>
      <w:r>
        <w:t>Stanovení počtu dní pod 0,3 VDJ/ha – bez</w:t>
      </w:r>
      <w:r w:rsidR="00121683">
        <w:t>e</w:t>
      </w:r>
      <w:r>
        <w:t xml:space="preserve"> změny</w:t>
      </w:r>
    </w:p>
    <w:p w14:paraId="280801CD" w14:textId="511B99E5" w:rsidR="008B5BA0" w:rsidRDefault="008B5BA0" w:rsidP="008B5BA0">
      <w:pPr>
        <w:pStyle w:val="Odstavecseseznamem"/>
        <w:numPr>
          <w:ilvl w:val="1"/>
          <w:numId w:val="12"/>
        </w:numPr>
      </w:pPr>
      <w:r>
        <w:t xml:space="preserve">Ostrá SWK – </w:t>
      </w:r>
      <w:r w:rsidR="00121683">
        <w:t>přejmenovat na ‚</w:t>
      </w:r>
      <w:r>
        <w:t xml:space="preserve">Ostrá SWK </w:t>
      </w:r>
      <w:r w:rsidR="006444E6">
        <w:t>leden-prosinec roku N-1</w:t>
      </w:r>
      <w:r w:rsidR="00121683">
        <w:t>‘</w:t>
      </w:r>
    </w:p>
    <w:p w14:paraId="06212256" w14:textId="77777777" w:rsidR="00F84767" w:rsidRDefault="00F84767" w:rsidP="002D6D05"/>
    <w:p w14:paraId="17BF9590" w14:textId="402EE867" w:rsidR="002D6D05" w:rsidRDefault="002C140A" w:rsidP="002D6D05">
      <w:r>
        <w:t xml:space="preserve">Na této stránce bude </w:t>
      </w:r>
      <w:r w:rsidR="00F84767">
        <w:t xml:space="preserve">pro snazší orientaci </w:t>
      </w:r>
      <w:r>
        <w:t>vystavena legenda s</w:t>
      </w:r>
      <w:r w:rsidR="00121683">
        <w:t xml:space="preserve"> detailnějším </w:t>
      </w:r>
      <w:r>
        <w:t>popisem jednotlivých typů výpočtu:</w:t>
      </w:r>
    </w:p>
    <w:p w14:paraId="1F3AA71C" w14:textId="3C35E816" w:rsidR="006444E6" w:rsidRPr="003F7291" w:rsidRDefault="00BC3595" w:rsidP="00121683">
      <w:pPr>
        <w:jc w:val="both"/>
        <w:rPr>
          <w:rFonts w:cs="Arial"/>
          <w:i/>
          <w:szCs w:val="22"/>
        </w:rPr>
      </w:pPr>
      <w:r>
        <w:rPr>
          <w:b/>
          <w:i/>
        </w:rPr>
        <w:t>Průměr za</w:t>
      </w:r>
      <w:r w:rsidR="006444E6" w:rsidRPr="003F7291">
        <w:rPr>
          <w:b/>
          <w:i/>
        </w:rPr>
        <w:t xml:space="preserve"> leden-prosinec </w:t>
      </w:r>
      <w:r w:rsidR="00121683">
        <w:rPr>
          <w:b/>
          <w:i/>
        </w:rPr>
        <w:t xml:space="preserve">roku </w:t>
      </w:r>
      <w:r w:rsidR="006444E6" w:rsidRPr="003F7291">
        <w:rPr>
          <w:b/>
          <w:i/>
        </w:rPr>
        <w:t>N-1</w:t>
      </w:r>
      <w:r w:rsidR="006444E6" w:rsidRPr="003F7291">
        <w:rPr>
          <w:i/>
        </w:rPr>
        <w:t xml:space="preserve"> - odhad sazby dotace</w:t>
      </w:r>
      <w:r w:rsidR="006444E6" w:rsidRPr="003F7291">
        <w:rPr>
          <w:rFonts w:cs="Arial"/>
          <w:i/>
          <w:szCs w:val="22"/>
        </w:rPr>
        <w:t xml:space="preserve"> podle přiřazeného výrobního zaměření pro žadatele, kteří neuplatňují </w:t>
      </w:r>
      <w:r w:rsidR="00A12C96" w:rsidRPr="003F7291">
        <w:rPr>
          <w:rFonts w:cs="Arial"/>
          <w:i/>
          <w:szCs w:val="22"/>
        </w:rPr>
        <w:t>výjimku</w:t>
      </w:r>
      <w:r w:rsidR="006444E6" w:rsidRPr="003F7291">
        <w:rPr>
          <w:rFonts w:cs="Arial"/>
          <w:i/>
          <w:szCs w:val="22"/>
        </w:rPr>
        <w:t xml:space="preserve"> dle § 14a (snížení stavů zvířa</w:t>
      </w:r>
      <w:r w:rsidR="003F7291" w:rsidRPr="003F7291">
        <w:rPr>
          <w:rFonts w:cs="Arial"/>
          <w:i/>
          <w:szCs w:val="22"/>
        </w:rPr>
        <w:t xml:space="preserve">t v důsledku sucha v roce 2018). Zdrojem dat počtu koní jsou data ze stájového registru.  </w:t>
      </w:r>
    </w:p>
    <w:p w14:paraId="28C1CFE6" w14:textId="2AEBC9D9" w:rsidR="006444E6" w:rsidRPr="003F7291" w:rsidRDefault="006444E6" w:rsidP="00121683">
      <w:pPr>
        <w:jc w:val="both"/>
        <w:rPr>
          <w:b/>
          <w:i/>
        </w:rPr>
      </w:pPr>
      <w:r w:rsidRPr="003F7291">
        <w:rPr>
          <w:b/>
          <w:i/>
        </w:rPr>
        <w:t>Stanovení počtu dní pod 0,3 VDJ/ha</w:t>
      </w:r>
      <w:r w:rsidR="00BC3595">
        <w:rPr>
          <w:b/>
          <w:i/>
        </w:rPr>
        <w:t xml:space="preserve"> - </w:t>
      </w:r>
      <w:r w:rsidR="00BC3595" w:rsidRPr="00B22EA6">
        <w:rPr>
          <w:rFonts w:cs="Arial"/>
          <w:bCs/>
          <w:sz w:val="20"/>
          <w:szCs w:val="20"/>
          <w:lang w:eastAsia="cs-CZ"/>
        </w:rPr>
        <w:t>Počet dní v intervalu 1.-10.6, v kterých je vypočtená intenzita nižší než 0,3 VDJ/ha z.p.</w:t>
      </w:r>
      <w:r w:rsidR="00121683">
        <w:rPr>
          <w:rFonts w:cs="Arial"/>
          <w:bCs/>
          <w:sz w:val="20"/>
          <w:szCs w:val="20"/>
          <w:lang w:eastAsia="cs-CZ"/>
        </w:rPr>
        <w:t xml:space="preserve"> </w:t>
      </w:r>
      <w:r w:rsidR="00BC3595" w:rsidRPr="00B22EA6">
        <w:rPr>
          <w:rFonts w:cs="Arial"/>
          <w:bCs/>
          <w:sz w:val="20"/>
          <w:szCs w:val="20"/>
          <w:lang w:eastAsia="cs-CZ"/>
        </w:rPr>
        <w:t>zaokrouhleno na dvě desetinná místa</w:t>
      </w:r>
    </w:p>
    <w:p w14:paraId="1B41F6A5" w14:textId="6452309E" w:rsidR="004570A4" w:rsidRDefault="006444E6" w:rsidP="00121683">
      <w:pPr>
        <w:jc w:val="both"/>
        <w:rPr>
          <w:rFonts w:cs="Arial"/>
          <w:i/>
          <w:szCs w:val="22"/>
        </w:rPr>
      </w:pPr>
      <w:r w:rsidRPr="003F7291">
        <w:rPr>
          <w:b/>
          <w:i/>
        </w:rPr>
        <w:t>Ostrá SWK leden-prosinec roku N-1</w:t>
      </w:r>
      <w:r w:rsidRPr="003F7291">
        <w:rPr>
          <w:i/>
        </w:rPr>
        <w:t xml:space="preserve"> – data pro softwarovou kontrolu žadatelů, </w:t>
      </w:r>
      <w:r w:rsidRPr="003F7291">
        <w:rPr>
          <w:rFonts w:cs="Arial"/>
          <w:i/>
          <w:szCs w:val="22"/>
        </w:rPr>
        <w:t xml:space="preserve">kteří neuplatňují </w:t>
      </w:r>
      <w:r w:rsidR="00A12C96" w:rsidRPr="003F7291">
        <w:rPr>
          <w:rFonts w:cs="Arial"/>
          <w:i/>
          <w:szCs w:val="22"/>
        </w:rPr>
        <w:t>výjimku</w:t>
      </w:r>
      <w:r w:rsidRPr="003F7291">
        <w:rPr>
          <w:rFonts w:cs="Arial"/>
          <w:i/>
          <w:szCs w:val="22"/>
        </w:rPr>
        <w:t xml:space="preserve"> dle § 14a (snížení stavů zvířat v důsledku sucha v roce 2018).</w:t>
      </w:r>
      <w:r w:rsidR="003F7291" w:rsidRPr="003F7291">
        <w:rPr>
          <w:rFonts w:cs="Arial"/>
          <w:i/>
          <w:szCs w:val="22"/>
        </w:rPr>
        <w:t xml:space="preserve"> Zdrojem dat počtu koní jsou podané Deklarace chovu koní.</w:t>
      </w:r>
    </w:p>
    <w:p w14:paraId="5731B3A3" w14:textId="05B7F215" w:rsidR="004570A4" w:rsidRPr="004570A4" w:rsidRDefault="004570A4" w:rsidP="00121683">
      <w:pPr>
        <w:jc w:val="both"/>
        <w:rPr>
          <w:rFonts w:cs="Arial"/>
          <w:i/>
          <w:szCs w:val="22"/>
        </w:rPr>
      </w:pPr>
      <w:r w:rsidRPr="004570A4">
        <w:rPr>
          <w:b/>
          <w:i/>
        </w:rPr>
        <w:t>Průměr za leden-září 2018</w:t>
      </w:r>
      <w:r>
        <w:t xml:space="preserve"> - </w:t>
      </w:r>
      <w:r w:rsidRPr="003F7291">
        <w:rPr>
          <w:i/>
        </w:rPr>
        <w:t>odhad sazby dotace</w:t>
      </w:r>
      <w:r w:rsidRPr="003F7291">
        <w:rPr>
          <w:rFonts w:cs="Arial"/>
          <w:i/>
          <w:szCs w:val="22"/>
        </w:rPr>
        <w:t xml:space="preserve"> podle přiřazeného výrobního zaměření pro žadatele</w:t>
      </w:r>
      <w:r>
        <w:rPr>
          <w:rFonts w:cs="Arial"/>
          <w:i/>
          <w:szCs w:val="22"/>
        </w:rPr>
        <w:t xml:space="preserve"> roku dotace 2019, kteří v žádosti oznámili, </w:t>
      </w:r>
      <w:r w:rsidRPr="004570A4">
        <w:rPr>
          <w:rFonts w:cs="Arial"/>
          <w:i/>
          <w:szCs w:val="22"/>
        </w:rPr>
        <w:t>že snížili stavy hospodářských zvířat v důsledku sucha v roce 2018</w:t>
      </w:r>
      <w:r>
        <w:rPr>
          <w:rFonts w:cs="Arial"/>
          <w:i/>
          <w:szCs w:val="22"/>
        </w:rPr>
        <w:t xml:space="preserve">. </w:t>
      </w:r>
      <w:r w:rsidRPr="003F7291">
        <w:rPr>
          <w:rFonts w:cs="Arial"/>
          <w:i/>
          <w:szCs w:val="22"/>
        </w:rPr>
        <w:t>Zdrojem dat počtu koní jsou data ze stájového registru</w:t>
      </w:r>
      <w:r w:rsidR="00121683">
        <w:rPr>
          <w:rFonts w:cs="Arial"/>
          <w:i/>
          <w:szCs w:val="22"/>
        </w:rPr>
        <w:t>.</w:t>
      </w:r>
    </w:p>
    <w:p w14:paraId="6D7C602A" w14:textId="57DB3331" w:rsidR="004570A4" w:rsidRDefault="004570A4" w:rsidP="00121683">
      <w:pPr>
        <w:jc w:val="both"/>
        <w:rPr>
          <w:rFonts w:cs="Arial"/>
          <w:i/>
          <w:szCs w:val="22"/>
        </w:rPr>
      </w:pPr>
      <w:r w:rsidRPr="004570A4">
        <w:rPr>
          <w:b/>
          <w:i/>
        </w:rPr>
        <w:t>Průměr za květen-prosinec 2019</w:t>
      </w:r>
      <w:r>
        <w:t xml:space="preserve"> -</w:t>
      </w:r>
      <w:r w:rsidRPr="004570A4">
        <w:rPr>
          <w:i/>
        </w:rPr>
        <w:t xml:space="preserve"> </w:t>
      </w:r>
      <w:r w:rsidRPr="003F7291">
        <w:rPr>
          <w:i/>
        </w:rPr>
        <w:t>odhad sazby dotace</w:t>
      </w:r>
      <w:r w:rsidRPr="003F7291">
        <w:rPr>
          <w:rFonts w:cs="Arial"/>
          <w:i/>
          <w:szCs w:val="22"/>
        </w:rPr>
        <w:t xml:space="preserve"> podle přiřazeného výrobního zaměření pro žadatele</w:t>
      </w:r>
      <w:r>
        <w:rPr>
          <w:rFonts w:cs="Arial"/>
          <w:i/>
          <w:szCs w:val="22"/>
        </w:rPr>
        <w:t xml:space="preserve"> roku dotace 2020, kteří v žádosti oznámili, </w:t>
      </w:r>
      <w:r w:rsidRPr="004570A4">
        <w:rPr>
          <w:rFonts w:cs="Arial"/>
          <w:i/>
          <w:szCs w:val="22"/>
        </w:rPr>
        <w:t>že snížili stavy hospodářských zvířat v důsledku sucha v roce 2018</w:t>
      </w:r>
      <w:r>
        <w:rPr>
          <w:rFonts w:cs="Arial"/>
          <w:i/>
          <w:szCs w:val="22"/>
        </w:rPr>
        <w:t xml:space="preserve">. </w:t>
      </w:r>
      <w:r w:rsidRPr="003F7291">
        <w:rPr>
          <w:rFonts w:cs="Arial"/>
          <w:i/>
          <w:szCs w:val="22"/>
        </w:rPr>
        <w:t>Zdrojem dat počtu koní jsou data ze stájového registru</w:t>
      </w:r>
      <w:r w:rsidR="00121683">
        <w:rPr>
          <w:rFonts w:cs="Arial"/>
          <w:i/>
          <w:szCs w:val="22"/>
        </w:rPr>
        <w:t>.</w:t>
      </w:r>
    </w:p>
    <w:p w14:paraId="0F47B858" w14:textId="77777777" w:rsidR="00121683" w:rsidRDefault="00121683" w:rsidP="00121683">
      <w:pPr>
        <w:jc w:val="both"/>
        <w:rPr>
          <w:rFonts w:cs="Arial"/>
          <w:i/>
          <w:szCs w:val="22"/>
        </w:rPr>
      </w:pPr>
      <w:r w:rsidRPr="00121683">
        <w:rPr>
          <w:b/>
          <w:i/>
        </w:rPr>
        <w:t>Ostrá SWK za leden-září 2018</w:t>
      </w:r>
      <w:r>
        <w:t xml:space="preserve"> - </w:t>
      </w:r>
      <w:r w:rsidRPr="003F7291">
        <w:rPr>
          <w:i/>
        </w:rPr>
        <w:t>data pro softwarovou kontrolu žadatelů</w:t>
      </w:r>
      <w:r>
        <w:rPr>
          <w:i/>
        </w:rPr>
        <w:t xml:space="preserve"> roku dotace 2019</w:t>
      </w:r>
      <w:r w:rsidRPr="003F7291">
        <w:rPr>
          <w:i/>
        </w:rPr>
        <w:t xml:space="preserve">, </w:t>
      </w:r>
      <w:r>
        <w:rPr>
          <w:rFonts w:cs="Arial"/>
          <w:i/>
          <w:szCs w:val="22"/>
        </w:rPr>
        <w:t xml:space="preserve">kteří v žádosti oznámili, </w:t>
      </w:r>
      <w:r w:rsidRPr="004570A4">
        <w:rPr>
          <w:rFonts w:cs="Arial"/>
          <w:i/>
          <w:szCs w:val="22"/>
        </w:rPr>
        <w:t>že snížili stavy hospodářských zvířat v důsledku sucha v roce 2018</w:t>
      </w:r>
      <w:r>
        <w:rPr>
          <w:rFonts w:cs="Arial"/>
          <w:i/>
          <w:szCs w:val="22"/>
        </w:rPr>
        <w:t>.</w:t>
      </w:r>
      <w:r w:rsidRPr="003F7291">
        <w:rPr>
          <w:rFonts w:cs="Arial"/>
          <w:i/>
          <w:szCs w:val="22"/>
        </w:rPr>
        <w:t xml:space="preserve"> Zdrojem dat počtu koní jsou podané Deklarace chovu koní.</w:t>
      </w:r>
    </w:p>
    <w:p w14:paraId="4D77BDC4" w14:textId="77777777" w:rsidR="00121683" w:rsidRDefault="00121683" w:rsidP="00121683">
      <w:pPr>
        <w:jc w:val="both"/>
      </w:pPr>
      <w:r w:rsidRPr="00121683">
        <w:rPr>
          <w:b/>
          <w:i/>
        </w:rPr>
        <w:t>Ostrá SWK za květen-prosinec 2019</w:t>
      </w:r>
      <w:r>
        <w:t xml:space="preserve"> - </w:t>
      </w:r>
      <w:r w:rsidRPr="003F7291">
        <w:rPr>
          <w:i/>
        </w:rPr>
        <w:t>data pro softwarovou kontrolu žadatelů</w:t>
      </w:r>
      <w:r>
        <w:rPr>
          <w:i/>
        </w:rPr>
        <w:t xml:space="preserve"> roku dotace 2020</w:t>
      </w:r>
      <w:r w:rsidRPr="003F7291">
        <w:rPr>
          <w:i/>
        </w:rPr>
        <w:t xml:space="preserve">, </w:t>
      </w:r>
      <w:r>
        <w:rPr>
          <w:rFonts w:cs="Arial"/>
          <w:i/>
          <w:szCs w:val="22"/>
        </w:rPr>
        <w:t xml:space="preserve">kteří v žádosti oznámili, </w:t>
      </w:r>
      <w:r w:rsidRPr="004570A4">
        <w:rPr>
          <w:rFonts w:cs="Arial"/>
          <w:i/>
          <w:szCs w:val="22"/>
        </w:rPr>
        <w:t>že snížili stavy hospodářských zvířat v důsledku sucha v roce 2018</w:t>
      </w:r>
      <w:r>
        <w:rPr>
          <w:rFonts w:cs="Arial"/>
          <w:i/>
          <w:szCs w:val="22"/>
        </w:rPr>
        <w:t>.</w:t>
      </w:r>
      <w:r w:rsidRPr="003F7291">
        <w:rPr>
          <w:rFonts w:cs="Arial"/>
          <w:i/>
          <w:szCs w:val="22"/>
        </w:rPr>
        <w:t xml:space="preserve"> </w:t>
      </w:r>
      <w:r>
        <w:rPr>
          <w:rFonts w:cs="Arial"/>
          <w:i/>
          <w:szCs w:val="22"/>
        </w:rPr>
        <w:t>Z</w:t>
      </w:r>
      <w:r w:rsidRPr="003F7291">
        <w:rPr>
          <w:rFonts w:cs="Arial"/>
          <w:i/>
          <w:szCs w:val="22"/>
        </w:rPr>
        <w:t>drojem dat počtu koní jsou podané Deklarace chovu koní.</w:t>
      </w:r>
    </w:p>
    <w:p w14:paraId="46697E39" w14:textId="4C9FDFB9" w:rsidR="006444E6" w:rsidRPr="003F7291" w:rsidRDefault="003F7291" w:rsidP="006444E6">
      <w:pPr>
        <w:jc w:val="both"/>
        <w:rPr>
          <w:i/>
        </w:rPr>
      </w:pPr>
      <w:r w:rsidRPr="003F7291">
        <w:rPr>
          <w:rFonts w:cs="Arial"/>
          <w:i/>
          <w:szCs w:val="22"/>
        </w:rPr>
        <w:t xml:space="preserve"> </w:t>
      </w:r>
    </w:p>
    <w:p w14:paraId="7A235147"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37F211F8" w14:textId="77777777" w:rsidR="0000551E" w:rsidRDefault="0000551E" w:rsidP="00CC7ED5">
      <w:pPr>
        <w:pStyle w:val="Nadpis2"/>
      </w:pPr>
      <w:r w:rsidRPr="00CC7ED5">
        <w:t>Dopady</w:t>
      </w:r>
    </w:p>
    <w:p w14:paraId="5CA836A0" w14:textId="77777777" w:rsidR="00B73A7D" w:rsidRPr="00B73A7D" w:rsidRDefault="00B73A7D" w:rsidP="00B73A7D">
      <w:r>
        <w:t>Dopady na agendu a aplikace. Bez dopadu na data, infrastrukturu a bezpečnost.</w:t>
      </w:r>
    </w:p>
    <w:p w14:paraId="3C4488AB" w14:textId="77777777" w:rsidR="0000551E" w:rsidRPr="001A0600" w:rsidRDefault="0000551E" w:rsidP="00A12C96">
      <w:pPr>
        <w:pStyle w:val="Titulek"/>
        <w:jc w:val="both"/>
      </w:pPr>
      <w:r w:rsidRPr="00D9688A">
        <w:lastRenderedPageBreak/>
        <w:t xml:space="preserve">(Pozn.: </w:t>
      </w:r>
      <w:r w:rsidR="001A0600" w:rsidRPr="00D9688A">
        <w:t>V případě předpokládaných</w:t>
      </w:r>
      <w:r w:rsidRPr="00D9688A">
        <w:t xml:space="preserve"> </w:t>
      </w:r>
      <w:r w:rsidR="001A0600" w:rsidRPr="00D9688A">
        <w:t xml:space="preserve">či možných </w:t>
      </w:r>
      <w:r w:rsidRPr="00D9688A">
        <w:t>dopad</w:t>
      </w:r>
      <w:r w:rsidR="001A0600" w:rsidRPr="00D9688A">
        <w:t>ů</w:t>
      </w:r>
      <w:r w:rsidRPr="00D9688A">
        <w:t xml:space="preserve"> změny na agendu, aplikaci, data, infrastrukturu nebo na bezpečnost </w:t>
      </w:r>
      <w:r w:rsidR="001A0600" w:rsidRPr="00D9688A">
        <w:t xml:space="preserve">je </w:t>
      </w:r>
      <w:r w:rsidR="002B04AE" w:rsidRPr="00D9688A">
        <w:t>třeba</w:t>
      </w:r>
      <w:r w:rsidRPr="00D9688A">
        <w:t xml:space="preserve"> </w:t>
      </w:r>
      <w:r w:rsidR="00D9688A" w:rsidRPr="00D9688A">
        <w:t>si vyžádat stanovisko</w:t>
      </w:r>
      <w:r w:rsidRPr="00D9688A">
        <w:t xml:space="preserve"> relevantní</w:t>
      </w:r>
      <w:r w:rsidR="00D9688A" w:rsidRPr="00D9688A">
        <w:t>ch specialistů</w:t>
      </w:r>
      <w:r w:rsidRPr="00D9688A">
        <w:t>, tedy věcn</w:t>
      </w:r>
      <w:r w:rsidR="00D9688A" w:rsidRPr="00D9688A">
        <w:t>ého</w:t>
      </w:r>
      <w:r w:rsidRPr="00D9688A">
        <w:t>/metodick</w:t>
      </w:r>
      <w:r w:rsidR="00D9688A" w:rsidRPr="00D9688A">
        <w:t>ého, provozního</w:t>
      </w:r>
      <w:r w:rsidR="002B04AE" w:rsidRPr="00D9688A">
        <w:t>,</w:t>
      </w:r>
      <w:r w:rsidRPr="00D9688A">
        <w:t xml:space="preserve"> bezpečnostní</w:t>
      </w:r>
      <w:r w:rsidR="00D9688A" w:rsidRPr="00D9688A">
        <w:t>ho garanta, příp. architekta</w:t>
      </w:r>
      <w:r w:rsidRPr="00D9688A">
        <w:t>.)</w:t>
      </w:r>
    </w:p>
    <w:p w14:paraId="0F55B7AF" w14:textId="77777777" w:rsidR="00411B8E" w:rsidRDefault="00411B8E" w:rsidP="00CC7ED5">
      <w:pPr>
        <w:pStyle w:val="Nadpis2"/>
      </w:pPr>
      <w:r>
        <w:t>Požadavky na součinnost Agribus</w:t>
      </w:r>
    </w:p>
    <w:p w14:paraId="66745ADC" w14:textId="4594E371" w:rsidR="00B73A7D" w:rsidRPr="00B73A7D" w:rsidRDefault="00875155" w:rsidP="00B73A7D">
      <w:r>
        <w:t>Je nezbytné zajistit vystavení nového WSDL služby IZR_GIA01A na Agribus.</w:t>
      </w:r>
    </w:p>
    <w:p w14:paraId="18CEA329" w14:textId="77777777" w:rsidR="00411B8E" w:rsidRPr="00411B8E" w:rsidRDefault="00411B8E" w:rsidP="00A12C96">
      <w:pPr>
        <w:pStyle w:val="Titulek"/>
      </w:pPr>
      <w:r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Pr="00411B8E">
        <w:t xml:space="preserve">s vyznačenou </w:t>
      </w:r>
      <w:r w:rsidR="00841811">
        <w:t>změnou</w:t>
      </w:r>
      <w:r w:rsidR="00446E5A">
        <w:t>.</w:t>
      </w:r>
      <w:r w:rsidR="00841811">
        <w:t>)</w:t>
      </w:r>
    </w:p>
    <w:p w14:paraId="61FD482A" w14:textId="106E295F" w:rsidR="0000551E"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364"/>
        <w:gridCol w:w="4536"/>
        <w:gridCol w:w="4881"/>
      </w:tblGrid>
      <w:tr w:rsidR="006E31C0" w:rsidRPr="00013DF1" w14:paraId="57C84014" w14:textId="77777777" w:rsidTr="00A12C96">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68B60A" w14:textId="77777777" w:rsidR="006E31C0" w:rsidRPr="00013DF1" w:rsidRDefault="006E31C0" w:rsidP="00014CA6">
            <w:pPr>
              <w:spacing w:after="0"/>
              <w:rPr>
                <w:b/>
                <w:bCs/>
                <w:color w:val="000000"/>
                <w:szCs w:val="22"/>
                <w:lang w:eastAsia="cs-CZ"/>
              </w:rPr>
            </w:pPr>
            <w:r w:rsidRPr="00013DF1">
              <w:rPr>
                <w:b/>
                <w:bCs/>
                <w:color w:val="000000"/>
                <w:szCs w:val="22"/>
                <w:lang w:eastAsia="cs-CZ"/>
              </w:rPr>
              <w:t>ID</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C92BF" w14:textId="77777777" w:rsidR="006E31C0" w:rsidRPr="00013DF1" w:rsidRDefault="006E31C0" w:rsidP="00014CA6">
            <w:pPr>
              <w:spacing w:after="0"/>
              <w:rPr>
                <w:b/>
                <w:bCs/>
                <w:color w:val="000000"/>
                <w:szCs w:val="22"/>
                <w:lang w:eastAsia="cs-CZ"/>
              </w:rPr>
            </w:pPr>
            <w:r w:rsidRPr="00013DF1">
              <w:rPr>
                <w:b/>
                <w:bCs/>
                <w:color w:val="000000"/>
                <w:szCs w:val="22"/>
                <w:lang w:eastAsia="cs-CZ"/>
              </w:rPr>
              <w:t>Název položky</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367F8E" w14:textId="77777777" w:rsidR="006E31C0" w:rsidRPr="00013DF1" w:rsidRDefault="006E31C0" w:rsidP="00014CA6">
            <w:pPr>
              <w:spacing w:after="0"/>
              <w:rPr>
                <w:b/>
                <w:bCs/>
                <w:color w:val="000000"/>
                <w:szCs w:val="22"/>
                <w:lang w:eastAsia="cs-CZ"/>
              </w:rPr>
            </w:pPr>
            <w:r w:rsidRPr="00013DF1">
              <w:rPr>
                <w:b/>
                <w:bCs/>
                <w:color w:val="000000"/>
                <w:szCs w:val="22"/>
                <w:lang w:eastAsia="cs-CZ"/>
              </w:rPr>
              <w:t>Předpokládaný dopad</w:t>
            </w:r>
          </w:p>
        </w:tc>
      </w:tr>
      <w:tr w:rsidR="006E31C0" w:rsidRPr="006E31C0" w14:paraId="5A0B3B48" w14:textId="77777777" w:rsidTr="00A12C96">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F22C5" w14:textId="77777777" w:rsidR="006E31C0" w:rsidRPr="006E31C0" w:rsidRDefault="006E31C0" w:rsidP="006E31C0">
            <w:pPr>
              <w:spacing w:after="0"/>
              <w:rPr>
                <w:bCs/>
                <w:color w:val="000000"/>
                <w:szCs w:val="22"/>
                <w:lang w:eastAsia="cs-CZ"/>
              </w:rPr>
            </w:pPr>
            <w:r w:rsidRPr="006E31C0">
              <w:rPr>
                <w:bCs/>
                <w:color w:val="000000"/>
                <w:szCs w:val="22"/>
                <w:lang w:eastAsia="cs-CZ"/>
              </w:rPr>
              <w:t>1</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F5C1CC" w14:textId="77777777" w:rsidR="006E31C0" w:rsidRPr="006E31C0" w:rsidRDefault="006E31C0" w:rsidP="00014CA6">
            <w:pPr>
              <w:spacing w:after="0"/>
              <w:rPr>
                <w:bCs/>
                <w:color w:val="000000"/>
                <w:szCs w:val="22"/>
                <w:lang w:eastAsia="cs-CZ"/>
              </w:rPr>
            </w:pPr>
            <w:r w:rsidRPr="006E31C0">
              <w:rPr>
                <w:bCs/>
                <w:color w:val="000000"/>
                <w:szCs w:val="22"/>
                <w:lang w:eastAsia="cs-CZ"/>
              </w:rPr>
              <w:t>srv-n2-izr43.apl.mzem.net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188DF8" w14:textId="77777777" w:rsidR="006E31C0" w:rsidRPr="006E31C0" w:rsidRDefault="006E31C0" w:rsidP="00014CA6">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149594A6" w14:textId="77777777" w:rsidTr="00A12C96">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EE3157" w14:textId="77777777" w:rsidR="006E31C0" w:rsidRPr="006E31C0" w:rsidRDefault="006E31C0" w:rsidP="006E31C0">
            <w:pPr>
              <w:spacing w:after="0"/>
              <w:rPr>
                <w:bCs/>
                <w:color w:val="000000"/>
                <w:szCs w:val="22"/>
                <w:lang w:eastAsia="cs-CZ"/>
              </w:rPr>
            </w:pPr>
            <w:r w:rsidRPr="006E31C0">
              <w:rPr>
                <w:bCs/>
                <w:color w:val="000000"/>
                <w:szCs w:val="22"/>
                <w:lang w:eastAsia="cs-CZ"/>
              </w:rPr>
              <w:t>2</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E7BDEE" w14:textId="77777777" w:rsidR="006E31C0" w:rsidRPr="006E31C0" w:rsidRDefault="006E31C0" w:rsidP="00014CA6">
            <w:pPr>
              <w:spacing w:after="0"/>
              <w:rPr>
                <w:bCs/>
                <w:color w:val="000000"/>
                <w:szCs w:val="22"/>
                <w:lang w:eastAsia="cs-CZ"/>
              </w:rPr>
            </w:pPr>
            <w:r w:rsidRPr="006E31C0">
              <w:rPr>
                <w:bCs/>
                <w:color w:val="000000"/>
                <w:szCs w:val="22"/>
                <w:lang w:eastAsia="cs-CZ"/>
              </w:rPr>
              <w:t>srv-n2-izr44.apl.mzem.net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6E3FE3" w14:textId="77777777" w:rsidR="006E31C0" w:rsidRPr="006E31C0" w:rsidRDefault="006E31C0" w:rsidP="00014CA6">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61A81974" w14:textId="77777777" w:rsidTr="00A12C96">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746C16" w14:textId="77777777" w:rsidR="006E31C0" w:rsidRPr="006E31C0" w:rsidRDefault="006E31C0" w:rsidP="006E31C0">
            <w:pPr>
              <w:spacing w:after="0"/>
              <w:rPr>
                <w:bCs/>
                <w:color w:val="000000"/>
                <w:szCs w:val="22"/>
                <w:lang w:eastAsia="cs-CZ"/>
              </w:rPr>
            </w:pPr>
            <w:r w:rsidRPr="006E31C0">
              <w:rPr>
                <w:bCs/>
                <w:color w:val="000000"/>
                <w:szCs w:val="22"/>
                <w:lang w:eastAsia="cs-CZ"/>
              </w:rPr>
              <w:t>3</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36249" w14:textId="77777777" w:rsidR="006E31C0" w:rsidRPr="006E31C0" w:rsidRDefault="006E31C0" w:rsidP="00014CA6">
            <w:pPr>
              <w:spacing w:after="0"/>
              <w:rPr>
                <w:bCs/>
                <w:color w:val="000000"/>
                <w:szCs w:val="22"/>
                <w:lang w:eastAsia="cs-CZ"/>
              </w:rPr>
            </w:pPr>
            <w:r w:rsidRPr="006E31C0">
              <w:rPr>
                <w:bCs/>
                <w:color w:val="000000"/>
                <w:szCs w:val="22"/>
                <w:lang w:eastAsia="cs-CZ"/>
              </w:rPr>
              <w:t>srv-n2-izr45.apl.mzem.net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BE3947" w14:textId="77777777" w:rsidR="006E31C0" w:rsidRPr="006E31C0" w:rsidRDefault="006E31C0" w:rsidP="00014CA6">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292A26FA" w14:textId="77777777" w:rsidTr="00A12C96">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E56DFB" w14:textId="77777777" w:rsidR="006E31C0" w:rsidRPr="006E31C0" w:rsidRDefault="006E31C0" w:rsidP="006E31C0">
            <w:pPr>
              <w:spacing w:after="0"/>
              <w:rPr>
                <w:bCs/>
                <w:color w:val="000000"/>
                <w:szCs w:val="22"/>
                <w:lang w:eastAsia="cs-CZ"/>
              </w:rPr>
            </w:pPr>
            <w:r w:rsidRPr="006E31C0">
              <w:rPr>
                <w:bCs/>
                <w:color w:val="000000"/>
                <w:szCs w:val="22"/>
                <w:lang w:eastAsia="cs-CZ"/>
              </w:rPr>
              <w:t>4</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B8ECCE" w14:textId="77777777" w:rsidR="006E31C0" w:rsidRPr="006E31C0" w:rsidRDefault="006E31C0" w:rsidP="00014CA6">
            <w:pPr>
              <w:spacing w:after="0"/>
              <w:rPr>
                <w:bCs/>
                <w:color w:val="000000"/>
                <w:szCs w:val="22"/>
                <w:lang w:eastAsia="cs-CZ"/>
              </w:rPr>
            </w:pPr>
            <w:r w:rsidRPr="006E31C0">
              <w:rPr>
                <w:bCs/>
                <w:color w:val="000000"/>
                <w:szCs w:val="22"/>
                <w:lang w:eastAsia="cs-CZ"/>
              </w:rPr>
              <w:t>srv-n2-izr46.apl.mzem.net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6184A3" w14:textId="77777777" w:rsidR="006E31C0" w:rsidRPr="006E31C0" w:rsidRDefault="006E31C0" w:rsidP="00014CA6">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01EFB03E" w14:textId="77777777" w:rsidTr="00A12C96">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5FC6B" w14:textId="77777777" w:rsidR="006E31C0" w:rsidRPr="006E31C0" w:rsidRDefault="006E31C0" w:rsidP="006E31C0">
            <w:pPr>
              <w:spacing w:after="0"/>
              <w:rPr>
                <w:bCs/>
                <w:color w:val="000000"/>
                <w:szCs w:val="22"/>
                <w:lang w:eastAsia="cs-CZ"/>
              </w:rPr>
            </w:pPr>
            <w:r w:rsidRPr="006E31C0">
              <w:rPr>
                <w:bCs/>
                <w:color w:val="000000"/>
                <w:szCs w:val="22"/>
                <w:lang w:eastAsia="cs-CZ"/>
              </w:rPr>
              <w:t>5</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1662B" w14:textId="77777777" w:rsidR="006E31C0" w:rsidRPr="006E31C0" w:rsidRDefault="006E31C0" w:rsidP="00014CA6">
            <w:pPr>
              <w:spacing w:after="0"/>
              <w:rPr>
                <w:bCs/>
                <w:color w:val="000000"/>
                <w:szCs w:val="22"/>
                <w:lang w:eastAsia="cs-CZ"/>
              </w:rPr>
            </w:pPr>
            <w:r w:rsidRPr="006E31C0">
              <w:rPr>
                <w:bCs/>
                <w:color w:val="000000"/>
                <w:szCs w:val="22"/>
                <w:lang w:eastAsia="cs-CZ"/>
              </w:rPr>
              <w:t>srv-n2-izr41.apl.mzem.net – aplikační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C95C89" w14:textId="77777777" w:rsidR="006E31C0" w:rsidRPr="006E31C0" w:rsidRDefault="006E31C0" w:rsidP="00014CA6">
            <w:pPr>
              <w:spacing w:after="0"/>
              <w:rPr>
                <w:bCs/>
                <w:color w:val="000000"/>
                <w:szCs w:val="22"/>
                <w:lang w:eastAsia="cs-CZ"/>
              </w:rPr>
            </w:pPr>
            <w:r w:rsidRPr="006E31C0">
              <w:rPr>
                <w:bCs/>
                <w:color w:val="000000"/>
                <w:szCs w:val="22"/>
                <w:lang w:eastAsia="cs-CZ"/>
              </w:rPr>
              <w:t xml:space="preserve">Instalace nové verze business vrstvy aplikace </w:t>
            </w:r>
          </w:p>
        </w:tc>
      </w:tr>
      <w:tr w:rsidR="006E31C0" w:rsidRPr="006E31C0" w14:paraId="63973253" w14:textId="77777777" w:rsidTr="00A12C96">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8DE0A" w14:textId="77777777" w:rsidR="006E31C0" w:rsidRPr="006E31C0" w:rsidRDefault="006E31C0" w:rsidP="006E31C0">
            <w:pPr>
              <w:spacing w:after="0"/>
              <w:rPr>
                <w:bCs/>
                <w:color w:val="000000"/>
                <w:szCs w:val="22"/>
                <w:lang w:eastAsia="cs-CZ"/>
              </w:rPr>
            </w:pPr>
            <w:r w:rsidRPr="006E31C0">
              <w:rPr>
                <w:bCs/>
                <w:color w:val="000000"/>
                <w:szCs w:val="22"/>
                <w:lang w:eastAsia="cs-CZ"/>
              </w:rPr>
              <w:t>6</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B1A37" w14:textId="77777777" w:rsidR="006E31C0" w:rsidRPr="006E31C0" w:rsidRDefault="006E31C0" w:rsidP="00014CA6">
            <w:pPr>
              <w:spacing w:after="0"/>
              <w:rPr>
                <w:bCs/>
                <w:color w:val="000000"/>
                <w:szCs w:val="22"/>
                <w:lang w:eastAsia="cs-CZ"/>
              </w:rPr>
            </w:pPr>
            <w:r w:rsidRPr="006E31C0">
              <w:rPr>
                <w:bCs/>
                <w:color w:val="000000"/>
                <w:szCs w:val="22"/>
                <w:lang w:eastAsia="cs-CZ"/>
              </w:rPr>
              <w:t>srv-n2-izr42.apl.mzem.net– aplikační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A99A73" w14:textId="77777777" w:rsidR="006E31C0" w:rsidRPr="006E31C0" w:rsidRDefault="006E31C0" w:rsidP="00014CA6">
            <w:pPr>
              <w:spacing w:after="0"/>
              <w:rPr>
                <w:bCs/>
                <w:color w:val="000000"/>
                <w:szCs w:val="22"/>
                <w:lang w:eastAsia="cs-CZ"/>
              </w:rPr>
            </w:pPr>
            <w:r w:rsidRPr="006E31C0">
              <w:rPr>
                <w:bCs/>
                <w:color w:val="000000"/>
                <w:szCs w:val="22"/>
                <w:lang w:eastAsia="cs-CZ"/>
              </w:rPr>
              <w:t xml:space="preserve">Instalace nové verze business vrstvy aplikace </w:t>
            </w:r>
          </w:p>
        </w:tc>
      </w:tr>
    </w:tbl>
    <w:p w14:paraId="15F35852" w14:textId="77777777" w:rsidR="0000551E" w:rsidRDefault="0000551E" w:rsidP="00CC7ED5">
      <w:pPr>
        <w:pStyle w:val="Nadpis2"/>
      </w:pPr>
      <w:r w:rsidRPr="006C3557">
        <w:t>Rizika implementace změny</w:t>
      </w:r>
    </w:p>
    <w:p w14:paraId="58DF49AA" w14:textId="033F9D19" w:rsidR="00FC49B9" w:rsidRPr="00FC49B9" w:rsidRDefault="00875155" w:rsidP="00FC49B9">
      <w:r>
        <w:t>Nejsou</w:t>
      </w:r>
    </w:p>
    <w:p w14:paraId="371128BC" w14:textId="77777777" w:rsidR="0000551E" w:rsidRDefault="0000551E" w:rsidP="00CC7ED5">
      <w:pPr>
        <w:pStyle w:val="Nadpis2"/>
      </w:pPr>
      <w:r>
        <w:t>Požadavek na podporu provozu naimplementované změny</w:t>
      </w:r>
    </w:p>
    <w:p w14:paraId="285488BE" w14:textId="77777777" w:rsidR="0000551E" w:rsidRPr="001F4C72" w:rsidRDefault="0000551E" w:rsidP="00A12C96">
      <w:pPr>
        <w:pStyle w:val="Titulek"/>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4E0EAFB3" w14:textId="77777777" w:rsidR="0000551E" w:rsidRPr="00B8108C" w:rsidRDefault="0000551E" w:rsidP="00B8108C"/>
    <w:p w14:paraId="2477353B"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08"/>
        <w:gridCol w:w="1338"/>
      </w:tblGrid>
      <w:tr w:rsidR="0000551E" w:rsidRPr="00276A3F" w14:paraId="50D400E3"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C41CBB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532FDBB4"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6DEA4E8A"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35B05A36" w14:textId="77777777" w:rsidTr="0014756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32EEEF"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6D054B4C"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7F2681D7"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08" w:type="dxa"/>
            <w:tcBorders>
              <w:top w:val="single" w:sz="8" w:space="0" w:color="auto"/>
              <w:left w:val="single" w:sz="8" w:space="0" w:color="auto"/>
              <w:bottom w:val="single" w:sz="8" w:space="0" w:color="auto"/>
              <w:right w:val="single" w:sz="8" w:space="0" w:color="auto"/>
            </w:tcBorders>
          </w:tcPr>
          <w:p w14:paraId="03501037"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14:paraId="318AD23E"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33DEB20F" w14:textId="77777777" w:rsidTr="0014756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819140"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AE109B"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52BFC14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08" w:type="dxa"/>
            <w:tcBorders>
              <w:top w:val="single" w:sz="8" w:space="0" w:color="auto"/>
              <w:left w:val="dotted" w:sz="4" w:space="0" w:color="auto"/>
              <w:bottom w:val="dotted" w:sz="4" w:space="0" w:color="auto"/>
              <w:right w:val="dotted" w:sz="4" w:space="0" w:color="auto"/>
            </w:tcBorders>
          </w:tcPr>
          <w:p w14:paraId="2167B39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38" w:type="dxa"/>
            <w:tcBorders>
              <w:top w:val="single" w:sz="8" w:space="0" w:color="auto"/>
              <w:left w:val="dotted" w:sz="4" w:space="0" w:color="auto"/>
              <w:bottom w:val="dotted" w:sz="4" w:space="0" w:color="auto"/>
              <w:right w:val="dotted" w:sz="4" w:space="0" w:color="auto"/>
            </w:tcBorders>
          </w:tcPr>
          <w:p w14:paraId="2262658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6264D051"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61A924"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A28CB1"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323" w:type="dxa"/>
            <w:tcBorders>
              <w:top w:val="dotted" w:sz="4" w:space="0" w:color="auto"/>
              <w:left w:val="dotted" w:sz="4" w:space="0" w:color="auto"/>
              <w:bottom w:val="dotted" w:sz="4" w:space="0" w:color="auto"/>
              <w:right w:val="dotted" w:sz="4" w:space="0" w:color="auto"/>
            </w:tcBorders>
          </w:tcPr>
          <w:p w14:paraId="68FC2822"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2C9C90C8"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D6B2486"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14:paraId="04866FC0"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9890A3"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F1958F"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5A034858"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4AFB370D"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227BDAD2" w14:textId="77777777"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14:paraId="136C7554"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9DAD6"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D2586"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76256117"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30AA047"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19B36D15" w14:textId="77777777"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26A36387"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DDE1EB"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30DC5F" w14:textId="77777777"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323" w:type="dxa"/>
            <w:tcBorders>
              <w:top w:val="dotted" w:sz="4" w:space="0" w:color="auto"/>
              <w:left w:val="dotted" w:sz="4" w:space="0" w:color="auto"/>
              <w:bottom w:val="dotted" w:sz="4" w:space="0" w:color="auto"/>
              <w:right w:val="dotted" w:sz="4" w:space="0" w:color="auto"/>
            </w:tcBorders>
          </w:tcPr>
          <w:p w14:paraId="4E8306D9"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13AA809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F14A8FB"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1C5DD726"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DEA50"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82E8B6" w14:textId="77777777"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12266C4E"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6715AC2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457B0AE5"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74ABE2E0"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138C1E"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34766"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4706C821" w14:textId="528044BC" w:rsidR="00147567" w:rsidRDefault="00875155" w:rsidP="00875155">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6A387D0B"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1421EDC9" w14:textId="77777777" w:rsidR="00147567" w:rsidRDefault="00147567" w:rsidP="008964A9">
            <w:pPr>
              <w:spacing w:after="0"/>
              <w:rPr>
                <w:rStyle w:val="Odkaznakoment"/>
              </w:rPr>
            </w:pPr>
            <w:r>
              <w:rPr>
                <w:rFonts w:cs="Arial"/>
                <w:color w:val="000000"/>
                <w:szCs w:val="22"/>
                <w:lang w:eastAsia="cs-CZ"/>
              </w:rPr>
              <w:t>NE</w:t>
            </w:r>
          </w:p>
        </w:tc>
      </w:tr>
      <w:tr w:rsidR="00147567" w:rsidRPr="00276A3F" w14:paraId="2505331D"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BA7AF"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CCA53E" w14:textId="77777777" w:rsidR="00147567" w:rsidRDefault="00147567" w:rsidP="008964A9">
            <w:pPr>
              <w:spacing w:after="0"/>
              <w:rPr>
                <w:rFonts w:cs="Arial"/>
                <w:color w:val="000000"/>
                <w:szCs w:val="22"/>
                <w:lang w:eastAsia="cs-CZ"/>
              </w:rPr>
            </w:pPr>
            <w:r>
              <w:rPr>
                <w:rFonts w:cs="Arial"/>
                <w:color w:val="000000"/>
                <w:szCs w:val="22"/>
                <w:lang w:eastAsia="cs-CZ"/>
              </w:rPr>
              <w:t>WS – ESB + konzumentské testy</w:t>
            </w:r>
          </w:p>
        </w:tc>
        <w:tc>
          <w:tcPr>
            <w:tcW w:w="1323" w:type="dxa"/>
            <w:tcBorders>
              <w:top w:val="dotted" w:sz="4" w:space="0" w:color="auto"/>
              <w:left w:val="dotted" w:sz="4" w:space="0" w:color="auto"/>
              <w:bottom w:val="dotted" w:sz="4" w:space="0" w:color="auto"/>
              <w:right w:val="dotted" w:sz="4" w:space="0" w:color="auto"/>
            </w:tcBorders>
          </w:tcPr>
          <w:p w14:paraId="7FEBE5A1" w14:textId="4C55F22E" w:rsidR="00147567" w:rsidRDefault="00875155" w:rsidP="008964A9">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7D56057"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6FDDA4B9" w14:textId="77777777" w:rsidR="00147567" w:rsidRDefault="00147567" w:rsidP="008964A9">
            <w:pPr>
              <w:spacing w:after="0"/>
              <w:rPr>
                <w:rStyle w:val="Odkaznakoment"/>
              </w:rPr>
            </w:pPr>
            <w:r>
              <w:rPr>
                <w:rFonts w:cs="Arial"/>
                <w:color w:val="000000"/>
                <w:szCs w:val="22"/>
                <w:lang w:eastAsia="cs-CZ"/>
              </w:rPr>
              <w:t>NE</w:t>
            </w:r>
          </w:p>
        </w:tc>
      </w:tr>
    </w:tbl>
    <w:p w14:paraId="53869435" w14:textId="77777777" w:rsidR="0000551E" w:rsidRDefault="0000551E" w:rsidP="00A12C96">
      <w:pPr>
        <w:pStyle w:val="Titulek"/>
        <w:jc w:val="both"/>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CF0A9B1" w14:textId="74983012" w:rsidR="0000551E" w:rsidRDefault="00D52F43" w:rsidP="00B22EA6">
      <w:pPr>
        <w:pStyle w:val="Nadpis3"/>
        <w:numPr>
          <w:ilvl w:val="0"/>
          <w:numId w:val="0"/>
        </w:numPr>
      </w:pPr>
      <w:r>
        <w:rPr>
          <w:noProof/>
        </w:rPr>
        <w:pict w14:anchorId="1B39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5.9pt;margin-top:13.55pt;width:79.5pt;height:51.45pt;z-index:251661312;mso-position-horizontal-relative:text;mso-position-vertical-relative:text;mso-width-relative:page;mso-height-relative:page">
            <v:imagedata r:id="rId9" o:title=""/>
            <w10:wrap type="square"/>
          </v:shape>
          <o:OLEObject Type="Embed" ProgID="Word.Document.12" ShapeID="_x0000_s1028" DrawAspect="Icon" ObjectID="_1612609465" r:id="rId10">
            <o:FieldCodes>\s</o:FieldCodes>
          </o:OLEObject>
        </w:pict>
      </w:r>
      <w:r w:rsidR="0000551E" w:rsidRPr="003E54BC">
        <w:t xml:space="preserve"> </w:t>
      </w:r>
    </w:p>
    <w:p w14:paraId="67AACF7A" w14:textId="4165AC85" w:rsidR="0000551E" w:rsidRDefault="0000551E" w:rsidP="0000551E">
      <w:pPr>
        <w:ind w:right="-427"/>
      </w:pPr>
      <w:r>
        <w:t>V připojeném souboru je uveden rozsah vybrané technické dokumentace</w:t>
      </w:r>
      <w:r w:rsidR="00C21A74">
        <w:t xml:space="preserve"> (možno upravit)</w:t>
      </w:r>
      <w:r>
        <w:t xml:space="preserve"> – otevřete dvojklikem:    </w:t>
      </w:r>
    </w:p>
    <w:p w14:paraId="1EE675FB" w14:textId="3785A657" w:rsidR="0000551E" w:rsidRDefault="0000551E" w:rsidP="0000551E">
      <w:pPr>
        <w:ind w:right="-427"/>
      </w:pPr>
    </w:p>
    <w:p w14:paraId="48F760FC"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55506CE7"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2358"/>
        <w:gridCol w:w="2552"/>
        <w:gridCol w:w="4304"/>
      </w:tblGrid>
      <w:tr w:rsidR="0000551E" w:rsidRPr="006C3557" w14:paraId="292994EF" w14:textId="77777777" w:rsidTr="00A12C96">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F316A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23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919E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2" w:type="dxa"/>
            <w:tcBorders>
              <w:top w:val="single" w:sz="8" w:space="0" w:color="auto"/>
              <w:left w:val="single" w:sz="8" w:space="0" w:color="auto"/>
              <w:bottom w:val="single" w:sz="8" w:space="0" w:color="auto"/>
              <w:right w:val="single" w:sz="8" w:space="0" w:color="auto"/>
            </w:tcBorders>
            <w:vAlign w:val="center"/>
          </w:tcPr>
          <w:p w14:paraId="1D246C5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4304" w:type="dxa"/>
            <w:tcBorders>
              <w:top w:val="single" w:sz="8" w:space="0" w:color="auto"/>
              <w:left w:val="single" w:sz="8" w:space="0" w:color="auto"/>
              <w:bottom w:val="single" w:sz="8" w:space="0" w:color="auto"/>
              <w:right w:val="single" w:sz="8" w:space="0" w:color="auto"/>
            </w:tcBorders>
            <w:shd w:val="clear" w:color="auto" w:fill="auto"/>
            <w:vAlign w:val="center"/>
          </w:tcPr>
          <w:p w14:paraId="195D3E3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982512" w:rsidRPr="006C3557" w14:paraId="180239DD" w14:textId="77777777" w:rsidTr="00594D32">
        <w:trPr>
          <w:trHeight w:val="284"/>
        </w:trPr>
        <w:tc>
          <w:tcPr>
            <w:tcW w:w="557" w:type="dxa"/>
            <w:shd w:val="clear" w:color="auto" w:fill="auto"/>
            <w:noWrap/>
            <w:vAlign w:val="center"/>
          </w:tcPr>
          <w:p w14:paraId="3B436872" w14:textId="77777777" w:rsidR="00982512" w:rsidRPr="004F2BA0" w:rsidRDefault="00982512" w:rsidP="00147567">
            <w:pPr>
              <w:pStyle w:val="Odstavecseseznamem"/>
              <w:numPr>
                <w:ilvl w:val="0"/>
                <w:numId w:val="7"/>
              </w:numPr>
              <w:spacing w:after="0"/>
              <w:rPr>
                <w:rFonts w:cs="Arial"/>
                <w:color w:val="000000"/>
                <w:szCs w:val="22"/>
                <w:lang w:eastAsia="cs-CZ"/>
              </w:rPr>
            </w:pPr>
          </w:p>
        </w:tc>
        <w:tc>
          <w:tcPr>
            <w:tcW w:w="2358" w:type="dxa"/>
            <w:shd w:val="clear" w:color="auto" w:fill="auto"/>
            <w:noWrap/>
            <w:vAlign w:val="center"/>
            <w:hideMark/>
          </w:tcPr>
          <w:p w14:paraId="240AAC2A" w14:textId="01CE0294" w:rsidR="00982512" w:rsidRPr="006C3557" w:rsidRDefault="00982512" w:rsidP="007D515C">
            <w:pPr>
              <w:spacing w:after="0"/>
              <w:rPr>
                <w:rFonts w:cs="Arial"/>
                <w:color w:val="000000"/>
                <w:szCs w:val="22"/>
                <w:lang w:eastAsia="cs-CZ"/>
              </w:rPr>
            </w:pPr>
            <w:r>
              <w:rPr>
                <w:rFonts w:cs="Arial"/>
                <w:color w:val="000000"/>
                <w:szCs w:val="22"/>
                <w:lang w:eastAsia="cs-CZ"/>
              </w:rPr>
              <w:t xml:space="preserve">Funkční výpočty 4,6 </w:t>
            </w:r>
          </w:p>
        </w:tc>
        <w:tc>
          <w:tcPr>
            <w:tcW w:w="2552" w:type="dxa"/>
            <w:vAlign w:val="center"/>
          </w:tcPr>
          <w:p w14:paraId="487B9D6D" w14:textId="0B6D651B" w:rsidR="00982512" w:rsidRPr="006C3557" w:rsidRDefault="00982512" w:rsidP="007D515C">
            <w:pPr>
              <w:spacing w:after="0"/>
              <w:rPr>
                <w:rFonts w:cs="Arial"/>
                <w:color w:val="000000"/>
                <w:szCs w:val="22"/>
                <w:lang w:eastAsia="cs-CZ"/>
              </w:rPr>
            </w:pPr>
            <w:r>
              <w:rPr>
                <w:rFonts w:cs="Arial"/>
                <w:color w:val="000000"/>
                <w:szCs w:val="22"/>
                <w:lang w:eastAsia="cs-CZ"/>
              </w:rPr>
              <w:t>Testovací scénář</w:t>
            </w:r>
          </w:p>
        </w:tc>
        <w:tc>
          <w:tcPr>
            <w:tcW w:w="4304" w:type="dxa"/>
            <w:shd w:val="clear" w:color="auto" w:fill="auto"/>
          </w:tcPr>
          <w:p w14:paraId="49533417" w14:textId="162711F8" w:rsidR="00982512" w:rsidRPr="006C3557" w:rsidRDefault="00982512" w:rsidP="00A12C96">
            <w:pPr>
              <w:spacing w:after="0"/>
              <w:rPr>
                <w:rFonts w:cs="Arial"/>
                <w:color w:val="000000"/>
                <w:szCs w:val="22"/>
                <w:lang w:eastAsia="cs-CZ"/>
              </w:rPr>
            </w:pPr>
            <w:r w:rsidRPr="003478BB">
              <w:rPr>
                <w:sz w:val="20"/>
                <w:szCs w:val="20"/>
              </w:rPr>
              <w:t>xxx</w:t>
            </w:r>
          </w:p>
        </w:tc>
      </w:tr>
      <w:tr w:rsidR="00982512" w:rsidRPr="006C3557" w14:paraId="224B023A" w14:textId="77777777" w:rsidTr="00594D32">
        <w:trPr>
          <w:trHeight w:val="284"/>
        </w:trPr>
        <w:tc>
          <w:tcPr>
            <w:tcW w:w="557" w:type="dxa"/>
            <w:shd w:val="clear" w:color="auto" w:fill="auto"/>
            <w:noWrap/>
            <w:vAlign w:val="center"/>
          </w:tcPr>
          <w:p w14:paraId="28728F28" w14:textId="77777777" w:rsidR="00982512" w:rsidRPr="004F2BA0" w:rsidRDefault="00982512" w:rsidP="00147567">
            <w:pPr>
              <w:pStyle w:val="Odstavecseseznamem"/>
              <w:numPr>
                <w:ilvl w:val="0"/>
                <w:numId w:val="7"/>
              </w:numPr>
              <w:spacing w:after="0"/>
              <w:rPr>
                <w:rFonts w:cs="Arial"/>
                <w:color w:val="000000"/>
                <w:szCs w:val="22"/>
                <w:lang w:eastAsia="cs-CZ"/>
              </w:rPr>
            </w:pPr>
          </w:p>
        </w:tc>
        <w:tc>
          <w:tcPr>
            <w:tcW w:w="2358" w:type="dxa"/>
            <w:shd w:val="clear" w:color="auto" w:fill="auto"/>
            <w:noWrap/>
            <w:vAlign w:val="center"/>
          </w:tcPr>
          <w:p w14:paraId="4DEAAA07" w14:textId="64A05CC8" w:rsidR="00982512" w:rsidRPr="006C3557" w:rsidRDefault="00982512" w:rsidP="007D515C">
            <w:pPr>
              <w:spacing w:after="0"/>
              <w:rPr>
                <w:rFonts w:cs="Arial"/>
                <w:color w:val="000000"/>
                <w:szCs w:val="22"/>
                <w:lang w:eastAsia="cs-CZ"/>
              </w:rPr>
            </w:pPr>
            <w:r>
              <w:rPr>
                <w:rFonts w:cs="Arial"/>
                <w:color w:val="000000"/>
                <w:szCs w:val="22"/>
                <w:lang w:eastAsia="cs-CZ"/>
              </w:rPr>
              <w:t>Funkční výpočty 5,7</w:t>
            </w:r>
          </w:p>
        </w:tc>
        <w:tc>
          <w:tcPr>
            <w:tcW w:w="2552" w:type="dxa"/>
            <w:vAlign w:val="center"/>
          </w:tcPr>
          <w:p w14:paraId="3E89A6BC" w14:textId="58D0B68C" w:rsidR="00982512" w:rsidRPr="006C3557" w:rsidRDefault="00982512" w:rsidP="007D515C">
            <w:pPr>
              <w:spacing w:after="0"/>
              <w:rPr>
                <w:rFonts w:cs="Arial"/>
                <w:color w:val="000000"/>
                <w:szCs w:val="22"/>
                <w:lang w:eastAsia="cs-CZ"/>
              </w:rPr>
            </w:pPr>
            <w:r>
              <w:rPr>
                <w:rFonts w:cs="Arial"/>
                <w:color w:val="000000"/>
                <w:szCs w:val="22"/>
                <w:lang w:eastAsia="cs-CZ"/>
              </w:rPr>
              <w:t>Testovací scénář webové služby</w:t>
            </w:r>
          </w:p>
        </w:tc>
        <w:tc>
          <w:tcPr>
            <w:tcW w:w="4304" w:type="dxa"/>
            <w:shd w:val="clear" w:color="auto" w:fill="auto"/>
          </w:tcPr>
          <w:p w14:paraId="41CE4C1E" w14:textId="4D2DA162" w:rsidR="00982512" w:rsidRPr="006C3557" w:rsidRDefault="00982512" w:rsidP="00A12C96">
            <w:pPr>
              <w:spacing w:after="0"/>
              <w:rPr>
                <w:rFonts w:cs="Arial"/>
                <w:color w:val="000000"/>
                <w:szCs w:val="22"/>
                <w:lang w:eastAsia="cs-CZ"/>
              </w:rPr>
            </w:pPr>
            <w:r w:rsidRPr="003478BB">
              <w:rPr>
                <w:sz w:val="20"/>
                <w:szCs w:val="20"/>
              </w:rPr>
              <w:t>xxx</w:t>
            </w:r>
          </w:p>
        </w:tc>
      </w:tr>
    </w:tbl>
    <w:p w14:paraId="6CE3B296" w14:textId="77777777" w:rsidR="0000551E" w:rsidRDefault="0000551E">
      <w:pPr>
        <w:spacing w:after="0"/>
        <w:rPr>
          <w:rFonts w:cs="Arial"/>
          <w:szCs w:val="22"/>
        </w:rPr>
      </w:pPr>
    </w:p>
    <w:p w14:paraId="76470FC9" w14:textId="77777777" w:rsidR="0000551E" w:rsidRDefault="0000551E">
      <w:pPr>
        <w:spacing w:after="0"/>
        <w:rPr>
          <w:rFonts w:cs="Arial"/>
          <w:szCs w:val="22"/>
        </w:rPr>
      </w:pPr>
    </w:p>
    <w:p w14:paraId="1F35966C"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5B010B19"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97A60"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46893F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157756EF" w14:textId="77777777" w:rsidTr="0087487B">
        <w:trPr>
          <w:trHeight w:val="284"/>
        </w:trPr>
        <w:tc>
          <w:tcPr>
            <w:tcW w:w="7655" w:type="dxa"/>
            <w:shd w:val="clear" w:color="auto" w:fill="auto"/>
            <w:noWrap/>
            <w:vAlign w:val="center"/>
          </w:tcPr>
          <w:p w14:paraId="5213A9E7"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5769EB5E" w14:textId="07A82D20" w:rsidR="0000551E" w:rsidRPr="006C3557" w:rsidRDefault="002C7709" w:rsidP="0096709C">
            <w:pPr>
              <w:spacing w:after="0"/>
              <w:rPr>
                <w:rFonts w:cs="Arial"/>
                <w:color w:val="000000"/>
                <w:szCs w:val="22"/>
                <w:lang w:eastAsia="cs-CZ"/>
              </w:rPr>
            </w:pPr>
            <w:r>
              <w:rPr>
                <w:rFonts w:cs="Arial"/>
                <w:color w:val="000000"/>
                <w:szCs w:val="22"/>
                <w:lang w:eastAsia="cs-CZ"/>
              </w:rPr>
              <w:t>10.2.2019</w:t>
            </w:r>
          </w:p>
        </w:tc>
      </w:tr>
      <w:tr w:rsidR="0000551E" w:rsidRPr="006C3557" w14:paraId="4B57A409" w14:textId="77777777" w:rsidTr="0087487B">
        <w:trPr>
          <w:trHeight w:val="284"/>
        </w:trPr>
        <w:tc>
          <w:tcPr>
            <w:tcW w:w="7655" w:type="dxa"/>
            <w:shd w:val="clear" w:color="auto" w:fill="auto"/>
            <w:noWrap/>
            <w:vAlign w:val="center"/>
          </w:tcPr>
          <w:p w14:paraId="1E4EC3E0"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4EBD32EE" w14:textId="55FA2FD2" w:rsidR="0000551E" w:rsidRPr="006C3557" w:rsidRDefault="00493458" w:rsidP="00153C10">
            <w:pPr>
              <w:spacing w:after="0"/>
              <w:rPr>
                <w:rFonts w:cs="Arial"/>
                <w:color w:val="000000"/>
                <w:szCs w:val="22"/>
                <w:lang w:eastAsia="cs-CZ"/>
              </w:rPr>
            </w:pPr>
            <w:r>
              <w:rPr>
                <w:rFonts w:cs="Arial"/>
                <w:color w:val="000000"/>
                <w:szCs w:val="22"/>
                <w:lang w:eastAsia="cs-CZ"/>
              </w:rPr>
              <w:t>26.2</w:t>
            </w:r>
            <w:r w:rsidR="002C7709">
              <w:rPr>
                <w:rFonts w:cs="Arial"/>
                <w:color w:val="000000"/>
                <w:szCs w:val="22"/>
                <w:lang w:eastAsia="cs-CZ"/>
              </w:rPr>
              <w:t>.2019</w:t>
            </w:r>
          </w:p>
        </w:tc>
      </w:tr>
    </w:tbl>
    <w:p w14:paraId="7C3CC35C" w14:textId="77777777" w:rsidR="0000551E" w:rsidRDefault="0000551E">
      <w:pPr>
        <w:spacing w:after="0"/>
        <w:rPr>
          <w:rFonts w:cs="Arial"/>
          <w:szCs w:val="22"/>
        </w:rPr>
      </w:pPr>
    </w:p>
    <w:p w14:paraId="421F954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50AFDF53" w14:textId="77777777" w:rsidR="0000551E" w:rsidRDefault="0000551E" w:rsidP="001978D2">
      <w:pPr>
        <w:spacing w:after="0"/>
        <w:ind w:left="426"/>
        <w:rPr>
          <w:rFonts w:cs="Arial"/>
          <w:szCs w:val="22"/>
        </w:rPr>
      </w:pPr>
      <w:r>
        <w:rPr>
          <w:rFonts w:cs="Arial"/>
          <w:szCs w:val="22"/>
        </w:rPr>
        <w:t>1.</w:t>
      </w:r>
    </w:p>
    <w:p w14:paraId="06175503" w14:textId="77777777" w:rsidR="0000551E" w:rsidRDefault="0000551E" w:rsidP="001978D2">
      <w:pPr>
        <w:spacing w:after="0"/>
        <w:ind w:left="426"/>
        <w:rPr>
          <w:rFonts w:cs="Arial"/>
          <w:szCs w:val="22"/>
        </w:rPr>
      </w:pPr>
      <w:r>
        <w:rPr>
          <w:rFonts w:cs="Arial"/>
          <w:szCs w:val="22"/>
        </w:rPr>
        <w:t>2.</w:t>
      </w:r>
    </w:p>
    <w:p w14:paraId="4825101B" w14:textId="77777777" w:rsidR="0000551E" w:rsidRPr="006C3557" w:rsidRDefault="0000551E">
      <w:pPr>
        <w:spacing w:after="0"/>
        <w:rPr>
          <w:rFonts w:cs="Arial"/>
          <w:szCs w:val="22"/>
        </w:rPr>
      </w:pPr>
    </w:p>
    <w:p w14:paraId="50E7C89B"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17292704"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707B241"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2D4E608D"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2DABB2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C4A3D9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982512" w:rsidRPr="006C3557" w14:paraId="3F68547A" w14:textId="77777777" w:rsidTr="001C5FEA">
        <w:trPr>
          <w:trHeight w:val="397"/>
        </w:trPr>
        <w:tc>
          <w:tcPr>
            <w:tcW w:w="2688" w:type="dxa"/>
            <w:shd w:val="clear" w:color="auto" w:fill="auto"/>
            <w:noWrap/>
            <w:vAlign w:val="center"/>
            <w:hideMark/>
          </w:tcPr>
          <w:p w14:paraId="20CA8C89" w14:textId="77777777" w:rsidR="00982512" w:rsidRPr="006C3557" w:rsidRDefault="00982512" w:rsidP="00830DFE">
            <w:pPr>
              <w:spacing w:after="0"/>
              <w:rPr>
                <w:rFonts w:cs="Arial"/>
                <w:color w:val="000000"/>
                <w:szCs w:val="22"/>
                <w:lang w:eastAsia="cs-CZ"/>
              </w:rPr>
            </w:pPr>
            <w:r>
              <w:rPr>
                <w:rFonts w:cs="Arial"/>
                <w:color w:val="000000"/>
                <w:szCs w:val="22"/>
                <w:lang w:eastAsia="cs-CZ"/>
              </w:rPr>
              <w:t>Metodický/Věcný garant</w:t>
            </w:r>
          </w:p>
        </w:tc>
        <w:tc>
          <w:tcPr>
            <w:tcW w:w="3398" w:type="dxa"/>
          </w:tcPr>
          <w:p w14:paraId="157E3392" w14:textId="5D0F67AA" w:rsidR="00982512" w:rsidRPr="006C3557" w:rsidRDefault="00982512" w:rsidP="00337DDA">
            <w:pPr>
              <w:spacing w:after="0"/>
              <w:rPr>
                <w:rFonts w:cs="Arial"/>
                <w:color w:val="000000"/>
                <w:szCs w:val="22"/>
                <w:lang w:eastAsia="cs-CZ"/>
              </w:rPr>
            </w:pPr>
            <w:r w:rsidRPr="008359F3">
              <w:rPr>
                <w:sz w:val="20"/>
                <w:szCs w:val="20"/>
              </w:rPr>
              <w:t>xxx</w:t>
            </w:r>
          </w:p>
        </w:tc>
        <w:tc>
          <w:tcPr>
            <w:tcW w:w="1417" w:type="dxa"/>
            <w:vAlign w:val="center"/>
          </w:tcPr>
          <w:p w14:paraId="258D2CAD" w14:textId="77777777" w:rsidR="00982512" w:rsidRPr="006C3557" w:rsidRDefault="00982512" w:rsidP="00337DDA">
            <w:pPr>
              <w:spacing w:after="0"/>
              <w:rPr>
                <w:rFonts w:cs="Arial"/>
                <w:color w:val="000000"/>
                <w:szCs w:val="22"/>
                <w:lang w:eastAsia="cs-CZ"/>
              </w:rPr>
            </w:pPr>
          </w:p>
        </w:tc>
        <w:tc>
          <w:tcPr>
            <w:tcW w:w="2267" w:type="dxa"/>
            <w:shd w:val="clear" w:color="auto" w:fill="auto"/>
            <w:vAlign w:val="center"/>
          </w:tcPr>
          <w:p w14:paraId="33F7AB03" w14:textId="77777777" w:rsidR="00982512" w:rsidRPr="006C3557" w:rsidRDefault="00982512" w:rsidP="00337DDA">
            <w:pPr>
              <w:spacing w:after="0"/>
              <w:rPr>
                <w:rFonts w:cs="Arial"/>
                <w:color w:val="000000"/>
                <w:szCs w:val="22"/>
                <w:lang w:eastAsia="cs-CZ"/>
              </w:rPr>
            </w:pPr>
          </w:p>
        </w:tc>
      </w:tr>
      <w:tr w:rsidR="00982512" w:rsidRPr="006C3557" w14:paraId="3F0E71F2" w14:textId="77777777" w:rsidTr="001C5FEA">
        <w:trPr>
          <w:trHeight w:val="397"/>
        </w:trPr>
        <w:tc>
          <w:tcPr>
            <w:tcW w:w="2688" w:type="dxa"/>
            <w:shd w:val="clear" w:color="auto" w:fill="auto"/>
            <w:noWrap/>
            <w:vAlign w:val="center"/>
          </w:tcPr>
          <w:p w14:paraId="65EC0068" w14:textId="785FCD38" w:rsidR="00982512" w:rsidRDefault="00982512" w:rsidP="00830DFE">
            <w:pPr>
              <w:spacing w:after="0"/>
              <w:rPr>
                <w:rFonts w:cs="Arial"/>
                <w:color w:val="000000"/>
                <w:szCs w:val="22"/>
                <w:lang w:eastAsia="cs-CZ"/>
              </w:rPr>
            </w:pPr>
            <w:r>
              <w:rPr>
                <w:rFonts w:cs="Arial"/>
                <w:color w:val="000000"/>
                <w:szCs w:val="22"/>
                <w:lang w:eastAsia="cs-CZ"/>
              </w:rPr>
              <w:t>Metodický/Věcný garant</w:t>
            </w:r>
          </w:p>
        </w:tc>
        <w:tc>
          <w:tcPr>
            <w:tcW w:w="3398" w:type="dxa"/>
          </w:tcPr>
          <w:p w14:paraId="29D87B89" w14:textId="714E27B5" w:rsidR="00982512" w:rsidRPr="006C3557" w:rsidRDefault="00982512" w:rsidP="00337DDA">
            <w:pPr>
              <w:spacing w:after="0"/>
              <w:rPr>
                <w:rFonts w:cs="Arial"/>
                <w:color w:val="000000"/>
                <w:szCs w:val="22"/>
                <w:lang w:eastAsia="cs-CZ"/>
              </w:rPr>
            </w:pPr>
            <w:r w:rsidRPr="008359F3">
              <w:rPr>
                <w:sz w:val="20"/>
                <w:szCs w:val="20"/>
              </w:rPr>
              <w:t>xxx</w:t>
            </w:r>
          </w:p>
        </w:tc>
        <w:tc>
          <w:tcPr>
            <w:tcW w:w="1417" w:type="dxa"/>
            <w:vAlign w:val="center"/>
          </w:tcPr>
          <w:p w14:paraId="710803DE" w14:textId="77777777" w:rsidR="00982512" w:rsidRPr="006C3557" w:rsidRDefault="00982512" w:rsidP="00337DDA">
            <w:pPr>
              <w:spacing w:after="0"/>
              <w:rPr>
                <w:rFonts w:cs="Arial"/>
                <w:color w:val="000000"/>
                <w:szCs w:val="22"/>
                <w:lang w:eastAsia="cs-CZ"/>
              </w:rPr>
            </w:pPr>
          </w:p>
        </w:tc>
        <w:tc>
          <w:tcPr>
            <w:tcW w:w="2267" w:type="dxa"/>
            <w:shd w:val="clear" w:color="auto" w:fill="auto"/>
            <w:vAlign w:val="center"/>
          </w:tcPr>
          <w:p w14:paraId="5B895854" w14:textId="77777777" w:rsidR="00982512" w:rsidRPr="006C3557" w:rsidRDefault="00982512" w:rsidP="00337DDA">
            <w:pPr>
              <w:spacing w:after="0"/>
              <w:rPr>
                <w:rFonts w:cs="Arial"/>
                <w:color w:val="000000"/>
                <w:szCs w:val="22"/>
                <w:lang w:eastAsia="cs-CZ"/>
              </w:rPr>
            </w:pPr>
          </w:p>
        </w:tc>
      </w:tr>
      <w:tr w:rsidR="00982512" w:rsidRPr="006C3557" w14:paraId="0506DAA1" w14:textId="77777777" w:rsidTr="001C5FEA">
        <w:trPr>
          <w:trHeight w:val="397"/>
        </w:trPr>
        <w:tc>
          <w:tcPr>
            <w:tcW w:w="2688" w:type="dxa"/>
            <w:shd w:val="clear" w:color="auto" w:fill="auto"/>
            <w:noWrap/>
            <w:vAlign w:val="center"/>
          </w:tcPr>
          <w:p w14:paraId="207DA39D" w14:textId="77777777" w:rsidR="00982512" w:rsidRPr="006C3557" w:rsidRDefault="00982512" w:rsidP="00F3192D">
            <w:pPr>
              <w:spacing w:after="0"/>
              <w:rPr>
                <w:rFonts w:cs="Arial"/>
                <w:color w:val="000000"/>
                <w:szCs w:val="22"/>
                <w:lang w:eastAsia="cs-CZ"/>
              </w:rPr>
            </w:pPr>
            <w:r>
              <w:rPr>
                <w:rFonts w:cs="Arial"/>
                <w:color w:val="000000"/>
                <w:szCs w:val="22"/>
                <w:lang w:eastAsia="cs-CZ"/>
              </w:rPr>
              <w:t>Change koordinátor:</w:t>
            </w:r>
          </w:p>
        </w:tc>
        <w:tc>
          <w:tcPr>
            <w:tcW w:w="3398" w:type="dxa"/>
          </w:tcPr>
          <w:p w14:paraId="0EFA88F7" w14:textId="2FB188E3" w:rsidR="00982512" w:rsidRPr="006C3557" w:rsidRDefault="00982512" w:rsidP="00337DDA">
            <w:pPr>
              <w:spacing w:after="0"/>
              <w:rPr>
                <w:rFonts w:cs="Arial"/>
                <w:color w:val="000000"/>
                <w:szCs w:val="22"/>
                <w:lang w:eastAsia="cs-CZ"/>
              </w:rPr>
            </w:pPr>
            <w:r w:rsidRPr="008359F3">
              <w:rPr>
                <w:sz w:val="20"/>
                <w:szCs w:val="20"/>
              </w:rPr>
              <w:t>xxx</w:t>
            </w:r>
          </w:p>
        </w:tc>
        <w:tc>
          <w:tcPr>
            <w:tcW w:w="1417" w:type="dxa"/>
            <w:vAlign w:val="center"/>
          </w:tcPr>
          <w:p w14:paraId="3C6537C9" w14:textId="77777777" w:rsidR="00982512" w:rsidRPr="006C3557" w:rsidRDefault="00982512" w:rsidP="00337DDA">
            <w:pPr>
              <w:spacing w:after="0"/>
              <w:rPr>
                <w:rFonts w:cs="Arial"/>
                <w:color w:val="000000"/>
                <w:szCs w:val="22"/>
                <w:lang w:eastAsia="cs-CZ"/>
              </w:rPr>
            </w:pPr>
          </w:p>
        </w:tc>
        <w:tc>
          <w:tcPr>
            <w:tcW w:w="2267" w:type="dxa"/>
            <w:shd w:val="clear" w:color="auto" w:fill="auto"/>
            <w:vAlign w:val="center"/>
          </w:tcPr>
          <w:p w14:paraId="1219DB83" w14:textId="77777777" w:rsidR="00982512" w:rsidRPr="006C3557" w:rsidRDefault="00982512" w:rsidP="00337DDA">
            <w:pPr>
              <w:spacing w:after="0"/>
              <w:rPr>
                <w:rFonts w:cs="Arial"/>
                <w:color w:val="000000"/>
                <w:szCs w:val="22"/>
                <w:lang w:eastAsia="cs-CZ"/>
              </w:rPr>
            </w:pPr>
          </w:p>
        </w:tc>
      </w:tr>
    </w:tbl>
    <w:p w14:paraId="72FE0224" w14:textId="77777777" w:rsidR="0000551E" w:rsidRPr="006C3557" w:rsidRDefault="0000551E" w:rsidP="00484CB3">
      <w:pPr>
        <w:spacing w:after="0"/>
        <w:rPr>
          <w:rFonts w:cs="Arial"/>
          <w:szCs w:val="22"/>
        </w:rPr>
      </w:pPr>
      <w:r w:rsidRPr="006C3557">
        <w:rPr>
          <w:rFonts w:cs="Arial"/>
          <w:szCs w:val="22"/>
        </w:rPr>
        <w:br w:type="page"/>
      </w:r>
    </w:p>
    <w:p w14:paraId="15A50D00" w14:textId="77777777" w:rsidR="0000551E" w:rsidRDefault="0000551E" w:rsidP="00484CB3">
      <w:pPr>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14:paraId="603036F4" w14:textId="6EB562FE"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37911" w:rsidRPr="00A12C96">
        <w:rPr>
          <w:rFonts w:cs="Arial"/>
          <w:b/>
          <w:caps/>
          <w:szCs w:val="22"/>
        </w:rPr>
        <w:t>Z25516</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18A15CC6" w14:textId="77777777" w:rsidTr="002B0E7B">
        <w:tc>
          <w:tcPr>
            <w:tcW w:w="1779" w:type="dxa"/>
          </w:tcPr>
          <w:p w14:paraId="3ABD9A64"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16D8B0A4" w14:textId="2EF3020F" w:rsidR="002B0E7B" w:rsidRPr="006C3557" w:rsidRDefault="00B37911" w:rsidP="00337DDA">
            <w:pPr>
              <w:pStyle w:val="Tabulka"/>
              <w:rPr>
                <w:rStyle w:val="Siln"/>
                <w:szCs w:val="22"/>
              </w:rPr>
            </w:pPr>
            <w:r w:rsidRPr="00B37911">
              <w:rPr>
                <w:rStyle w:val="Siln"/>
                <w:szCs w:val="22"/>
              </w:rPr>
              <w:t>2016_0054_27</w:t>
            </w:r>
          </w:p>
        </w:tc>
        <w:tc>
          <w:tcPr>
            <w:tcW w:w="1701" w:type="dxa"/>
          </w:tcPr>
          <w:p w14:paraId="11FD53E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E8893F8" w14:textId="0ECE8923" w:rsidR="002B0E7B" w:rsidRPr="006C3557" w:rsidRDefault="002D6114" w:rsidP="00337DDA">
            <w:pPr>
              <w:pStyle w:val="Tabulka"/>
              <w:rPr>
                <w:szCs w:val="22"/>
              </w:rPr>
            </w:pPr>
            <w:r>
              <w:rPr>
                <w:szCs w:val="22"/>
              </w:rPr>
              <w:t>4</w:t>
            </w:r>
            <w:r w:rsidR="00197511">
              <w:rPr>
                <w:szCs w:val="22"/>
              </w:rPr>
              <w:t>55</w:t>
            </w:r>
          </w:p>
        </w:tc>
      </w:tr>
    </w:tbl>
    <w:p w14:paraId="0170DCF1" w14:textId="66524C60" w:rsidR="0000551E" w:rsidRPr="00A12C96" w:rsidRDefault="00A12C96" w:rsidP="00A12C96">
      <w:pPr>
        <w:spacing w:after="0"/>
        <w:ind w:left="-142"/>
        <w:rPr>
          <w:rFonts w:cs="Arial"/>
          <w:caps/>
          <w:sz w:val="20"/>
          <w:szCs w:val="20"/>
        </w:rPr>
      </w:pPr>
      <w:r w:rsidRPr="00A12C96">
        <w:rPr>
          <w:rFonts w:cs="Arial"/>
          <w:caps/>
          <w:sz w:val="20"/>
          <w:szCs w:val="20"/>
        </w:rPr>
        <w:t>id pro komunikaci s dod.: PZ_PRAIS_2019_No270_IZR_rozsireni_vypoctu_GIA_pro_ANC</w:t>
      </w:r>
    </w:p>
    <w:p w14:paraId="61D8C830" w14:textId="77777777" w:rsidR="0000551E" w:rsidRDefault="0000551E" w:rsidP="00EC6856">
      <w:pPr>
        <w:spacing w:after="0"/>
        <w:rPr>
          <w:rFonts w:cs="Arial"/>
          <w:caps/>
          <w:szCs w:val="22"/>
        </w:rPr>
      </w:pPr>
    </w:p>
    <w:p w14:paraId="5484D3F2"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6C3CF8C" w14:textId="5947A060" w:rsidR="0000551E" w:rsidRPr="00B27B87" w:rsidRDefault="008B528A" w:rsidP="00B27B87">
      <w:r>
        <w:t>Viz část A tohoto PZ, body 2 a 3</w:t>
      </w:r>
    </w:p>
    <w:p w14:paraId="20FDDF2A"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66715AA" w14:textId="50F61336" w:rsidR="0000551E" w:rsidRPr="00CC4564" w:rsidRDefault="008B528A" w:rsidP="00CC4564">
      <w:r>
        <w:t xml:space="preserve">V souladu s podmínkami smlouvy </w:t>
      </w:r>
      <w:r w:rsidRPr="00FF1F5D">
        <w:rPr>
          <w:szCs w:val="22"/>
        </w:rPr>
        <w:t>353-2015-13310</w:t>
      </w:r>
      <w:r>
        <w:rPr>
          <w:szCs w:val="22"/>
        </w:rPr>
        <w:t>.</w:t>
      </w:r>
    </w:p>
    <w:p w14:paraId="7BB6F891"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56ABC67" w14:textId="77777777" w:rsidR="0000551E" w:rsidRDefault="00D52F43" w:rsidP="008B528A">
      <w:pPr>
        <w:pStyle w:val="Titulek"/>
      </w:pPr>
      <w:r>
        <w:rPr>
          <w:noProof/>
        </w:rPr>
        <w:pict w14:anchorId="0DA7741F">
          <v:shape id="_x0000_s1026" type="#_x0000_t75" style="position:absolute;margin-left:432.8pt;margin-top:6pt;width:66.95pt;height:49.4pt;z-index:251659264">
            <v:imagedata r:id="rId13" o:title=""/>
            <w10:wrap type="square"/>
          </v:shape>
          <o:OLEObject Type="Embed" ProgID="Word.Document.12" ShapeID="_x0000_s1026" DrawAspect="Icon" ObjectID="_1612609466" r:id="rId14">
            <o:FieldCodes>\s</o:FieldCodes>
          </o:OLEObject>
        </w:pict>
      </w:r>
      <w:r w:rsidR="0000551E" w:rsidRPr="00543429">
        <w:t>(Pozn.: V popisu dopadů zohledněte strukturu informací uvedenou v části A - Věcné zadání v bod</w:t>
      </w:r>
      <w:r w:rsidR="0000551E">
        <w:t>u</w:t>
      </w:r>
      <w:r w:rsidR="0000551E" w:rsidRPr="00543429">
        <w:t xml:space="preserve"> </w:t>
      </w:r>
      <w:r w:rsidR="0000551E">
        <w:t>4</w:t>
      </w:r>
      <w:r w:rsidR="003B0C0E">
        <w:t>, přičemž u dopadů dle bodu</w:t>
      </w:r>
      <w:r w:rsidR="0000551E">
        <w:t xml:space="preserve"> 4.1 uveďte, zda může mít změna dopad do agendy, aplikace, na data, na síťovou strukturu, na serverovou infrastrukturu, na bezpečnost.  </w:t>
      </w:r>
    </w:p>
    <w:p w14:paraId="5ACA7A48" w14:textId="77777777" w:rsidR="0000551E" w:rsidRPr="00923468" w:rsidRDefault="0000551E" w:rsidP="008B528A">
      <w:pPr>
        <w:pStyle w:val="Titulek"/>
        <w:rPr>
          <w:szCs w:val="22"/>
        </w:rPr>
      </w:pPr>
      <w:r w:rsidRPr="00543429">
        <w:t>Pokud má požadavek dopady do dalších požadavků MZe, uveďte je též v tomto bodu.</w:t>
      </w:r>
    </w:p>
    <w:p w14:paraId="24C20535" w14:textId="77777777" w:rsidR="0000551E" w:rsidRDefault="0000551E" w:rsidP="008B528A">
      <w:pPr>
        <w:pStyle w:val="Titulek"/>
      </w:pPr>
      <w:r w:rsidRPr="004C022A">
        <w:t>V případě, že má změna dopady na síťovou infrastrukturu, doplňte tabulku v připojeném souboru - otevřete dvojklikem):</w:t>
      </w:r>
      <w:r>
        <w:t xml:space="preserve"> </w:t>
      </w:r>
      <w:r w:rsidRPr="00F135D0">
        <w:t xml:space="preserve"> </w:t>
      </w:r>
      <w:r w:rsidRPr="00862163">
        <w:t xml:space="preserve"> </w:t>
      </w:r>
      <w:r w:rsidRPr="00F135D0">
        <w:t xml:space="preserve"> </w:t>
      </w:r>
      <w:r>
        <w:t xml:space="preserve"> </w:t>
      </w:r>
    </w:p>
    <w:p w14:paraId="5AD2ECE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9564DD">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30FD041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6DAB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9284C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6BE6DAD4" w14:textId="77777777" w:rsidTr="00F11443">
        <w:trPr>
          <w:trHeight w:val="284"/>
        </w:trPr>
        <w:tc>
          <w:tcPr>
            <w:tcW w:w="2126" w:type="dxa"/>
            <w:tcBorders>
              <w:right w:val="dotted" w:sz="4" w:space="0" w:color="auto"/>
            </w:tcBorders>
            <w:shd w:val="clear" w:color="auto" w:fill="auto"/>
            <w:noWrap/>
            <w:vAlign w:val="bottom"/>
          </w:tcPr>
          <w:p w14:paraId="75929D80" w14:textId="3F5DB9D7" w:rsidR="0000551E" w:rsidRPr="00F23D33" w:rsidRDefault="00FC49B9" w:rsidP="00337DDA">
            <w:pPr>
              <w:spacing w:after="0"/>
              <w:rPr>
                <w:rFonts w:cs="Arial"/>
                <w:color w:val="000000"/>
                <w:szCs w:val="22"/>
                <w:lang w:eastAsia="cs-CZ"/>
              </w:rPr>
            </w:pPr>
            <w:r>
              <w:rPr>
                <w:rFonts w:cs="Arial"/>
                <w:color w:val="000000"/>
                <w:szCs w:val="22"/>
                <w:lang w:eastAsia="cs-CZ"/>
              </w:rPr>
              <w:t>SZIF</w:t>
            </w:r>
          </w:p>
        </w:tc>
        <w:tc>
          <w:tcPr>
            <w:tcW w:w="7654" w:type="dxa"/>
            <w:tcBorders>
              <w:left w:val="dotted" w:sz="4" w:space="0" w:color="auto"/>
              <w:right w:val="dotted" w:sz="4" w:space="0" w:color="auto"/>
            </w:tcBorders>
            <w:shd w:val="clear" w:color="auto" w:fill="auto"/>
            <w:noWrap/>
            <w:vAlign w:val="bottom"/>
          </w:tcPr>
          <w:p w14:paraId="14B12BB7" w14:textId="2E5A9C86" w:rsidR="0000551E" w:rsidRPr="00F23D33" w:rsidRDefault="00FC49B9" w:rsidP="00337DDA">
            <w:pPr>
              <w:spacing w:after="0"/>
              <w:rPr>
                <w:rFonts w:cs="Arial"/>
                <w:color w:val="000000"/>
                <w:szCs w:val="22"/>
                <w:lang w:eastAsia="cs-CZ"/>
              </w:rPr>
            </w:pPr>
            <w:r>
              <w:rPr>
                <w:rFonts w:cs="Arial"/>
                <w:color w:val="000000"/>
                <w:szCs w:val="22"/>
                <w:lang w:eastAsia="cs-CZ"/>
              </w:rPr>
              <w:t>Součinnost při testování</w:t>
            </w:r>
          </w:p>
        </w:tc>
      </w:tr>
      <w:tr w:rsidR="0000551E" w:rsidRPr="00F23D33" w14:paraId="61B7A98E" w14:textId="77777777" w:rsidTr="00F11443">
        <w:trPr>
          <w:trHeight w:val="284"/>
        </w:trPr>
        <w:tc>
          <w:tcPr>
            <w:tcW w:w="2126" w:type="dxa"/>
            <w:tcBorders>
              <w:right w:val="dotted" w:sz="4" w:space="0" w:color="auto"/>
            </w:tcBorders>
            <w:shd w:val="clear" w:color="auto" w:fill="auto"/>
            <w:noWrap/>
            <w:vAlign w:val="bottom"/>
          </w:tcPr>
          <w:p w14:paraId="1265DE92" w14:textId="13C8638D" w:rsidR="0000551E" w:rsidRPr="00F23D33" w:rsidRDefault="009564DD"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9183BB6" w14:textId="380AF22D" w:rsidR="0000551E" w:rsidRPr="00F23D33" w:rsidRDefault="009564DD" w:rsidP="00337DDA">
            <w:pPr>
              <w:spacing w:after="0"/>
              <w:rPr>
                <w:rFonts w:cs="Arial"/>
                <w:color w:val="000000"/>
                <w:szCs w:val="22"/>
                <w:lang w:eastAsia="cs-CZ"/>
              </w:rPr>
            </w:pPr>
            <w:r>
              <w:rPr>
                <w:rFonts w:cs="Arial"/>
                <w:color w:val="000000"/>
                <w:szCs w:val="22"/>
                <w:lang w:eastAsia="cs-CZ"/>
              </w:rPr>
              <w:t>Součinnost při akceptaci</w:t>
            </w:r>
          </w:p>
        </w:tc>
      </w:tr>
    </w:tbl>
    <w:p w14:paraId="5DF090C3" w14:textId="77777777" w:rsidR="0000551E" w:rsidRPr="00543429" w:rsidRDefault="0000551E" w:rsidP="008B528A">
      <w:pPr>
        <w:pStyle w:val="Titulek"/>
      </w:pPr>
      <w:r w:rsidRPr="00543429">
        <w:t>(Pozn.: K popisu požadavku uveďte etapu, kdy bude součinnost vyžadována.)</w:t>
      </w:r>
    </w:p>
    <w:p w14:paraId="70EE836B" w14:textId="77777777" w:rsidR="0000551E" w:rsidRPr="006033CF" w:rsidRDefault="0000551E" w:rsidP="006033CF"/>
    <w:p w14:paraId="0934A65F"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9564DD">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83CEEE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DF3FC9"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69EE17A" w14:textId="24534D0F"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9564DD">
              <w:rPr>
                <w:rFonts w:cs="Arial"/>
                <w:b/>
                <w:bCs/>
                <w:color w:val="000000"/>
                <w:szCs w:val="22"/>
                <w:lang w:eastAsia="cs-CZ"/>
              </w:rPr>
              <w:t xml:space="preserve"> </w:t>
            </w:r>
          </w:p>
        </w:tc>
      </w:tr>
      <w:tr w:rsidR="00014CA6" w:rsidRPr="00F23D33" w14:paraId="4D1A69FB" w14:textId="77777777" w:rsidTr="00014CA6">
        <w:trPr>
          <w:trHeight w:val="284"/>
        </w:trPr>
        <w:tc>
          <w:tcPr>
            <w:tcW w:w="7229" w:type="dxa"/>
            <w:tcBorders>
              <w:right w:val="dotted" w:sz="4" w:space="0" w:color="auto"/>
            </w:tcBorders>
            <w:shd w:val="clear" w:color="auto" w:fill="auto"/>
            <w:noWrap/>
            <w:vAlign w:val="center"/>
          </w:tcPr>
          <w:p w14:paraId="54A59E68" w14:textId="1368402E" w:rsidR="00014CA6" w:rsidRPr="00F23D33" w:rsidRDefault="00014CA6" w:rsidP="00014CA6">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70BAE61A" w14:textId="0927BF50" w:rsidR="00014CA6" w:rsidRPr="00F23D33" w:rsidRDefault="00014CA6" w:rsidP="00014CA6">
            <w:pPr>
              <w:spacing w:after="0"/>
              <w:rPr>
                <w:rFonts w:cs="Arial"/>
                <w:color w:val="000000"/>
                <w:szCs w:val="22"/>
                <w:lang w:eastAsia="cs-CZ"/>
              </w:rPr>
            </w:pPr>
            <w:r>
              <w:rPr>
                <w:rFonts w:cs="Arial"/>
                <w:color w:val="000000"/>
                <w:szCs w:val="22"/>
                <w:lang w:eastAsia="cs-CZ"/>
              </w:rPr>
              <w:t>11.2.2019</w:t>
            </w:r>
          </w:p>
        </w:tc>
      </w:tr>
      <w:tr w:rsidR="00014CA6" w:rsidRPr="00F23D33" w14:paraId="4EF59777" w14:textId="77777777" w:rsidTr="00014CA6">
        <w:trPr>
          <w:trHeight w:val="284"/>
        </w:trPr>
        <w:tc>
          <w:tcPr>
            <w:tcW w:w="7229" w:type="dxa"/>
            <w:tcBorders>
              <w:right w:val="dotted" w:sz="4" w:space="0" w:color="auto"/>
            </w:tcBorders>
            <w:shd w:val="clear" w:color="auto" w:fill="auto"/>
            <w:noWrap/>
            <w:vAlign w:val="center"/>
          </w:tcPr>
          <w:p w14:paraId="0960A9D0" w14:textId="4D0AA48D" w:rsidR="00014CA6" w:rsidRPr="00F23D33" w:rsidRDefault="00014CA6" w:rsidP="00014CA6">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5C5F4C0E" w14:textId="3D764A52" w:rsidR="00014CA6" w:rsidRPr="00F23D33" w:rsidRDefault="00493458" w:rsidP="00493458">
            <w:pPr>
              <w:spacing w:after="0"/>
              <w:rPr>
                <w:rFonts w:cs="Arial"/>
                <w:color w:val="000000"/>
                <w:szCs w:val="22"/>
                <w:lang w:eastAsia="cs-CZ"/>
              </w:rPr>
            </w:pPr>
            <w:r>
              <w:rPr>
                <w:rFonts w:cs="Arial"/>
                <w:color w:val="000000"/>
                <w:szCs w:val="22"/>
                <w:lang w:eastAsia="cs-CZ"/>
              </w:rPr>
              <w:t>26.2.</w:t>
            </w:r>
            <w:r w:rsidR="00014CA6">
              <w:rPr>
                <w:rFonts w:cs="Arial"/>
                <w:color w:val="000000"/>
                <w:szCs w:val="22"/>
                <w:lang w:eastAsia="cs-CZ"/>
              </w:rPr>
              <w:t>2019</w:t>
            </w:r>
          </w:p>
        </w:tc>
      </w:tr>
      <w:tr w:rsidR="00014CA6" w:rsidRPr="00F23D33" w14:paraId="699A69F4" w14:textId="77777777" w:rsidTr="00014CA6">
        <w:trPr>
          <w:trHeight w:val="284"/>
        </w:trPr>
        <w:tc>
          <w:tcPr>
            <w:tcW w:w="7229" w:type="dxa"/>
            <w:tcBorders>
              <w:right w:val="dotted" w:sz="4" w:space="0" w:color="auto"/>
            </w:tcBorders>
            <w:shd w:val="clear" w:color="auto" w:fill="auto"/>
            <w:noWrap/>
            <w:vAlign w:val="center"/>
          </w:tcPr>
          <w:p w14:paraId="26E84546" w14:textId="3865E8DE" w:rsidR="00014CA6" w:rsidRDefault="00014CA6" w:rsidP="00014CA6">
            <w:pPr>
              <w:spacing w:after="0"/>
              <w:rPr>
                <w:rFonts w:cs="Arial"/>
                <w:color w:val="000000"/>
                <w:szCs w:val="22"/>
                <w:lang w:eastAsia="cs-CZ"/>
              </w:rPr>
            </w:pPr>
            <w:r>
              <w:rPr>
                <w:rFonts w:cs="Arial"/>
                <w:color w:val="000000"/>
                <w:szCs w:val="22"/>
                <w:lang w:eastAsia="cs-CZ"/>
              </w:rPr>
              <w:t>Akceptace dokumentace</w:t>
            </w:r>
          </w:p>
        </w:tc>
        <w:tc>
          <w:tcPr>
            <w:tcW w:w="2552" w:type="dxa"/>
            <w:tcBorders>
              <w:left w:val="dotted" w:sz="4" w:space="0" w:color="auto"/>
            </w:tcBorders>
            <w:shd w:val="clear" w:color="auto" w:fill="auto"/>
            <w:vAlign w:val="center"/>
          </w:tcPr>
          <w:p w14:paraId="37B659A9" w14:textId="5508C39D" w:rsidR="00014CA6" w:rsidRDefault="00BF360D" w:rsidP="006E15E1">
            <w:pPr>
              <w:spacing w:after="0"/>
              <w:rPr>
                <w:rFonts w:cs="Arial"/>
                <w:color w:val="000000"/>
                <w:szCs w:val="22"/>
                <w:lang w:eastAsia="cs-CZ"/>
              </w:rPr>
            </w:pPr>
            <w:r>
              <w:rPr>
                <w:rFonts w:cs="Arial"/>
                <w:color w:val="000000"/>
                <w:szCs w:val="22"/>
                <w:lang w:eastAsia="cs-CZ"/>
              </w:rPr>
              <w:t>15</w:t>
            </w:r>
            <w:r w:rsidR="00014CA6">
              <w:rPr>
                <w:rFonts w:cs="Arial"/>
                <w:color w:val="000000"/>
                <w:szCs w:val="22"/>
                <w:lang w:eastAsia="cs-CZ"/>
              </w:rPr>
              <w:t>.3.2019</w:t>
            </w:r>
            <w:r w:rsidR="009564DD">
              <w:rPr>
                <w:rFonts w:cs="Arial"/>
                <w:color w:val="000000"/>
                <w:szCs w:val="22"/>
                <w:lang w:eastAsia="cs-CZ"/>
              </w:rPr>
              <w:t xml:space="preserve"> */</w:t>
            </w:r>
          </w:p>
        </w:tc>
      </w:tr>
    </w:tbl>
    <w:p w14:paraId="3EC09D07" w14:textId="5312FB81" w:rsidR="0000551E" w:rsidRPr="009564DD" w:rsidRDefault="00014CA6" w:rsidP="009564DD">
      <w:pPr>
        <w:rPr>
          <w:rFonts w:cs="Arial"/>
          <w:i/>
          <w:sz w:val="20"/>
          <w:szCs w:val="22"/>
        </w:rPr>
      </w:pPr>
      <w:r w:rsidRPr="009564DD">
        <w:rPr>
          <w:rFonts w:cs="Arial"/>
          <w:i/>
          <w:sz w:val="20"/>
          <w:szCs w:val="22"/>
        </w:rPr>
        <w:t xml:space="preserve">* </w:t>
      </w:r>
      <w:r w:rsidR="009564DD" w:rsidRPr="009564DD">
        <w:rPr>
          <w:rFonts w:cs="Arial"/>
          <w:i/>
          <w:sz w:val="20"/>
          <w:szCs w:val="22"/>
        </w:rPr>
        <w:t>/ Uvedený h</w:t>
      </w:r>
      <w:r w:rsidRPr="009564DD">
        <w:rPr>
          <w:rFonts w:cs="Arial"/>
          <w:i/>
          <w:sz w:val="20"/>
          <w:szCs w:val="22"/>
        </w:rPr>
        <w:t xml:space="preserve">armonogram </w:t>
      </w:r>
      <w:r w:rsidR="009564DD" w:rsidRPr="009564DD">
        <w:rPr>
          <w:rFonts w:cs="Arial"/>
          <w:i/>
          <w:sz w:val="20"/>
          <w:szCs w:val="22"/>
        </w:rPr>
        <w:t>je platný pouze pokud Dodavatel</w:t>
      </w:r>
      <w:r w:rsidRPr="009564DD">
        <w:rPr>
          <w:rFonts w:cs="Arial"/>
          <w:i/>
          <w:sz w:val="20"/>
          <w:szCs w:val="22"/>
        </w:rPr>
        <w:t xml:space="preserve"> </w:t>
      </w:r>
      <w:r w:rsidR="009564DD" w:rsidRPr="009564DD">
        <w:rPr>
          <w:rFonts w:cs="Arial"/>
          <w:i/>
          <w:sz w:val="20"/>
          <w:szCs w:val="22"/>
        </w:rPr>
        <w:t>obdrží objednávku</w:t>
      </w:r>
      <w:r w:rsidRPr="009564DD">
        <w:rPr>
          <w:rFonts w:cs="Arial"/>
          <w:i/>
          <w:sz w:val="20"/>
          <w:szCs w:val="22"/>
        </w:rPr>
        <w:t xml:space="preserve"> do </w:t>
      </w:r>
      <w:r w:rsidR="003E697F">
        <w:rPr>
          <w:rFonts w:cs="Arial"/>
          <w:i/>
          <w:sz w:val="20"/>
          <w:szCs w:val="22"/>
        </w:rPr>
        <w:t>4</w:t>
      </w:r>
      <w:r w:rsidRPr="009564DD">
        <w:rPr>
          <w:rFonts w:cs="Arial"/>
          <w:i/>
          <w:sz w:val="20"/>
          <w:szCs w:val="22"/>
        </w:rPr>
        <w:t>.2.2019</w:t>
      </w:r>
      <w:r w:rsidR="009564DD" w:rsidRPr="009564DD">
        <w:rPr>
          <w:rFonts w:cs="Arial"/>
          <w:i/>
          <w:sz w:val="20"/>
          <w:szCs w:val="22"/>
        </w:rPr>
        <w:t>.</w:t>
      </w:r>
    </w:p>
    <w:p w14:paraId="7E54E57D"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19F4E559"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686"/>
        <w:gridCol w:w="1276"/>
        <w:gridCol w:w="1559"/>
        <w:gridCol w:w="1581"/>
      </w:tblGrid>
      <w:tr w:rsidR="0000551E" w:rsidRPr="00F23D33" w14:paraId="2C7E6A7C" w14:textId="77777777" w:rsidTr="008B528A">
        <w:tc>
          <w:tcPr>
            <w:tcW w:w="1677" w:type="dxa"/>
            <w:tcBorders>
              <w:top w:val="single" w:sz="8" w:space="0" w:color="auto"/>
              <w:left w:val="single" w:sz="8" w:space="0" w:color="auto"/>
              <w:bottom w:val="single" w:sz="8" w:space="0" w:color="auto"/>
              <w:right w:val="single" w:sz="8" w:space="0" w:color="auto"/>
            </w:tcBorders>
          </w:tcPr>
          <w:p w14:paraId="630F4166"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686" w:type="dxa"/>
            <w:tcBorders>
              <w:top w:val="single" w:sz="8" w:space="0" w:color="auto"/>
              <w:left w:val="single" w:sz="8" w:space="0" w:color="auto"/>
              <w:bottom w:val="single" w:sz="8" w:space="0" w:color="auto"/>
              <w:right w:val="single" w:sz="8" w:space="0" w:color="auto"/>
            </w:tcBorders>
          </w:tcPr>
          <w:p w14:paraId="5B4CDD7D"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ED9F2C8"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A43AB7C" w14:textId="77777777" w:rsidR="0000551E" w:rsidRPr="00CB1115" w:rsidRDefault="0000551E" w:rsidP="00337DDA">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1116A32B" w14:textId="77777777" w:rsidR="0000551E" w:rsidRPr="00CB1115" w:rsidRDefault="0000551E" w:rsidP="00337DDA">
            <w:pPr>
              <w:pStyle w:val="Tabulka"/>
              <w:rPr>
                <w:b/>
                <w:szCs w:val="22"/>
              </w:rPr>
            </w:pPr>
            <w:r w:rsidRPr="00CB1115">
              <w:rPr>
                <w:b/>
                <w:szCs w:val="22"/>
              </w:rPr>
              <w:t>v Kč s DPH:</w:t>
            </w:r>
          </w:p>
        </w:tc>
      </w:tr>
      <w:tr w:rsidR="0000551E" w:rsidRPr="00F23D33" w14:paraId="438E5437" w14:textId="77777777" w:rsidTr="008B528A">
        <w:trPr>
          <w:trHeight w:hRule="exact" w:val="20"/>
        </w:trPr>
        <w:tc>
          <w:tcPr>
            <w:tcW w:w="1677" w:type="dxa"/>
            <w:tcBorders>
              <w:top w:val="single" w:sz="8" w:space="0" w:color="auto"/>
              <w:left w:val="dotted" w:sz="4" w:space="0" w:color="auto"/>
            </w:tcBorders>
          </w:tcPr>
          <w:p w14:paraId="08C7E3ED"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777FBC82" w14:textId="77777777" w:rsidR="0000551E" w:rsidRPr="00F23D33" w:rsidRDefault="0000551E" w:rsidP="00337DDA">
            <w:pPr>
              <w:pStyle w:val="Tabulka"/>
              <w:rPr>
                <w:szCs w:val="22"/>
              </w:rPr>
            </w:pPr>
          </w:p>
        </w:tc>
        <w:tc>
          <w:tcPr>
            <w:tcW w:w="1276" w:type="dxa"/>
            <w:tcBorders>
              <w:top w:val="single" w:sz="8" w:space="0" w:color="auto"/>
            </w:tcBorders>
          </w:tcPr>
          <w:p w14:paraId="7A6FB704" w14:textId="77777777" w:rsidR="0000551E" w:rsidRPr="00F23D33" w:rsidRDefault="0000551E" w:rsidP="00337DDA">
            <w:pPr>
              <w:pStyle w:val="Tabulka"/>
              <w:rPr>
                <w:szCs w:val="22"/>
              </w:rPr>
            </w:pPr>
          </w:p>
        </w:tc>
        <w:tc>
          <w:tcPr>
            <w:tcW w:w="1559" w:type="dxa"/>
            <w:tcBorders>
              <w:top w:val="single" w:sz="8" w:space="0" w:color="auto"/>
            </w:tcBorders>
          </w:tcPr>
          <w:p w14:paraId="2ACD14F5" w14:textId="77777777" w:rsidR="0000551E" w:rsidRPr="00F23D33" w:rsidRDefault="0000551E" w:rsidP="00337DDA">
            <w:pPr>
              <w:pStyle w:val="Tabulka"/>
              <w:rPr>
                <w:szCs w:val="22"/>
              </w:rPr>
            </w:pPr>
          </w:p>
        </w:tc>
        <w:tc>
          <w:tcPr>
            <w:tcW w:w="1581" w:type="dxa"/>
            <w:tcBorders>
              <w:top w:val="single" w:sz="8" w:space="0" w:color="auto"/>
            </w:tcBorders>
          </w:tcPr>
          <w:p w14:paraId="18A9C243" w14:textId="77777777" w:rsidR="0000551E" w:rsidRPr="00F23D33" w:rsidRDefault="0000551E" w:rsidP="00337DDA">
            <w:pPr>
              <w:pStyle w:val="Tabulka"/>
              <w:rPr>
                <w:szCs w:val="22"/>
              </w:rPr>
            </w:pPr>
          </w:p>
        </w:tc>
      </w:tr>
      <w:tr w:rsidR="0000551E" w:rsidRPr="00F23D33" w14:paraId="156385F0" w14:textId="77777777" w:rsidTr="008B528A">
        <w:trPr>
          <w:trHeight w:val="397"/>
        </w:trPr>
        <w:tc>
          <w:tcPr>
            <w:tcW w:w="1677" w:type="dxa"/>
            <w:tcBorders>
              <w:top w:val="dotted" w:sz="4" w:space="0" w:color="auto"/>
              <w:left w:val="dotted" w:sz="4" w:space="0" w:color="auto"/>
            </w:tcBorders>
          </w:tcPr>
          <w:p w14:paraId="46418D95" w14:textId="77777777" w:rsidR="0000551E" w:rsidRPr="00F23D33" w:rsidRDefault="0000551E" w:rsidP="00337DDA">
            <w:pPr>
              <w:pStyle w:val="Tabulka"/>
              <w:rPr>
                <w:szCs w:val="22"/>
              </w:rPr>
            </w:pPr>
          </w:p>
        </w:tc>
        <w:tc>
          <w:tcPr>
            <w:tcW w:w="3686" w:type="dxa"/>
            <w:tcBorders>
              <w:top w:val="dotted" w:sz="4" w:space="0" w:color="auto"/>
              <w:left w:val="dotted" w:sz="4" w:space="0" w:color="auto"/>
            </w:tcBorders>
          </w:tcPr>
          <w:p w14:paraId="5BE17188" w14:textId="2AE29BBC" w:rsidR="0000551E" w:rsidRPr="00F23D33" w:rsidRDefault="008B528A" w:rsidP="00337DDA">
            <w:pPr>
              <w:pStyle w:val="Tabulka"/>
              <w:rPr>
                <w:szCs w:val="22"/>
              </w:rPr>
            </w:pPr>
            <w:r>
              <w:rPr>
                <w:szCs w:val="22"/>
              </w:rPr>
              <w:t>Viz cenová nabídka v příloze č. 01</w:t>
            </w:r>
          </w:p>
        </w:tc>
        <w:tc>
          <w:tcPr>
            <w:tcW w:w="1276" w:type="dxa"/>
            <w:tcBorders>
              <w:top w:val="dotted" w:sz="4" w:space="0" w:color="auto"/>
            </w:tcBorders>
          </w:tcPr>
          <w:p w14:paraId="72CD5787" w14:textId="03922AFA" w:rsidR="0000551E" w:rsidRPr="00F23D33" w:rsidRDefault="003E697F" w:rsidP="00337DDA">
            <w:pPr>
              <w:pStyle w:val="Tabulka"/>
              <w:rPr>
                <w:szCs w:val="22"/>
              </w:rPr>
            </w:pPr>
            <w:r>
              <w:rPr>
                <w:szCs w:val="22"/>
              </w:rPr>
              <w:t>9,25</w:t>
            </w:r>
          </w:p>
        </w:tc>
        <w:tc>
          <w:tcPr>
            <w:tcW w:w="1559" w:type="dxa"/>
            <w:tcBorders>
              <w:top w:val="dotted" w:sz="4" w:space="0" w:color="auto"/>
            </w:tcBorders>
          </w:tcPr>
          <w:p w14:paraId="4AA3D02D" w14:textId="6C7FA087" w:rsidR="0000551E" w:rsidRPr="00F23D33" w:rsidRDefault="003E697F" w:rsidP="00337DDA">
            <w:pPr>
              <w:pStyle w:val="Tabulka"/>
              <w:rPr>
                <w:szCs w:val="22"/>
              </w:rPr>
            </w:pPr>
            <w:r w:rsidRPr="003E697F">
              <w:rPr>
                <w:szCs w:val="22"/>
              </w:rPr>
              <w:t>77 894,25 Kč</w:t>
            </w:r>
          </w:p>
        </w:tc>
        <w:tc>
          <w:tcPr>
            <w:tcW w:w="1581" w:type="dxa"/>
            <w:tcBorders>
              <w:top w:val="dotted" w:sz="4" w:space="0" w:color="auto"/>
            </w:tcBorders>
          </w:tcPr>
          <w:p w14:paraId="09762B30" w14:textId="32873E9F" w:rsidR="0000551E" w:rsidRPr="00F23D33" w:rsidRDefault="003E697F" w:rsidP="00337DDA">
            <w:pPr>
              <w:pStyle w:val="Tabulka"/>
              <w:rPr>
                <w:szCs w:val="22"/>
              </w:rPr>
            </w:pPr>
            <w:r w:rsidRPr="003E697F">
              <w:rPr>
                <w:szCs w:val="22"/>
              </w:rPr>
              <w:t>94 252,04 Kč</w:t>
            </w:r>
          </w:p>
        </w:tc>
      </w:tr>
      <w:tr w:rsidR="003E697F" w:rsidRPr="00F23D33" w14:paraId="7531FB1C" w14:textId="77777777" w:rsidTr="008B528A">
        <w:trPr>
          <w:trHeight w:val="397"/>
        </w:trPr>
        <w:tc>
          <w:tcPr>
            <w:tcW w:w="5363" w:type="dxa"/>
            <w:gridSpan w:val="2"/>
            <w:tcBorders>
              <w:left w:val="dotted" w:sz="4" w:space="0" w:color="auto"/>
              <w:bottom w:val="dotted" w:sz="4" w:space="0" w:color="auto"/>
            </w:tcBorders>
          </w:tcPr>
          <w:p w14:paraId="26161631" w14:textId="77777777" w:rsidR="003E697F" w:rsidRPr="00CB1115" w:rsidRDefault="003E697F" w:rsidP="003E697F">
            <w:pPr>
              <w:pStyle w:val="Tabulka"/>
              <w:rPr>
                <w:b/>
                <w:szCs w:val="22"/>
              </w:rPr>
            </w:pPr>
            <w:r w:rsidRPr="00CB1115">
              <w:rPr>
                <w:b/>
                <w:szCs w:val="22"/>
              </w:rPr>
              <w:t>Celkem:</w:t>
            </w:r>
          </w:p>
        </w:tc>
        <w:tc>
          <w:tcPr>
            <w:tcW w:w="1276" w:type="dxa"/>
            <w:tcBorders>
              <w:bottom w:val="dotted" w:sz="4" w:space="0" w:color="auto"/>
            </w:tcBorders>
          </w:tcPr>
          <w:p w14:paraId="385E0CA6" w14:textId="0C22E322" w:rsidR="003E697F" w:rsidRPr="00F23D33" w:rsidRDefault="003E697F" w:rsidP="003E697F">
            <w:pPr>
              <w:pStyle w:val="Tabulka"/>
              <w:rPr>
                <w:szCs w:val="22"/>
              </w:rPr>
            </w:pPr>
            <w:r>
              <w:rPr>
                <w:szCs w:val="22"/>
              </w:rPr>
              <w:t>9,25</w:t>
            </w:r>
          </w:p>
        </w:tc>
        <w:tc>
          <w:tcPr>
            <w:tcW w:w="1559" w:type="dxa"/>
            <w:tcBorders>
              <w:bottom w:val="dotted" w:sz="4" w:space="0" w:color="auto"/>
            </w:tcBorders>
          </w:tcPr>
          <w:p w14:paraId="0B1814A6" w14:textId="317055EF" w:rsidR="003E697F" w:rsidRPr="00F23D33" w:rsidRDefault="003E697F" w:rsidP="003E697F">
            <w:pPr>
              <w:pStyle w:val="Tabulka"/>
              <w:rPr>
                <w:szCs w:val="22"/>
              </w:rPr>
            </w:pPr>
            <w:r w:rsidRPr="003E697F">
              <w:rPr>
                <w:szCs w:val="22"/>
              </w:rPr>
              <w:t>77 894,25 Kč</w:t>
            </w:r>
          </w:p>
        </w:tc>
        <w:tc>
          <w:tcPr>
            <w:tcW w:w="1581" w:type="dxa"/>
            <w:tcBorders>
              <w:bottom w:val="dotted" w:sz="4" w:space="0" w:color="auto"/>
            </w:tcBorders>
          </w:tcPr>
          <w:p w14:paraId="35DCDDB3" w14:textId="3D9D8FB6" w:rsidR="003E697F" w:rsidRPr="00F23D33" w:rsidRDefault="003E697F" w:rsidP="003E697F">
            <w:pPr>
              <w:pStyle w:val="Tabulka"/>
              <w:rPr>
                <w:szCs w:val="22"/>
              </w:rPr>
            </w:pPr>
            <w:r w:rsidRPr="003E697F">
              <w:rPr>
                <w:szCs w:val="22"/>
              </w:rPr>
              <w:t>94 252,04 Kč</w:t>
            </w:r>
          </w:p>
        </w:tc>
      </w:tr>
    </w:tbl>
    <w:p w14:paraId="197B4E45" w14:textId="77777777" w:rsidR="0000551E" w:rsidRPr="00F23D33" w:rsidRDefault="0000551E" w:rsidP="00EC6856">
      <w:pPr>
        <w:spacing w:after="0"/>
        <w:rPr>
          <w:rFonts w:cs="Arial"/>
          <w:sz w:val="8"/>
          <w:szCs w:val="8"/>
        </w:rPr>
      </w:pPr>
    </w:p>
    <w:p w14:paraId="2A767287"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D146722" w14:textId="77777777" w:rsidR="0000551E" w:rsidRDefault="0000551E" w:rsidP="00EC6856">
      <w:pPr>
        <w:pStyle w:val="RLTextlnkuslovan"/>
        <w:numPr>
          <w:ilvl w:val="0"/>
          <w:numId w:val="0"/>
        </w:numPr>
        <w:spacing w:after="0"/>
        <w:rPr>
          <w:rFonts w:cs="Arial"/>
          <w:sz w:val="20"/>
          <w:szCs w:val="20"/>
          <w:lang w:val="cs-CZ"/>
        </w:rPr>
      </w:pPr>
    </w:p>
    <w:p w14:paraId="017AF5BE"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3A9BFBEB"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32233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7E8AE4"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4A326D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214FF89"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402D3F41" w14:textId="77777777" w:rsidTr="00DF2F1F">
        <w:trPr>
          <w:trHeight w:val="284"/>
        </w:trPr>
        <w:tc>
          <w:tcPr>
            <w:tcW w:w="710" w:type="dxa"/>
            <w:tcBorders>
              <w:right w:val="dotted" w:sz="4" w:space="0" w:color="auto"/>
            </w:tcBorders>
            <w:shd w:val="clear" w:color="auto" w:fill="auto"/>
            <w:noWrap/>
            <w:vAlign w:val="bottom"/>
          </w:tcPr>
          <w:p w14:paraId="0D1C3559" w14:textId="68E35E2C" w:rsidR="0000551E" w:rsidRPr="006C3557" w:rsidRDefault="008B528A"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E375C0B" w14:textId="4EA8777E" w:rsidR="0000551E" w:rsidRPr="006C3557" w:rsidRDefault="008B528A"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CD2DB1F" w14:textId="0001FA56" w:rsidR="0000551E" w:rsidRPr="006C3557" w:rsidRDefault="008B528A"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657D7A30" w14:textId="77777777" w:rsidTr="00DF2F1F">
        <w:trPr>
          <w:trHeight w:val="284"/>
        </w:trPr>
        <w:tc>
          <w:tcPr>
            <w:tcW w:w="710" w:type="dxa"/>
            <w:tcBorders>
              <w:right w:val="dotted" w:sz="4" w:space="0" w:color="auto"/>
            </w:tcBorders>
            <w:shd w:val="clear" w:color="auto" w:fill="auto"/>
            <w:noWrap/>
            <w:vAlign w:val="bottom"/>
          </w:tcPr>
          <w:p w14:paraId="22E0785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8760970"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354C104" w14:textId="77777777" w:rsidR="0000551E" w:rsidRPr="006C3557" w:rsidRDefault="0000551E" w:rsidP="000B6887">
            <w:pPr>
              <w:spacing w:after="0"/>
              <w:rPr>
                <w:rFonts w:cs="Arial"/>
                <w:color w:val="000000"/>
                <w:szCs w:val="22"/>
                <w:lang w:eastAsia="cs-CZ"/>
              </w:rPr>
            </w:pPr>
          </w:p>
        </w:tc>
      </w:tr>
    </w:tbl>
    <w:p w14:paraId="2D38B34A"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01DEADE0" w14:textId="77777777" w:rsidTr="008B528A">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2E849"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68D6208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79AA6CA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1A17107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982512" w:rsidRPr="006C3557" w14:paraId="4DF91A52" w14:textId="77777777" w:rsidTr="002B1F1E">
        <w:trPr>
          <w:trHeight w:val="544"/>
        </w:trPr>
        <w:tc>
          <w:tcPr>
            <w:tcW w:w="2693" w:type="dxa"/>
            <w:shd w:val="clear" w:color="auto" w:fill="auto"/>
            <w:noWrap/>
          </w:tcPr>
          <w:p w14:paraId="56C1104A" w14:textId="3BD0798B" w:rsidR="00982512" w:rsidRPr="006C3557" w:rsidRDefault="00982512" w:rsidP="00337DDA">
            <w:pPr>
              <w:spacing w:after="0"/>
              <w:rPr>
                <w:rFonts w:cs="Arial"/>
                <w:color w:val="000000"/>
                <w:szCs w:val="22"/>
                <w:lang w:eastAsia="cs-CZ"/>
              </w:rPr>
            </w:pPr>
            <w:r w:rsidRPr="00150510">
              <w:rPr>
                <w:sz w:val="20"/>
                <w:szCs w:val="20"/>
              </w:rPr>
              <w:t>xxx</w:t>
            </w:r>
          </w:p>
        </w:tc>
        <w:tc>
          <w:tcPr>
            <w:tcW w:w="3686" w:type="dxa"/>
          </w:tcPr>
          <w:p w14:paraId="479ABD47" w14:textId="1AEF05C8" w:rsidR="00982512" w:rsidRPr="006C3557" w:rsidRDefault="00982512" w:rsidP="00337DDA">
            <w:pPr>
              <w:spacing w:after="0"/>
              <w:rPr>
                <w:rFonts w:cs="Arial"/>
                <w:color w:val="000000"/>
                <w:szCs w:val="22"/>
                <w:lang w:eastAsia="cs-CZ"/>
              </w:rPr>
            </w:pPr>
            <w:r w:rsidRPr="00150510">
              <w:rPr>
                <w:sz w:val="20"/>
                <w:szCs w:val="20"/>
              </w:rPr>
              <w:t>xxx</w:t>
            </w:r>
          </w:p>
        </w:tc>
        <w:tc>
          <w:tcPr>
            <w:tcW w:w="1276" w:type="dxa"/>
            <w:vAlign w:val="center"/>
          </w:tcPr>
          <w:p w14:paraId="165C27D5" w14:textId="77777777" w:rsidR="00982512" w:rsidRPr="006C3557" w:rsidRDefault="00982512" w:rsidP="00337DDA">
            <w:pPr>
              <w:spacing w:after="0"/>
              <w:rPr>
                <w:rFonts w:cs="Arial"/>
                <w:color w:val="000000"/>
                <w:szCs w:val="22"/>
                <w:lang w:eastAsia="cs-CZ"/>
              </w:rPr>
            </w:pPr>
          </w:p>
        </w:tc>
        <w:tc>
          <w:tcPr>
            <w:tcW w:w="2126" w:type="dxa"/>
            <w:shd w:val="clear" w:color="auto" w:fill="auto"/>
            <w:vAlign w:val="center"/>
          </w:tcPr>
          <w:p w14:paraId="6870E474" w14:textId="77777777" w:rsidR="00982512" w:rsidRPr="006C3557" w:rsidRDefault="00982512" w:rsidP="00BC5CB6">
            <w:pPr>
              <w:spacing w:after="0"/>
              <w:ind w:right="72"/>
              <w:rPr>
                <w:rFonts w:cs="Arial"/>
                <w:color w:val="000000"/>
                <w:szCs w:val="22"/>
                <w:lang w:eastAsia="cs-CZ"/>
              </w:rPr>
            </w:pPr>
          </w:p>
        </w:tc>
      </w:tr>
    </w:tbl>
    <w:p w14:paraId="13662578" w14:textId="1EB1EC1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37911" w:rsidRPr="00B37911">
        <w:rPr>
          <w:rFonts w:cs="Arial"/>
          <w:b/>
          <w:sz w:val="36"/>
          <w:szCs w:val="36"/>
        </w:rPr>
        <w:t>Z25516</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5DA06969" w14:textId="77777777" w:rsidTr="007E224F">
        <w:tc>
          <w:tcPr>
            <w:tcW w:w="1779" w:type="dxa"/>
          </w:tcPr>
          <w:p w14:paraId="42402962"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32807962" w14:textId="66976080" w:rsidR="007E224F" w:rsidRPr="006C3557" w:rsidRDefault="00B37911" w:rsidP="00B46ACE">
            <w:pPr>
              <w:pStyle w:val="Tabulka"/>
              <w:jc w:val="center"/>
              <w:rPr>
                <w:rStyle w:val="Siln"/>
                <w:szCs w:val="22"/>
              </w:rPr>
            </w:pPr>
            <w:r w:rsidRPr="00B37911">
              <w:rPr>
                <w:rStyle w:val="Siln"/>
                <w:szCs w:val="22"/>
              </w:rPr>
              <w:t>2016_0054_27</w:t>
            </w:r>
          </w:p>
        </w:tc>
        <w:tc>
          <w:tcPr>
            <w:tcW w:w="1631" w:type="dxa"/>
          </w:tcPr>
          <w:p w14:paraId="05BD63D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DAC14A2" w14:textId="6C6EBF25" w:rsidR="007E224F" w:rsidRPr="006C3557" w:rsidRDefault="00B37911" w:rsidP="00B46ACE">
            <w:pPr>
              <w:pStyle w:val="Tabulka"/>
              <w:jc w:val="center"/>
              <w:rPr>
                <w:szCs w:val="22"/>
              </w:rPr>
            </w:pPr>
            <w:r>
              <w:rPr>
                <w:szCs w:val="22"/>
              </w:rPr>
              <w:t>455</w:t>
            </w:r>
          </w:p>
        </w:tc>
      </w:tr>
    </w:tbl>
    <w:p w14:paraId="6DF8C3D3" w14:textId="77777777" w:rsidR="0000551E" w:rsidRDefault="0000551E" w:rsidP="00401780">
      <w:pPr>
        <w:rPr>
          <w:rFonts w:cs="Arial"/>
          <w:szCs w:val="22"/>
        </w:rPr>
      </w:pPr>
    </w:p>
    <w:p w14:paraId="7B7D57F4" w14:textId="77777777" w:rsidR="00DD7A03" w:rsidRPr="006C3557" w:rsidRDefault="00DD7A03" w:rsidP="00401780">
      <w:pPr>
        <w:rPr>
          <w:rFonts w:cs="Arial"/>
          <w:szCs w:val="22"/>
        </w:rPr>
      </w:pPr>
    </w:p>
    <w:p w14:paraId="12A437D6"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40FEBA86" w14:textId="77777777" w:rsidR="0000551E" w:rsidRDefault="0000551E" w:rsidP="004A3B16">
      <w:pPr>
        <w:rPr>
          <w:rFonts w:cs="Arial"/>
        </w:rPr>
      </w:pPr>
      <w:r>
        <w:rPr>
          <w:rFonts w:cs="Arial"/>
        </w:rPr>
        <w:t xml:space="preserve">Požadované plnění je specifikováno v části A a B tohoto RfC. </w:t>
      </w:r>
    </w:p>
    <w:p w14:paraId="07467FD9" w14:textId="77777777" w:rsidR="0000551E" w:rsidRDefault="0000551E" w:rsidP="004A3B16">
      <w:pPr>
        <w:rPr>
          <w:rFonts w:cs="Arial"/>
        </w:rPr>
      </w:pPr>
    </w:p>
    <w:p w14:paraId="36A36127"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4D2ED49" w14:textId="77777777" w:rsidR="0000551E" w:rsidRDefault="0000551E" w:rsidP="004C756F"/>
    <w:p w14:paraId="1AE5D460"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20578EF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12BF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041F9"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77FE3EC"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ED2E73" w:rsidRPr="006C3557" w14:paraId="45E3F3FE" w14:textId="77777777" w:rsidTr="008671B9">
        <w:trPr>
          <w:trHeight w:val="284"/>
        </w:trPr>
        <w:tc>
          <w:tcPr>
            <w:tcW w:w="1843" w:type="dxa"/>
            <w:tcBorders>
              <w:right w:val="dotted" w:sz="4" w:space="0" w:color="auto"/>
            </w:tcBorders>
            <w:shd w:val="clear" w:color="auto" w:fill="auto"/>
            <w:noWrap/>
            <w:vAlign w:val="bottom"/>
          </w:tcPr>
          <w:p w14:paraId="5A1405A6" w14:textId="3BEBA2AD" w:rsidR="00ED2E73" w:rsidRPr="006C3557" w:rsidRDefault="00ED2E73" w:rsidP="00337DDA">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4D29976E" w14:textId="59CCA7BB" w:rsidR="00ED2E73" w:rsidRPr="006C3557" w:rsidRDefault="00ED2E73" w:rsidP="00337DDA">
            <w:pPr>
              <w:spacing w:after="0"/>
              <w:rPr>
                <w:rFonts w:cs="Arial"/>
                <w:color w:val="000000"/>
                <w:szCs w:val="22"/>
                <w:lang w:eastAsia="cs-CZ"/>
              </w:rPr>
            </w:pPr>
            <w:r>
              <w:rPr>
                <w:rFonts w:cs="Arial"/>
                <w:color w:val="000000"/>
                <w:szCs w:val="22"/>
                <w:lang w:eastAsia="cs-CZ"/>
              </w:rPr>
              <w:t>Součinnost při testování</w:t>
            </w:r>
          </w:p>
        </w:tc>
        <w:tc>
          <w:tcPr>
            <w:tcW w:w="2268" w:type="dxa"/>
            <w:tcBorders>
              <w:left w:val="dotted" w:sz="4" w:space="0" w:color="auto"/>
            </w:tcBorders>
            <w:shd w:val="clear" w:color="auto" w:fill="auto"/>
            <w:vAlign w:val="bottom"/>
          </w:tcPr>
          <w:p w14:paraId="4FA346E7" w14:textId="77777777" w:rsidR="00ED2E73" w:rsidRPr="006C3557" w:rsidRDefault="00ED2E73" w:rsidP="00337DDA">
            <w:pPr>
              <w:spacing w:after="0"/>
              <w:rPr>
                <w:rFonts w:cs="Arial"/>
                <w:color w:val="000000"/>
                <w:szCs w:val="22"/>
                <w:lang w:eastAsia="cs-CZ"/>
              </w:rPr>
            </w:pPr>
          </w:p>
        </w:tc>
      </w:tr>
      <w:tr w:rsidR="00ED2E73" w:rsidRPr="006C3557" w14:paraId="1573C831" w14:textId="77777777" w:rsidTr="008671B9">
        <w:trPr>
          <w:trHeight w:val="284"/>
        </w:trPr>
        <w:tc>
          <w:tcPr>
            <w:tcW w:w="1843" w:type="dxa"/>
            <w:tcBorders>
              <w:right w:val="dotted" w:sz="4" w:space="0" w:color="auto"/>
            </w:tcBorders>
            <w:shd w:val="clear" w:color="auto" w:fill="auto"/>
            <w:noWrap/>
            <w:vAlign w:val="bottom"/>
          </w:tcPr>
          <w:p w14:paraId="55143C93" w14:textId="1B4B8575" w:rsidR="00ED2E73" w:rsidRPr="006C3557" w:rsidRDefault="00ED2E73"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0464C36D" w14:textId="3B4B88C9" w:rsidR="00ED2E73" w:rsidRPr="006C3557" w:rsidRDefault="00ED2E73" w:rsidP="00337DDA">
            <w:pPr>
              <w:spacing w:after="0"/>
              <w:rPr>
                <w:rFonts w:cs="Arial"/>
                <w:color w:val="000000"/>
                <w:szCs w:val="22"/>
                <w:lang w:eastAsia="cs-CZ"/>
              </w:rPr>
            </w:pPr>
            <w:r>
              <w:rPr>
                <w:rFonts w:cs="Arial"/>
                <w:color w:val="000000"/>
                <w:szCs w:val="22"/>
                <w:lang w:eastAsia="cs-CZ"/>
              </w:rPr>
              <w:t>Součinnost při akceptaci</w:t>
            </w:r>
          </w:p>
        </w:tc>
        <w:tc>
          <w:tcPr>
            <w:tcW w:w="2268" w:type="dxa"/>
            <w:tcBorders>
              <w:left w:val="dotted" w:sz="4" w:space="0" w:color="auto"/>
            </w:tcBorders>
            <w:shd w:val="clear" w:color="auto" w:fill="auto"/>
            <w:vAlign w:val="bottom"/>
          </w:tcPr>
          <w:p w14:paraId="28A9CEEB" w14:textId="77777777" w:rsidR="00ED2E73" w:rsidRPr="006C3557" w:rsidRDefault="00ED2E73" w:rsidP="00337DDA">
            <w:pPr>
              <w:spacing w:after="0"/>
              <w:rPr>
                <w:rFonts w:cs="Arial"/>
                <w:color w:val="000000"/>
                <w:szCs w:val="22"/>
                <w:lang w:eastAsia="cs-CZ"/>
              </w:rPr>
            </w:pPr>
          </w:p>
        </w:tc>
      </w:tr>
    </w:tbl>
    <w:p w14:paraId="15D3C9D5" w14:textId="77777777" w:rsidR="0000551E" w:rsidRPr="004C756F" w:rsidRDefault="0000551E" w:rsidP="00CB3C3C"/>
    <w:p w14:paraId="78F2B589"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1ECE3679"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B3BB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F9E812C"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D2E73" w:rsidRPr="00F23D33" w14:paraId="49D0CBD2" w14:textId="77777777" w:rsidTr="00EE60DA">
        <w:trPr>
          <w:trHeight w:val="284"/>
        </w:trPr>
        <w:tc>
          <w:tcPr>
            <w:tcW w:w="7513" w:type="dxa"/>
            <w:tcBorders>
              <w:top w:val="single" w:sz="8" w:space="0" w:color="auto"/>
              <w:right w:val="dotted" w:sz="4" w:space="0" w:color="auto"/>
            </w:tcBorders>
            <w:shd w:val="clear" w:color="auto" w:fill="auto"/>
            <w:noWrap/>
            <w:vAlign w:val="center"/>
          </w:tcPr>
          <w:p w14:paraId="680C905A" w14:textId="2E750062" w:rsidR="00ED2E73" w:rsidRPr="00F23D33" w:rsidRDefault="00ED2E73" w:rsidP="001E3C70">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top w:val="single" w:sz="8" w:space="0" w:color="auto"/>
              <w:left w:val="dotted" w:sz="4" w:space="0" w:color="auto"/>
            </w:tcBorders>
            <w:shd w:val="clear" w:color="auto" w:fill="auto"/>
            <w:vAlign w:val="center"/>
          </w:tcPr>
          <w:p w14:paraId="450AC914" w14:textId="599C7FA0" w:rsidR="00ED2E73" w:rsidRPr="00F23D33" w:rsidRDefault="00ED2E73" w:rsidP="001E3C70">
            <w:pPr>
              <w:spacing w:after="0"/>
              <w:rPr>
                <w:rFonts w:cs="Arial"/>
                <w:color w:val="000000"/>
                <w:szCs w:val="22"/>
                <w:lang w:eastAsia="cs-CZ"/>
              </w:rPr>
            </w:pPr>
            <w:r>
              <w:rPr>
                <w:rFonts w:cs="Arial"/>
                <w:color w:val="000000"/>
                <w:szCs w:val="22"/>
                <w:lang w:eastAsia="cs-CZ"/>
              </w:rPr>
              <w:t>11.2.2019</w:t>
            </w:r>
          </w:p>
        </w:tc>
      </w:tr>
      <w:tr w:rsidR="00ED2E73" w:rsidRPr="00F23D33" w14:paraId="244B38A8" w14:textId="77777777" w:rsidTr="00EE60DA">
        <w:trPr>
          <w:trHeight w:val="284"/>
        </w:trPr>
        <w:tc>
          <w:tcPr>
            <w:tcW w:w="7513" w:type="dxa"/>
            <w:tcBorders>
              <w:right w:val="dotted" w:sz="4" w:space="0" w:color="auto"/>
            </w:tcBorders>
            <w:shd w:val="clear" w:color="auto" w:fill="auto"/>
            <w:noWrap/>
            <w:vAlign w:val="center"/>
          </w:tcPr>
          <w:p w14:paraId="6A282309" w14:textId="63D8F6AA" w:rsidR="00ED2E73" w:rsidRDefault="00ED2E73"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14:paraId="20D4F1C1" w14:textId="157BB3EC" w:rsidR="00ED2E73" w:rsidRPr="00F23D33" w:rsidRDefault="00ED2E73" w:rsidP="001E3C70">
            <w:pPr>
              <w:spacing w:after="0"/>
              <w:rPr>
                <w:rFonts w:cs="Arial"/>
                <w:color w:val="000000"/>
                <w:szCs w:val="22"/>
                <w:lang w:eastAsia="cs-CZ"/>
              </w:rPr>
            </w:pPr>
            <w:r>
              <w:rPr>
                <w:rFonts w:cs="Arial"/>
                <w:color w:val="000000"/>
                <w:szCs w:val="22"/>
                <w:lang w:eastAsia="cs-CZ"/>
              </w:rPr>
              <w:t>26.2.2019</w:t>
            </w:r>
          </w:p>
        </w:tc>
      </w:tr>
      <w:tr w:rsidR="00ED2E73" w:rsidRPr="00F23D33" w14:paraId="2DEE8359" w14:textId="77777777" w:rsidTr="00EE60DA">
        <w:trPr>
          <w:trHeight w:val="284"/>
        </w:trPr>
        <w:tc>
          <w:tcPr>
            <w:tcW w:w="7513" w:type="dxa"/>
            <w:tcBorders>
              <w:right w:val="dotted" w:sz="4" w:space="0" w:color="auto"/>
            </w:tcBorders>
            <w:shd w:val="clear" w:color="auto" w:fill="auto"/>
            <w:noWrap/>
            <w:vAlign w:val="center"/>
          </w:tcPr>
          <w:p w14:paraId="74C939B4" w14:textId="5EBEC59D" w:rsidR="00ED2E73" w:rsidRPr="00F23D33" w:rsidRDefault="00ED2E73" w:rsidP="001E3C70">
            <w:pPr>
              <w:spacing w:after="0"/>
              <w:rPr>
                <w:rFonts w:cs="Arial"/>
                <w:color w:val="000000"/>
                <w:szCs w:val="22"/>
                <w:lang w:eastAsia="cs-CZ"/>
              </w:rPr>
            </w:pPr>
            <w:r>
              <w:rPr>
                <w:rFonts w:cs="Arial"/>
                <w:color w:val="000000"/>
                <w:szCs w:val="22"/>
                <w:lang w:eastAsia="cs-CZ"/>
              </w:rPr>
              <w:t>Akceptace dokumentace</w:t>
            </w:r>
          </w:p>
        </w:tc>
        <w:tc>
          <w:tcPr>
            <w:tcW w:w="2268" w:type="dxa"/>
            <w:tcBorders>
              <w:left w:val="dotted" w:sz="4" w:space="0" w:color="auto"/>
            </w:tcBorders>
            <w:shd w:val="clear" w:color="auto" w:fill="auto"/>
            <w:vAlign w:val="center"/>
          </w:tcPr>
          <w:p w14:paraId="66B7A2D4" w14:textId="57AFF1E0" w:rsidR="00ED2E73" w:rsidRPr="00F23D33" w:rsidRDefault="00ED2E73" w:rsidP="001E3C70">
            <w:pPr>
              <w:spacing w:after="0"/>
              <w:rPr>
                <w:rFonts w:cs="Arial"/>
                <w:color w:val="000000"/>
                <w:szCs w:val="22"/>
                <w:lang w:eastAsia="cs-CZ"/>
              </w:rPr>
            </w:pPr>
            <w:r>
              <w:rPr>
                <w:rFonts w:cs="Arial"/>
                <w:color w:val="000000"/>
                <w:szCs w:val="22"/>
                <w:lang w:eastAsia="cs-CZ"/>
              </w:rPr>
              <w:t>15.3.2019 */</w:t>
            </w:r>
          </w:p>
        </w:tc>
      </w:tr>
    </w:tbl>
    <w:p w14:paraId="6AABD5BF" w14:textId="77777777" w:rsidR="00ED2E73" w:rsidRPr="009564DD" w:rsidRDefault="00ED2E73" w:rsidP="00ED2E73">
      <w:pPr>
        <w:rPr>
          <w:rFonts w:cs="Arial"/>
          <w:i/>
          <w:sz w:val="20"/>
          <w:szCs w:val="22"/>
        </w:rPr>
      </w:pPr>
      <w:r w:rsidRPr="009564DD">
        <w:rPr>
          <w:rFonts w:cs="Arial"/>
          <w:i/>
          <w:sz w:val="20"/>
          <w:szCs w:val="22"/>
        </w:rPr>
        <w:t xml:space="preserve">* / Uvedený harmonogram je platný pouze pokud Dodavatel obdrží objednávku do </w:t>
      </w:r>
      <w:r>
        <w:rPr>
          <w:rFonts w:cs="Arial"/>
          <w:i/>
          <w:sz w:val="20"/>
          <w:szCs w:val="22"/>
        </w:rPr>
        <w:t>4</w:t>
      </w:r>
      <w:r w:rsidRPr="009564DD">
        <w:rPr>
          <w:rFonts w:cs="Arial"/>
          <w:i/>
          <w:sz w:val="20"/>
          <w:szCs w:val="22"/>
        </w:rPr>
        <w:t>.2.2019.</w:t>
      </w:r>
    </w:p>
    <w:p w14:paraId="3231A920" w14:textId="77777777" w:rsidR="0000551E" w:rsidRPr="004C756F" w:rsidRDefault="0000551E" w:rsidP="004C756F"/>
    <w:p w14:paraId="36320884"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387D8C44"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36"/>
        <w:gridCol w:w="1276"/>
        <w:gridCol w:w="1701"/>
        <w:gridCol w:w="1581"/>
      </w:tblGrid>
      <w:tr w:rsidR="0000551E" w:rsidRPr="00F23D33" w14:paraId="682E322A" w14:textId="77777777" w:rsidTr="00ED2E73">
        <w:tc>
          <w:tcPr>
            <w:tcW w:w="1985" w:type="dxa"/>
            <w:tcBorders>
              <w:top w:val="single" w:sz="8" w:space="0" w:color="auto"/>
              <w:left w:val="single" w:sz="8" w:space="0" w:color="auto"/>
              <w:bottom w:val="single" w:sz="8" w:space="0" w:color="auto"/>
              <w:right w:val="single" w:sz="8" w:space="0" w:color="auto"/>
            </w:tcBorders>
          </w:tcPr>
          <w:p w14:paraId="437ADE26"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3236" w:type="dxa"/>
            <w:tcBorders>
              <w:top w:val="single" w:sz="8" w:space="0" w:color="auto"/>
              <w:left w:val="single" w:sz="8" w:space="0" w:color="auto"/>
              <w:bottom w:val="single" w:sz="8" w:space="0" w:color="auto"/>
              <w:right w:val="single" w:sz="8" w:space="0" w:color="auto"/>
            </w:tcBorders>
          </w:tcPr>
          <w:p w14:paraId="5BA942A7"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76EDB43"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42DE3D9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62EE39D9" w14:textId="77777777" w:rsidR="0000551E" w:rsidRPr="00CB1115" w:rsidRDefault="0000551E" w:rsidP="00153C10">
            <w:pPr>
              <w:pStyle w:val="Tabulka"/>
              <w:rPr>
                <w:b/>
                <w:szCs w:val="22"/>
              </w:rPr>
            </w:pPr>
            <w:r w:rsidRPr="00CB1115">
              <w:rPr>
                <w:b/>
                <w:szCs w:val="22"/>
              </w:rPr>
              <w:t>v Kč s DPH:</w:t>
            </w:r>
          </w:p>
        </w:tc>
      </w:tr>
      <w:tr w:rsidR="0000551E" w:rsidRPr="00F23D33" w14:paraId="421AAB34" w14:textId="77777777" w:rsidTr="00ED2E73">
        <w:trPr>
          <w:trHeight w:hRule="exact" w:val="20"/>
        </w:trPr>
        <w:tc>
          <w:tcPr>
            <w:tcW w:w="1985" w:type="dxa"/>
            <w:tcBorders>
              <w:top w:val="single" w:sz="8" w:space="0" w:color="auto"/>
              <w:left w:val="dotted" w:sz="4" w:space="0" w:color="auto"/>
            </w:tcBorders>
          </w:tcPr>
          <w:p w14:paraId="4F476A85" w14:textId="77777777" w:rsidR="0000551E" w:rsidRPr="00F23D33" w:rsidRDefault="0000551E" w:rsidP="00153C10">
            <w:pPr>
              <w:pStyle w:val="Tabulka"/>
              <w:rPr>
                <w:szCs w:val="22"/>
              </w:rPr>
            </w:pPr>
          </w:p>
        </w:tc>
        <w:tc>
          <w:tcPr>
            <w:tcW w:w="3236" w:type="dxa"/>
            <w:tcBorders>
              <w:top w:val="single" w:sz="8" w:space="0" w:color="auto"/>
              <w:left w:val="dotted" w:sz="4" w:space="0" w:color="auto"/>
            </w:tcBorders>
          </w:tcPr>
          <w:p w14:paraId="01CE546D" w14:textId="77777777" w:rsidR="0000551E" w:rsidRPr="00F23D33" w:rsidRDefault="0000551E" w:rsidP="00153C10">
            <w:pPr>
              <w:pStyle w:val="Tabulka"/>
              <w:rPr>
                <w:szCs w:val="22"/>
              </w:rPr>
            </w:pPr>
          </w:p>
        </w:tc>
        <w:tc>
          <w:tcPr>
            <w:tcW w:w="1276" w:type="dxa"/>
            <w:tcBorders>
              <w:top w:val="single" w:sz="8" w:space="0" w:color="auto"/>
            </w:tcBorders>
          </w:tcPr>
          <w:p w14:paraId="6389807C" w14:textId="77777777" w:rsidR="0000551E" w:rsidRPr="00F23D33" w:rsidRDefault="0000551E" w:rsidP="00153C10">
            <w:pPr>
              <w:pStyle w:val="Tabulka"/>
              <w:rPr>
                <w:szCs w:val="22"/>
              </w:rPr>
            </w:pPr>
          </w:p>
        </w:tc>
        <w:tc>
          <w:tcPr>
            <w:tcW w:w="1701" w:type="dxa"/>
            <w:tcBorders>
              <w:top w:val="single" w:sz="8" w:space="0" w:color="auto"/>
            </w:tcBorders>
          </w:tcPr>
          <w:p w14:paraId="2D12F94E" w14:textId="77777777" w:rsidR="0000551E" w:rsidRPr="00F23D33" w:rsidRDefault="0000551E" w:rsidP="00153C10">
            <w:pPr>
              <w:pStyle w:val="Tabulka"/>
              <w:rPr>
                <w:szCs w:val="22"/>
              </w:rPr>
            </w:pPr>
          </w:p>
        </w:tc>
        <w:tc>
          <w:tcPr>
            <w:tcW w:w="1581" w:type="dxa"/>
            <w:tcBorders>
              <w:top w:val="single" w:sz="8" w:space="0" w:color="auto"/>
            </w:tcBorders>
          </w:tcPr>
          <w:p w14:paraId="4BF2F12A" w14:textId="77777777" w:rsidR="0000551E" w:rsidRPr="00F23D33" w:rsidRDefault="0000551E" w:rsidP="00153C10">
            <w:pPr>
              <w:pStyle w:val="Tabulka"/>
              <w:rPr>
                <w:szCs w:val="22"/>
              </w:rPr>
            </w:pPr>
          </w:p>
        </w:tc>
      </w:tr>
      <w:tr w:rsidR="00ED2E73" w:rsidRPr="00F23D33" w14:paraId="08AAAE7B" w14:textId="77777777" w:rsidTr="00ED2E73">
        <w:trPr>
          <w:trHeight w:val="397"/>
        </w:trPr>
        <w:tc>
          <w:tcPr>
            <w:tcW w:w="1985" w:type="dxa"/>
            <w:tcBorders>
              <w:top w:val="dotted" w:sz="4" w:space="0" w:color="auto"/>
              <w:left w:val="dotted" w:sz="4" w:space="0" w:color="auto"/>
            </w:tcBorders>
          </w:tcPr>
          <w:p w14:paraId="1426C6A8" w14:textId="77777777" w:rsidR="00ED2E73" w:rsidRPr="00F23D33" w:rsidRDefault="00ED2E73" w:rsidP="00153C10">
            <w:pPr>
              <w:pStyle w:val="Tabulka"/>
              <w:rPr>
                <w:szCs w:val="22"/>
              </w:rPr>
            </w:pPr>
          </w:p>
        </w:tc>
        <w:tc>
          <w:tcPr>
            <w:tcW w:w="3236" w:type="dxa"/>
            <w:tcBorders>
              <w:top w:val="dotted" w:sz="4" w:space="0" w:color="auto"/>
              <w:left w:val="dotted" w:sz="4" w:space="0" w:color="auto"/>
            </w:tcBorders>
          </w:tcPr>
          <w:p w14:paraId="2E9FC990" w14:textId="2D49E693" w:rsidR="00ED2E73" w:rsidRPr="00F23D33" w:rsidRDefault="00ED2E73" w:rsidP="00153C10">
            <w:pPr>
              <w:pStyle w:val="Tabulka"/>
              <w:rPr>
                <w:szCs w:val="22"/>
              </w:rPr>
            </w:pPr>
            <w:r>
              <w:rPr>
                <w:szCs w:val="22"/>
              </w:rPr>
              <w:t>Viz cenová nabídka v příloze č. 01</w:t>
            </w:r>
          </w:p>
        </w:tc>
        <w:tc>
          <w:tcPr>
            <w:tcW w:w="1276" w:type="dxa"/>
            <w:tcBorders>
              <w:top w:val="dotted" w:sz="4" w:space="0" w:color="auto"/>
            </w:tcBorders>
          </w:tcPr>
          <w:p w14:paraId="43046B6F" w14:textId="29DA32E0" w:rsidR="00ED2E73" w:rsidRPr="00F23D33" w:rsidRDefault="00ED2E73" w:rsidP="00153C10">
            <w:pPr>
              <w:pStyle w:val="Tabulka"/>
              <w:rPr>
                <w:szCs w:val="22"/>
              </w:rPr>
            </w:pPr>
            <w:r>
              <w:rPr>
                <w:szCs w:val="22"/>
              </w:rPr>
              <w:t>9,25</w:t>
            </w:r>
          </w:p>
        </w:tc>
        <w:tc>
          <w:tcPr>
            <w:tcW w:w="1701" w:type="dxa"/>
            <w:tcBorders>
              <w:top w:val="dotted" w:sz="4" w:space="0" w:color="auto"/>
            </w:tcBorders>
          </w:tcPr>
          <w:p w14:paraId="1B9A5E2A" w14:textId="32DE887A" w:rsidR="00ED2E73" w:rsidRPr="00F23D33" w:rsidRDefault="00ED2E73" w:rsidP="00153C10">
            <w:pPr>
              <w:pStyle w:val="Tabulka"/>
              <w:rPr>
                <w:szCs w:val="22"/>
              </w:rPr>
            </w:pPr>
            <w:r w:rsidRPr="003E697F">
              <w:rPr>
                <w:szCs w:val="22"/>
              </w:rPr>
              <w:t>77 894,25 Kč</w:t>
            </w:r>
          </w:p>
        </w:tc>
        <w:tc>
          <w:tcPr>
            <w:tcW w:w="1581" w:type="dxa"/>
            <w:tcBorders>
              <w:top w:val="dotted" w:sz="4" w:space="0" w:color="auto"/>
            </w:tcBorders>
          </w:tcPr>
          <w:p w14:paraId="0C1B26C3" w14:textId="1E2686A4" w:rsidR="00ED2E73" w:rsidRPr="00F23D33" w:rsidRDefault="00ED2E73" w:rsidP="00153C10">
            <w:pPr>
              <w:pStyle w:val="Tabulka"/>
              <w:rPr>
                <w:szCs w:val="22"/>
              </w:rPr>
            </w:pPr>
            <w:r w:rsidRPr="003E697F">
              <w:rPr>
                <w:szCs w:val="22"/>
              </w:rPr>
              <w:t>94 252,04 Kč</w:t>
            </w:r>
          </w:p>
        </w:tc>
      </w:tr>
      <w:tr w:rsidR="00ED2E73" w:rsidRPr="00F23D33" w14:paraId="492EA2C6" w14:textId="77777777" w:rsidTr="00ED2E73">
        <w:trPr>
          <w:trHeight w:val="397"/>
        </w:trPr>
        <w:tc>
          <w:tcPr>
            <w:tcW w:w="5221" w:type="dxa"/>
            <w:gridSpan w:val="2"/>
            <w:tcBorders>
              <w:left w:val="dotted" w:sz="4" w:space="0" w:color="auto"/>
              <w:bottom w:val="dotted" w:sz="4" w:space="0" w:color="auto"/>
            </w:tcBorders>
          </w:tcPr>
          <w:p w14:paraId="16F45B89" w14:textId="77777777" w:rsidR="00ED2E73" w:rsidRPr="00CB1115" w:rsidRDefault="00ED2E73" w:rsidP="00153C10">
            <w:pPr>
              <w:pStyle w:val="Tabulka"/>
              <w:rPr>
                <w:b/>
                <w:szCs w:val="22"/>
              </w:rPr>
            </w:pPr>
            <w:r w:rsidRPr="00CB1115">
              <w:rPr>
                <w:b/>
                <w:szCs w:val="22"/>
              </w:rPr>
              <w:t>Celkem:</w:t>
            </w:r>
          </w:p>
        </w:tc>
        <w:tc>
          <w:tcPr>
            <w:tcW w:w="1276" w:type="dxa"/>
            <w:tcBorders>
              <w:bottom w:val="dotted" w:sz="4" w:space="0" w:color="auto"/>
            </w:tcBorders>
          </w:tcPr>
          <w:p w14:paraId="376848BF" w14:textId="471A96F5" w:rsidR="00ED2E73" w:rsidRPr="00F23D33" w:rsidRDefault="00ED2E73" w:rsidP="00153C10">
            <w:pPr>
              <w:pStyle w:val="Tabulka"/>
              <w:rPr>
                <w:szCs w:val="22"/>
              </w:rPr>
            </w:pPr>
            <w:r>
              <w:rPr>
                <w:szCs w:val="22"/>
              </w:rPr>
              <w:t>9,25</w:t>
            </w:r>
          </w:p>
        </w:tc>
        <w:tc>
          <w:tcPr>
            <w:tcW w:w="1701" w:type="dxa"/>
            <w:tcBorders>
              <w:bottom w:val="dotted" w:sz="4" w:space="0" w:color="auto"/>
            </w:tcBorders>
          </w:tcPr>
          <w:p w14:paraId="36BBA725" w14:textId="621E11C3" w:rsidR="00ED2E73" w:rsidRPr="00F23D33" w:rsidRDefault="00ED2E73" w:rsidP="00153C10">
            <w:pPr>
              <w:pStyle w:val="Tabulka"/>
              <w:rPr>
                <w:szCs w:val="22"/>
              </w:rPr>
            </w:pPr>
            <w:r w:rsidRPr="003E697F">
              <w:rPr>
                <w:szCs w:val="22"/>
              </w:rPr>
              <w:t>77 894,25 Kč</w:t>
            </w:r>
          </w:p>
        </w:tc>
        <w:tc>
          <w:tcPr>
            <w:tcW w:w="1581" w:type="dxa"/>
            <w:tcBorders>
              <w:bottom w:val="dotted" w:sz="4" w:space="0" w:color="auto"/>
            </w:tcBorders>
          </w:tcPr>
          <w:p w14:paraId="58081586" w14:textId="369C6119" w:rsidR="00ED2E73" w:rsidRPr="00F23D33" w:rsidRDefault="00ED2E73" w:rsidP="00153C10">
            <w:pPr>
              <w:pStyle w:val="Tabulka"/>
              <w:rPr>
                <w:szCs w:val="22"/>
              </w:rPr>
            </w:pPr>
            <w:r w:rsidRPr="003E697F">
              <w:rPr>
                <w:szCs w:val="22"/>
              </w:rPr>
              <w:t>94 252,04 Kč</w:t>
            </w:r>
          </w:p>
        </w:tc>
      </w:tr>
    </w:tbl>
    <w:p w14:paraId="1D2771C1" w14:textId="77777777" w:rsidR="0000551E" w:rsidRPr="00F23D33" w:rsidRDefault="0000551E" w:rsidP="00CC6780">
      <w:pPr>
        <w:spacing w:after="0"/>
        <w:rPr>
          <w:rFonts w:cs="Arial"/>
          <w:sz w:val="8"/>
          <w:szCs w:val="8"/>
        </w:rPr>
      </w:pPr>
    </w:p>
    <w:p w14:paraId="0D43BB34" w14:textId="77777777" w:rsidR="0000551E"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845CE35" w14:textId="77777777" w:rsidR="00ED2E73" w:rsidRDefault="00ED2E73" w:rsidP="00CC6780">
      <w:pPr>
        <w:spacing w:after="0"/>
        <w:rPr>
          <w:rFonts w:cs="Arial"/>
          <w:sz w:val="16"/>
          <w:szCs w:val="16"/>
        </w:rPr>
      </w:pPr>
    </w:p>
    <w:p w14:paraId="19047DBB" w14:textId="77777777" w:rsidR="00ED2E73" w:rsidRPr="00D201B5" w:rsidRDefault="00ED2E73" w:rsidP="00CC6780">
      <w:pPr>
        <w:spacing w:after="0"/>
        <w:rPr>
          <w:rFonts w:cs="Arial"/>
          <w:sz w:val="16"/>
          <w:szCs w:val="16"/>
        </w:rPr>
      </w:pPr>
    </w:p>
    <w:p w14:paraId="7A71754E" w14:textId="77777777" w:rsidR="0000551E" w:rsidRPr="00CC6780" w:rsidRDefault="0000551E" w:rsidP="00CC6780">
      <w:pPr>
        <w:pStyle w:val="RLTextlnkuslovan"/>
        <w:numPr>
          <w:ilvl w:val="0"/>
          <w:numId w:val="0"/>
        </w:numPr>
        <w:rPr>
          <w:lang w:val="cs-CZ" w:eastAsia="en-US"/>
        </w:rPr>
      </w:pPr>
    </w:p>
    <w:p w14:paraId="6DAE331C" w14:textId="77777777" w:rsidR="0000551E" w:rsidRPr="00F23D33" w:rsidRDefault="0000551E" w:rsidP="001E3C70">
      <w:pPr>
        <w:spacing w:after="0"/>
        <w:rPr>
          <w:rFonts w:cs="Arial"/>
          <w:sz w:val="8"/>
          <w:szCs w:val="8"/>
        </w:rPr>
      </w:pPr>
    </w:p>
    <w:p w14:paraId="4EEBAA17"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14:paraId="41E90401" w14:textId="77777777" w:rsidR="0000551E" w:rsidRDefault="0000551E">
      <w:pPr>
        <w:spacing w:after="0"/>
      </w:pPr>
      <w:r>
        <w:br w:type="page"/>
      </w:r>
    </w:p>
    <w:p w14:paraId="21315B01"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8"/>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14EB1D92" w14:textId="77777777" w:rsidTr="00153C10">
        <w:trPr>
          <w:trHeight w:val="374"/>
        </w:trPr>
        <w:tc>
          <w:tcPr>
            <w:tcW w:w="2547" w:type="dxa"/>
            <w:vAlign w:val="center"/>
          </w:tcPr>
          <w:p w14:paraId="3E1C9956" w14:textId="77777777" w:rsidR="0000551E" w:rsidRPr="00194CEC" w:rsidRDefault="0000551E" w:rsidP="00153C10">
            <w:pPr>
              <w:rPr>
                <w:b/>
              </w:rPr>
            </w:pPr>
            <w:r>
              <w:rPr>
                <w:b/>
              </w:rPr>
              <w:t>Role</w:t>
            </w:r>
          </w:p>
        </w:tc>
        <w:tc>
          <w:tcPr>
            <w:tcW w:w="2371" w:type="dxa"/>
            <w:vAlign w:val="center"/>
          </w:tcPr>
          <w:p w14:paraId="6A334617" w14:textId="77777777" w:rsidR="0000551E" w:rsidRPr="00194CEC" w:rsidRDefault="0000551E" w:rsidP="00153C10">
            <w:pPr>
              <w:rPr>
                <w:b/>
              </w:rPr>
            </w:pPr>
            <w:r>
              <w:rPr>
                <w:b/>
              </w:rPr>
              <w:t>Jméno</w:t>
            </w:r>
          </w:p>
        </w:tc>
        <w:tc>
          <w:tcPr>
            <w:tcW w:w="2372" w:type="dxa"/>
            <w:vAlign w:val="center"/>
          </w:tcPr>
          <w:p w14:paraId="4C14D5FE" w14:textId="77777777" w:rsidR="0000551E" w:rsidRPr="00194CEC" w:rsidRDefault="0000551E" w:rsidP="00153C10">
            <w:pPr>
              <w:rPr>
                <w:b/>
              </w:rPr>
            </w:pPr>
            <w:r w:rsidRPr="00194CEC">
              <w:rPr>
                <w:b/>
              </w:rPr>
              <w:t>Datum</w:t>
            </w:r>
          </w:p>
        </w:tc>
        <w:tc>
          <w:tcPr>
            <w:tcW w:w="2372" w:type="dxa"/>
            <w:vAlign w:val="center"/>
          </w:tcPr>
          <w:p w14:paraId="566251DB" w14:textId="77777777" w:rsidR="0000551E" w:rsidRPr="00194CEC" w:rsidRDefault="0000551E" w:rsidP="00153C10">
            <w:pPr>
              <w:rPr>
                <w:b/>
              </w:rPr>
            </w:pPr>
            <w:r w:rsidRPr="00194CEC">
              <w:rPr>
                <w:b/>
              </w:rPr>
              <w:t>Podpis</w:t>
            </w:r>
            <w:r>
              <w:rPr>
                <w:b/>
              </w:rPr>
              <w:t>/Mail</w:t>
            </w:r>
            <w:r>
              <w:rPr>
                <w:rStyle w:val="Odkaznavysvtlivky"/>
                <w:b/>
              </w:rPr>
              <w:endnoteReference w:id="19"/>
            </w:r>
          </w:p>
        </w:tc>
      </w:tr>
      <w:tr w:rsidR="00982512" w14:paraId="5FD07BFA" w14:textId="77777777" w:rsidTr="005F1F16">
        <w:trPr>
          <w:trHeight w:val="510"/>
        </w:trPr>
        <w:tc>
          <w:tcPr>
            <w:tcW w:w="2547" w:type="dxa"/>
            <w:vAlign w:val="center"/>
          </w:tcPr>
          <w:p w14:paraId="1ADA29CE" w14:textId="77777777" w:rsidR="00982512" w:rsidRDefault="00982512" w:rsidP="00153C10">
            <w:r>
              <w:t>Bezpečnostní garant</w:t>
            </w:r>
          </w:p>
        </w:tc>
        <w:tc>
          <w:tcPr>
            <w:tcW w:w="2371" w:type="dxa"/>
          </w:tcPr>
          <w:p w14:paraId="3E828D6A" w14:textId="6466058A" w:rsidR="00982512" w:rsidRDefault="00982512" w:rsidP="00153C10">
            <w:r w:rsidRPr="00972809">
              <w:rPr>
                <w:sz w:val="20"/>
                <w:szCs w:val="20"/>
              </w:rPr>
              <w:t>xxx</w:t>
            </w:r>
          </w:p>
        </w:tc>
        <w:tc>
          <w:tcPr>
            <w:tcW w:w="2372" w:type="dxa"/>
            <w:vAlign w:val="center"/>
          </w:tcPr>
          <w:p w14:paraId="31780396" w14:textId="77777777" w:rsidR="00982512" w:rsidRDefault="00982512" w:rsidP="00153C10"/>
        </w:tc>
        <w:tc>
          <w:tcPr>
            <w:tcW w:w="2372" w:type="dxa"/>
            <w:vAlign w:val="center"/>
          </w:tcPr>
          <w:p w14:paraId="642E506E" w14:textId="46AA027D" w:rsidR="00982512" w:rsidRDefault="00982512" w:rsidP="00153C10">
            <w:r>
              <w:t>Viz příloha 1</w:t>
            </w:r>
          </w:p>
        </w:tc>
      </w:tr>
      <w:tr w:rsidR="00982512" w14:paraId="10A01C19" w14:textId="77777777" w:rsidTr="005F1F16">
        <w:trPr>
          <w:trHeight w:val="510"/>
        </w:trPr>
        <w:tc>
          <w:tcPr>
            <w:tcW w:w="2547" w:type="dxa"/>
            <w:vAlign w:val="center"/>
          </w:tcPr>
          <w:p w14:paraId="5C3114DD" w14:textId="77777777" w:rsidR="00982512" w:rsidRDefault="00982512" w:rsidP="00153C10">
            <w:r>
              <w:t>Provozní garant</w:t>
            </w:r>
          </w:p>
        </w:tc>
        <w:tc>
          <w:tcPr>
            <w:tcW w:w="2371" w:type="dxa"/>
          </w:tcPr>
          <w:p w14:paraId="61FA4377" w14:textId="53AD7DAD" w:rsidR="00982512" w:rsidRDefault="00982512" w:rsidP="00153C10">
            <w:r w:rsidRPr="00972809">
              <w:rPr>
                <w:sz w:val="20"/>
                <w:szCs w:val="20"/>
              </w:rPr>
              <w:t>xxx</w:t>
            </w:r>
          </w:p>
        </w:tc>
        <w:tc>
          <w:tcPr>
            <w:tcW w:w="2372" w:type="dxa"/>
            <w:vAlign w:val="center"/>
          </w:tcPr>
          <w:p w14:paraId="58FB1C9F" w14:textId="77777777" w:rsidR="00982512" w:rsidRDefault="00982512" w:rsidP="00153C10"/>
        </w:tc>
        <w:tc>
          <w:tcPr>
            <w:tcW w:w="2372" w:type="dxa"/>
            <w:vAlign w:val="center"/>
          </w:tcPr>
          <w:p w14:paraId="3485EB49" w14:textId="032E541B" w:rsidR="00982512" w:rsidRDefault="00982512" w:rsidP="00153C10">
            <w:r>
              <w:t>Viz příloha 2</w:t>
            </w:r>
          </w:p>
        </w:tc>
      </w:tr>
      <w:tr w:rsidR="0000551E" w14:paraId="49D58CBC" w14:textId="77777777" w:rsidTr="00153C10">
        <w:trPr>
          <w:trHeight w:val="510"/>
        </w:trPr>
        <w:tc>
          <w:tcPr>
            <w:tcW w:w="2547" w:type="dxa"/>
            <w:vAlign w:val="center"/>
          </w:tcPr>
          <w:p w14:paraId="6962B6FB" w14:textId="77777777" w:rsidR="0000551E" w:rsidRDefault="0000551E" w:rsidP="00153C10">
            <w:r>
              <w:t>Architekt</w:t>
            </w:r>
          </w:p>
        </w:tc>
        <w:tc>
          <w:tcPr>
            <w:tcW w:w="2371" w:type="dxa"/>
            <w:vAlign w:val="center"/>
          </w:tcPr>
          <w:p w14:paraId="0B12BB77" w14:textId="77777777" w:rsidR="0000551E" w:rsidRDefault="0000551E" w:rsidP="00153C10"/>
        </w:tc>
        <w:tc>
          <w:tcPr>
            <w:tcW w:w="2372" w:type="dxa"/>
            <w:vAlign w:val="center"/>
          </w:tcPr>
          <w:p w14:paraId="68AE7681" w14:textId="77777777" w:rsidR="0000551E" w:rsidRDefault="0000551E" w:rsidP="00153C10"/>
        </w:tc>
        <w:tc>
          <w:tcPr>
            <w:tcW w:w="2372" w:type="dxa"/>
            <w:vAlign w:val="center"/>
          </w:tcPr>
          <w:p w14:paraId="08052E80" w14:textId="77777777" w:rsidR="0000551E" w:rsidRDefault="0000551E" w:rsidP="00153C10"/>
        </w:tc>
      </w:tr>
    </w:tbl>
    <w:p w14:paraId="28006691" w14:textId="77777777" w:rsidR="0000551E" w:rsidRDefault="0000551E" w:rsidP="00875247">
      <w:pPr>
        <w:rPr>
          <w:rFonts w:cs="Arial"/>
          <w:szCs w:val="22"/>
        </w:rPr>
      </w:pPr>
    </w:p>
    <w:p w14:paraId="326B8512"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6637433" w14:textId="77777777" w:rsidTr="00371CE8">
        <w:trPr>
          <w:trHeight w:val="374"/>
        </w:trPr>
        <w:tc>
          <w:tcPr>
            <w:tcW w:w="3256" w:type="dxa"/>
            <w:vAlign w:val="center"/>
          </w:tcPr>
          <w:p w14:paraId="6DB60B7B" w14:textId="77777777" w:rsidR="0000551E" w:rsidRPr="00194CEC" w:rsidRDefault="0000551E" w:rsidP="00371CE8">
            <w:pPr>
              <w:rPr>
                <w:b/>
              </w:rPr>
            </w:pPr>
            <w:r>
              <w:rPr>
                <w:b/>
              </w:rPr>
              <w:t>Role</w:t>
            </w:r>
          </w:p>
        </w:tc>
        <w:tc>
          <w:tcPr>
            <w:tcW w:w="2835" w:type="dxa"/>
            <w:vAlign w:val="center"/>
          </w:tcPr>
          <w:p w14:paraId="7BE3687D" w14:textId="77777777" w:rsidR="0000551E" w:rsidRPr="00194CEC" w:rsidRDefault="0000551E" w:rsidP="00371CE8">
            <w:pPr>
              <w:rPr>
                <w:b/>
              </w:rPr>
            </w:pPr>
            <w:r>
              <w:rPr>
                <w:b/>
              </w:rPr>
              <w:t>Jméno</w:t>
            </w:r>
          </w:p>
        </w:tc>
        <w:tc>
          <w:tcPr>
            <w:tcW w:w="1559" w:type="dxa"/>
            <w:vAlign w:val="center"/>
          </w:tcPr>
          <w:p w14:paraId="5E2C7886" w14:textId="77777777" w:rsidR="0000551E" w:rsidRPr="00194CEC" w:rsidRDefault="0000551E" w:rsidP="00371CE8">
            <w:pPr>
              <w:rPr>
                <w:b/>
              </w:rPr>
            </w:pPr>
            <w:r w:rsidRPr="00194CEC">
              <w:rPr>
                <w:b/>
              </w:rPr>
              <w:t>Datum</w:t>
            </w:r>
          </w:p>
        </w:tc>
        <w:tc>
          <w:tcPr>
            <w:tcW w:w="2012" w:type="dxa"/>
            <w:vAlign w:val="center"/>
          </w:tcPr>
          <w:p w14:paraId="6B1882EB" w14:textId="77777777" w:rsidR="0000551E" w:rsidRPr="00194CEC" w:rsidRDefault="0000551E" w:rsidP="00371CE8">
            <w:pPr>
              <w:rPr>
                <w:b/>
              </w:rPr>
            </w:pPr>
            <w:r w:rsidRPr="00194CEC">
              <w:rPr>
                <w:b/>
              </w:rPr>
              <w:t>Podpis</w:t>
            </w:r>
          </w:p>
        </w:tc>
      </w:tr>
      <w:tr w:rsidR="00982512" w14:paraId="66FAE28E" w14:textId="77777777" w:rsidTr="00A0266A">
        <w:trPr>
          <w:trHeight w:val="510"/>
        </w:trPr>
        <w:tc>
          <w:tcPr>
            <w:tcW w:w="3256" w:type="dxa"/>
            <w:vAlign w:val="center"/>
          </w:tcPr>
          <w:p w14:paraId="506D81B2" w14:textId="77777777" w:rsidR="00982512" w:rsidRDefault="00982512" w:rsidP="00371CE8">
            <w:r>
              <w:t>Žadatel</w:t>
            </w:r>
          </w:p>
        </w:tc>
        <w:tc>
          <w:tcPr>
            <w:tcW w:w="2835" w:type="dxa"/>
          </w:tcPr>
          <w:p w14:paraId="14157A36" w14:textId="4AB72BA7" w:rsidR="00982512" w:rsidRDefault="00982512" w:rsidP="00371CE8">
            <w:r w:rsidRPr="00614267">
              <w:rPr>
                <w:sz w:val="20"/>
                <w:szCs w:val="20"/>
              </w:rPr>
              <w:t>xxx</w:t>
            </w:r>
          </w:p>
        </w:tc>
        <w:tc>
          <w:tcPr>
            <w:tcW w:w="1559" w:type="dxa"/>
            <w:vAlign w:val="center"/>
          </w:tcPr>
          <w:p w14:paraId="16FE165A" w14:textId="77777777" w:rsidR="00982512" w:rsidRDefault="00982512" w:rsidP="00371CE8"/>
        </w:tc>
        <w:tc>
          <w:tcPr>
            <w:tcW w:w="2012" w:type="dxa"/>
            <w:vAlign w:val="center"/>
          </w:tcPr>
          <w:p w14:paraId="2CAC3F08" w14:textId="77777777" w:rsidR="00982512" w:rsidRDefault="00982512" w:rsidP="00371CE8"/>
        </w:tc>
      </w:tr>
      <w:tr w:rsidR="00982512" w14:paraId="28402D4C" w14:textId="77777777" w:rsidTr="00A0266A">
        <w:trPr>
          <w:trHeight w:val="510"/>
        </w:trPr>
        <w:tc>
          <w:tcPr>
            <w:tcW w:w="3256" w:type="dxa"/>
            <w:vAlign w:val="center"/>
          </w:tcPr>
          <w:p w14:paraId="41D25AD2" w14:textId="77777777" w:rsidR="00982512" w:rsidRDefault="00982512" w:rsidP="00371CE8">
            <w:r>
              <w:t>Věcný/metodický garant</w:t>
            </w:r>
          </w:p>
        </w:tc>
        <w:tc>
          <w:tcPr>
            <w:tcW w:w="2835" w:type="dxa"/>
          </w:tcPr>
          <w:p w14:paraId="3DF30015" w14:textId="1078F27D" w:rsidR="00982512" w:rsidRDefault="00982512" w:rsidP="00371CE8">
            <w:r w:rsidRPr="00614267">
              <w:rPr>
                <w:sz w:val="20"/>
                <w:szCs w:val="20"/>
              </w:rPr>
              <w:t>xxx</w:t>
            </w:r>
          </w:p>
        </w:tc>
        <w:tc>
          <w:tcPr>
            <w:tcW w:w="1559" w:type="dxa"/>
            <w:vAlign w:val="center"/>
          </w:tcPr>
          <w:p w14:paraId="2E56FEA5" w14:textId="77777777" w:rsidR="00982512" w:rsidRDefault="00982512" w:rsidP="00371CE8"/>
        </w:tc>
        <w:tc>
          <w:tcPr>
            <w:tcW w:w="2012" w:type="dxa"/>
            <w:vAlign w:val="center"/>
          </w:tcPr>
          <w:p w14:paraId="5A73D1B0" w14:textId="77777777" w:rsidR="00982512" w:rsidRDefault="00982512" w:rsidP="00371CE8"/>
        </w:tc>
      </w:tr>
      <w:tr w:rsidR="00982512" w14:paraId="556BC1A2" w14:textId="77777777" w:rsidTr="00A0266A">
        <w:trPr>
          <w:trHeight w:val="510"/>
        </w:trPr>
        <w:tc>
          <w:tcPr>
            <w:tcW w:w="3256" w:type="dxa"/>
            <w:vAlign w:val="center"/>
          </w:tcPr>
          <w:p w14:paraId="374683EB" w14:textId="6AF45F67" w:rsidR="00982512" w:rsidRDefault="00982512" w:rsidP="00371CE8">
            <w:r>
              <w:t>Věcný/metodický garant</w:t>
            </w:r>
          </w:p>
        </w:tc>
        <w:tc>
          <w:tcPr>
            <w:tcW w:w="2835" w:type="dxa"/>
          </w:tcPr>
          <w:p w14:paraId="273FAD02" w14:textId="685CC4D3" w:rsidR="00982512" w:rsidRDefault="00982512" w:rsidP="00371CE8">
            <w:r w:rsidRPr="00614267">
              <w:rPr>
                <w:sz w:val="20"/>
                <w:szCs w:val="20"/>
              </w:rPr>
              <w:t>xxx</w:t>
            </w:r>
          </w:p>
        </w:tc>
        <w:tc>
          <w:tcPr>
            <w:tcW w:w="1559" w:type="dxa"/>
            <w:vAlign w:val="center"/>
          </w:tcPr>
          <w:p w14:paraId="50DCE903" w14:textId="77777777" w:rsidR="00982512" w:rsidRDefault="00982512" w:rsidP="00371CE8"/>
        </w:tc>
        <w:tc>
          <w:tcPr>
            <w:tcW w:w="2012" w:type="dxa"/>
            <w:vAlign w:val="center"/>
          </w:tcPr>
          <w:p w14:paraId="45E3F646" w14:textId="77777777" w:rsidR="00982512" w:rsidRDefault="00982512" w:rsidP="00371CE8"/>
        </w:tc>
      </w:tr>
      <w:tr w:rsidR="00982512" w14:paraId="3A3CBC19" w14:textId="77777777" w:rsidTr="00A0266A">
        <w:trPr>
          <w:trHeight w:val="510"/>
        </w:trPr>
        <w:tc>
          <w:tcPr>
            <w:tcW w:w="3256" w:type="dxa"/>
            <w:vAlign w:val="center"/>
          </w:tcPr>
          <w:p w14:paraId="411686B7" w14:textId="77777777" w:rsidR="00982512" w:rsidRDefault="00982512" w:rsidP="00371CE8">
            <w:r>
              <w:t>Change koordinátor</w:t>
            </w:r>
          </w:p>
        </w:tc>
        <w:tc>
          <w:tcPr>
            <w:tcW w:w="2835" w:type="dxa"/>
          </w:tcPr>
          <w:p w14:paraId="183AE69C" w14:textId="3F16DEA2" w:rsidR="00982512" w:rsidRDefault="00982512" w:rsidP="00371CE8">
            <w:r w:rsidRPr="00614267">
              <w:rPr>
                <w:sz w:val="20"/>
                <w:szCs w:val="20"/>
              </w:rPr>
              <w:t>xxx</w:t>
            </w:r>
          </w:p>
        </w:tc>
        <w:tc>
          <w:tcPr>
            <w:tcW w:w="1559" w:type="dxa"/>
            <w:vAlign w:val="center"/>
          </w:tcPr>
          <w:p w14:paraId="26ADB721" w14:textId="77777777" w:rsidR="00982512" w:rsidRDefault="00982512" w:rsidP="00371CE8"/>
        </w:tc>
        <w:tc>
          <w:tcPr>
            <w:tcW w:w="2012" w:type="dxa"/>
            <w:vAlign w:val="center"/>
          </w:tcPr>
          <w:p w14:paraId="71573943" w14:textId="77777777" w:rsidR="00982512" w:rsidRDefault="00982512" w:rsidP="00371CE8"/>
        </w:tc>
      </w:tr>
      <w:tr w:rsidR="00982512" w14:paraId="63FE2E5C" w14:textId="77777777" w:rsidTr="00A0266A">
        <w:trPr>
          <w:trHeight w:val="510"/>
        </w:trPr>
        <w:tc>
          <w:tcPr>
            <w:tcW w:w="3256" w:type="dxa"/>
            <w:vAlign w:val="center"/>
          </w:tcPr>
          <w:p w14:paraId="4708CF31" w14:textId="77777777" w:rsidR="00982512" w:rsidRDefault="00982512" w:rsidP="0085497D">
            <w:r>
              <w:t>Oprávněná osoba dle smlouvy</w:t>
            </w:r>
          </w:p>
        </w:tc>
        <w:tc>
          <w:tcPr>
            <w:tcW w:w="2835" w:type="dxa"/>
          </w:tcPr>
          <w:p w14:paraId="380168E9" w14:textId="0760C46D" w:rsidR="00982512" w:rsidRDefault="00982512" w:rsidP="00371CE8">
            <w:r w:rsidRPr="00614267">
              <w:rPr>
                <w:sz w:val="20"/>
                <w:szCs w:val="20"/>
              </w:rPr>
              <w:t>xxx</w:t>
            </w:r>
          </w:p>
        </w:tc>
        <w:tc>
          <w:tcPr>
            <w:tcW w:w="1559" w:type="dxa"/>
            <w:vAlign w:val="center"/>
          </w:tcPr>
          <w:p w14:paraId="292291E1" w14:textId="77777777" w:rsidR="00982512" w:rsidRDefault="00982512" w:rsidP="00371CE8"/>
        </w:tc>
        <w:tc>
          <w:tcPr>
            <w:tcW w:w="2012" w:type="dxa"/>
            <w:vAlign w:val="center"/>
          </w:tcPr>
          <w:p w14:paraId="2E433969" w14:textId="77777777" w:rsidR="00982512" w:rsidRDefault="00982512" w:rsidP="00371CE8"/>
        </w:tc>
      </w:tr>
    </w:tbl>
    <w:p w14:paraId="288A5FDB" w14:textId="77777777" w:rsidR="0000551E" w:rsidRPr="008F29B6" w:rsidRDefault="0000551E" w:rsidP="007B64DF">
      <w:pPr>
        <w:pStyle w:val="RLTextlnkuslovan"/>
        <w:numPr>
          <w:ilvl w:val="0"/>
          <w:numId w:val="0"/>
        </w:numPr>
        <w:spacing w:after="0"/>
        <w:rPr>
          <w:rFonts w:cs="Arial"/>
          <w:szCs w:val="22"/>
          <w:lang w:val="cs-CZ"/>
        </w:rPr>
      </w:pPr>
    </w:p>
    <w:p w14:paraId="5F8C0F7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73397" w14:textId="77777777" w:rsidR="00D52F43" w:rsidRDefault="00D52F43" w:rsidP="0000551E">
      <w:pPr>
        <w:spacing w:after="0"/>
      </w:pPr>
      <w:r>
        <w:separator/>
      </w:r>
    </w:p>
  </w:endnote>
  <w:endnote w:type="continuationSeparator" w:id="0">
    <w:p w14:paraId="4FB60BE8" w14:textId="77777777" w:rsidR="00D52F43" w:rsidRDefault="00D52F43" w:rsidP="0000551E">
      <w:pPr>
        <w:spacing w:after="0"/>
      </w:pPr>
      <w:r>
        <w:continuationSeparator/>
      </w:r>
    </w:p>
  </w:endnote>
  <w:endnote w:id="1">
    <w:p w14:paraId="41083148" w14:textId="77777777" w:rsidR="006E15E1" w:rsidRPr="00E56B5D" w:rsidRDefault="006E15E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2577B08" w14:textId="77777777" w:rsidR="006E15E1" w:rsidRPr="00E56B5D" w:rsidRDefault="006E15E1"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2117E6FB" w14:textId="77777777" w:rsidR="006E15E1" w:rsidRPr="00E56B5D" w:rsidRDefault="006E15E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D04F570" w14:textId="77777777" w:rsidR="006E15E1" w:rsidRPr="00E56B5D" w:rsidRDefault="006E15E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248A3C1" w14:textId="77777777" w:rsidR="006E15E1" w:rsidRPr="00E56B5D" w:rsidRDefault="006E15E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7BEE354" w14:textId="77777777" w:rsidR="006E15E1" w:rsidRPr="00E56B5D" w:rsidRDefault="006E15E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6123DA8A" w14:textId="77777777" w:rsidR="006E15E1" w:rsidRPr="00E56B5D" w:rsidRDefault="006E15E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783D5D9" w14:textId="77777777" w:rsidR="006E15E1" w:rsidRPr="00E56B5D" w:rsidRDefault="006E15E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7AFA705" w14:textId="77777777" w:rsidR="006E15E1" w:rsidRPr="00E56B5D" w:rsidRDefault="006E15E1">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08A745B5" w14:textId="77777777" w:rsidR="006E15E1" w:rsidRPr="00E56B5D" w:rsidRDefault="006E15E1"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1429F0E5" w14:textId="77777777" w:rsidR="006E15E1" w:rsidRPr="00E56B5D" w:rsidRDefault="006E15E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280B4740" w14:textId="77777777" w:rsidR="006E15E1" w:rsidRPr="00E56B5D" w:rsidRDefault="006E15E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53B935B8" w14:textId="77777777" w:rsidR="006E15E1" w:rsidRPr="00E56B5D" w:rsidRDefault="006E15E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034EBB06" w14:textId="77777777" w:rsidR="006E15E1" w:rsidRPr="00E56B5D" w:rsidRDefault="006E15E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7E698D39" w14:textId="77777777" w:rsidR="006E15E1" w:rsidRPr="00E56B5D" w:rsidRDefault="006E15E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325BBED1" w14:textId="77777777" w:rsidR="006E15E1" w:rsidRPr="00E56B5D" w:rsidRDefault="006E15E1"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04B4331E" w14:textId="77777777" w:rsidR="006E15E1" w:rsidRPr="00E56B5D" w:rsidRDefault="006E15E1"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8">
    <w:p w14:paraId="1019BB8D" w14:textId="77777777" w:rsidR="006E15E1" w:rsidRPr="00E56B5D" w:rsidRDefault="006E15E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9">
    <w:p w14:paraId="463CC5CC" w14:textId="77777777" w:rsidR="006E15E1" w:rsidRDefault="006E15E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B4E1A" w14:textId="0FE50890" w:rsidR="006E15E1" w:rsidRPr="00CC2560" w:rsidRDefault="006E15E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60288">
      <w:rPr>
        <w:noProof/>
        <w:sz w:val="16"/>
        <w:szCs w:val="16"/>
      </w:rPr>
      <w:t>6</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60288">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8F96" w14:textId="29F8D962" w:rsidR="006E15E1" w:rsidRPr="00EF7DC4" w:rsidRDefault="006E15E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60288">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60288">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81D2F" w14:textId="77777777" w:rsidR="00D52F43" w:rsidRDefault="00D52F43" w:rsidP="0000551E">
      <w:pPr>
        <w:spacing w:after="0"/>
      </w:pPr>
      <w:r>
        <w:separator/>
      </w:r>
    </w:p>
  </w:footnote>
  <w:footnote w:type="continuationSeparator" w:id="0">
    <w:p w14:paraId="4178E458" w14:textId="77777777" w:rsidR="00D52F43" w:rsidRDefault="00D52F43"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7F1FC" w14:textId="77777777" w:rsidR="006E15E1" w:rsidRPr="003315A8" w:rsidRDefault="006E15E1"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9EB47A2" wp14:editId="3227EEFD">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D14CF0A8"/>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FFC654B"/>
    <w:multiLevelType w:val="hybridMultilevel"/>
    <w:tmpl w:val="7804C6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5F2293"/>
    <w:multiLevelType w:val="hybridMultilevel"/>
    <w:tmpl w:val="297CF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4">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B661F2"/>
    <w:multiLevelType w:val="hybridMultilevel"/>
    <w:tmpl w:val="9D5EA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9F766F"/>
    <w:multiLevelType w:val="hybridMultilevel"/>
    <w:tmpl w:val="B7BAD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9430A5"/>
    <w:multiLevelType w:val="hybridMultilevel"/>
    <w:tmpl w:val="1C10E6AC"/>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B154413"/>
    <w:multiLevelType w:val="hybridMultilevel"/>
    <w:tmpl w:val="762E46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0CB6DF8"/>
    <w:multiLevelType w:val="hybridMultilevel"/>
    <w:tmpl w:val="1C762E3E"/>
    <w:lvl w:ilvl="0" w:tplc="31B6707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65C0998"/>
    <w:multiLevelType w:val="hybridMultilevel"/>
    <w:tmpl w:val="74C89B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14"/>
  </w:num>
  <w:num w:numId="10">
    <w:abstractNumId w:val="9"/>
  </w:num>
  <w:num w:numId="11">
    <w:abstractNumId w:val="8"/>
  </w:num>
  <w:num w:numId="12">
    <w:abstractNumId w:val="1"/>
  </w:num>
  <w:num w:numId="13">
    <w:abstractNumId w:val="12"/>
  </w:num>
  <w:num w:numId="14">
    <w:abstractNumId w:val="11"/>
  </w:num>
  <w:num w:numId="15">
    <w:abstractNumId w:val="0"/>
  </w:num>
  <w:num w:numId="16">
    <w:abstractNumId w:val="2"/>
  </w:num>
  <w:num w:numId="1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ózek Roman">
    <w15:presenceInfo w15:providerId="AD" w15:userId="S-1-5-21-585176118-1143873792-331614939-12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C86"/>
    <w:rsid w:val="00001D20"/>
    <w:rsid w:val="00004AE0"/>
    <w:rsid w:val="00004EC1"/>
    <w:rsid w:val="0000551E"/>
    <w:rsid w:val="00005870"/>
    <w:rsid w:val="00005BCE"/>
    <w:rsid w:val="00007165"/>
    <w:rsid w:val="00010358"/>
    <w:rsid w:val="00013DF1"/>
    <w:rsid w:val="00014CA6"/>
    <w:rsid w:val="00014F2F"/>
    <w:rsid w:val="0001584A"/>
    <w:rsid w:val="00016B61"/>
    <w:rsid w:val="0002035C"/>
    <w:rsid w:val="0002371D"/>
    <w:rsid w:val="000242F6"/>
    <w:rsid w:val="00024398"/>
    <w:rsid w:val="000249F5"/>
    <w:rsid w:val="00025784"/>
    <w:rsid w:val="00025973"/>
    <w:rsid w:val="0002724A"/>
    <w:rsid w:val="0003057D"/>
    <w:rsid w:val="00032EAF"/>
    <w:rsid w:val="000335CF"/>
    <w:rsid w:val="00033DD1"/>
    <w:rsid w:val="0003534C"/>
    <w:rsid w:val="00036C48"/>
    <w:rsid w:val="0004128C"/>
    <w:rsid w:val="0004305E"/>
    <w:rsid w:val="00044DB9"/>
    <w:rsid w:val="00046851"/>
    <w:rsid w:val="00050367"/>
    <w:rsid w:val="00051D11"/>
    <w:rsid w:val="00052206"/>
    <w:rsid w:val="00052499"/>
    <w:rsid w:val="00052C84"/>
    <w:rsid w:val="000544B5"/>
    <w:rsid w:val="00054889"/>
    <w:rsid w:val="00061005"/>
    <w:rsid w:val="0006227B"/>
    <w:rsid w:val="00062D02"/>
    <w:rsid w:val="00070749"/>
    <w:rsid w:val="00070AE9"/>
    <w:rsid w:val="00071399"/>
    <w:rsid w:val="00071F38"/>
    <w:rsid w:val="00075011"/>
    <w:rsid w:val="00075914"/>
    <w:rsid w:val="00081648"/>
    <w:rsid w:val="00081781"/>
    <w:rsid w:val="00083AE5"/>
    <w:rsid w:val="00083D9F"/>
    <w:rsid w:val="00083E85"/>
    <w:rsid w:val="00084053"/>
    <w:rsid w:val="00086555"/>
    <w:rsid w:val="000871C4"/>
    <w:rsid w:val="000872BF"/>
    <w:rsid w:val="0009090C"/>
    <w:rsid w:val="00090CFE"/>
    <w:rsid w:val="00091C53"/>
    <w:rsid w:val="00092229"/>
    <w:rsid w:val="00093843"/>
    <w:rsid w:val="00093F4B"/>
    <w:rsid w:val="00095F04"/>
    <w:rsid w:val="000A0E3D"/>
    <w:rsid w:val="000A560E"/>
    <w:rsid w:val="000A6F5B"/>
    <w:rsid w:val="000A7D80"/>
    <w:rsid w:val="000B2007"/>
    <w:rsid w:val="000B2FCB"/>
    <w:rsid w:val="000B6887"/>
    <w:rsid w:val="000C10FC"/>
    <w:rsid w:val="000C145C"/>
    <w:rsid w:val="000C36FD"/>
    <w:rsid w:val="000C4008"/>
    <w:rsid w:val="000C4A49"/>
    <w:rsid w:val="000C59B3"/>
    <w:rsid w:val="000C7406"/>
    <w:rsid w:val="000D062B"/>
    <w:rsid w:val="000D21E2"/>
    <w:rsid w:val="000D283A"/>
    <w:rsid w:val="000D290E"/>
    <w:rsid w:val="000D4EF2"/>
    <w:rsid w:val="000D5063"/>
    <w:rsid w:val="000D58C0"/>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797"/>
    <w:rsid w:val="00110879"/>
    <w:rsid w:val="00111B51"/>
    <w:rsid w:val="001135A2"/>
    <w:rsid w:val="001138EC"/>
    <w:rsid w:val="00113A14"/>
    <w:rsid w:val="00115C2D"/>
    <w:rsid w:val="00116A3B"/>
    <w:rsid w:val="001172FB"/>
    <w:rsid w:val="00120DCA"/>
    <w:rsid w:val="00121683"/>
    <w:rsid w:val="0012280F"/>
    <w:rsid w:val="00125A65"/>
    <w:rsid w:val="00125AFA"/>
    <w:rsid w:val="001267F1"/>
    <w:rsid w:val="00127005"/>
    <w:rsid w:val="00127530"/>
    <w:rsid w:val="001303E1"/>
    <w:rsid w:val="001307A1"/>
    <w:rsid w:val="001321B5"/>
    <w:rsid w:val="00133B40"/>
    <w:rsid w:val="00137FC3"/>
    <w:rsid w:val="001422BC"/>
    <w:rsid w:val="001444E5"/>
    <w:rsid w:val="00145FF2"/>
    <w:rsid w:val="0014616B"/>
    <w:rsid w:val="0014630E"/>
    <w:rsid w:val="00147567"/>
    <w:rsid w:val="00150237"/>
    <w:rsid w:val="00152900"/>
    <w:rsid w:val="00152E30"/>
    <w:rsid w:val="00153806"/>
    <w:rsid w:val="00153C10"/>
    <w:rsid w:val="00154837"/>
    <w:rsid w:val="001564D8"/>
    <w:rsid w:val="00157030"/>
    <w:rsid w:val="00160341"/>
    <w:rsid w:val="00160B68"/>
    <w:rsid w:val="0016171A"/>
    <w:rsid w:val="0016270D"/>
    <w:rsid w:val="0016573F"/>
    <w:rsid w:val="0016660D"/>
    <w:rsid w:val="00166B75"/>
    <w:rsid w:val="00166E4C"/>
    <w:rsid w:val="00167BDB"/>
    <w:rsid w:val="0017119F"/>
    <w:rsid w:val="0018389A"/>
    <w:rsid w:val="001842B4"/>
    <w:rsid w:val="00185867"/>
    <w:rsid w:val="00186BE8"/>
    <w:rsid w:val="0019068A"/>
    <w:rsid w:val="001914FF"/>
    <w:rsid w:val="0019268C"/>
    <w:rsid w:val="00193D58"/>
    <w:rsid w:val="00194AE9"/>
    <w:rsid w:val="00194CE8"/>
    <w:rsid w:val="00194CEC"/>
    <w:rsid w:val="001962E1"/>
    <w:rsid w:val="001965E1"/>
    <w:rsid w:val="0019706B"/>
    <w:rsid w:val="001974FA"/>
    <w:rsid w:val="00197511"/>
    <w:rsid w:val="001978D2"/>
    <w:rsid w:val="00197C96"/>
    <w:rsid w:val="001A0600"/>
    <w:rsid w:val="001A0E77"/>
    <w:rsid w:val="001A58B3"/>
    <w:rsid w:val="001A5927"/>
    <w:rsid w:val="001A5FFF"/>
    <w:rsid w:val="001B028B"/>
    <w:rsid w:val="001B33A9"/>
    <w:rsid w:val="001B59C1"/>
    <w:rsid w:val="001B5B62"/>
    <w:rsid w:val="001B772A"/>
    <w:rsid w:val="001C0A45"/>
    <w:rsid w:val="001C277E"/>
    <w:rsid w:val="001C2D39"/>
    <w:rsid w:val="001C4C0B"/>
    <w:rsid w:val="001C6B93"/>
    <w:rsid w:val="001D0604"/>
    <w:rsid w:val="001D389E"/>
    <w:rsid w:val="001E17C9"/>
    <w:rsid w:val="001E3C70"/>
    <w:rsid w:val="001E419F"/>
    <w:rsid w:val="001E731B"/>
    <w:rsid w:val="001E744A"/>
    <w:rsid w:val="001F0E4E"/>
    <w:rsid w:val="001F177F"/>
    <w:rsid w:val="001F19AD"/>
    <w:rsid w:val="001F2E58"/>
    <w:rsid w:val="001F3AA3"/>
    <w:rsid w:val="001F4C72"/>
    <w:rsid w:val="002022FA"/>
    <w:rsid w:val="00203452"/>
    <w:rsid w:val="002052F9"/>
    <w:rsid w:val="00210895"/>
    <w:rsid w:val="00211559"/>
    <w:rsid w:val="002123D3"/>
    <w:rsid w:val="00216084"/>
    <w:rsid w:val="00220678"/>
    <w:rsid w:val="002209A3"/>
    <w:rsid w:val="002255E9"/>
    <w:rsid w:val="00225DA6"/>
    <w:rsid w:val="00226272"/>
    <w:rsid w:val="002273D3"/>
    <w:rsid w:val="002300B6"/>
    <w:rsid w:val="00230B57"/>
    <w:rsid w:val="00234F76"/>
    <w:rsid w:val="00235981"/>
    <w:rsid w:val="00242077"/>
    <w:rsid w:val="002421CB"/>
    <w:rsid w:val="00242E87"/>
    <w:rsid w:val="00243461"/>
    <w:rsid w:val="00243E35"/>
    <w:rsid w:val="002442A7"/>
    <w:rsid w:val="00244BFC"/>
    <w:rsid w:val="002455B2"/>
    <w:rsid w:val="0024594C"/>
    <w:rsid w:val="00245FA7"/>
    <w:rsid w:val="00246148"/>
    <w:rsid w:val="00246A07"/>
    <w:rsid w:val="00246D60"/>
    <w:rsid w:val="002505F7"/>
    <w:rsid w:val="0025211E"/>
    <w:rsid w:val="00252B23"/>
    <w:rsid w:val="00252F01"/>
    <w:rsid w:val="00252F3F"/>
    <w:rsid w:val="00254328"/>
    <w:rsid w:val="00257FC1"/>
    <w:rsid w:val="002601CE"/>
    <w:rsid w:val="0026086A"/>
    <w:rsid w:val="002629E2"/>
    <w:rsid w:val="00264BFC"/>
    <w:rsid w:val="00265237"/>
    <w:rsid w:val="00265ED9"/>
    <w:rsid w:val="00266BC7"/>
    <w:rsid w:val="00270C2B"/>
    <w:rsid w:val="00273821"/>
    <w:rsid w:val="0027382A"/>
    <w:rsid w:val="00273A70"/>
    <w:rsid w:val="0027567B"/>
    <w:rsid w:val="00276A3F"/>
    <w:rsid w:val="00277CA5"/>
    <w:rsid w:val="00280C14"/>
    <w:rsid w:val="00281028"/>
    <w:rsid w:val="0028103B"/>
    <w:rsid w:val="00281DCC"/>
    <w:rsid w:val="00284C4B"/>
    <w:rsid w:val="00285F9D"/>
    <w:rsid w:val="0028652D"/>
    <w:rsid w:val="002956AD"/>
    <w:rsid w:val="00296D71"/>
    <w:rsid w:val="00297821"/>
    <w:rsid w:val="002A0F37"/>
    <w:rsid w:val="002A262B"/>
    <w:rsid w:val="002A3316"/>
    <w:rsid w:val="002A4EAB"/>
    <w:rsid w:val="002A52DF"/>
    <w:rsid w:val="002B04AE"/>
    <w:rsid w:val="002B0E7B"/>
    <w:rsid w:val="002B23F5"/>
    <w:rsid w:val="002B2742"/>
    <w:rsid w:val="002B7FEE"/>
    <w:rsid w:val="002C140A"/>
    <w:rsid w:val="002C4300"/>
    <w:rsid w:val="002C5752"/>
    <w:rsid w:val="002C64EF"/>
    <w:rsid w:val="002C7709"/>
    <w:rsid w:val="002C7A38"/>
    <w:rsid w:val="002C7A49"/>
    <w:rsid w:val="002D0745"/>
    <w:rsid w:val="002D251A"/>
    <w:rsid w:val="002D3C0F"/>
    <w:rsid w:val="002D5926"/>
    <w:rsid w:val="002D5C46"/>
    <w:rsid w:val="002D607A"/>
    <w:rsid w:val="002D6114"/>
    <w:rsid w:val="002D6C83"/>
    <w:rsid w:val="002D6D05"/>
    <w:rsid w:val="002D6E30"/>
    <w:rsid w:val="002E1304"/>
    <w:rsid w:val="002E1369"/>
    <w:rsid w:val="002E1A78"/>
    <w:rsid w:val="002E39F8"/>
    <w:rsid w:val="002E6E8C"/>
    <w:rsid w:val="002F20C1"/>
    <w:rsid w:val="002F6294"/>
    <w:rsid w:val="00300418"/>
    <w:rsid w:val="00300B6D"/>
    <w:rsid w:val="00302142"/>
    <w:rsid w:val="003025EB"/>
    <w:rsid w:val="00304509"/>
    <w:rsid w:val="003100E1"/>
    <w:rsid w:val="00313250"/>
    <w:rsid w:val="0031387C"/>
    <w:rsid w:val="00314469"/>
    <w:rsid w:val="003153D0"/>
    <w:rsid w:val="00315572"/>
    <w:rsid w:val="00320FF1"/>
    <w:rsid w:val="00322213"/>
    <w:rsid w:val="0032275E"/>
    <w:rsid w:val="00323E78"/>
    <w:rsid w:val="00330944"/>
    <w:rsid w:val="0033113B"/>
    <w:rsid w:val="003315A8"/>
    <w:rsid w:val="003327CE"/>
    <w:rsid w:val="00332946"/>
    <w:rsid w:val="00332EBE"/>
    <w:rsid w:val="003352D6"/>
    <w:rsid w:val="00337DDA"/>
    <w:rsid w:val="00337FB0"/>
    <w:rsid w:val="00340225"/>
    <w:rsid w:val="003409FB"/>
    <w:rsid w:val="00340CF2"/>
    <w:rsid w:val="00342733"/>
    <w:rsid w:val="003439A8"/>
    <w:rsid w:val="00350203"/>
    <w:rsid w:val="003518D0"/>
    <w:rsid w:val="003519C1"/>
    <w:rsid w:val="00351F5F"/>
    <w:rsid w:val="00353C5D"/>
    <w:rsid w:val="00355946"/>
    <w:rsid w:val="00355BAB"/>
    <w:rsid w:val="00357CB1"/>
    <w:rsid w:val="00361371"/>
    <w:rsid w:val="0036140A"/>
    <w:rsid w:val="003622E0"/>
    <w:rsid w:val="00362D0D"/>
    <w:rsid w:val="00363409"/>
    <w:rsid w:val="003637D7"/>
    <w:rsid w:val="00363878"/>
    <w:rsid w:val="00371CE8"/>
    <w:rsid w:val="00372419"/>
    <w:rsid w:val="003728F1"/>
    <w:rsid w:val="00372AE7"/>
    <w:rsid w:val="0037452C"/>
    <w:rsid w:val="00376E6E"/>
    <w:rsid w:val="00385D40"/>
    <w:rsid w:val="0038703A"/>
    <w:rsid w:val="00387519"/>
    <w:rsid w:val="00387CF8"/>
    <w:rsid w:val="00387F5C"/>
    <w:rsid w:val="00390A58"/>
    <w:rsid w:val="00390EB2"/>
    <w:rsid w:val="0039112C"/>
    <w:rsid w:val="00394E3E"/>
    <w:rsid w:val="00397293"/>
    <w:rsid w:val="003A48D8"/>
    <w:rsid w:val="003A5846"/>
    <w:rsid w:val="003A6EEF"/>
    <w:rsid w:val="003B0C0E"/>
    <w:rsid w:val="003B26AC"/>
    <w:rsid w:val="003B2C89"/>
    <w:rsid w:val="003B2D72"/>
    <w:rsid w:val="003B3828"/>
    <w:rsid w:val="003B610B"/>
    <w:rsid w:val="003C0389"/>
    <w:rsid w:val="003C22EE"/>
    <w:rsid w:val="003C305C"/>
    <w:rsid w:val="003C3FCA"/>
    <w:rsid w:val="003C4156"/>
    <w:rsid w:val="003C472B"/>
    <w:rsid w:val="003C4A56"/>
    <w:rsid w:val="003C4ABB"/>
    <w:rsid w:val="003D01EA"/>
    <w:rsid w:val="003D3EA5"/>
    <w:rsid w:val="003D682E"/>
    <w:rsid w:val="003E027A"/>
    <w:rsid w:val="003E5793"/>
    <w:rsid w:val="003E59FE"/>
    <w:rsid w:val="003E5FE7"/>
    <w:rsid w:val="003E697F"/>
    <w:rsid w:val="003E763A"/>
    <w:rsid w:val="003F0F2C"/>
    <w:rsid w:val="003F1C67"/>
    <w:rsid w:val="003F446B"/>
    <w:rsid w:val="003F4D97"/>
    <w:rsid w:val="003F519C"/>
    <w:rsid w:val="003F5711"/>
    <w:rsid w:val="003F7291"/>
    <w:rsid w:val="003F7E2A"/>
    <w:rsid w:val="00401780"/>
    <w:rsid w:val="00403987"/>
    <w:rsid w:val="0040551D"/>
    <w:rsid w:val="00405CA5"/>
    <w:rsid w:val="004106C6"/>
    <w:rsid w:val="00411B8E"/>
    <w:rsid w:val="004121AF"/>
    <w:rsid w:val="004148A0"/>
    <w:rsid w:val="00415D6E"/>
    <w:rsid w:val="00415E35"/>
    <w:rsid w:val="0041678A"/>
    <w:rsid w:val="00417A9E"/>
    <w:rsid w:val="00417DF1"/>
    <w:rsid w:val="00420195"/>
    <w:rsid w:val="004222BF"/>
    <w:rsid w:val="004254A1"/>
    <w:rsid w:val="004273EA"/>
    <w:rsid w:val="00427A5C"/>
    <w:rsid w:val="00427C26"/>
    <w:rsid w:val="00431B33"/>
    <w:rsid w:val="00431BA4"/>
    <w:rsid w:val="00433A2E"/>
    <w:rsid w:val="004350B5"/>
    <w:rsid w:val="004356DD"/>
    <w:rsid w:val="00436A5D"/>
    <w:rsid w:val="0043787F"/>
    <w:rsid w:val="00437AC0"/>
    <w:rsid w:val="00440CB4"/>
    <w:rsid w:val="004426A9"/>
    <w:rsid w:val="00442AD4"/>
    <w:rsid w:val="00443374"/>
    <w:rsid w:val="0044342B"/>
    <w:rsid w:val="00444A0A"/>
    <w:rsid w:val="004453BB"/>
    <w:rsid w:val="00446E5A"/>
    <w:rsid w:val="00447A58"/>
    <w:rsid w:val="00452C7E"/>
    <w:rsid w:val="004541C8"/>
    <w:rsid w:val="004551F8"/>
    <w:rsid w:val="004552F1"/>
    <w:rsid w:val="004570A4"/>
    <w:rsid w:val="004579D1"/>
    <w:rsid w:val="0046380B"/>
    <w:rsid w:val="00463E31"/>
    <w:rsid w:val="00472E74"/>
    <w:rsid w:val="00473A0A"/>
    <w:rsid w:val="00473FBD"/>
    <w:rsid w:val="00474F44"/>
    <w:rsid w:val="004755FC"/>
    <w:rsid w:val="00481ED2"/>
    <w:rsid w:val="00482B2F"/>
    <w:rsid w:val="00482BD9"/>
    <w:rsid w:val="00484CB3"/>
    <w:rsid w:val="00485230"/>
    <w:rsid w:val="004853D9"/>
    <w:rsid w:val="00487F08"/>
    <w:rsid w:val="00493458"/>
    <w:rsid w:val="00494F25"/>
    <w:rsid w:val="00496789"/>
    <w:rsid w:val="004A0800"/>
    <w:rsid w:val="004A0BA8"/>
    <w:rsid w:val="004A21C9"/>
    <w:rsid w:val="004A24F1"/>
    <w:rsid w:val="004A3B16"/>
    <w:rsid w:val="004A5356"/>
    <w:rsid w:val="004A7C0A"/>
    <w:rsid w:val="004B0458"/>
    <w:rsid w:val="004B07BF"/>
    <w:rsid w:val="004B0E49"/>
    <w:rsid w:val="004B3171"/>
    <w:rsid w:val="004B322F"/>
    <w:rsid w:val="004B3B90"/>
    <w:rsid w:val="004B49CA"/>
    <w:rsid w:val="004B4D88"/>
    <w:rsid w:val="004B5AB3"/>
    <w:rsid w:val="004C022A"/>
    <w:rsid w:val="004C0F47"/>
    <w:rsid w:val="004C343B"/>
    <w:rsid w:val="004C5158"/>
    <w:rsid w:val="004C5DDA"/>
    <w:rsid w:val="004C70DF"/>
    <w:rsid w:val="004C756F"/>
    <w:rsid w:val="004D053A"/>
    <w:rsid w:val="004D1868"/>
    <w:rsid w:val="004D1C5E"/>
    <w:rsid w:val="004D2441"/>
    <w:rsid w:val="004D32F2"/>
    <w:rsid w:val="004D3B56"/>
    <w:rsid w:val="004D5FB1"/>
    <w:rsid w:val="004D6D90"/>
    <w:rsid w:val="004D7469"/>
    <w:rsid w:val="004D7E68"/>
    <w:rsid w:val="004E2C2C"/>
    <w:rsid w:val="004E3049"/>
    <w:rsid w:val="004E4AE1"/>
    <w:rsid w:val="004E4B99"/>
    <w:rsid w:val="004E58C6"/>
    <w:rsid w:val="004E63AF"/>
    <w:rsid w:val="004E6EEC"/>
    <w:rsid w:val="004E7D14"/>
    <w:rsid w:val="004F17E3"/>
    <w:rsid w:val="004F1DCE"/>
    <w:rsid w:val="004F1F87"/>
    <w:rsid w:val="004F290A"/>
    <w:rsid w:val="004F2BA0"/>
    <w:rsid w:val="004F2ED6"/>
    <w:rsid w:val="004F3ECA"/>
    <w:rsid w:val="004F41D3"/>
    <w:rsid w:val="004F65E7"/>
    <w:rsid w:val="004F736A"/>
    <w:rsid w:val="00500D20"/>
    <w:rsid w:val="00502119"/>
    <w:rsid w:val="005025E0"/>
    <w:rsid w:val="005025F6"/>
    <w:rsid w:val="00503270"/>
    <w:rsid w:val="005038EA"/>
    <w:rsid w:val="005039EC"/>
    <w:rsid w:val="00503F4B"/>
    <w:rsid w:val="005057FA"/>
    <w:rsid w:val="00507EFD"/>
    <w:rsid w:val="005103F3"/>
    <w:rsid w:val="0051070E"/>
    <w:rsid w:val="00512899"/>
    <w:rsid w:val="00512D42"/>
    <w:rsid w:val="00515305"/>
    <w:rsid w:val="0051576F"/>
    <w:rsid w:val="00520182"/>
    <w:rsid w:val="00525B29"/>
    <w:rsid w:val="00525C8C"/>
    <w:rsid w:val="0052661C"/>
    <w:rsid w:val="005316D6"/>
    <w:rsid w:val="00531D74"/>
    <w:rsid w:val="00533B94"/>
    <w:rsid w:val="00534C12"/>
    <w:rsid w:val="00543429"/>
    <w:rsid w:val="00544283"/>
    <w:rsid w:val="005463DA"/>
    <w:rsid w:val="005470B5"/>
    <w:rsid w:val="00550509"/>
    <w:rsid w:val="00551C8B"/>
    <w:rsid w:val="00552522"/>
    <w:rsid w:val="00552C00"/>
    <w:rsid w:val="00553E7C"/>
    <w:rsid w:val="00554046"/>
    <w:rsid w:val="00554154"/>
    <w:rsid w:val="00554B49"/>
    <w:rsid w:val="005569E0"/>
    <w:rsid w:val="00556D1B"/>
    <w:rsid w:val="00560B9C"/>
    <w:rsid w:val="0056136C"/>
    <w:rsid w:val="00563C08"/>
    <w:rsid w:val="00563C33"/>
    <w:rsid w:val="00564A56"/>
    <w:rsid w:val="00566BEA"/>
    <w:rsid w:val="0057042D"/>
    <w:rsid w:val="005711D8"/>
    <w:rsid w:val="00571A8D"/>
    <w:rsid w:val="00573055"/>
    <w:rsid w:val="00573BA2"/>
    <w:rsid w:val="00574725"/>
    <w:rsid w:val="00582909"/>
    <w:rsid w:val="005842C8"/>
    <w:rsid w:val="00584756"/>
    <w:rsid w:val="0058569E"/>
    <w:rsid w:val="00585D63"/>
    <w:rsid w:val="005861F5"/>
    <w:rsid w:val="00591022"/>
    <w:rsid w:val="00591195"/>
    <w:rsid w:val="005915AE"/>
    <w:rsid w:val="005929E7"/>
    <w:rsid w:val="00593EFD"/>
    <w:rsid w:val="005949DC"/>
    <w:rsid w:val="00596743"/>
    <w:rsid w:val="00597B22"/>
    <w:rsid w:val="005A096A"/>
    <w:rsid w:val="005A138A"/>
    <w:rsid w:val="005A395B"/>
    <w:rsid w:val="005A4D0C"/>
    <w:rsid w:val="005B36F7"/>
    <w:rsid w:val="005B3CBD"/>
    <w:rsid w:val="005B4FEF"/>
    <w:rsid w:val="005B5C69"/>
    <w:rsid w:val="005C1BD4"/>
    <w:rsid w:val="005C2192"/>
    <w:rsid w:val="005C2513"/>
    <w:rsid w:val="005C4ADA"/>
    <w:rsid w:val="005C50A9"/>
    <w:rsid w:val="005D116D"/>
    <w:rsid w:val="005D1D78"/>
    <w:rsid w:val="005D2190"/>
    <w:rsid w:val="005D2DA5"/>
    <w:rsid w:val="005D53BE"/>
    <w:rsid w:val="005D6829"/>
    <w:rsid w:val="005D7536"/>
    <w:rsid w:val="005E023F"/>
    <w:rsid w:val="005E29BE"/>
    <w:rsid w:val="005E3F0C"/>
    <w:rsid w:val="005E6190"/>
    <w:rsid w:val="005E6EDE"/>
    <w:rsid w:val="005F14D3"/>
    <w:rsid w:val="005F5218"/>
    <w:rsid w:val="00601CB2"/>
    <w:rsid w:val="006033CF"/>
    <w:rsid w:val="00607659"/>
    <w:rsid w:val="00610B8C"/>
    <w:rsid w:val="00611070"/>
    <w:rsid w:val="00611DD1"/>
    <w:rsid w:val="00613870"/>
    <w:rsid w:val="006143F5"/>
    <w:rsid w:val="006147BF"/>
    <w:rsid w:val="006156B9"/>
    <w:rsid w:val="006172E7"/>
    <w:rsid w:val="00617642"/>
    <w:rsid w:val="00623E2B"/>
    <w:rsid w:val="00625FAB"/>
    <w:rsid w:val="00627C8A"/>
    <w:rsid w:val="00630A81"/>
    <w:rsid w:val="006362BD"/>
    <w:rsid w:val="00642575"/>
    <w:rsid w:val="006427DA"/>
    <w:rsid w:val="0064353D"/>
    <w:rsid w:val="006444E6"/>
    <w:rsid w:val="00645447"/>
    <w:rsid w:val="00645AB7"/>
    <w:rsid w:val="00650DDB"/>
    <w:rsid w:val="00651649"/>
    <w:rsid w:val="00651CF1"/>
    <w:rsid w:val="00651D15"/>
    <w:rsid w:val="0065303F"/>
    <w:rsid w:val="0065377D"/>
    <w:rsid w:val="0065507A"/>
    <w:rsid w:val="00656250"/>
    <w:rsid w:val="00660288"/>
    <w:rsid w:val="00663C4D"/>
    <w:rsid w:val="00665294"/>
    <w:rsid w:val="00665970"/>
    <w:rsid w:val="006710DF"/>
    <w:rsid w:val="00671407"/>
    <w:rsid w:val="0068246F"/>
    <w:rsid w:val="006852DE"/>
    <w:rsid w:val="00686C37"/>
    <w:rsid w:val="00692434"/>
    <w:rsid w:val="006950C7"/>
    <w:rsid w:val="00695407"/>
    <w:rsid w:val="00696639"/>
    <w:rsid w:val="00697C60"/>
    <w:rsid w:val="006A0258"/>
    <w:rsid w:val="006A1416"/>
    <w:rsid w:val="006A1A52"/>
    <w:rsid w:val="006A47E0"/>
    <w:rsid w:val="006A5B28"/>
    <w:rsid w:val="006A5FF3"/>
    <w:rsid w:val="006A6EA8"/>
    <w:rsid w:val="006B1BE9"/>
    <w:rsid w:val="006B1E5C"/>
    <w:rsid w:val="006B279F"/>
    <w:rsid w:val="006B67DF"/>
    <w:rsid w:val="006B696A"/>
    <w:rsid w:val="006C0241"/>
    <w:rsid w:val="006C0FB6"/>
    <w:rsid w:val="006C2F8C"/>
    <w:rsid w:val="006C3557"/>
    <w:rsid w:val="006C4182"/>
    <w:rsid w:val="006C44B5"/>
    <w:rsid w:val="006C5D59"/>
    <w:rsid w:val="006C745C"/>
    <w:rsid w:val="006C7AE0"/>
    <w:rsid w:val="006D0943"/>
    <w:rsid w:val="006D244E"/>
    <w:rsid w:val="006D2BF7"/>
    <w:rsid w:val="006D52F3"/>
    <w:rsid w:val="006D5B5C"/>
    <w:rsid w:val="006D6E7D"/>
    <w:rsid w:val="006D72DB"/>
    <w:rsid w:val="006E076F"/>
    <w:rsid w:val="006E0E50"/>
    <w:rsid w:val="006E15A5"/>
    <w:rsid w:val="006E15E1"/>
    <w:rsid w:val="006E25B8"/>
    <w:rsid w:val="006E31C0"/>
    <w:rsid w:val="006E5560"/>
    <w:rsid w:val="006F2FE6"/>
    <w:rsid w:val="006F4A05"/>
    <w:rsid w:val="006F52C6"/>
    <w:rsid w:val="006F5658"/>
    <w:rsid w:val="006F62D0"/>
    <w:rsid w:val="006F6F21"/>
    <w:rsid w:val="007006BD"/>
    <w:rsid w:val="00702054"/>
    <w:rsid w:val="0070267B"/>
    <w:rsid w:val="00703697"/>
    <w:rsid w:val="007039E9"/>
    <w:rsid w:val="00710C82"/>
    <w:rsid w:val="00710F5B"/>
    <w:rsid w:val="00711EE0"/>
    <w:rsid w:val="00712804"/>
    <w:rsid w:val="00712F09"/>
    <w:rsid w:val="00714116"/>
    <w:rsid w:val="007141C2"/>
    <w:rsid w:val="00715099"/>
    <w:rsid w:val="00715D06"/>
    <w:rsid w:val="00717A60"/>
    <w:rsid w:val="00721A04"/>
    <w:rsid w:val="00726C49"/>
    <w:rsid w:val="0072746E"/>
    <w:rsid w:val="00731407"/>
    <w:rsid w:val="007321D4"/>
    <w:rsid w:val="007323CA"/>
    <w:rsid w:val="007344F6"/>
    <w:rsid w:val="00735416"/>
    <w:rsid w:val="00735E38"/>
    <w:rsid w:val="00741480"/>
    <w:rsid w:val="0074334E"/>
    <w:rsid w:val="00744621"/>
    <w:rsid w:val="0074488E"/>
    <w:rsid w:val="00747BD4"/>
    <w:rsid w:val="007505A0"/>
    <w:rsid w:val="007519DD"/>
    <w:rsid w:val="00751E3A"/>
    <w:rsid w:val="00753D96"/>
    <w:rsid w:val="00754F4F"/>
    <w:rsid w:val="00757385"/>
    <w:rsid w:val="00757A02"/>
    <w:rsid w:val="00760874"/>
    <w:rsid w:val="00760A3B"/>
    <w:rsid w:val="00761A02"/>
    <w:rsid w:val="007633D5"/>
    <w:rsid w:val="00765184"/>
    <w:rsid w:val="007654BE"/>
    <w:rsid w:val="00766100"/>
    <w:rsid w:val="00766840"/>
    <w:rsid w:val="00766C0B"/>
    <w:rsid w:val="00771FEA"/>
    <w:rsid w:val="00772440"/>
    <w:rsid w:val="00772EE3"/>
    <w:rsid w:val="00773E21"/>
    <w:rsid w:val="00775E8A"/>
    <w:rsid w:val="00776D64"/>
    <w:rsid w:val="00780E72"/>
    <w:rsid w:val="00781D19"/>
    <w:rsid w:val="007850B0"/>
    <w:rsid w:val="007858FB"/>
    <w:rsid w:val="00785F4C"/>
    <w:rsid w:val="007860B6"/>
    <w:rsid w:val="007864D9"/>
    <w:rsid w:val="007876AB"/>
    <w:rsid w:val="00793E39"/>
    <w:rsid w:val="007945E9"/>
    <w:rsid w:val="0079688E"/>
    <w:rsid w:val="007A520D"/>
    <w:rsid w:val="007A5AFB"/>
    <w:rsid w:val="007B2715"/>
    <w:rsid w:val="007B526B"/>
    <w:rsid w:val="007B530F"/>
    <w:rsid w:val="007B598C"/>
    <w:rsid w:val="007B64DF"/>
    <w:rsid w:val="007B6936"/>
    <w:rsid w:val="007B767D"/>
    <w:rsid w:val="007B7B73"/>
    <w:rsid w:val="007C0A84"/>
    <w:rsid w:val="007C1578"/>
    <w:rsid w:val="007C4151"/>
    <w:rsid w:val="007C54C9"/>
    <w:rsid w:val="007C5555"/>
    <w:rsid w:val="007C7488"/>
    <w:rsid w:val="007D26A6"/>
    <w:rsid w:val="007D515C"/>
    <w:rsid w:val="007D5594"/>
    <w:rsid w:val="007D5891"/>
    <w:rsid w:val="007D6F2B"/>
    <w:rsid w:val="007E072C"/>
    <w:rsid w:val="007E0D3C"/>
    <w:rsid w:val="007E1795"/>
    <w:rsid w:val="007E224F"/>
    <w:rsid w:val="007E286F"/>
    <w:rsid w:val="007E2D9B"/>
    <w:rsid w:val="007E380A"/>
    <w:rsid w:val="007E5E1F"/>
    <w:rsid w:val="007E797B"/>
    <w:rsid w:val="007F1366"/>
    <w:rsid w:val="007F2CB8"/>
    <w:rsid w:val="007F3380"/>
    <w:rsid w:val="007F4308"/>
    <w:rsid w:val="007F6913"/>
    <w:rsid w:val="00800FB0"/>
    <w:rsid w:val="00803AD5"/>
    <w:rsid w:val="00803CA6"/>
    <w:rsid w:val="00804B5D"/>
    <w:rsid w:val="008053DB"/>
    <w:rsid w:val="00806FF9"/>
    <w:rsid w:val="008105A0"/>
    <w:rsid w:val="008109CE"/>
    <w:rsid w:val="00810E6E"/>
    <w:rsid w:val="00815E21"/>
    <w:rsid w:val="0081628D"/>
    <w:rsid w:val="00822810"/>
    <w:rsid w:val="00822B83"/>
    <w:rsid w:val="00823073"/>
    <w:rsid w:val="00823AB7"/>
    <w:rsid w:val="00823E85"/>
    <w:rsid w:val="00825655"/>
    <w:rsid w:val="00826A64"/>
    <w:rsid w:val="00826A78"/>
    <w:rsid w:val="00826D6F"/>
    <w:rsid w:val="0083054C"/>
    <w:rsid w:val="00830DFE"/>
    <w:rsid w:val="008335B3"/>
    <w:rsid w:val="008347FE"/>
    <w:rsid w:val="00836FA1"/>
    <w:rsid w:val="00841811"/>
    <w:rsid w:val="008445AA"/>
    <w:rsid w:val="00844D4F"/>
    <w:rsid w:val="008463CC"/>
    <w:rsid w:val="00852156"/>
    <w:rsid w:val="008529A9"/>
    <w:rsid w:val="00853988"/>
    <w:rsid w:val="0085497D"/>
    <w:rsid w:val="0085582D"/>
    <w:rsid w:val="00856501"/>
    <w:rsid w:val="00857EFE"/>
    <w:rsid w:val="0086133D"/>
    <w:rsid w:val="0086141C"/>
    <w:rsid w:val="00862163"/>
    <w:rsid w:val="008635EF"/>
    <w:rsid w:val="008671B9"/>
    <w:rsid w:val="00870B97"/>
    <w:rsid w:val="00872C14"/>
    <w:rsid w:val="00873788"/>
    <w:rsid w:val="00873E0B"/>
    <w:rsid w:val="0087487B"/>
    <w:rsid w:val="00875155"/>
    <w:rsid w:val="00875247"/>
    <w:rsid w:val="0087560C"/>
    <w:rsid w:val="00880842"/>
    <w:rsid w:val="00881AFE"/>
    <w:rsid w:val="008850C4"/>
    <w:rsid w:val="00886126"/>
    <w:rsid w:val="00887312"/>
    <w:rsid w:val="008877D5"/>
    <w:rsid w:val="008917C5"/>
    <w:rsid w:val="0089227E"/>
    <w:rsid w:val="00892C9B"/>
    <w:rsid w:val="00893836"/>
    <w:rsid w:val="00895AEB"/>
    <w:rsid w:val="008964A9"/>
    <w:rsid w:val="00897E8A"/>
    <w:rsid w:val="008A0E0C"/>
    <w:rsid w:val="008A13D0"/>
    <w:rsid w:val="008A4500"/>
    <w:rsid w:val="008B0119"/>
    <w:rsid w:val="008B0D13"/>
    <w:rsid w:val="008B336F"/>
    <w:rsid w:val="008B528A"/>
    <w:rsid w:val="008B54A1"/>
    <w:rsid w:val="008B5AF9"/>
    <w:rsid w:val="008B5BA0"/>
    <w:rsid w:val="008B638C"/>
    <w:rsid w:val="008B7481"/>
    <w:rsid w:val="008C14AA"/>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3CCF"/>
    <w:rsid w:val="008E50CF"/>
    <w:rsid w:val="008E77F3"/>
    <w:rsid w:val="008F17CE"/>
    <w:rsid w:val="008F29B6"/>
    <w:rsid w:val="008F2DBD"/>
    <w:rsid w:val="008F386A"/>
    <w:rsid w:val="008F387A"/>
    <w:rsid w:val="00900FD9"/>
    <w:rsid w:val="00901244"/>
    <w:rsid w:val="009012E9"/>
    <w:rsid w:val="00901D99"/>
    <w:rsid w:val="009025EE"/>
    <w:rsid w:val="009027C0"/>
    <w:rsid w:val="00902ACB"/>
    <w:rsid w:val="00904F69"/>
    <w:rsid w:val="009054F5"/>
    <w:rsid w:val="009056BD"/>
    <w:rsid w:val="00906EAD"/>
    <w:rsid w:val="009076A2"/>
    <w:rsid w:val="00910264"/>
    <w:rsid w:val="0091062E"/>
    <w:rsid w:val="00913467"/>
    <w:rsid w:val="00917E5E"/>
    <w:rsid w:val="0092267C"/>
    <w:rsid w:val="00922C9A"/>
    <w:rsid w:val="00923468"/>
    <w:rsid w:val="00923C57"/>
    <w:rsid w:val="00923CAA"/>
    <w:rsid w:val="009279A0"/>
    <w:rsid w:val="00930199"/>
    <w:rsid w:val="00930F7D"/>
    <w:rsid w:val="009332AA"/>
    <w:rsid w:val="00934AA2"/>
    <w:rsid w:val="00937484"/>
    <w:rsid w:val="00941129"/>
    <w:rsid w:val="00944CDA"/>
    <w:rsid w:val="009476CB"/>
    <w:rsid w:val="00952240"/>
    <w:rsid w:val="00952737"/>
    <w:rsid w:val="00952D18"/>
    <w:rsid w:val="00953303"/>
    <w:rsid w:val="0095335F"/>
    <w:rsid w:val="009564DD"/>
    <w:rsid w:val="0095702D"/>
    <w:rsid w:val="009607A2"/>
    <w:rsid w:val="00962844"/>
    <w:rsid w:val="00963080"/>
    <w:rsid w:val="00965687"/>
    <w:rsid w:val="0096709C"/>
    <w:rsid w:val="0097063F"/>
    <w:rsid w:val="00972797"/>
    <w:rsid w:val="0097294E"/>
    <w:rsid w:val="00973110"/>
    <w:rsid w:val="0097389A"/>
    <w:rsid w:val="00974437"/>
    <w:rsid w:val="00974BC1"/>
    <w:rsid w:val="00976455"/>
    <w:rsid w:val="0098071D"/>
    <w:rsid w:val="00982037"/>
    <w:rsid w:val="00982512"/>
    <w:rsid w:val="00982F71"/>
    <w:rsid w:val="009859FB"/>
    <w:rsid w:val="00986691"/>
    <w:rsid w:val="00986A8E"/>
    <w:rsid w:val="00986B81"/>
    <w:rsid w:val="00986CC0"/>
    <w:rsid w:val="009879AE"/>
    <w:rsid w:val="00987CBF"/>
    <w:rsid w:val="00991DBF"/>
    <w:rsid w:val="009920A6"/>
    <w:rsid w:val="00994971"/>
    <w:rsid w:val="0099567D"/>
    <w:rsid w:val="009A110D"/>
    <w:rsid w:val="009A2DB0"/>
    <w:rsid w:val="009A4F94"/>
    <w:rsid w:val="009A5B14"/>
    <w:rsid w:val="009B0598"/>
    <w:rsid w:val="009B0D7C"/>
    <w:rsid w:val="009B18EA"/>
    <w:rsid w:val="009B2889"/>
    <w:rsid w:val="009B4A04"/>
    <w:rsid w:val="009C0C0E"/>
    <w:rsid w:val="009C0C53"/>
    <w:rsid w:val="009C1386"/>
    <w:rsid w:val="009C18FD"/>
    <w:rsid w:val="009C1E34"/>
    <w:rsid w:val="009C2C71"/>
    <w:rsid w:val="009C3C4E"/>
    <w:rsid w:val="009C558F"/>
    <w:rsid w:val="009C56F1"/>
    <w:rsid w:val="009C640A"/>
    <w:rsid w:val="009D2546"/>
    <w:rsid w:val="009E0666"/>
    <w:rsid w:val="009E1DB9"/>
    <w:rsid w:val="009E2187"/>
    <w:rsid w:val="009E5CAE"/>
    <w:rsid w:val="009E655F"/>
    <w:rsid w:val="009F1C53"/>
    <w:rsid w:val="009F3F3D"/>
    <w:rsid w:val="009F4D95"/>
    <w:rsid w:val="009F4F27"/>
    <w:rsid w:val="009F5FB9"/>
    <w:rsid w:val="009F6F9A"/>
    <w:rsid w:val="00A01751"/>
    <w:rsid w:val="00A030CD"/>
    <w:rsid w:val="00A0314B"/>
    <w:rsid w:val="00A03C34"/>
    <w:rsid w:val="00A05A68"/>
    <w:rsid w:val="00A06C58"/>
    <w:rsid w:val="00A078A9"/>
    <w:rsid w:val="00A11C6F"/>
    <w:rsid w:val="00A121E1"/>
    <w:rsid w:val="00A12C96"/>
    <w:rsid w:val="00A12CC5"/>
    <w:rsid w:val="00A13BA8"/>
    <w:rsid w:val="00A16766"/>
    <w:rsid w:val="00A16E29"/>
    <w:rsid w:val="00A17B22"/>
    <w:rsid w:val="00A21C50"/>
    <w:rsid w:val="00A21F14"/>
    <w:rsid w:val="00A22A22"/>
    <w:rsid w:val="00A2306E"/>
    <w:rsid w:val="00A23C49"/>
    <w:rsid w:val="00A24508"/>
    <w:rsid w:val="00A27193"/>
    <w:rsid w:val="00A30A19"/>
    <w:rsid w:val="00A30A2B"/>
    <w:rsid w:val="00A340CE"/>
    <w:rsid w:val="00A3421E"/>
    <w:rsid w:val="00A36BED"/>
    <w:rsid w:val="00A373CF"/>
    <w:rsid w:val="00A37A7E"/>
    <w:rsid w:val="00A42A01"/>
    <w:rsid w:val="00A446F4"/>
    <w:rsid w:val="00A44936"/>
    <w:rsid w:val="00A4575C"/>
    <w:rsid w:val="00A47BD2"/>
    <w:rsid w:val="00A53177"/>
    <w:rsid w:val="00A5471A"/>
    <w:rsid w:val="00A54C3E"/>
    <w:rsid w:val="00A54E93"/>
    <w:rsid w:val="00A55324"/>
    <w:rsid w:val="00A57980"/>
    <w:rsid w:val="00A6262F"/>
    <w:rsid w:val="00A642A8"/>
    <w:rsid w:val="00A64D98"/>
    <w:rsid w:val="00A706B8"/>
    <w:rsid w:val="00A712D4"/>
    <w:rsid w:val="00A73165"/>
    <w:rsid w:val="00A7578E"/>
    <w:rsid w:val="00A75C77"/>
    <w:rsid w:val="00A769B0"/>
    <w:rsid w:val="00A76EFB"/>
    <w:rsid w:val="00A84163"/>
    <w:rsid w:val="00A84BA0"/>
    <w:rsid w:val="00A85992"/>
    <w:rsid w:val="00A90078"/>
    <w:rsid w:val="00A91636"/>
    <w:rsid w:val="00A93B05"/>
    <w:rsid w:val="00A95263"/>
    <w:rsid w:val="00AA451C"/>
    <w:rsid w:val="00AA5B07"/>
    <w:rsid w:val="00AB0400"/>
    <w:rsid w:val="00AB0F08"/>
    <w:rsid w:val="00AB1BA0"/>
    <w:rsid w:val="00AB422C"/>
    <w:rsid w:val="00AB618A"/>
    <w:rsid w:val="00AB7822"/>
    <w:rsid w:val="00AB7BC4"/>
    <w:rsid w:val="00AC1CF7"/>
    <w:rsid w:val="00AC35C3"/>
    <w:rsid w:val="00AC621B"/>
    <w:rsid w:val="00AC6ACD"/>
    <w:rsid w:val="00AC7E8A"/>
    <w:rsid w:val="00AD09FF"/>
    <w:rsid w:val="00AD4376"/>
    <w:rsid w:val="00AD4E7A"/>
    <w:rsid w:val="00AD507D"/>
    <w:rsid w:val="00AD5B1D"/>
    <w:rsid w:val="00AD6EE9"/>
    <w:rsid w:val="00AD7CE0"/>
    <w:rsid w:val="00AE0D3E"/>
    <w:rsid w:val="00AE0DAA"/>
    <w:rsid w:val="00AE3FC9"/>
    <w:rsid w:val="00AE6A62"/>
    <w:rsid w:val="00AE6FBD"/>
    <w:rsid w:val="00AE787D"/>
    <w:rsid w:val="00AF5612"/>
    <w:rsid w:val="00AF6FD7"/>
    <w:rsid w:val="00B02F18"/>
    <w:rsid w:val="00B06F68"/>
    <w:rsid w:val="00B07142"/>
    <w:rsid w:val="00B11572"/>
    <w:rsid w:val="00B130B7"/>
    <w:rsid w:val="00B151F9"/>
    <w:rsid w:val="00B15B77"/>
    <w:rsid w:val="00B16E67"/>
    <w:rsid w:val="00B21A38"/>
    <w:rsid w:val="00B22E02"/>
    <w:rsid w:val="00B22EA6"/>
    <w:rsid w:val="00B239C6"/>
    <w:rsid w:val="00B25419"/>
    <w:rsid w:val="00B25D5E"/>
    <w:rsid w:val="00B279A1"/>
    <w:rsid w:val="00B27B87"/>
    <w:rsid w:val="00B317DB"/>
    <w:rsid w:val="00B3478F"/>
    <w:rsid w:val="00B37911"/>
    <w:rsid w:val="00B406E5"/>
    <w:rsid w:val="00B40F78"/>
    <w:rsid w:val="00B44270"/>
    <w:rsid w:val="00B44C63"/>
    <w:rsid w:val="00B45AE2"/>
    <w:rsid w:val="00B46ACE"/>
    <w:rsid w:val="00B52244"/>
    <w:rsid w:val="00B53784"/>
    <w:rsid w:val="00B53F37"/>
    <w:rsid w:val="00B54E46"/>
    <w:rsid w:val="00B568CB"/>
    <w:rsid w:val="00B603A8"/>
    <w:rsid w:val="00B6050B"/>
    <w:rsid w:val="00B610B7"/>
    <w:rsid w:val="00B62254"/>
    <w:rsid w:val="00B64EBD"/>
    <w:rsid w:val="00B660AC"/>
    <w:rsid w:val="00B73768"/>
    <w:rsid w:val="00B73A7D"/>
    <w:rsid w:val="00B74774"/>
    <w:rsid w:val="00B7528E"/>
    <w:rsid w:val="00B773FB"/>
    <w:rsid w:val="00B77624"/>
    <w:rsid w:val="00B80892"/>
    <w:rsid w:val="00B8108C"/>
    <w:rsid w:val="00B8170D"/>
    <w:rsid w:val="00B82516"/>
    <w:rsid w:val="00B85290"/>
    <w:rsid w:val="00B8537A"/>
    <w:rsid w:val="00B87A70"/>
    <w:rsid w:val="00B92F40"/>
    <w:rsid w:val="00B9317F"/>
    <w:rsid w:val="00B94543"/>
    <w:rsid w:val="00B95401"/>
    <w:rsid w:val="00B960F0"/>
    <w:rsid w:val="00B96C06"/>
    <w:rsid w:val="00BA1643"/>
    <w:rsid w:val="00BA2BEC"/>
    <w:rsid w:val="00BA2DBD"/>
    <w:rsid w:val="00BA3EF2"/>
    <w:rsid w:val="00BA58A8"/>
    <w:rsid w:val="00BA70E1"/>
    <w:rsid w:val="00BA720B"/>
    <w:rsid w:val="00BB1372"/>
    <w:rsid w:val="00BB3207"/>
    <w:rsid w:val="00BB49D0"/>
    <w:rsid w:val="00BB4C95"/>
    <w:rsid w:val="00BB5714"/>
    <w:rsid w:val="00BB5D3A"/>
    <w:rsid w:val="00BB631E"/>
    <w:rsid w:val="00BB7BAD"/>
    <w:rsid w:val="00BB7D3D"/>
    <w:rsid w:val="00BC27AC"/>
    <w:rsid w:val="00BC3595"/>
    <w:rsid w:val="00BC4059"/>
    <w:rsid w:val="00BC5CB6"/>
    <w:rsid w:val="00BC6169"/>
    <w:rsid w:val="00BD0B7C"/>
    <w:rsid w:val="00BD2121"/>
    <w:rsid w:val="00BD4F67"/>
    <w:rsid w:val="00BD6765"/>
    <w:rsid w:val="00BD74D1"/>
    <w:rsid w:val="00BE004C"/>
    <w:rsid w:val="00BE12EE"/>
    <w:rsid w:val="00BE1CDB"/>
    <w:rsid w:val="00BE2CD4"/>
    <w:rsid w:val="00BE3242"/>
    <w:rsid w:val="00BE354A"/>
    <w:rsid w:val="00BE557E"/>
    <w:rsid w:val="00BE586D"/>
    <w:rsid w:val="00BE75EA"/>
    <w:rsid w:val="00BF25A0"/>
    <w:rsid w:val="00BF2D80"/>
    <w:rsid w:val="00BF360D"/>
    <w:rsid w:val="00BF592D"/>
    <w:rsid w:val="00BF6D49"/>
    <w:rsid w:val="00BF7439"/>
    <w:rsid w:val="00BF74D2"/>
    <w:rsid w:val="00C052A3"/>
    <w:rsid w:val="00C0695D"/>
    <w:rsid w:val="00C12C91"/>
    <w:rsid w:val="00C12FCB"/>
    <w:rsid w:val="00C15336"/>
    <w:rsid w:val="00C169BC"/>
    <w:rsid w:val="00C16CB4"/>
    <w:rsid w:val="00C16CC3"/>
    <w:rsid w:val="00C17691"/>
    <w:rsid w:val="00C17705"/>
    <w:rsid w:val="00C17E79"/>
    <w:rsid w:val="00C2023E"/>
    <w:rsid w:val="00C20CB4"/>
    <w:rsid w:val="00C219FD"/>
    <w:rsid w:val="00C21A74"/>
    <w:rsid w:val="00C234D6"/>
    <w:rsid w:val="00C242B3"/>
    <w:rsid w:val="00C24DB5"/>
    <w:rsid w:val="00C25087"/>
    <w:rsid w:val="00C2763E"/>
    <w:rsid w:val="00C27FA6"/>
    <w:rsid w:val="00C30765"/>
    <w:rsid w:val="00C31238"/>
    <w:rsid w:val="00C32C07"/>
    <w:rsid w:val="00C333DA"/>
    <w:rsid w:val="00C362E4"/>
    <w:rsid w:val="00C375FB"/>
    <w:rsid w:val="00C37FAE"/>
    <w:rsid w:val="00C413AD"/>
    <w:rsid w:val="00C41A9A"/>
    <w:rsid w:val="00C42E1B"/>
    <w:rsid w:val="00C43213"/>
    <w:rsid w:val="00C464E2"/>
    <w:rsid w:val="00C50DF4"/>
    <w:rsid w:val="00C52A7D"/>
    <w:rsid w:val="00C52DA0"/>
    <w:rsid w:val="00C53A07"/>
    <w:rsid w:val="00C54AD6"/>
    <w:rsid w:val="00C54C00"/>
    <w:rsid w:val="00C60312"/>
    <w:rsid w:val="00C61549"/>
    <w:rsid w:val="00C6176D"/>
    <w:rsid w:val="00C61D87"/>
    <w:rsid w:val="00C62446"/>
    <w:rsid w:val="00C63D0D"/>
    <w:rsid w:val="00C6442F"/>
    <w:rsid w:val="00C647B1"/>
    <w:rsid w:val="00C67FBA"/>
    <w:rsid w:val="00C703D9"/>
    <w:rsid w:val="00C71DE7"/>
    <w:rsid w:val="00C73BC7"/>
    <w:rsid w:val="00C74399"/>
    <w:rsid w:val="00C75306"/>
    <w:rsid w:val="00C775D4"/>
    <w:rsid w:val="00C80CB4"/>
    <w:rsid w:val="00C85D1A"/>
    <w:rsid w:val="00C908F4"/>
    <w:rsid w:val="00C91FCF"/>
    <w:rsid w:val="00C93232"/>
    <w:rsid w:val="00C93CAF"/>
    <w:rsid w:val="00C94357"/>
    <w:rsid w:val="00C9464F"/>
    <w:rsid w:val="00C956BC"/>
    <w:rsid w:val="00C9626D"/>
    <w:rsid w:val="00CA0452"/>
    <w:rsid w:val="00CA1005"/>
    <w:rsid w:val="00CA1A64"/>
    <w:rsid w:val="00CA54E4"/>
    <w:rsid w:val="00CA6540"/>
    <w:rsid w:val="00CB1013"/>
    <w:rsid w:val="00CB1115"/>
    <w:rsid w:val="00CB11EC"/>
    <w:rsid w:val="00CB3C3C"/>
    <w:rsid w:val="00CB411E"/>
    <w:rsid w:val="00CC0006"/>
    <w:rsid w:val="00CC067A"/>
    <w:rsid w:val="00CC0D20"/>
    <w:rsid w:val="00CC2485"/>
    <w:rsid w:val="00CC2560"/>
    <w:rsid w:val="00CC350D"/>
    <w:rsid w:val="00CC37C0"/>
    <w:rsid w:val="00CC4564"/>
    <w:rsid w:val="00CC5665"/>
    <w:rsid w:val="00CC6780"/>
    <w:rsid w:val="00CC7A5C"/>
    <w:rsid w:val="00CC7D93"/>
    <w:rsid w:val="00CC7ED5"/>
    <w:rsid w:val="00CD05B8"/>
    <w:rsid w:val="00CD1B39"/>
    <w:rsid w:val="00CD1D24"/>
    <w:rsid w:val="00CD1FDB"/>
    <w:rsid w:val="00CD318E"/>
    <w:rsid w:val="00CD3695"/>
    <w:rsid w:val="00CD4851"/>
    <w:rsid w:val="00CD67DE"/>
    <w:rsid w:val="00CD75EE"/>
    <w:rsid w:val="00CD7C40"/>
    <w:rsid w:val="00CE333A"/>
    <w:rsid w:val="00CE3A90"/>
    <w:rsid w:val="00CE6C6E"/>
    <w:rsid w:val="00CF374F"/>
    <w:rsid w:val="00CF51BF"/>
    <w:rsid w:val="00CF581B"/>
    <w:rsid w:val="00CF668E"/>
    <w:rsid w:val="00D01FB5"/>
    <w:rsid w:val="00D02558"/>
    <w:rsid w:val="00D0423F"/>
    <w:rsid w:val="00D0693F"/>
    <w:rsid w:val="00D075CD"/>
    <w:rsid w:val="00D07EA6"/>
    <w:rsid w:val="00D125A7"/>
    <w:rsid w:val="00D1558B"/>
    <w:rsid w:val="00D163E5"/>
    <w:rsid w:val="00D16DF1"/>
    <w:rsid w:val="00D201B5"/>
    <w:rsid w:val="00D2160D"/>
    <w:rsid w:val="00D21C00"/>
    <w:rsid w:val="00D232BA"/>
    <w:rsid w:val="00D2353F"/>
    <w:rsid w:val="00D23AF5"/>
    <w:rsid w:val="00D23DDA"/>
    <w:rsid w:val="00D24A10"/>
    <w:rsid w:val="00D253A1"/>
    <w:rsid w:val="00D2784E"/>
    <w:rsid w:val="00D3135D"/>
    <w:rsid w:val="00D32DC1"/>
    <w:rsid w:val="00D33E96"/>
    <w:rsid w:val="00D425A1"/>
    <w:rsid w:val="00D4283E"/>
    <w:rsid w:val="00D448D2"/>
    <w:rsid w:val="00D51B1B"/>
    <w:rsid w:val="00D51C8D"/>
    <w:rsid w:val="00D52943"/>
    <w:rsid w:val="00D52CAF"/>
    <w:rsid w:val="00D52F43"/>
    <w:rsid w:val="00D53630"/>
    <w:rsid w:val="00D5480E"/>
    <w:rsid w:val="00D55D50"/>
    <w:rsid w:val="00D60C0F"/>
    <w:rsid w:val="00D62022"/>
    <w:rsid w:val="00D626BD"/>
    <w:rsid w:val="00D6679E"/>
    <w:rsid w:val="00D67CDE"/>
    <w:rsid w:val="00D70D72"/>
    <w:rsid w:val="00D70EFD"/>
    <w:rsid w:val="00D745CB"/>
    <w:rsid w:val="00D75459"/>
    <w:rsid w:val="00D80852"/>
    <w:rsid w:val="00D82DC3"/>
    <w:rsid w:val="00D84E61"/>
    <w:rsid w:val="00D85E65"/>
    <w:rsid w:val="00D8707A"/>
    <w:rsid w:val="00D903D1"/>
    <w:rsid w:val="00D9443A"/>
    <w:rsid w:val="00D95844"/>
    <w:rsid w:val="00D9688A"/>
    <w:rsid w:val="00DA42EC"/>
    <w:rsid w:val="00DA7687"/>
    <w:rsid w:val="00DA78B0"/>
    <w:rsid w:val="00DB0B49"/>
    <w:rsid w:val="00DB1782"/>
    <w:rsid w:val="00DB1AC7"/>
    <w:rsid w:val="00DB2A43"/>
    <w:rsid w:val="00DB3088"/>
    <w:rsid w:val="00DB445F"/>
    <w:rsid w:val="00DB4963"/>
    <w:rsid w:val="00DB4E29"/>
    <w:rsid w:val="00DB5DCC"/>
    <w:rsid w:val="00DB718E"/>
    <w:rsid w:val="00DB7893"/>
    <w:rsid w:val="00DC1186"/>
    <w:rsid w:val="00DC284B"/>
    <w:rsid w:val="00DC4495"/>
    <w:rsid w:val="00DC5D64"/>
    <w:rsid w:val="00DC5DA6"/>
    <w:rsid w:val="00DC6A6F"/>
    <w:rsid w:val="00DD20EB"/>
    <w:rsid w:val="00DD3E5D"/>
    <w:rsid w:val="00DD6346"/>
    <w:rsid w:val="00DD7105"/>
    <w:rsid w:val="00DD77A5"/>
    <w:rsid w:val="00DD7A03"/>
    <w:rsid w:val="00DE0F22"/>
    <w:rsid w:val="00DE1BC9"/>
    <w:rsid w:val="00DE33F3"/>
    <w:rsid w:val="00DE4B73"/>
    <w:rsid w:val="00DE54E6"/>
    <w:rsid w:val="00DE55E0"/>
    <w:rsid w:val="00DF13D8"/>
    <w:rsid w:val="00DF1836"/>
    <w:rsid w:val="00DF20AE"/>
    <w:rsid w:val="00DF2F1F"/>
    <w:rsid w:val="00DF3BAD"/>
    <w:rsid w:val="00DF3E74"/>
    <w:rsid w:val="00DF598E"/>
    <w:rsid w:val="00DF7E9A"/>
    <w:rsid w:val="00E00FFC"/>
    <w:rsid w:val="00E05608"/>
    <w:rsid w:val="00E063F5"/>
    <w:rsid w:val="00E0689B"/>
    <w:rsid w:val="00E06B29"/>
    <w:rsid w:val="00E06D02"/>
    <w:rsid w:val="00E11143"/>
    <w:rsid w:val="00E1143F"/>
    <w:rsid w:val="00E14001"/>
    <w:rsid w:val="00E17021"/>
    <w:rsid w:val="00E178FA"/>
    <w:rsid w:val="00E24CC0"/>
    <w:rsid w:val="00E24D05"/>
    <w:rsid w:val="00E268CD"/>
    <w:rsid w:val="00E273B1"/>
    <w:rsid w:val="00E27585"/>
    <w:rsid w:val="00E27AF5"/>
    <w:rsid w:val="00E30FA8"/>
    <w:rsid w:val="00E314B9"/>
    <w:rsid w:val="00E33A66"/>
    <w:rsid w:val="00E33C0D"/>
    <w:rsid w:val="00E34669"/>
    <w:rsid w:val="00E4041D"/>
    <w:rsid w:val="00E415F2"/>
    <w:rsid w:val="00E46425"/>
    <w:rsid w:val="00E52C6F"/>
    <w:rsid w:val="00E530B1"/>
    <w:rsid w:val="00E53553"/>
    <w:rsid w:val="00E54DBC"/>
    <w:rsid w:val="00E552A9"/>
    <w:rsid w:val="00E563E1"/>
    <w:rsid w:val="00E56B5D"/>
    <w:rsid w:val="00E5776E"/>
    <w:rsid w:val="00E57CF6"/>
    <w:rsid w:val="00E6132F"/>
    <w:rsid w:val="00E62AC7"/>
    <w:rsid w:val="00E63097"/>
    <w:rsid w:val="00E638A0"/>
    <w:rsid w:val="00E64FBB"/>
    <w:rsid w:val="00E66072"/>
    <w:rsid w:val="00E663E2"/>
    <w:rsid w:val="00E676EB"/>
    <w:rsid w:val="00E719C3"/>
    <w:rsid w:val="00E72025"/>
    <w:rsid w:val="00E72444"/>
    <w:rsid w:val="00E755E2"/>
    <w:rsid w:val="00E77D84"/>
    <w:rsid w:val="00E81EF9"/>
    <w:rsid w:val="00E83702"/>
    <w:rsid w:val="00E84EBF"/>
    <w:rsid w:val="00E8613B"/>
    <w:rsid w:val="00E87143"/>
    <w:rsid w:val="00E90ED4"/>
    <w:rsid w:val="00E91BDC"/>
    <w:rsid w:val="00E97AF1"/>
    <w:rsid w:val="00EA2BFA"/>
    <w:rsid w:val="00EA310A"/>
    <w:rsid w:val="00EA70F4"/>
    <w:rsid w:val="00EB17ED"/>
    <w:rsid w:val="00EB235D"/>
    <w:rsid w:val="00EB2FA5"/>
    <w:rsid w:val="00EB4F60"/>
    <w:rsid w:val="00EC24B8"/>
    <w:rsid w:val="00EC2D36"/>
    <w:rsid w:val="00EC3558"/>
    <w:rsid w:val="00EC55A9"/>
    <w:rsid w:val="00EC5C4C"/>
    <w:rsid w:val="00EC6856"/>
    <w:rsid w:val="00ED06B3"/>
    <w:rsid w:val="00ED17B6"/>
    <w:rsid w:val="00ED1953"/>
    <w:rsid w:val="00ED1D62"/>
    <w:rsid w:val="00ED22C4"/>
    <w:rsid w:val="00ED2E73"/>
    <w:rsid w:val="00ED62AE"/>
    <w:rsid w:val="00ED6495"/>
    <w:rsid w:val="00EE01B6"/>
    <w:rsid w:val="00EE4ED4"/>
    <w:rsid w:val="00EE5B85"/>
    <w:rsid w:val="00EE618A"/>
    <w:rsid w:val="00EF0367"/>
    <w:rsid w:val="00EF13CA"/>
    <w:rsid w:val="00EF14C6"/>
    <w:rsid w:val="00EF1BC6"/>
    <w:rsid w:val="00EF1FB3"/>
    <w:rsid w:val="00EF22FE"/>
    <w:rsid w:val="00EF7DC4"/>
    <w:rsid w:val="00F00BC4"/>
    <w:rsid w:val="00F01C1B"/>
    <w:rsid w:val="00F030EC"/>
    <w:rsid w:val="00F0423F"/>
    <w:rsid w:val="00F048B9"/>
    <w:rsid w:val="00F06432"/>
    <w:rsid w:val="00F1053D"/>
    <w:rsid w:val="00F11443"/>
    <w:rsid w:val="00F132E0"/>
    <w:rsid w:val="00F135D0"/>
    <w:rsid w:val="00F14A33"/>
    <w:rsid w:val="00F16796"/>
    <w:rsid w:val="00F2128A"/>
    <w:rsid w:val="00F218EB"/>
    <w:rsid w:val="00F22C4E"/>
    <w:rsid w:val="00F23AAC"/>
    <w:rsid w:val="00F24AD5"/>
    <w:rsid w:val="00F259CE"/>
    <w:rsid w:val="00F26B4B"/>
    <w:rsid w:val="00F3192D"/>
    <w:rsid w:val="00F33CBB"/>
    <w:rsid w:val="00F34C90"/>
    <w:rsid w:val="00F36DBE"/>
    <w:rsid w:val="00F40076"/>
    <w:rsid w:val="00F41366"/>
    <w:rsid w:val="00F41650"/>
    <w:rsid w:val="00F424C7"/>
    <w:rsid w:val="00F42B68"/>
    <w:rsid w:val="00F43FA7"/>
    <w:rsid w:val="00F4568B"/>
    <w:rsid w:val="00F45905"/>
    <w:rsid w:val="00F506C1"/>
    <w:rsid w:val="00F56D97"/>
    <w:rsid w:val="00F6046C"/>
    <w:rsid w:val="00F646B9"/>
    <w:rsid w:val="00F647A2"/>
    <w:rsid w:val="00F66B19"/>
    <w:rsid w:val="00F67C66"/>
    <w:rsid w:val="00F70566"/>
    <w:rsid w:val="00F736A9"/>
    <w:rsid w:val="00F736DD"/>
    <w:rsid w:val="00F7411E"/>
    <w:rsid w:val="00F75304"/>
    <w:rsid w:val="00F759B0"/>
    <w:rsid w:val="00F76F0A"/>
    <w:rsid w:val="00F7742D"/>
    <w:rsid w:val="00F8468D"/>
    <w:rsid w:val="00F84767"/>
    <w:rsid w:val="00F84820"/>
    <w:rsid w:val="00F870AD"/>
    <w:rsid w:val="00F90833"/>
    <w:rsid w:val="00F90A2F"/>
    <w:rsid w:val="00F92F9F"/>
    <w:rsid w:val="00F9513F"/>
    <w:rsid w:val="00F9558D"/>
    <w:rsid w:val="00F95AA6"/>
    <w:rsid w:val="00FA059A"/>
    <w:rsid w:val="00FA14C3"/>
    <w:rsid w:val="00FA5BDD"/>
    <w:rsid w:val="00FB0298"/>
    <w:rsid w:val="00FB18C2"/>
    <w:rsid w:val="00FB3667"/>
    <w:rsid w:val="00FC0C52"/>
    <w:rsid w:val="00FC335A"/>
    <w:rsid w:val="00FC3C61"/>
    <w:rsid w:val="00FC41D0"/>
    <w:rsid w:val="00FC46B6"/>
    <w:rsid w:val="00FC49B9"/>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4FE"/>
    <w:rsid w:val="00FE46BD"/>
    <w:rsid w:val="00FE63E8"/>
    <w:rsid w:val="00FE667B"/>
    <w:rsid w:val="00FF0E84"/>
    <w:rsid w:val="00FF1735"/>
    <w:rsid w:val="00FF2DA2"/>
    <w:rsid w:val="00FF3D88"/>
    <w:rsid w:val="00FF5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A5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B22EA6"/>
    <w:pPr>
      <w:keepNext/>
      <w:keepLines/>
      <w:numPr>
        <w:ilvl w:val="2"/>
        <w:numId w:val="2"/>
      </w:numPr>
      <w:spacing w:before="120"/>
      <w:contextualSpacing/>
      <w:jc w:val="both"/>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B22EA6"/>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8"/>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8"/>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8"/>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8"/>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8"/>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8"/>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8"/>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8"/>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8"/>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B22EA6"/>
    <w:pPr>
      <w:keepNext/>
      <w:keepLines/>
      <w:numPr>
        <w:ilvl w:val="2"/>
        <w:numId w:val="2"/>
      </w:numPr>
      <w:spacing w:before="120"/>
      <w:contextualSpacing/>
      <w:jc w:val="both"/>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B22EA6"/>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8"/>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8"/>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8"/>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8"/>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8"/>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8"/>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8"/>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8"/>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8"/>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24FC3"/>
    <w:rsid w:val="00033D05"/>
    <w:rsid w:val="00044BCB"/>
    <w:rsid w:val="00131738"/>
    <w:rsid w:val="00153916"/>
    <w:rsid w:val="00160075"/>
    <w:rsid w:val="00176374"/>
    <w:rsid w:val="00196A81"/>
    <w:rsid w:val="001B32E8"/>
    <w:rsid w:val="002203BD"/>
    <w:rsid w:val="00273B82"/>
    <w:rsid w:val="002854C4"/>
    <w:rsid w:val="00291133"/>
    <w:rsid w:val="002D675D"/>
    <w:rsid w:val="00304C74"/>
    <w:rsid w:val="00316149"/>
    <w:rsid w:val="0033214D"/>
    <w:rsid w:val="003471EF"/>
    <w:rsid w:val="00360737"/>
    <w:rsid w:val="003624E4"/>
    <w:rsid w:val="0037109B"/>
    <w:rsid w:val="003958BD"/>
    <w:rsid w:val="003A0ED3"/>
    <w:rsid w:val="003A6879"/>
    <w:rsid w:val="003A74E9"/>
    <w:rsid w:val="003B7DF5"/>
    <w:rsid w:val="003E4CA7"/>
    <w:rsid w:val="003F407B"/>
    <w:rsid w:val="004154BA"/>
    <w:rsid w:val="004250F9"/>
    <w:rsid w:val="004B3EFF"/>
    <w:rsid w:val="004B4B76"/>
    <w:rsid w:val="004C07D6"/>
    <w:rsid w:val="00504451"/>
    <w:rsid w:val="00535D15"/>
    <w:rsid w:val="00547CF6"/>
    <w:rsid w:val="005E620A"/>
    <w:rsid w:val="0060300C"/>
    <w:rsid w:val="006238BD"/>
    <w:rsid w:val="0063652F"/>
    <w:rsid w:val="0069033B"/>
    <w:rsid w:val="006B6BB5"/>
    <w:rsid w:val="00701A89"/>
    <w:rsid w:val="0078579A"/>
    <w:rsid w:val="007F3BFB"/>
    <w:rsid w:val="008754C5"/>
    <w:rsid w:val="008E0CAD"/>
    <w:rsid w:val="008E21C5"/>
    <w:rsid w:val="008E5E3D"/>
    <w:rsid w:val="009071F9"/>
    <w:rsid w:val="0091586A"/>
    <w:rsid w:val="0097386F"/>
    <w:rsid w:val="009B0034"/>
    <w:rsid w:val="009F43AD"/>
    <w:rsid w:val="00A52B03"/>
    <w:rsid w:val="00A71011"/>
    <w:rsid w:val="00AA188B"/>
    <w:rsid w:val="00AD58BD"/>
    <w:rsid w:val="00B23DDF"/>
    <w:rsid w:val="00B5381C"/>
    <w:rsid w:val="00BE0AC8"/>
    <w:rsid w:val="00C8446F"/>
    <w:rsid w:val="00CE68E4"/>
    <w:rsid w:val="00D125DC"/>
    <w:rsid w:val="00D155C5"/>
    <w:rsid w:val="00D26CF0"/>
    <w:rsid w:val="00D51033"/>
    <w:rsid w:val="00D55DFE"/>
    <w:rsid w:val="00D73526"/>
    <w:rsid w:val="00D82DBD"/>
    <w:rsid w:val="00DA0F67"/>
    <w:rsid w:val="00DA1C6A"/>
    <w:rsid w:val="00DA76D1"/>
    <w:rsid w:val="00DB3E63"/>
    <w:rsid w:val="00DE750A"/>
    <w:rsid w:val="00E12383"/>
    <w:rsid w:val="00E30217"/>
    <w:rsid w:val="00E3363E"/>
    <w:rsid w:val="00E71314"/>
    <w:rsid w:val="00EC2B4B"/>
    <w:rsid w:val="00ED3756"/>
    <w:rsid w:val="00ED44BD"/>
    <w:rsid w:val="00F06909"/>
    <w:rsid w:val="00F366FE"/>
    <w:rsid w:val="00F53502"/>
    <w:rsid w:val="00F82A16"/>
    <w:rsid w:val="00F91602"/>
    <w:rsid w:val="00F92C78"/>
    <w:rsid w:val="00F93010"/>
    <w:rsid w:val="00F96B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4323-159A-429D-A433-597485B3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2339</Words>
  <Characters>13803</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2018-05-21T07:27:00Z</cp:lastPrinted>
  <dcterms:created xsi:type="dcterms:W3CDTF">2019-02-25T13:18:00Z</dcterms:created>
  <dcterms:modified xsi:type="dcterms:W3CDTF">2019-02-25T13:18:00Z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