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C0F7" w14:textId="77777777" w:rsidR="009310D7" w:rsidRPr="00B938CC" w:rsidRDefault="009310D7" w:rsidP="000C00CE">
      <w:pPr>
        <w:pStyle w:val="Nadpis1"/>
        <w:autoSpaceDE/>
        <w:autoSpaceDN/>
        <w:adjustRightInd/>
        <w:spacing w:line="276" w:lineRule="auto"/>
        <w:jc w:val="center"/>
        <w:rPr>
          <w:rFonts w:ascii="Arial" w:hAnsi="Arial" w:cs="Arial"/>
          <w:sz w:val="28"/>
          <w:szCs w:val="28"/>
          <w:u w:val="single"/>
        </w:rPr>
      </w:pPr>
      <w:r w:rsidRPr="00B938CC">
        <w:rPr>
          <w:rFonts w:ascii="Arial" w:hAnsi="Arial" w:cs="Arial"/>
          <w:sz w:val="28"/>
          <w:szCs w:val="28"/>
          <w:u w:val="single"/>
        </w:rPr>
        <w:t>SMLOUVA O POSKYTOVÁNÍ SLUŽEB</w:t>
      </w:r>
    </w:p>
    <w:p w14:paraId="0E9683B9" w14:textId="37A7A96E" w:rsidR="009447B2" w:rsidRDefault="009447B2" w:rsidP="00F35DF0">
      <w:pPr>
        <w:spacing w:line="276" w:lineRule="auto"/>
        <w:jc w:val="both"/>
        <w:rPr>
          <w:rFonts w:ascii="Arial" w:hAnsi="Arial" w:cs="Arial"/>
          <w:bCs/>
          <w:sz w:val="20"/>
          <w:szCs w:val="20"/>
        </w:rPr>
      </w:pPr>
      <w:r>
        <w:rPr>
          <w:rFonts w:ascii="Arial" w:hAnsi="Arial" w:cs="Arial"/>
          <w:bCs/>
          <w:sz w:val="20"/>
          <w:szCs w:val="20"/>
        </w:rPr>
        <w:t>MP/POSS-2018/1155</w:t>
      </w:r>
    </w:p>
    <w:p w14:paraId="3F480854" w14:textId="77777777" w:rsidR="009447B2" w:rsidRDefault="009447B2" w:rsidP="00F35DF0">
      <w:pPr>
        <w:spacing w:line="276" w:lineRule="auto"/>
        <w:jc w:val="both"/>
        <w:rPr>
          <w:rFonts w:ascii="Arial" w:hAnsi="Arial" w:cs="Arial"/>
          <w:bCs/>
          <w:sz w:val="20"/>
          <w:szCs w:val="20"/>
        </w:rPr>
      </w:pPr>
    </w:p>
    <w:p w14:paraId="49745A3A" w14:textId="77777777" w:rsidR="009310D7" w:rsidRPr="00B938CC" w:rsidRDefault="00474207" w:rsidP="00F35DF0">
      <w:pPr>
        <w:spacing w:line="276" w:lineRule="auto"/>
        <w:jc w:val="both"/>
        <w:rPr>
          <w:rFonts w:ascii="Arial" w:hAnsi="Arial" w:cs="Arial"/>
          <w:bCs/>
          <w:sz w:val="20"/>
          <w:szCs w:val="20"/>
        </w:rPr>
      </w:pPr>
      <w:r w:rsidRPr="00B938CC">
        <w:rPr>
          <w:rFonts w:ascii="Arial" w:hAnsi="Arial" w:cs="Arial"/>
          <w:bCs/>
          <w:sz w:val="20"/>
          <w:szCs w:val="20"/>
        </w:rPr>
        <w:t xml:space="preserve">Níže uvedeného dne, měsíce a roku uzavírají na základě ustanovení § </w:t>
      </w:r>
      <w:r w:rsidR="00F35DF0" w:rsidRPr="00F35DF0">
        <w:rPr>
          <w:rFonts w:ascii="Arial" w:hAnsi="Arial" w:cs="Arial"/>
          <w:bCs/>
          <w:sz w:val="20"/>
          <w:szCs w:val="20"/>
        </w:rPr>
        <w:t>1746 odst. 2 zákona č. 89/2012</w:t>
      </w:r>
      <w:r w:rsidR="00570F7F">
        <w:rPr>
          <w:rFonts w:ascii="Arial" w:hAnsi="Arial" w:cs="Arial"/>
          <w:bCs/>
          <w:sz w:val="20"/>
          <w:szCs w:val="20"/>
        </w:rPr>
        <w:t xml:space="preserve"> </w:t>
      </w:r>
      <w:r w:rsidR="00F35DF0" w:rsidRPr="00F35DF0">
        <w:rPr>
          <w:rFonts w:ascii="Arial" w:hAnsi="Arial" w:cs="Arial"/>
          <w:bCs/>
          <w:sz w:val="20"/>
          <w:szCs w:val="20"/>
        </w:rPr>
        <w:t>Sb., občanský zákoník</w:t>
      </w:r>
      <w:r w:rsidR="002061B8">
        <w:rPr>
          <w:rFonts w:ascii="Arial" w:hAnsi="Arial" w:cs="Arial"/>
          <w:bCs/>
          <w:sz w:val="20"/>
          <w:szCs w:val="20"/>
        </w:rPr>
        <w:t>, v</w:t>
      </w:r>
      <w:r w:rsidR="00570F7F">
        <w:rPr>
          <w:rFonts w:ascii="Arial" w:hAnsi="Arial" w:cs="Arial"/>
          <w:bCs/>
          <w:sz w:val="20"/>
          <w:szCs w:val="20"/>
        </w:rPr>
        <w:t xml:space="preserve">e </w:t>
      </w:r>
      <w:r w:rsidR="002061B8">
        <w:rPr>
          <w:rFonts w:ascii="Arial" w:hAnsi="Arial" w:cs="Arial"/>
          <w:bCs/>
          <w:sz w:val="20"/>
          <w:szCs w:val="20"/>
        </w:rPr>
        <w:t>znění</w:t>
      </w:r>
      <w:r w:rsidR="00F35DF0" w:rsidRPr="00F35DF0">
        <w:rPr>
          <w:rFonts w:ascii="Arial" w:hAnsi="Arial" w:cs="Arial"/>
          <w:bCs/>
          <w:sz w:val="20"/>
          <w:szCs w:val="20"/>
        </w:rPr>
        <w:t xml:space="preserve"> </w:t>
      </w:r>
      <w:r w:rsidR="00570F7F">
        <w:rPr>
          <w:rFonts w:ascii="Arial" w:hAnsi="Arial" w:cs="Arial"/>
          <w:bCs/>
          <w:sz w:val="20"/>
          <w:szCs w:val="20"/>
        </w:rPr>
        <w:t xml:space="preserve">pozdějších předpisů, </w:t>
      </w:r>
      <w:r w:rsidR="00F35DF0" w:rsidRPr="00F35DF0">
        <w:rPr>
          <w:rFonts w:ascii="Arial" w:hAnsi="Arial" w:cs="Arial"/>
          <w:bCs/>
          <w:sz w:val="20"/>
          <w:szCs w:val="20"/>
        </w:rPr>
        <w:t>a zákona č. 284/2009 Sb., o platebním styku</w:t>
      </w:r>
      <w:r w:rsidR="00570F7F">
        <w:rPr>
          <w:rFonts w:ascii="Arial" w:hAnsi="Arial" w:cs="Arial"/>
          <w:bCs/>
          <w:sz w:val="20"/>
          <w:szCs w:val="20"/>
        </w:rPr>
        <w:t>, ve znění pozdějších předpisů,</w:t>
      </w:r>
      <w:r w:rsidR="00F35DF0" w:rsidRPr="00F35DF0">
        <w:rPr>
          <w:rFonts w:ascii="Arial" w:hAnsi="Arial" w:cs="Arial"/>
          <w:bCs/>
          <w:sz w:val="20"/>
          <w:szCs w:val="20"/>
        </w:rPr>
        <w:t xml:space="preserve"> smluvní strany</w:t>
      </w:r>
      <w:r w:rsidRPr="00B938CC">
        <w:rPr>
          <w:rFonts w:ascii="Arial" w:hAnsi="Arial" w:cs="Arial"/>
          <w:bCs/>
          <w:sz w:val="20"/>
          <w:szCs w:val="20"/>
        </w:rPr>
        <w:t>:</w:t>
      </w:r>
    </w:p>
    <w:p w14:paraId="0FB64980" w14:textId="77777777" w:rsidR="00474207" w:rsidRPr="00B938CC" w:rsidRDefault="00474207" w:rsidP="000C00CE">
      <w:pPr>
        <w:spacing w:line="276" w:lineRule="auto"/>
        <w:rPr>
          <w:rFonts w:ascii="Arial" w:hAnsi="Arial" w:cs="Arial"/>
          <w:b/>
          <w:bCs/>
          <w:sz w:val="20"/>
          <w:szCs w:val="20"/>
        </w:rPr>
      </w:pPr>
    </w:p>
    <w:p w14:paraId="5F2E7297" w14:textId="77777777" w:rsidR="00725317" w:rsidRPr="00725317" w:rsidRDefault="00725317" w:rsidP="00725317">
      <w:pPr>
        <w:tabs>
          <w:tab w:val="center" w:pos="4819"/>
        </w:tabs>
        <w:spacing w:line="276" w:lineRule="auto"/>
        <w:rPr>
          <w:rFonts w:ascii="Arial" w:hAnsi="Arial" w:cs="Arial"/>
          <w:b/>
          <w:sz w:val="20"/>
          <w:szCs w:val="20"/>
        </w:rPr>
      </w:pPr>
      <w:r w:rsidRPr="00725317">
        <w:rPr>
          <w:rFonts w:ascii="Arial" w:hAnsi="Arial" w:cs="Arial"/>
          <w:b/>
          <w:sz w:val="20"/>
          <w:szCs w:val="20"/>
        </w:rPr>
        <w:t>Město Dvůr Králové nad Labem</w:t>
      </w:r>
      <w:r w:rsidRPr="00725317">
        <w:rPr>
          <w:rFonts w:ascii="Arial" w:hAnsi="Arial" w:cs="Arial"/>
          <w:b/>
          <w:sz w:val="20"/>
          <w:szCs w:val="20"/>
        </w:rPr>
        <w:tab/>
      </w:r>
    </w:p>
    <w:p w14:paraId="13EEE273" w14:textId="77777777" w:rsidR="00725317" w:rsidRPr="00725317" w:rsidRDefault="00725317" w:rsidP="00725317">
      <w:pPr>
        <w:tabs>
          <w:tab w:val="center" w:pos="4819"/>
        </w:tabs>
        <w:spacing w:line="276" w:lineRule="auto"/>
        <w:rPr>
          <w:rFonts w:ascii="Arial" w:hAnsi="Arial" w:cs="Arial"/>
          <w:sz w:val="20"/>
          <w:szCs w:val="20"/>
        </w:rPr>
      </w:pPr>
      <w:r w:rsidRPr="00725317">
        <w:rPr>
          <w:rFonts w:ascii="Arial" w:hAnsi="Arial" w:cs="Arial"/>
          <w:sz w:val="20"/>
          <w:szCs w:val="20"/>
        </w:rPr>
        <w:t>se sídlem náměstí T. G. Masaryka 38, 544 17 Dvůr Králové nad Labem</w:t>
      </w:r>
    </w:p>
    <w:p w14:paraId="4E721637" w14:textId="77777777" w:rsidR="00725317" w:rsidRPr="00725317" w:rsidRDefault="00725317" w:rsidP="00725317">
      <w:pPr>
        <w:tabs>
          <w:tab w:val="center" w:pos="4819"/>
        </w:tabs>
        <w:spacing w:line="276" w:lineRule="auto"/>
        <w:rPr>
          <w:rFonts w:ascii="Arial" w:hAnsi="Arial" w:cs="Arial"/>
          <w:sz w:val="20"/>
          <w:szCs w:val="20"/>
        </w:rPr>
      </w:pPr>
      <w:r w:rsidRPr="00725317">
        <w:rPr>
          <w:rFonts w:ascii="Arial" w:hAnsi="Arial" w:cs="Arial"/>
          <w:sz w:val="20"/>
          <w:szCs w:val="20"/>
        </w:rPr>
        <w:t>IČ 00277819</w:t>
      </w:r>
    </w:p>
    <w:p w14:paraId="09CB1DEA" w14:textId="77777777" w:rsidR="00725317" w:rsidRPr="00800537" w:rsidRDefault="00725317" w:rsidP="00725317">
      <w:pPr>
        <w:tabs>
          <w:tab w:val="center" w:pos="4819"/>
        </w:tabs>
        <w:spacing w:line="276" w:lineRule="auto"/>
        <w:rPr>
          <w:rFonts w:ascii="Arial" w:hAnsi="Arial" w:cs="Arial"/>
          <w:sz w:val="20"/>
          <w:szCs w:val="20"/>
        </w:rPr>
      </w:pPr>
      <w:r w:rsidRPr="00800537">
        <w:rPr>
          <w:rFonts w:ascii="Arial" w:hAnsi="Arial" w:cs="Arial"/>
          <w:sz w:val="20"/>
          <w:szCs w:val="20"/>
        </w:rPr>
        <w:t>DIČ CZ00277819</w:t>
      </w:r>
    </w:p>
    <w:p w14:paraId="50475CFE" w14:textId="7642BDFE" w:rsidR="00725317" w:rsidRPr="00800537" w:rsidRDefault="00725317" w:rsidP="00725317">
      <w:pPr>
        <w:tabs>
          <w:tab w:val="center" w:pos="4819"/>
        </w:tabs>
        <w:spacing w:line="276" w:lineRule="auto"/>
        <w:rPr>
          <w:rFonts w:ascii="Arial" w:hAnsi="Arial" w:cs="Arial"/>
          <w:sz w:val="20"/>
          <w:szCs w:val="20"/>
        </w:rPr>
      </w:pPr>
      <w:r w:rsidRPr="00800537">
        <w:rPr>
          <w:rFonts w:ascii="Arial" w:hAnsi="Arial" w:cs="Arial"/>
          <w:sz w:val="20"/>
          <w:szCs w:val="20"/>
        </w:rPr>
        <w:t xml:space="preserve">číslo účtu </w:t>
      </w:r>
      <w:r w:rsidR="009447B2" w:rsidRPr="00800537">
        <w:rPr>
          <w:rFonts w:ascii="Arial" w:hAnsi="Arial" w:cs="Arial"/>
          <w:sz w:val="20"/>
          <w:szCs w:val="20"/>
        </w:rPr>
        <w:t>273 090 363/0300</w:t>
      </w:r>
    </w:p>
    <w:p w14:paraId="5CC764F2" w14:textId="797FBCEB" w:rsidR="00AA7B90" w:rsidRDefault="00725317" w:rsidP="00725317">
      <w:pPr>
        <w:spacing w:line="276" w:lineRule="auto"/>
        <w:rPr>
          <w:rFonts w:ascii="Arial" w:hAnsi="Arial" w:cs="Arial"/>
          <w:sz w:val="20"/>
          <w:szCs w:val="20"/>
        </w:rPr>
      </w:pPr>
      <w:r w:rsidRPr="00800537">
        <w:rPr>
          <w:rFonts w:ascii="Arial" w:hAnsi="Arial" w:cs="Arial"/>
          <w:sz w:val="20"/>
          <w:szCs w:val="20"/>
        </w:rPr>
        <w:t>zastoupené</w:t>
      </w:r>
      <w:r w:rsidR="009447B2" w:rsidRPr="00800537">
        <w:rPr>
          <w:rFonts w:ascii="Arial" w:hAnsi="Arial" w:cs="Arial"/>
          <w:sz w:val="20"/>
          <w:szCs w:val="20"/>
        </w:rPr>
        <w:t xml:space="preserve"> Ing. Janem Jarolímem, starostou města</w:t>
      </w:r>
    </w:p>
    <w:p w14:paraId="68788E99" w14:textId="77777777" w:rsidR="0062526F" w:rsidRPr="00B938CC" w:rsidRDefault="0062526F" w:rsidP="0062526F">
      <w:pPr>
        <w:tabs>
          <w:tab w:val="left" w:pos="5073"/>
          <w:tab w:val="left" w:pos="9177"/>
        </w:tabs>
        <w:spacing w:line="276" w:lineRule="auto"/>
        <w:rPr>
          <w:rFonts w:ascii="Arial" w:hAnsi="Arial" w:cs="Arial"/>
          <w:sz w:val="20"/>
          <w:szCs w:val="20"/>
        </w:rPr>
      </w:pPr>
      <w:r w:rsidRPr="00B938CC">
        <w:rPr>
          <w:rFonts w:ascii="Arial" w:hAnsi="Arial" w:cs="Arial"/>
          <w:sz w:val="20"/>
          <w:szCs w:val="20"/>
        </w:rPr>
        <w:t>(dále jen „</w:t>
      </w:r>
      <w:r w:rsidRPr="00B938CC">
        <w:rPr>
          <w:rFonts w:ascii="Arial" w:hAnsi="Arial" w:cs="Arial"/>
          <w:b/>
          <w:bCs/>
          <w:sz w:val="20"/>
          <w:szCs w:val="20"/>
        </w:rPr>
        <w:t>Partner“</w:t>
      </w:r>
      <w:r w:rsidRPr="00B938CC">
        <w:rPr>
          <w:rFonts w:ascii="Arial" w:hAnsi="Arial" w:cs="Arial"/>
          <w:sz w:val="20"/>
          <w:szCs w:val="20"/>
        </w:rPr>
        <w:t>)</w:t>
      </w:r>
    </w:p>
    <w:p w14:paraId="740378FE" w14:textId="77777777" w:rsidR="0062526F" w:rsidRPr="00B938CC" w:rsidRDefault="0062526F" w:rsidP="000C00CE">
      <w:pPr>
        <w:spacing w:line="276" w:lineRule="auto"/>
        <w:rPr>
          <w:rFonts w:ascii="Arial" w:hAnsi="Arial" w:cs="Arial"/>
          <w:b/>
          <w:sz w:val="20"/>
          <w:szCs w:val="20"/>
        </w:rPr>
      </w:pPr>
    </w:p>
    <w:p w14:paraId="44459A50" w14:textId="77777777" w:rsidR="0062526F" w:rsidRPr="00B938CC" w:rsidRDefault="0062526F" w:rsidP="000C00CE">
      <w:pPr>
        <w:spacing w:line="276" w:lineRule="auto"/>
        <w:rPr>
          <w:rFonts w:ascii="Arial" w:hAnsi="Arial" w:cs="Arial"/>
          <w:b/>
          <w:sz w:val="20"/>
          <w:szCs w:val="20"/>
        </w:rPr>
      </w:pPr>
      <w:r w:rsidRPr="00B938CC">
        <w:rPr>
          <w:rFonts w:ascii="Arial" w:hAnsi="Arial" w:cs="Arial"/>
          <w:b/>
          <w:sz w:val="20"/>
          <w:szCs w:val="20"/>
        </w:rPr>
        <w:t>a</w:t>
      </w:r>
    </w:p>
    <w:p w14:paraId="3D3DDA96" w14:textId="77777777" w:rsidR="0062526F" w:rsidRPr="00B938CC" w:rsidRDefault="0062526F" w:rsidP="000C00CE">
      <w:pPr>
        <w:spacing w:line="276" w:lineRule="auto"/>
        <w:rPr>
          <w:rFonts w:ascii="Arial" w:hAnsi="Arial" w:cs="Arial"/>
          <w:b/>
          <w:sz w:val="20"/>
          <w:szCs w:val="20"/>
        </w:rPr>
      </w:pPr>
    </w:p>
    <w:p w14:paraId="08F77913" w14:textId="77777777" w:rsidR="00395439" w:rsidRPr="00395439" w:rsidRDefault="00395439" w:rsidP="00395439">
      <w:pPr>
        <w:rPr>
          <w:rFonts w:ascii="Arial" w:hAnsi="Arial" w:cs="Arial"/>
          <w:b/>
          <w:sz w:val="20"/>
          <w:szCs w:val="20"/>
        </w:rPr>
      </w:pPr>
      <w:r w:rsidRPr="00395439">
        <w:rPr>
          <w:rFonts w:ascii="Arial" w:hAnsi="Arial" w:cs="Arial"/>
          <w:b/>
          <w:sz w:val="20"/>
          <w:szCs w:val="20"/>
        </w:rPr>
        <w:t xml:space="preserve">GLOBDATA a.s. </w:t>
      </w:r>
    </w:p>
    <w:p w14:paraId="18EC7372" w14:textId="77777777" w:rsidR="00395439" w:rsidRPr="00395439" w:rsidRDefault="00395439" w:rsidP="00395439">
      <w:pPr>
        <w:rPr>
          <w:rFonts w:ascii="Arial" w:hAnsi="Arial" w:cs="Arial"/>
          <w:sz w:val="20"/>
          <w:szCs w:val="20"/>
        </w:rPr>
      </w:pPr>
      <w:r w:rsidRPr="00395439">
        <w:rPr>
          <w:rFonts w:ascii="Arial" w:hAnsi="Arial" w:cs="Arial"/>
          <w:sz w:val="20"/>
          <w:szCs w:val="20"/>
        </w:rPr>
        <w:t>se sídlem Na příkopě 393/11, 110 00 Praha 1</w:t>
      </w:r>
    </w:p>
    <w:p w14:paraId="42158FF7" w14:textId="77777777" w:rsidR="00395439" w:rsidRPr="00395439" w:rsidRDefault="00395439" w:rsidP="00395439">
      <w:pPr>
        <w:rPr>
          <w:rFonts w:ascii="Arial" w:hAnsi="Arial" w:cs="Arial"/>
          <w:sz w:val="20"/>
          <w:szCs w:val="20"/>
        </w:rPr>
      </w:pPr>
      <w:r w:rsidRPr="00395439">
        <w:rPr>
          <w:rFonts w:ascii="Arial" w:hAnsi="Arial" w:cs="Arial"/>
          <w:sz w:val="20"/>
          <w:szCs w:val="20"/>
        </w:rPr>
        <w:t xml:space="preserve">IČ: </w:t>
      </w:r>
      <w:r w:rsidR="007F14C7" w:rsidRPr="007F14C7">
        <w:rPr>
          <w:rFonts w:ascii="Arial" w:hAnsi="Arial" w:cs="Arial"/>
          <w:sz w:val="20"/>
          <w:szCs w:val="20"/>
          <w:lang w:val="en-US"/>
        </w:rPr>
        <w:t>05642361</w:t>
      </w:r>
    </w:p>
    <w:p w14:paraId="5040CF5F" w14:textId="77777777" w:rsidR="007F14C7" w:rsidRDefault="00395439" w:rsidP="00395439">
      <w:pPr>
        <w:rPr>
          <w:rFonts w:ascii="Arial" w:hAnsi="Arial" w:cs="Arial"/>
          <w:sz w:val="20"/>
          <w:szCs w:val="20"/>
          <w:lang w:val="en-US"/>
        </w:rPr>
      </w:pPr>
      <w:r w:rsidRPr="00395439">
        <w:rPr>
          <w:rFonts w:ascii="Arial" w:hAnsi="Arial" w:cs="Arial"/>
          <w:sz w:val="20"/>
          <w:szCs w:val="20"/>
        </w:rPr>
        <w:t xml:space="preserve">DIČ: </w:t>
      </w:r>
      <w:r w:rsidR="007F14C7">
        <w:rPr>
          <w:rFonts w:ascii="Arial" w:hAnsi="Arial" w:cs="Arial"/>
          <w:sz w:val="20"/>
          <w:szCs w:val="20"/>
        </w:rPr>
        <w:t>CZ</w:t>
      </w:r>
      <w:r w:rsidR="007F14C7" w:rsidRPr="007F14C7">
        <w:rPr>
          <w:rFonts w:ascii="Arial" w:hAnsi="Arial" w:cs="Arial"/>
          <w:sz w:val="20"/>
          <w:szCs w:val="20"/>
          <w:lang w:val="en-US"/>
        </w:rPr>
        <w:t xml:space="preserve">05642361 </w:t>
      </w:r>
    </w:p>
    <w:p w14:paraId="616044C7" w14:textId="77777777" w:rsidR="00395439" w:rsidRPr="00395439" w:rsidRDefault="00395439" w:rsidP="00395439">
      <w:pPr>
        <w:rPr>
          <w:rFonts w:ascii="Arial" w:hAnsi="Arial" w:cs="Arial"/>
          <w:sz w:val="20"/>
          <w:szCs w:val="20"/>
        </w:rPr>
      </w:pPr>
      <w:r w:rsidRPr="00395439">
        <w:rPr>
          <w:rFonts w:ascii="Arial" w:hAnsi="Arial" w:cs="Arial"/>
          <w:sz w:val="20"/>
          <w:szCs w:val="20"/>
        </w:rPr>
        <w:t xml:space="preserve">bankovní spojení: </w:t>
      </w:r>
      <w:proofErr w:type="spellStart"/>
      <w:r w:rsidRPr="00395439">
        <w:rPr>
          <w:rFonts w:ascii="Arial" w:hAnsi="Arial" w:cs="Arial"/>
          <w:sz w:val="20"/>
          <w:szCs w:val="20"/>
        </w:rPr>
        <w:t>Raiffeisenbank</w:t>
      </w:r>
      <w:proofErr w:type="spellEnd"/>
      <w:r w:rsidRPr="00395439">
        <w:rPr>
          <w:rFonts w:ascii="Arial" w:hAnsi="Arial" w:cs="Arial"/>
          <w:sz w:val="20"/>
          <w:szCs w:val="20"/>
        </w:rPr>
        <w:t xml:space="preserve"> a.s., číslo účtu  625967/5500</w:t>
      </w:r>
    </w:p>
    <w:p w14:paraId="453B7B42" w14:textId="77777777" w:rsidR="00395439" w:rsidRPr="00395439" w:rsidRDefault="00395439" w:rsidP="00395439">
      <w:pPr>
        <w:rPr>
          <w:rFonts w:ascii="Arial" w:hAnsi="Arial" w:cs="Arial"/>
          <w:sz w:val="20"/>
          <w:szCs w:val="20"/>
        </w:rPr>
      </w:pPr>
      <w:r w:rsidRPr="00395439">
        <w:rPr>
          <w:rFonts w:ascii="Arial" w:hAnsi="Arial" w:cs="Arial"/>
          <w:sz w:val="20"/>
          <w:szCs w:val="20"/>
        </w:rPr>
        <w:t>zastoupená Ing. Janem Kolouškem, předsedou představenstva a Mgr. Martinem Hausnerem, členem představenstva</w:t>
      </w:r>
    </w:p>
    <w:p w14:paraId="15F45B36" w14:textId="77777777" w:rsidR="001A757C" w:rsidRPr="00B938CC" w:rsidRDefault="00395439" w:rsidP="00395439">
      <w:pPr>
        <w:spacing w:line="276" w:lineRule="auto"/>
        <w:rPr>
          <w:rFonts w:ascii="Arial" w:hAnsi="Arial" w:cs="Arial"/>
          <w:sz w:val="20"/>
          <w:szCs w:val="20"/>
        </w:rPr>
      </w:pPr>
      <w:r w:rsidRPr="00395439">
        <w:rPr>
          <w:rFonts w:ascii="Arial" w:hAnsi="Arial" w:cs="Arial"/>
          <w:sz w:val="20"/>
          <w:szCs w:val="20"/>
        </w:rPr>
        <w:t xml:space="preserve">zapsaná v obchodním rejstříku vedeném Městským soudem v Praze, oddíl B, vložka </w:t>
      </w:r>
      <w:r w:rsidR="00B77883">
        <w:rPr>
          <w:rFonts w:ascii="Arial" w:hAnsi="Arial" w:cs="Arial"/>
          <w:sz w:val="20"/>
          <w:szCs w:val="20"/>
        </w:rPr>
        <w:t>23165</w:t>
      </w:r>
      <w:r w:rsidR="00412E68" w:rsidRPr="00B938CC">
        <w:rPr>
          <w:rFonts w:ascii="Arial" w:hAnsi="Arial" w:cs="Arial"/>
          <w:sz w:val="20"/>
          <w:szCs w:val="20"/>
        </w:rPr>
        <w:t xml:space="preserve"> </w:t>
      </w:r>
    </w:p>
    <w:p w14:paraId="5A5BDDFD" w14:textId="77777777" w:rsidR="009310D7" w:rsidRPr="00B938CC" w:rsidRDefault="009310D7" w:rsidP="000C00CE">
      <w:pPr>
        <w:tabs>
          <w:tab w:val="left" w:pos="5073"/>
          <w:tab w:val="left" w:pos="9177"/>
        </w:tabs>
        <w:spacing w:line="276" w:lineRule="auto"/>
        <w:rPr>
          <w:rFonts w:ascii="Arial" w:hAnsi="Arial" w:cs="Arial"/>
          <w:sz w:val="20"/>
          <w:szCs w:val="20"/>
        </w:rPr>
      </w:pPr>
      <w:r w:rsidRPr="00B938CC">
        <w:rPr>
          <w:rFonts w:ascii="Arial" w:hAnsi="Arial" w:cs="Arial"/>
          <w:sz w:val="20"/>
          <w:szCs w:val="20"/>
        </w:rPr>
        <w:t xml:space="preserve">(dále jen </w:t>
      </w:r>
      <w:r w:rsidR="00474207" w:rsidRPr="00B938CC">
        <w:rPr>
          <w:rFonts w:ascii="Arial" w:hAnsi="Arial" w:cs="Arial"/>
          <w:sz w:val="20"/>
          <w:szCs w:val="20"/>
        </w:rPr>
        <w:t>„</w:t>
      </w:r>
      <w:r w:rsidR="006A71A8" w:rsidRPr="00B938CC">
        <w:rPr>
          <w:rFonts w:ascii="Arial" w:hAnsi="Arial" w:cs="Arial"/>
          <w:b/>
          <w:bCs/>
          <w:sz w:val="20"/>
          <w:szCs w:val="20"/>
        </w:rPr>
        <w:t>Poskytovatel</w:t>
      </w:r>
      <w:r w:rsidR="00395439">
        <w:rPr>
          <w:rFonts w:ascii="Arial" w:hAnsi="Arial" w:cs="Arial"/>
          <w:b/>
          <w:bCs/>
          <w:sz w:val="20"/>
          <w:szCs w:val="20"/>
        </w:rPr>
        <w:t>“</w:t>
      </w:r>
      <w:r w:rsidRPr="00B938CC">
        <w:rPr>
          <w:rFonts w:ascii="Arial" w:hAnsi="Arial" w:cs="Arial"/>
          <w:sz w:val="20"/>
          <w:szCs w:val="20"/>
        </w:rPr>
        <w:t xml:space="preserve">) </w:t>
      </w:r>
    </w:p>
    <w:p w14:paraId="116015AB" w14:textId="77777777" w:rsidR="009310D7" w:rsidRPr="00B938CC" w:rsidRDefault="009310D7" w:rsidP="000C00CE">
      <w:pPr>
        <w:tabs>
          <w:tab w:val="left" w:pos="5073"/>
          <w:tab w:val="left" w:pos="9177"/>
        </w:tabs>
        <w:spacing w:line="276" w:lineRule="auto"/>
        <w:rPr>
          <w:rFonts w:ascii="Arial" w:hAnsi="Arial" w:cs="Arial"/>
          <w:sz w:val="20"/>
          <w:szCs w:val="20"/>
        </w:rPr>
      </w:pPr>
    </w:p>
    <w:p w14:paraId="2E2C0409" w14:textId="77777777" w:rsidR="009310D7" w:rsidRPr="00B938CC" w:rsidRDefault="00474207" w:rsidP="000C00CE">
      <w:pPr>
        <w:pStyle w:val="Zkladntext"/>
        <w:tabs>
          <w:tab w:val="left" w:pos="5073"/>
          <w:tab w:val="left" w:pos="9177"/>
        </w:tabs>
        <w:autoSpaceDE/>
        <w:autoSpaceDN/>
        <w:adjustRightInd/>
        <w:spacing w:line="276" w:lineRule="auto"/>
        <w:rPr>
          <w:rFonts w:ascii="Arial" w:hAnsi="Arial" w:cs="Arial"/>
        </w:rPr>
      </w:pPr>
      <w:r w:rsidRPr="00B938CC">
        <w:rPr>
          <w:rFonts w:ascii="Arial" w:hAnsi="Arial" w:cs="Arial"/>
        </w:rPr>
        <w:t>tuto</w:t>
      </w:r>
    </w:p>
    <w:p w14:paraId="69A3889C" w14:textId="77777777" w:rsidR="009310D7" w:rsidRPr="00B938CC" w:rsidRDefault="009310D7" w:rsidP="000C00CE">
      <w:pPr>
        <w:tabs>
          <w:tab w:val="left" w:pos="5073"/>
          <w:tab w:val="left" w:pos="9177"/>
        </w:tabs>
        <w:spacing w:line="276" w:lineRule="auto"/>
        <w:rPr>
          <w:rFonts w:ascii="Arial" w:hAnsi="Arial" w:cs="Arial"/>
          <w:sz w:val="20"/>
          <w:szCs w:val="20"/>
        </w:rPr>
      </w:pPr>
    </w:p>
    <w:p w14:paraId="41BCC37B" w14:textId="77777777" w:rsidR="00474207" w:rsidRPr="00B938CC" w:rsidRDefault="00395439" w:rsidP="000C00CE">
      <w:pPr>
        <w:pStyle w:val="Nadpis3"/>
        <w:spacing w:line="276" w:lineRule="auto"/>
        <w:rPr>
          <w:rFonts w:ascii="Arial" w:hAnsi="Arial" w:cs="Arial"/>
          <w:sz w:val="24"/>
        </w:rPr>
      </w:pPr>
      <w:r>
        <w:rPr>
          <w:rFonts w:ascii="Arial" w:hAnsi="Arial" w:cs="Arial"/>
          <w:sz w:val="24"/>
        </w:rPr>
        <w:t>S</w:t>
      </w:r>
      <w:r w:rsidR="009310D7" w:rsidRPr="00B938CC">
        <w:rPr>
          <w:rFonts w:ascii="Arial" w:hAnsi="Arial" w:cs="Arial"/>
          <w:sz w:val="24"/>
        </w:rPr>
        <w:t xml:space="preserve">mlouvu o </w:t>
      </w:r>
      <w:r w:rsidR="00474207" w:rsidRPr="00B938CC">
        <w:rPr>
          <w:rFonts w:ascii="Arial" w:hAnsi="Arial" w:cs="Arial"/>
          <w:sz w:val="24"/>
        </w:rPr>
        <w:t>poskytování služeb</w:t>
      </w:r>
    </w:p>
    <w:p w14:paraId="01A4145D" w14:textId="77777777" w:rsidR="009A6F86" w:rsidRPr="00B938CC" w:rsidRDefault="009A6F86" w:rsidP="000C00CE">
      <w:pPr>
        <w:spacing w:line="276" w:lineRule="auto"/>
        <w:rPr>
          <w:rFonts w:ascii="Arial" w:hAnsi="Arial" w:cs="Arial"/>
          <w:sz w:val="20"/>
          <w:szCs w:val="20"/>
        </w:rPr>
      </w:pPr>
    </w:p>
    <w:p w14:paraId="0EADDCA0" w14:textId="77777777" w:rsidR="00474207" w:rsidRPr="00B938CC" w:rsidRDefault="00474207" w:rsidP="000C00CE">
      <w:pPr>
        <w:spacing w:line="276" w:lineRule="auto"/>
        <w:jc w:val="center"/>
        <w:rPr>
          <w:rFonts w:ascii="Arial" w:hAnsi="Arial" w:cs="Arial"/>
          <w:b/>
          <w:sz w:val="20"/>
          <w:szCs w:val="20"/>
        </w:rPr>
      </w:pPr>
      <w:r w:rsidRPr="00B938CC">
        <w:rPr>
          <w:rFonts w:ascii="Arial" w:hAnsi="Arial" w:cs="Arial"/>
          <w:b/>
          <w:sz w:val="20"/>
          <w:szCs w:val="20"/>
        </w:rPr>
        <w:t>I.</w:t>
      </w:r>
    </w:p>
    <w:p w14:paraId="3EF59961" w14:textId="77777777" w:rsidR="009310D7" w:rsidRPr="00B938CC" w:rsidRDefault="009310D7" w:rsidP="000C00CE">
      <w:pPr>
        <w:spacing w:line="276" w:lineRule="auto"/>
        <w:jc w:val="center"/>
        <w:rPr>
          <w:rFonts w:ascii="Arial" w:hAnsi="Arial" w:cs="Arial"/>
          <w:b/>
          <w:bCs/>
          <w:caps/>
          <w:color w:val="000000"/>
          <w:sz w:val="20"/>
          <w:szCs w:val="20"/>
        </w:rPr>
      </w:pPr>
      <w:r w:rsidRPr="00B938CC">
        <w:rPr>
          <w:rFonts w:ascii="Arial" w:hAnsi="Arial" w:cs="Arial"/>
          <w:b/>
          <w:bCs/>
          <w:caps/>
          <w:sz w:val="20"/>
          <w:szCs w:val="20"/>
        </w:rPr>
        <w:t>Základní ustanovení - účel smlouvy</w:t>
      </w:r>
    </w:p>
    <w:p w14:paraId="6F09E681" w14:textId="77777777" w:rsidR="008E0D30" w:rsidRPr="00B938CC" w:rsidRDefault="009310D7" w:rsidP="00BC0AC0">
      <w:pPr>
        <w:spacing w:after="120" w:line="276" w:lineRule="auto"/>
        <w:jc w:val="both"/>
        <w:rPr>
          <w:rFonts w:ascii="Arial" w:hAnsi="Arial" w:cs="Arial"/>
          <w:sz w:val="20"/>
          <w:szCs w:val="20"/>
        </w:rPr>
      </w:pPr>
      <w:r w:rsidRPr="00B938CC">
        <w:rPr>
          <w:rFonts w:ascii="Arial" w:hAnsi="Arial" w:cs="Arial"/>
          <w:sz w:val="20"/>
          <w:szCs w:val="20"/>
        </w:rPr>
        <w:t>Partner hodlá realizovat</w:t>
      </w:r>
      <w:r w:rsidR="00564F83" w:rsidRPr="00B938CC">
        <w:rPr>
          <w:rFonts w:ascii="Arial" w:hAnsi="Arial" w:cs="Arial"/>
          <w:sz w:val="20"/>
          <w:szCs w:val="20"/>
        </w:rPr>
        <w:t xml:space="preserve"> </w:t>
      </w:r>
      <w:r w:rsidR="00CD7B04" w:rsidRPr="00B938CC">
        <w:rPr>
          <w:rFonts w:ascii="Arial" w:hAnsi="Arial" w:cs="Arial"/>
          <w:sz w:val="20"/>
          <w:szCs w:val="20"/>
        </w:rPr>
        <w:t xml:space="preserve">projekt </w:t>
      </w:r>
      <w:r w:rsidRPr="00B938CC">
        <w:rPr>
          <w:rFonts w:ascii="Arial" w:hAnsi="Arial" w:cs="Arial"/>
          <w:sz w:val="20"/>
          <w:szCs w:val="20"/>
        </w:rPr>
        <w:t>prodej</w:t>
      </w:r>
      <w:r w:rsidR="00CD7B04" w:rsidRPr="00B938CC">
        <w:rPr>
          <w:rFonts w:ascii="Arial" w:hAnsi="Arial" w:cs="Arial"/>
          <w:sz w:val="20"/>
          <w:szCs w:val="20"/>
        </w:rPr>
        <w:t>e</w:t>
      </w:r>
      <w:r w:rsidRPr="00B938CC">
        <w:rPr>
          <w:rFonts w:ascii="Arial" w:hAnsi="Arial" w:cs="Arial"/>
          <w:sz w:val="20"/>
          <w:szCs w:val="20"/>
        </w:rPr>
        <w:t xml:space="preserve"> virtuálního parkovacího lístku při parkov</w:t>
      </w:r>
      <w:r w:rsidR="001E6384" w:rsidRPr="00B938CC">
        <w:rPr>
          <w:rFonts w:ascii="Arial" w:hAnsi="Arial" w:cs="Arial"/>
          <w:sz w:val="20"/>
          <w:szCs w:val="20"/>
        </w:rPr>
        <w:t xml:space="preserve">ání </w:t>
      </w:r>
      <w:r w:rsidR="006165A0">
        <w:rPr>
          <w:rFonts w:ascii="Arial" w:hAnsi="Arial" w:cs="Arial"/>
          <w:sz w:val="20"/>
          <w:szCs w:val="20"/>
        </w:rPr>
        <w:t xml:space="preserve">v lokalitě uvedené v Příloze </w:t>
      </w:r>
      <w:proofErr w:type="gramStart"/>
      <w:r w:rsidR="006165A0">
        <w:rPr>
          <w:rFonts w:ascii="Arial" w:hAnsi="Arial" w:cs="Arial"/>
          <w:sz w:val="20"/>
          <w:szCs w:val="20"/>
        </w:rPr>
        <w:t>č.1</w:t>
      </w:r>
      <w:r w:rsidR="009A6F86" w:rsidRPr="00B938CC">
        <w:rPr>
          <w:rFonts w:ascii="Arial" w:hAnsi="Arial" w:cs="Arial"/>
          <w:sz w:val="20"/>
          <w:szCs w:val="20"/>
        </w:rPr>
        <w:t>, a to</w:t>
      </w:r>
      <w:proofErr w:type="gramEnd"/>
      <w:r w:rsidR="001E6384" w:rsidRPr="00B938CC">
        <w:rPr>
          <w:rFonts w:ascii="Arial" w:hAnsi="Arial" w:cs="Arial"/>
          <w:sz w:val="20"/>
          <w:szCs w:val="20"/>
        </w:rPr>
        <w:t xml:space="preserve"> </w:t>
      </w:r>
      <w:r w:rsidRPr="00B938CC">
        <w:rPr>
          <w:rFonts w:ascii="Arial" w:hAnsi="Arial" w:cs="Arial"/>
          <w:sz w:val="20"/>
          <w:szCs w:val="20"/>
        </w:rPr>
        <w:t xml:space="preserve">prostřednictvím služby </w:t>
      </w:r>
      <w:r w:rsidR="00233297">
        <w:rPr>
          <w:rFonts w:ascii="Arial" w:hAnsi="Arial" w:cs="Arial"/>
          <w:sz w:val="20"/>
          <w:szCs w:val="20"/>
        </w:rPr>
        <w:t xml:space="preserve">mobilních operátorů </w:t>
      </w:r>
      <w:r w:rsidR="00395439">
        <w:rPr>
          <w:rFonts w:ascii="Arial" w:hAnsi="Arial" w:cs="Arial"/>
          <w:sz w:val="20"/>
          <w:szCs w:val="20"/>
        </w:rPr>
        <w:t xml:space="preserve">PREMIUM </w:t>
      </w:r>
      <w:r w:rsidRPr="00B938CC">
        <w:rPr>
          <w:rFonts w:ascii="Arial" w:hAnsi="Arial" w:cs="Arial"/>
          <w:sz w:val="20"/>
          <w:szCs w:val="20"/>
        </w:rPr>
        <w:t>SMS</w:t>
      </w:r>
      <w:r w:rsidR="00060F13">
        <w:rPr>
          <w:rFonts w:ascii="Arial" w:hAnsi="Arial" w:cs="Arial"/>
          <w:sz w:val="20"/>
          <w:szCs w:val="20"/>
        </w:rPr>
        <w:t xml:space="preserve"> a</w:t>
      </w:r>
      <w:r w:rsidR="006D0BB0">
        <w:rPr>
          <w:rFonts w:ascii="Arial" w:hAnsi="Arial" w:cs="Arial"/>
          <w:sz w:val="20"/>
          <w:szCs w:val="20"/>
        </w:rPr>
        <w:t xml:space="preserve"> mobilní</w:t>
      </w:r>
      <w:r w:rsidR="00060F13" w:rsidRPr="00060F13">
        <w:rPr>
          <w:rFonts w:ascii="Arial" w:hAnsi="Arial" w:cs="Arial"/>
          <w:sz w:val="20"/>
          <w:szCs w:val="20"/>
        </w:rPr>
        <w:t xml:space="preserve"> Aplikace SEJF </w:t>
      </w:r>
      <w:r w:rsidR="00233297">
        <w:rPr>
          <w:rFonts w:ascii="Arial" w:hAnsi="Arial" w:cs="Arial"/>
          <w:sz w:val="20"/>
          <w:szCs w:val="20"/>
        </w:rPr>
        <w:t xml:space="preserve">provozované Poskytovatelem </w:t>
      </w:r>
      <w:r w:rsidR="00060F13" w:rsidRPr="00060F13">
        <w:rPr>
          <w:rFonts w:ascii="Arial" w:hAnsi="Arial" w:cs="Arial"/>
          <w:sz w:val="20"/>
          <w:szCs w:val="20"/>
        </w:rPr>
        <w:t>(dále jen „Mobilní platby“)</w:t>
      </w:r>
      <w:r w:rsidR="00B33EA8" w:rsidRPr="00B938CC">
        <w:rPr>
          <w:rFonts w:ascii="Arial" w:hAnsi="Arial" w:cs="Arial"/>
          <w:sz w:val="20"/>
          <w:szCs w:val="20"/>
        </w:rPr>
        <w:t>.</w:t>
      </w:r>
      <w:r w:rsidR="00BC0AC0" w:rsidRPr="00B938CC">
        <w:rPr>
          <w:rFonts w:ascii="Arial" w:hAnsi="Arial" w:cs="Arial"/>
          <w:sz w:val="20"/>
          <w:szCs w:val="20"/>
        </w:rPr>
        <w:t xml:space="preserve"> </w:t>
      </w:r>
      <w:r w:rsidRPr="00B938CC">
        <w:rPr>
          <w:rFonts w:ascii="Arial" w:hAnsi="Arial" w:cs="Arial"/>
          <w:sz w:val="20"/>
          <w:szCs w:val="20"/>
        </w:rPr>
        <w:t xml:space="preserve">Projektem virtuálního parkovacího lístku (dále </w:t>
      </w:r>
      <w:r w:rsidR="00D332EA" w:rsidRPr="00B938CC">
        <w:rPr>
          <w:rFonts w:ascii="Arial" w:hAnsi="Arial" w:cs="Arial"/>
          <w:sz w:val="20"/>
          <w:szCs w:val="20"/>
        </w:rPr>
        <w:t>také</w:t>
      </w:r>
      <w:r w:rsidRPr="00B938CC">
        <w:rPr>
          <w:rFonts w:ascii="Arial" w:hAnsi="Arial" w:cs="Arial"/>
          <w:sz w:val="20"/>
          <w:szCs w:val="20"/>
        </w:rPr>
        <w:t xml:space="preserve"> „VPL“)</w:t>
      </w:r>
      <w:r w:rsidR="00AC67EE" w:rsidRPr="00B938CC">
        <w:rPr>
          <w:rFonts w:ascii="Arial" w:hAnsi="Arial" w:cs="Arial"/>
          <w:sz w:val="20"/>
          <w:szCs w:val="20"/>
        </w:rPr>
        <w:t xml:space="preserve">, který bude na základě této smlouvy zajišťován </w:t>
      </w:r>
      <w:r w:rsidR="006A71A8" w:rsidRPr="00B938CC">
        <w:rPr>
          <w:rFonts w:ascii="Arial" w:hAnsi="Arial" w:cs="Arial"/>
          <w:sz w:val="20"/>
          <w:szCs w:val="20"/>
        </w:rPr>
        <w:t>Poskytovatelem,</w:t>
      </w:r>
      <w:r w:rsidRPr="00B938CC">
        <w:rPr>
          <w:rFonts w:ascii="Arial" w:hAnsi="Arial" w:cs="Arial"/>
          <w:sz w:val="20"/>
          <w:szCs w:val="20"/>
        </w:rPr>
        <w:t xml:space="preserve"> se rozumí systém </w:t>
      </w:r>
      <w:r w:rsidR="001E6384" w:rsidRPr="00B938CC">
        <w:rPr>
          <w:rFonts w:ascii="Arial" w:hAnsi="Arial" w:cs="Arial"/>
          <w:sz w:val="20"/>
          <w:szCs w:val="20"/>
        </w:rPr>
        <w:t xml:space="preserve">placeného </w:t>
      </w:r>
      <w:r w:rsidRPr="00B938CC">
        <w:rPr>
          <w:rFonts w:ascii="Arial" w:hAnsi="Arial" w:cs="Arial"/>
          <w:sz w:val="20"/>
          <w:szCs w:val="20"/>
        </w:rPr>
        <w:t>parkov</w:t>
      </w:r>
      <w:r w:rsidR="001E6384" w:rsidRPr="00B938CC">
        <w:rPr>
          <w:rFonts w:ascii="Arial" w:hAnsi="Arial" w:cs="Arial"/>
          <w:sz w:val="20"/>
          <w:szCs w:val="20"/>
        </w:rPr>
        <w:t>ání</w:t>
      </w:r>
      <w:r w:rsidRPr="00B938CC">
        <w:rPr>
          <w:rFonts w:ascii="Arial" w:hAnsi="Arial" w:cs="Arial"/>
          <w:sz w:val="20"/>
          <w:szCs w:val="20"/>
        </w:rPr>
        <w:t xml:space="preserve"> 7 dnů v týdnu, 24 hodin denně prostřednictvím mobilního telefonu nebo jiného obdobného technického zařízení, </w:t>
      </w:r>
      <w:r w:rsidR="00F11B42" w:rsidRPr="00B938CC">
        <w:rPr>
          <w:rFonts w:ascii="Arial" w:hAnsi="Arial" w:cs="Arial"/>
          <w:sz w:val="20"/>
          <w:szCs w:val="20"/>
        </w:rPr>
        <w:t>které</w:t>
      </w:r>
      <w:r w:rsidRPr="00B938CC">
        <w:rPr>
          <w:rFonts w:ascii="Arial" w:hAnsi="Arial" w:cs="Arial"/>
          <w:sz w:val="20"/>
          <w:szCs w:val="20"/>
        </w:rPr>
        <w:t xml:space="preserve"> může využívat komunikační služby SMS </w:t>
      </w:r>
      <w:r w:rsidR="00233297">
        <w:rPr>
          <w:rFonts w:ascii="Arial" w:hAnsi="Arial" w:cs="Arial"/>
          <w:sz w:val="20"/>
          <w:szCs w:val="20"/>
        </w:rPr>
        <w:t xml:space="preserve">nebo mobilní Aplikaci Sejf </w:t>
      </w:r>
      <w:r w:rsidRPr="00B938CC">
        <w:rPr>
          <w:rFonts w:ascii="Arial" w:hAnsi="Arial" w:cs="Arial"/>
          <w:sz w:val="20"/>
          <w:szCs w:val="20"/>
        </w:rPr>
        <w:t>s možností zpětné kontroly platnosti takového VPL</w:t>
      </w:r>
      <w:r w:rsidR="00BC6D87" w:rsidRPr="00B938CC">
        <w:rPr>
          <w:rFonts w:ascii="Arial" w:hAnsi="Arial" w:cs="Arial"/>
          <w:sz w:val="20"/>
          <w:szCs w:val="20"/>
        </w:rPr>
        <w:t xml:space="preserve"> Partnerem</w:t>
      </w:r>
      <w:r w:rsidRPr="00B938CC">
        <w:rPr>
          <w:rFonts w:ascii="Arial" w:hAnsi="Arial" w:cs="Arial"/>
          <w:sz w:val="20"/>
          <w:szCs w:val="20"/>
        </w:rPr>
        <w:t xml:space="preserve">. Platby </w:t>
      </w:r>
      <w:r w:rsidR="00233297">
        <w:rPr>
          <w:rFonts w:ascii="Arial" w:hAnsi="Arial" w:cs="Arial"/>
          <w:sz w:val="20"/>
          <w:szCs w:val="20"/>
        </w:rPr>
        <w:t>VPL</w:t>
      </w:r>
      <w:r w:rsidR="00233297" w:rsidRPr="00B938CC">
        <w:rPr>
          <w:rFonts w:ascii="Arial" w:hAnsi="Arial" w:cs="Arial"/>
          <w:sz w:val="20"/>
          <w:szCs w:val="20"/>
        </w:rPr>
        <w:t xml:space="preserve"> </w:t>
      </w:r>
      <w:r w:rsidR="00BC6D87" w:rsidRPr="00B938CC">
        <w:rPr>
          <w:rFonts w:ascii="Arial" w:hAnsi="Arial" w:cs="Arial"/>
          <w:sz w:val="20"/>
          <w:szCs w:val="20"/>
        </w:rPr>
        <w:t xml:space="preserve">prostřednictvím </w:t>
      </w:r>
      <w:r w:rsidR="00233297">
        <w:rPr>
          <w:rFonts w:ascii="Arial" w:hAnsi="Arial" w:cs="Arial"/>
          <w:sz w:val="20"/>
          <w:szCs w:val="20"/>
        </w:rPr>
        <w:t>PREMIUM SMS</w:t>
      </w:r>
      <w:r w:rsidR="00233297" w:rsidRPr="00B938CC">
        <w:rPr>
          <w:rFonts w:ascii="Arial" w:hAnsi="Arial" w:cs="Arial"/>
          <w:sz w:val="20"/>
          <w:szCs w:val="20"/>
        </w:rPr>
        <w:t xml:space="preserve"> </w:t>
      </w:r>
      <w:r w:rsidR="00F11B42" w:rsidRPr="00B938CC">
        <w:rPr>
          <w:rFonts w:ascii="Arial" w:hAnsi="Arial" w:cs="Arial"/>
          <w:sz w:val="20"/>
          <w:szCs w:val="20"/>
        </w:rPr>
        <w:t>budou pak uvedeny</w:t>
      </w:r>
      <w:r w:rsidRPr="00B938CC">
        <w:rPr>
          <w:rFonts w:ascii="Arial" w:hAnsi="Arial" w:cs="Arial"/>
          <w:sz w:val="20"/>
          <w:szCs w:val="20"/>
        </w:rPr>
        <w:t xml:space="preserve"> ve vyúčtování </w:t>
      </w:r>
      <w:r w:rsidR="00230251" w:rsidRPr="00B938CC">
        <w:rPr>
          <w:rFonts w:ascii="Arial" w:hAnsi="Arial" w:cs="Arial"/>
          <w:sz w:val="20"/>
          <w:szCs w:val="20"/>
        </w:rPr>
        <w:t xml:space="preserve">mobilního operátora </w:t>
      </w:r>
      <w:r w:rsidR="001E6384" w:rsidRPr="00B938CC">
        <w:rPr>
          <w:rFonts w:ascii="Arial" w:hAnsi="Arial" w:cs="Arial"/>
          <w:sz w:val="20"/>
          <w:szCs w:val="20"/>
        </w:rPr>
        <w:t xml:space="preserve">pro parkujícího </w:t>
      </w:r>
      <w:r w:rsidRPr="00B938CC">
        <w:rPr>
          <w:rFonts w:ascii="Arial" w:hAnsi="Arial" w:cs="Arial"/>
          <w:sz w:val="20"/>
          <w:szCs w:val="20"/>
        </w:rPr>
        <w:t xml:space="preserve">odděleně od telekomunikačních služeb. </w:t>
      </w:r>
      <w:r w:rsidR="006A511E" w:rsidRPr="00513304">
        <w:rPr>
          <w:rFonts w:ascii="Arial" w:hAnsi="Arial" w:cs="Arial"/>
          <w:sz w:val="20"/>
          <w:szCs w:val="20"/>
        </w:rPr>
        <w:t xml:space="preserve">Na základě takového vyúčtování si u tohoto druhu plateb nemůže parkující uplatnit DPH z dokladu zaslaného operátorem, </w:t>
      </w:r>
      <w:r w:rsidR="00717E43" w:rsidRPr="00513304">
        <w:rPr>
          <w:rFonts w:ascii="Arial" w:hAnsi="Arial" w:cs="Arial"/>
          <w:sz w:val="20"/>
          <w:szCs w:val="20"/>
        </w:rPr>
        <w:t>účtenku</w:t>
      </w:r>
      <w:r w:rsidR="006A511E" w:rsidRPr="00513304">
        <w:rPr>
          <w:rFonts w:ascii="Arial" w:hAnsi="Arial" w:cs="Arial"/>
          <w:sz w:val="20"/>
          <w:szCs w:val="20"/>
        </w:rPr>
        <w:t xml:space="preserve"> ale může obdržet v elektronické podobě od Partnera, nebo jím pověřené osoby.</w:t>
      </w:r>
    </w:p>
    <w:p w14:paraId="69DCD74D" w14:textId="77777777" w:rsidR="000C00CE" w:rsidRPr="00B938CC" w:rsidRDefault="000C00CE" w:rsidP="000C00CE">
      <w:pPr>
        <w:spacing w:line="276" w:lineRule="auto"/>
        <w:jc w:val="both"/>
        <w:rPr>
          <w:rFonts w:ascii="Arial" w:hAnsi="Arial" w:cs="Arial"/>
          <w:sz w:val="20"/>
          <w:szCs w:val="20"/>
        </w:rPr>
      </w:pPr>
    </w:p>
    <w:p w14:paraId="583C894D" w14:textId="77777777" w:rsidR="00265747" w:rsidRPr="00B938CC" w:rsidRDefault="00265747" w:rsidP="000C00CE">
      <w:pPr>
        <w:spacing w:line="276" w:lineRule="auto"/>
        <w:jc w:val="center"/>
        <w:rPr>
          <w:rFonts w:ascii="Arial" w:hAnsi="Arial" w:cs="Arial"/>
          <w:b/>
          <w:sz w:val="20"/>
          <w:szCs w:val="20"/>
        </w:rPr>
      </w:pPr>
    </w:p>
    <w:p w14:paraId="256C3121" w14:textId="77777777" w:rsidR="009310D7" w:rsidRPr="00B938CC" w:rsidRDefault="001A53C8" w:rsidP="000C00CE">
      <w:pPr>
        <w:spacing w:line="276" w:lineRule="auto"/>
        <w:jc w:val="center"/>
        <w:rPr>
          <w:rFonts w:ascii="Arial" w:hAnsi="Arial" w:cs="Arial"/>
          <w:b/>
          <w:sz w:val="20"/>
          <w:szCs w:val="20"/>
        </w:rPr>
      </w:pPr>
      <w:r w:rsidRPr="00B938CC">
        <w:rPr>
          <w:rFonts w:ascii="Arial" w:hAnsi="Arial" w:cs="Arial"/>
          <w:b/>
          <w:sz w:val="20"/>
          <w:szCs w:val="20"/>
        </w:rPr>
        <w:t>II.</w:t>
      </w:r>
    </w:p>
    <w:p w14:paraId="42A596E1" w14:textId="77777777" w:rsidR="00DD5FF9" w:rsidRPr="00B938CC" w:rsidRDefault="00DD5FF9" w:rsidP="000C00CE">
      <w:pPr>
        <w:pStyle w:val="Odstavecseseznamem"/>
        <w:spacing w:line="276" w:lineRule="auto"/>
        <w:ind w:left="0"/>
        <w:jc w:val="center"/>
        <w:rPr>
          <w:rFonts w:ascii="Arial" w:hAnsi="Arial" w:cs="Arial"/>
          <w:b/>
          <w:bCs/>
          <w:sz w:val="20"/>
          <w:szCs w:val="20"/>
        </w:rPr>
      </w:pPr>
      <w:r w:rsidRPr="00B938CC">
        <w:rPr>
          <w:rFonts w:ascii="Arial" w:hAnsi="Arial" w:cs="Arial"/>
          <w:b/>
          <w:bCs/>
          <w:sz w:val="20"/>
          <w:szCs w:val="20"/>
        </w:rPr>
        <w:t>PRÁVA A POVINNOSTI SMLUVNÍCH STRAN</w:t>
      </w:r>
    </w:p>
    <w:p w14:paraId="659A120C" w14:textId="77777777" w:rsidR="009310D7" w:rsidRPr="00B938CC" w:rsidRDefault="0046350B" w:rsidP="000C00CE">
      <w:pPr>
        <w:numPr>
          <w:ilvl w:val="0"/>
          <w:numId w:val="3"/>
        </w:numPr>
        <w:spacing w:after="120" w:line="276" w:lineRule="auto"/>
        <w:ind w:left="426" w:hanging="426"/>
        <w:jc w:val="both"/>
        <w:rPr>
          <w:rFonts w:ascii="Arial" w:hAnsi="Arial" w:cs="Arial"/>
          <w:sz w:val="20"/>
          <w:szCs w:val="20"/>
        </w:rPr>
      </w:pPr>
      <w:r w:rsidRPr="00B938CC">
        <w:rPr>
          <w:rFonts w:ascii="Arial" w:hAnsi="Arial" w:cs="Arial"/>
          <w:sz w:val="20"/>
          <w:szCs w:val="20"/>
        </w:rPr>
        <w:t>Poskytovatel</w:t>
      </w:r>
      <w:r w:rsidR="009310D7" w:rsidRPr="00B938CC">
        <w:rPr>
          <w:rFonts w:ascii="Arial" w:hAnsi="Arial" w:cs="Arial"/>
          <w:sz w:val="20"/>
          <w:szCs w:val="20"/>
        </w:rPr>
        <w:t xml:space="preserve"> se zavazuje: </w:t>
      </w:r>
    </w:p>
    <w:p w14:paraId="62B34E2B" w14:textId="3C097038" w:rsidR="009310D7" w:rsidRPr="00B938CC" w:rsidRDefault="00F123C1" w:rsidP="000C00CE">
      <w:pPr>
        <w:numPr>
          <w:ilvl w:val="1"/>
          <w:numId w:val="8"/>
        </w:numPr>
        <w:spacing w:after="240" w:line="276" w:lineRule="auto"/>
        <w:ind w:left="567"/>
        <w:jc w:val="both"/>
        <w:rPr>
          <w:rFonts w:ascii="Arial" w:hAnsi="Arial" w:cs="Arial"/>
          <w:sz w:val="20"/>
          <w:szCs w:val="20"/>
        </w:rPr>
      </w:pPr>
      <w:r w:rsidRPr="00800537">
        <w:rPr>
          <w:rFonts w:ascii="Arial" w:hAnsi="Arial" w:cs="Arial"/>
          <w:sz w:val="20"/>
          <w:szCs w:val="20"/>
        </w:rPr>
        <w:t>D</w:t>
      </w:r>
      <w:r w:rsidR="005F333A" w:rsidRPr="00800537">
        <w:rPr>
          <w:rFonts w:ascii="Arial" w:hAnsi="Arial" w:cs="Arial"/>
          <w:sz w:val="20"/>
          <w:szCs w:val="20"/>
        </w:rPr>
        <w:t>o</w:t>
      </w:r>
      <w:r w:rsidRPr="00800537">
        <w:rPr>
          <w:rFonts w:ascii="Arial" w:hAnsi="Arial" w:cs="Arial"/>
          <w:sz w:val="20"/>
          <w:szCs w:val="20"/>
        </w:rPr>
        <w:t xml:space="preserve"> </w:t>
      </w:r>
      <w:proofErr w:type="gramStart"/>
      <w:r w:rsidR="009447B2" w:rsidRPr="00800537">
        <w:rPr>
          <w:rFonts w:ascii="Arial" w:hAnsi="Arial" w:cs="Arial"/>
          <w:sz w:val="20"/>
          <w:szCs w:val="20"/>
        </w:rPr>
        <w:t>1.2.2019</w:t>
      </w:r>
      <w:proofErr w:type="gramEnd"/>
      <w:r w:rsidR="00255C50" w:rsidRPr="00800537">
        <w:rPr>
          <w:rFonts w:ascii="Arial" w:hAnsi="Arial" w:cs="Arial"/>
          <w:sz w:val="20"/>
          <w:szCs w:val="20"/>
        </w:rPr>
        <w:t xml:space="preserve"> </w:t>
      </w:r>
      <w:r w:rsidR="00655011" w:rsidRPr="00800537">
        <w:rPr>
          <w:rFonts w:ascii="Arial" w:hAnsi="Arial" w:cs="Arial"/>
          <w:sz w:val="20"/>
          <w:szCs w:val="20"/>
        </w:rPr>
        <w:t>ne však</w:t>
      </w:r>
      <w:r w:rsidR="00655011" w:rsidRPr="00DA3200">
        <w:rPr>
          <w:rFonts w:ascii="Arial" w:hAnsi="Arial" w:cs="Arial"/>
          <w:sz w:val="20"/>
          <w:szCs w:val="20"/>
        </w:rPr>
        <w:t xml:space="preserve"> dříve než</w:t>
      </w:r>
      <w:r w:rsidR="00655011" w:rsidRPr="00B938CC">
        <w:rPr>
          <w:rFonts w:ascii="Arial" w:hAnsi="Arial" w:cs="Arial"/>
          <w:sz w:val="20"/>
          <w:szCs w:val="20"/>
        </w:rPr>
        <w:t xml:space="preserve"> </w:t>
      </w:r>
      <w:r w:rsidR="00BF347D" w:rsidRPr="00B938CC">
        <w:rPr>
          <w:rFonts w:ascii="Arial" w:hAnsi="Arial" w:cs="Arial"/>
          <w:sz w:val="20"/>
          <w:szCs w:val="20"/>
        </w:rPr>
        <w:t>15</w:t>
      </w:r>
      <w:r w:rsidR="00655011" w:rsidRPr="00B938CC">
        <w:rPr>
          <w:rFonts w:ascii="Arial" w:hAnsi="Arial" w:cs="Arial"/>
          <w:sz w:val="20"/>
          <w:szCs w:val="20"/>
        </w:rPr>
        <w:t xml:space="preserve"> dnů od uzavření této smlouvy,</w:t>
      </w:r>
      <w:r w:rsidR="00230251" w:rsidRPr="00B938CC">
        <w:rPr>
          <w:rFonts w:ascii="Arial" w:hAnsi="Arial" w:cs="Arial"/>
          <w:sz w:val="20"/>
          <w:szCs w:val="20"/>
        </w:rPr>
        <w:t xml:space="preserve"> </w:t>
      </w:r>
      <w:r w:rsidR="009310D7" w:rsidRPr="00B938CC">
        <w:rPr>
          <w:rFonts w:ascii="Arial" w:hAnsi="Arial" w:cs="Arial"/>
          <w:sz w:val="20"/>
          <w:szCs w:val="20"/>
        </w:rPr>
        <w:t>zajist</w:t>
      </w:r>
      <w:r w:rsidR="005F333A" w:rsidRPr="00B938CC">
        <w:rPr>
          <w:rFonts w:ascii="Arial" w:hAnsi="Arial" w:cs="Arial"/>
          <w:sz w:val="20"/>
          <w:szCs w:val="20"/>
        </w:rPr>
        <w:t>it</w:t>
      </w:r>
      <w:r w:rsidR="009310D7" w:rsidRPr="00B938CC">
        <w:rPr>
          <w:rFonts w:ascii="Arial" w:hAnsi="Arial" w:cs="Arial"/>
          <w:sz w:val="20"/>
          <w:szCs w:val="20"/>
        </w:rPr>
        <w:t xml:space="preserve"> implementaci veškerého potřebného software pro zajištění projektu VPL v rozsahu funkčního systému při využití vlastní softwarové a hardwarové technologie pro provoz a údržbu systému</w:t>
      </w:r>
      <w:r w:rsidR="00BB2034" w:rsidRPr="00B938CC">
        <w:rPr>
          <w:rFonts w:ascii="Arial" w:hAnsi="Arial" w:cs="Arial"/>
          <w:sz w:val="20"/>
          <w:szCs w:val="20"/>
        </w:rPr>
        <w:t xml:space="preserve"> </w:t>
      </w:r>
      <w:r w:rsidR="00FE0FAC" w:rsidRPr="00B938CC">
        <w:rPr>
          <w:rFonts w:ascii="Arial" w:hAnsi="Arial" w:cs="Arial"/>
          <w:sz w:val="20"/>
          <w:szCs w:val="20"/>
        </w:rPr>
        <w:t xml:space="preserve">nezbytného </w:t>
      </w:r>
      <w:r w:rsidR="00FE0FAC" w:rsidRPr="00B938CC">
        <w:rPr>
          <w:rFonts w:ascii="Arial" w:hAnsi="Arial" w:cs="Arial"/>
          <w:sz w:val="20"/>
          <w:szCs w:val="20"/>
        </w:rPr>
        <w:lastRenderedPageBreak/>
        <w:t>pro zajištění služby VPL</w:t>
      </w:r>
      <w:r w:rsidR="009310D7" w:rsidRPr="00B938CC">
        <w:rPr>
          <w:rFonts w:ascii="Arial" w:hAnsi="Arial" w:cs="Arial"/>
          <w:sz w:val="20"/>
          <w:szCs w:val="20"/>
        </w:rPr>
        <w:t>, tedy připravit pro Partnera</w:t>
      </w:r>
      <w:r w:rsidR="009310D7" w:rsidRPr="00B938CC">
        <w:rPr>
          <w:rFonts w:ascii="Arial" w:hAnsi="Arial" w:cs="Arial"/>
          <w:b/>
          <w:bCs/>
          <w:sz w:val="20"/>
          <w:szCs w:val="20"/>
        </w:rPr>
        <w:t xml:space="preserve"> </w:t>
      </w:r>
      <w:r w:rsidR="009310D7" w:rsidRPr="00B938CC">
        <w:rPr>
          <w:rFonts w:ascii="Arial" w:hAnsi="Arial" w:cs="Arial"/>
          <w:sz w:val="20"/>
          <w:szCs w:val="20"/>
        </w:rPr>
        <w:t>kompletní funkční systém, na jehož základě bude poskytov</w:t>
      </w:r>
      <w:r w:rsidR="00230251" w:rsidRPr="00B938CC">
        <w:rPr>
          <w:rFonts w:ascii="Arial" w:hAnsi="Arial" w:cs="Arial"/>
          <w:sz w:val="20"/>
          <w:szCs w:val="20"/>
        </w:rPr>
        <w:t>ána služba</w:t>
      </w:r>
      <w:r w:rsidR="009310D7" w:rsidRPr="00B938CC">
        <w:rPr>
          <w:rFonts w:ascii="Arial" w:hAnsi="Arial" w:cs="Arial"/>
          <w:sz w:val="20"/>
          <w:szCs w:val="20"/>
        </w:rPr>
        <w:t xml:space="preserve"> </w:t>
      </w:r>
      <w:r w:rsidR="00230251" w:rsidRPr="00B938CC">
        <w:rPr>
          <w:rFonts w:ascii="Arial" w:hAnsi="Arial" w:cs="Arial"/>
          <w:sz w:val="20"/>
          <w:szCs w:val="20"/>
        </w:rPr>
        <w:t>VPL</w:t>
      </w:r>
      <w:r w:rsidR="009310D7" w:rsidRPr="00B938CC">
        <w:rPr>
          <w:rFonts w:ascii="Arial" w:hAnsi="Arial" w:cs="Arial"/>
          <w:sz w:val="20"/>
          <w:szCs w:val="20"/>
        </w:rPr>
        <w:t>, tj</w:t>
      </w:r>
      <w:r w:rsidR="001A53C8" w:rsidRPr="00B938CC">
        <w:rPr>
          <w:rFonts w:ascii="Arial" w:hAnsi="Arial" w:cs="Arial"/>
          <w:sz w:val="20"/>
          <w:szCs w:val="20"/>
        </w:rPr>
        <w:t xml:space="preserve">. </w:t>
      </w:r>
      <w:r w:rsidR="0046350B" w:rsidRPr="00B938CC">
        <w:rPr>
          <w:rFonts w:ascii="Arial" w:hAnsi="Arial" w:cs="Arial"/>
          <w:sz w:val="20"/>
          <w:szCs w:val="20"/>
        </w:rPr>
        <w:t>Poskytovatel</w:t>
      </w:r>
      <w:r w:rsidR="001A53C8" w:rsidRPr="00B938CC">
        <w:rPr>
          <w:rFonts w:ascii="Arial" w:hAnsi="Arial" w:cs="Arial"/>
          <w:sz w:val="20"/>
          <w:szCs w:val="20"/>
        </w:rPr>
        <w:t xml:space="preserve"> </w:t>
      </w:r>
      <w:r w:rsidR="009310D7" w:rsidRPr="00B938CC">
        <w:rPr>
          <w:rFonts w:ascii="Arial" w:hAnsi="Arial" w:cs="Arial"/>
          <w:sz w:val="20"/>
          <w:szCs w:val="20"/>
        </w:rPr>
        <w:t xml:space="preserve">zajistí </w:t>
      </w:r>
      <w:r w:rsidR="00FE0FAC" w:rsidRPr="00B938CC">
        <w:rPr>
          <w:rFonts w:ascii="Arial" w:hAnsi="Arial" w:cs="Arial"/>
          <w:sz w:val="20"/>
          <w:szCs w:val="20"/>
        </w:rPr>
        <w:t xml:space="preserve">uzavření smlouvy mezi Partnerem a parkujícím prostřednictvím Premium </w:t>
      </w:r>
      <w:proofErr w:type="spellStart"/>
      <w:r w:rsidR="00FE0FAC" w:rsidRPr="00B938CC">
        <w:rPr>
          <w:rFonts w:ascii="Arial" w:hAnsi="Arial" w:cs="Arial"/>
          <w:sz w:val="20"/>
          <w:szCs w:val="20"/>
        </w:rPr>
        <w:t>rate</w:t>
      </w:r>
      <w:proofErr w:type="spellEnd"/>
      <w:r w:rsidR="00FE0FAC" w:rsidRPr="00B938CC">
        <w:rPr>
          <w:rFonts w:ascii="Arial" w:hAnsi="Arial" w:cs="Arial"/>
          <w:sz w:val="20"/>
          <w:szCs w:val="20"/>
        </w:rPr>
        <w:t xml:space="preserve"> SMS (dále také „PR SMS“), jejímž předmětem je parkování vozidla a v rámci této činnosti </w:t>
      </w:r>
      <w:r w:rsidR="00BC11C8" w:rsidRPr="00B938CC">
        <w:rPr>
          <w:rFonts w:ascii="Arial" w:hAnsi="Arial" w:cs="Arial"/>
          <w:sz w:val="20"/>
          <w:szCs w:val="20"/>
        </w:rPr>
        <w:t xml:space="preserve">příjem, zpracování, vystavení </w:t>
      </w:r>
      <w:r w:rsidR="002F3347" w:rsidRPr="00B938CC">
        <w:rPr>
          <w:rFonts w:ascii="Arial" w:hAnsi="Arial" w:cs="Arial"/>
          <w:sz w:val="20"/>
          <w:szCs w:val="20"/>
        </w:rPr>
        <w:t xml:space="preserve">a možnost kontroly </w:t>
      </w:r>
      <w:r w:rsidR="00BC11C8" w:rsidRPr="00B938CC">
        <w:rPr>
          <w:rFonts w:ascii="Arial" w:hAnsi="Arial" w:cs="Arial"/>
          <w:sz w:val="20"/>
          <w:szCs w:val="20"/>
        </w:rPr>
        <w:t>VPL</w:t>
      </w:r>
      <w:r w:rsidR="002F3347" w:rsidRPr="00B938CC">
        <w:rPr>
          <w:rFonts w:ascii="Arial" w:hAnsi="Arial" w:cs="Arial"/>
          <w:sz w:val="20"/>
          <w:szCs w:val="20"/>
        </w:rPr>
        <w:t xml:space="preserve">. Poskytovatel se </w:t>
      </w:r>
      <w:r w:rsidR="001A53C8" w:rsidRPr="00B938CC">
        <w:rPr>
          <w:rFonts w:ascii="Arial" w:hAnsi="Arial" w:cs="Arial"/>
          <w:sz w:val="20"/>
          <w:szCs w:val="20"/>
        </w:rPr>
        <w:t xml:space="preserve">v  termínu </w:t>
      </w:r>
      <w:r w:rsidR="00BC6D87" w:rsidRPr="00B938CC">
        <w:rPr>
          <w:rFonts w:ascii="Arial" w:hAnsi="Arial" w:cs="Arial"/>
          <w:sz w:val="20"/>
          <w:szCs w:val="20"/>
        </w:rPr>
        <w:t xml:space="preserve">specifikovaném v první větě tohoto článku </w:t>
      </w:r>
      <w:r w:rsidR="002F3347" w:rsidRPr="00B938CC">
        <w:rPr>
          <w:rFonts w:ascii="Arial" w:hAnsi="Arial" w:cs="Arial"/>
          <w:sz w:val="20"/>
          <w:szCs w:val="20"/>
        </w:rPr>
        <w:t xml:space="preserve">zavazuje </w:t>
      </w:r>
      <w:r w:rsidR="00FF55A7" w:rsidRPr="00B938CC">
        <w:rPr>
          <w:rFonts w:ascii="Arial" w:hAnsi="Arial" w:cs="Arial"/>
          <w:sz w:val="20"/>
          <w:szCs w:val="20"/>
        </w:rPr>
        <w:t>zahájit zkušební provoz systému VPL</w:t>
      </w:r>
      <w:r w:rsidR="009310D7" w:rsidRPr="00B938CC">
        <w:rPr>
          <w:rFonts w:ascii="Arial" w:hAnsi="Arial" w:cs="Arial"/>
          <w:sz w:val="20"/>
          <w:szCs w:val="20"/>
        </w:rPr>
        <w:t>.</w:t>
      </w:r>
      <w:r w:rsidR="00C652DA" w:rsidRPr="00B938CC">
        <w:rPr>
          <w:rFonts w:ascii="Arial" w:hAnsi="Arial" w:cs="Arial"/>
          <w:sz w:val="20"/>
          <w:szCs w:val="20"/>
        </w:rPr>
        <w:t xml:space="preserve"> </w:t>
      </w:r>
      <w:r w:rsidR="002F3347" w:rsidRPr="00B938CC">
        <w:rPr>
          <w:rFonts w:ascii="Arial" w:hAnsi="Arial" w:cs="Arial"/>
          <w:sz w:val="20"/>
          <w:szCs w:val="20"/>
        </w:rPr>
        <w:t>Smluvní strany sjednávají, že po uplynutí jednoho měsíce fungování VPL přechází zkušební provoz VPL do provozu běžného</w:t>
      </w:r>
      <w:r w:rsidR="006A511E" w:rsidRPr="006A511E">
        <w:rPr>
          <w:rFonts w:ascii="Arial" w:hAnsi="Arial" w:cs="Arial"/>
          <w:sz w:val="20"/>
          <w:szCs w:val="20"/>
        </w:rPr>
        <w:t xml:space="preserve">; vyskytnou-li se však v průběhu zkušebního provozu </w:t>
      </w:r>
      <w:r w:rsidR="00255C50">
        <w:rPr>
          <w:rFonts w:ascii="Arial" w:hAnsi="Arial" w:cs="Arial"/>
          <w:sz w:val="20"/>
          <w:szCs w:val="20"/>
        </w:rPr>
        <w:t xml:space="preserve">VPL </w:t>
      </w:r>
      <w:r w:rsidR="006A511E" w:rsidRPr="006A511E">
        <w:rPr>
          <w:rFonts w:ascii="Arial" w:hAnsi="Arial" w:cs="Arial"/>
          <w:sz w:val="20"/>
          <w:szCs w:val="20"/>
        </w:rPr>
        <w:t>jakékoli závady ve fungování celého systému, neskončí zkušební provoz dříve, než dojde k odstranění takových závad</w:t>
      </w:r>
      <w:r w:rsidR="002F3347" w:rsidRPr="00B938CC">
        <w:rPr>
          <w:rFonts w:ascii="Arial" w:hAnsi="Arial" w:cs="Arial"/>
          <w:sz w:val="20"/>
          <w:szCs w:val="20"/>
        </w:rPr>
        <w:t xml:space="preserve">. </w:t>
      </w:r>
      <w:r w:rsidR="009173F2" w:rsidRPr="00B938CC">
        <w:rPr>
          <w:rFonts w:ascii="Arial" w:hAnsi="Arial" w:cs="Arial"/>
          <w:bCs/>
          <w:sz w:val="20"/>
          <w:szCs w:val="20"/>
        </w:rPr>
        <w:t>Popis struktury SMS</w:t>
      </w:r>
      <w:r w:rsidR="00C652DA" w:rsidRPr="00B938CC">
        <w:rPr>
          <w:rFonts w:ascii="Arial" w:hAnsi="Arial" w:cs="Arial"/>
          <w:sz w:val="20"/>
          <w:szCs w:val="20"/>
        </w:rPr>
        <w:t xml:space="preserve"> </w:t>
      </w:r>
      <w:r w:rsidR="002F3347" w:rsidRPr="00B938CC">
        <w:rPr>
          <w:rFonts w:ascii="Arial" w:hAnsi="Arial" w:cs="Arial"/>
          <w:sz w:val="20"/>
          <w:szCs w:val="20"/>
        </w:rPr>
        <w:t xml:space="preserve">pro objednání VPL </w:t>
      </w:r>
      <w:r w:rsidR="00FE0FAC" w:rsidRPr="00B938CC">
        <w:rPr>
          <w:rFonts w:ascii="Arial" w:hAnsi="Arial" w:cs="Arial"/>
          <w:sz w:val="20"/>
          <w:szCs w:val="20"/>
        </w:rPr>
        <w:t>zasílané parkujícím</w:t>
      </w:r>
      <w:r w:rsidR="00FA5466" w:rsidRPr="00B938CC">
        <w:rPr>
          <w:rFonts w:ascii="Arial" w:hAnsi="Arial" w:cs="Arial"/>
          <w:sz w:val="20"/>
          <w:szCs w:val="20"/>
        </w:rPr>
        <w:t>i</w:t>
      </w:r>
      <w:r w:rsidR="00FE0FAC" w:rsidRPr="00B938CC">
        <w:rPr>
          <w:rFonts w:ascii="Arial" w:hAnsi="Arial" w:cs="Arial"/>
          <w:sz w:val="20"/>
          <w:szCs w:val="20"/>
        </w:rPr>
        <w:t xml:space="preserve"> </w:t>
      </w:r>
      <w:r w:rsidR="00C652DA" w:rsidRPr="00B938CC">
        <w:rPr>
          <w:rFonts w:ascii="Arial" w:hAnsi="Arial" w:cs="Arial"/>
          <w:sz w:val="20"/>
          <w:szCs w:val="20"/>
        </w:rPr>
        <w:t xml:space="preserve">je </w:t>
      </w:r>
      <w:r w:rsidR="00FA5466" w:rsidRPr="00B938CC">
        <w:rPr>
          <w:rFonts w:ascii="Arial" w:hAnsi="Arial" w:cs="Arial"/>
          <w:sz w:val="20"/>
          <w:szCs w:val="20"/>
        </w:rPr>
        <w:t xml:space="preserve">uveden </w:t>
      </w:r>
      <w:r w:rsidR="00C652DA" w:rsidRPr="00B938CC">
        <w:rPr>
          <w:rFonts w:ascii="Arial" w:hAnsi="Arial" w:cs="Arial"/>
          <w:sz w:val="20"/>
          <w:szCs w:val="20"/>
        </w:rPr>
        <w:t>v </w:t>
      </w:r>
      <w:r w:rsidR="00C652DA" w:rsidRPr="00B938CC">
        <w:rPr>
          <w:rFonts w:ascii="Arial" w:hAnsi="Arial" w:cs="Arial"/>
          <w:b/>
          <w:sz w:val="20"/>
          <w:szCs w:val="20"/>
        </w:rPr>
        <w:t>příloze č. 1</w:t>
      </w:r>
      <w:r w:rsidR="00FF55A7" w:rsidRPr="00B938CC">
        <w:rPr>
          <w:rFonts w:ascii="Arial" w:hAnsi="Arial" w:cs="Arial"/>
          <w:sz w:val="20"/>
          <w:szCs w:val="20"/>
        </w:rPr>
        <w:t>,</w:t>
      </w:r>
      <w:r w:rsidR="00C652DA" w:rsidRPr="00B938CC">
        <w:rPr>
          <w:rFonts w:ascii="Arial" w:hAnsi="Arial" w:cs="Arial"/>
          <w:sz w:val="20"/>
          <w:szCs w:val="20"/>
        </w:rPr>
        <w:t xml:space="preserve"> která tvoří nedílnou součást této smlouvy. </w:t>
      </w:r>
      <w:r w:rsidR="009310D7" w:rsidRPr="00B938CC">
        <w:rPr>
          <w:rFonts w:ascii="Arial" w:hAnsi="Arial" w:cs="Arial"/>
          <w:sz w:val="20"/>
          <w:szCs w:val="20"/>
        </w:rPr>
        <w:t xml:space="preserve">V průběhu posledního týdne před datem zprovoznění systému se smluvní strany zavazují otestovat systém </w:t>
      </w:r>
      <w:r w:rsidR="00BB2034" w:rsidRPr="00B938CC">
        <w:rPr>
          <w:rFonts w:ascii="Arial" w:hAnsi="Arial" w:cs="Arial"/>
          <w:sz w:val="20"/>
          <w:szCs w:val="20"/>
        </w:rPr>
        <w:t xml:space="preserve">VPL </w:t>
      </w:r>
      <w:r w:rsidR="009310D7" w:rsidRPr="00B938CC">
        <w:rPr>
          <w:rFonts w:ascii="Arial" w:hAnsi="Arial" w:cs="Arial"/>
          <w:sz w:val="20"/>
          <w:szCs w:val="20"/>
        </w:rPr>
        <w:t>a provést zaškolení uživatelů systému</w:t>
      </w:r>
      <w:r w:rsidR="00395439">
        <w:rPr>
          <w:rFonts w:ascii="Arial" w:hAnsi="Arial" w:cs="Arial"/>
          <w:sz w:val="20"/>
          <w:szCs w:val="20"/>
        </w:rPr>
        <w:t xml:space="preserve"> na straně Partnera</w:t>
      </w:r>
      <w:r w:rsidR="00BC6D87" w:rsidRPr="00B938CC">
        <w:rPr>
          <w:rFonts w:ascii="Arial" w:hAnsi="Arial" w:cs="Arial"/>
          <w:sz w:val="20"/>
          <w:szCs w:val="20"/>
        </w:rPr>
        <w:t>. T</w:t>
      </w:r>
      <w:r w:rsidR="008C01C7" w:rsidRPr="00B938CC">
        <w:rPr>
          <w:rFonts w:ascii="Arial" w:hAnsi="Arial" w:cs="Arial"/>
          <w:sz w:val="20"/>
          <w:szCs w:val="20"/>
        </w:rPr>
        <w:t>ermín</w:t>
      </w:r>
      <w:r w:rsidR="00BB2034" w:rsidRPr="00B938CC">
        <w:rPr>
          <w:rFonts w:ascii="Arial" w:hAnsi="Arial" w:cs="Arial"/>
          <w:sz w:val="20"/>
          <w:szCs w:val="20"/>
        </w:rPr>
        <w:t xml:space="preserve"> </w:t>
      </w:r>
      <w:r w:rsidR="00BC6D87" w:rsidRPr="00B938CC">
        <w:rPr>
          <w:rFonts w:ascii="Arial" w:hAnsi="Arial" w:cs="Arial"/>
          <w:sz w:val="20"/>
          <w:szCs w:val="20"/>
        </w:rPr>
        <w:t>testování systému a školení uživatelů systému bude určen</w:t>
      </w:r>
      <w:r w:rsidR="00BB2034" w:rsidRPr="00B938CC">
        <w:rPr>
          <w:rFonts w:ascii="Arial" w:hAnsi="Arial" w:cs="Arial"/>
          <w:sz w:val="20"/>
          <w:szCs w:val="20"/>
        </w:rPr>
        <w:t xml:space="preserve"> další do</w:t>
      </w:r>
      <w:r w:rsidR="00FE0FAC" w:rsidRPr="00B938CC">
        <w:rPr>
          <w:rFonts w:ascii="Arial" w:hAnsi="Arial" w:cs="Arial"/>
          <w:sz w:val="20"/>
          <w:szCs w:val="20"/>
        </w:rPr>
        <w:t>h</w:t>
      </w:r>
      <w:r w:rsidR="00BB2034" w:rsidRPr="00B938CC">
        <w:rPr>
          <w:rFonts w:ascii="Arial" w:hAnsi="Arial" w:cs="Arial"/>
          <w:sz w:val="20"/>
          <w:szCs w:val="20"/>
        </w:rPr>
        <w:t>odou smluvních stran</w:t>
      </w:r>
      <w:r w:rsidR="009310D7" w:rsidRPr="00B938CC">
        <w:rPr>
          <w:rFonts w:ascii="Arial" w:hAnsi="Arial" w:cs="Arial"/>
          <w:sz w:val="20"/>
          <w:szCs w:val="20"/>
        </w:rPr>
        <w:t>;</w:t>
      </w:r>
      <w:r w:rsidR="00C652DA" w:rsidRPr="00B938CC">
        <w:rPr>
          <w:rFonts w:ascii="Arial" w:hAnsi="Arial" w:cs="Arial"/>
          <w:sz w:val="20"/>
          <w:szCs w:val="20"/>
        </w:rPr>
        <w:t xml:space="preserve"> </w:t>
      </w:r>
    </w:p>
    <w:p w14:paraId="13CAB279" w14:textId="77777777" w:rsidR="00230251" w:rsidRPr="00B938CC" w:rsidRDefault="009310D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zajistit smluvně telekomunikační propojení </w:t>
      </w:r>
      <w:r w:rsidR="00564F83" w:rsidRPr="00B938CC">
        <w:rPr>
          <w:rFonts w:ascii="Arial" w:hAnsi="Arial" w:cs="Arial"/>
          <w:sz w:val="20"/>
          <w:szCs w:val="20"/>
        </w:rPr>
        <w:t xml:space="preserve">s </w:t>
      </w:r>
      <w:r w:rsidRPr="00B938CC">
        <w:rPr>
          <w:rFonts w:ascii="Arial" w:hAnsi="Arial" w:cs="Arial"/>
          <w:sz w:val="20"/>
          <w:szCs w:val="20"/>
        </w:rPr>
        <w:t>mobilní</w:t>
      </w:r>
      <w:r w:rsidR="00230251" w:rsidRPr="00B938CC">
        <w:rPr>
          <w:rFonts w:ascii="Arial" w:hAnsi="Arial" w:cs="Arial"/>
          <w:sz w:val="20"/>
          <w:szCs w:val="20"/>
        </w:rPr>
        <w:t>mi</w:t>
      </w:r>
      <w:r w:rsidRPr="00B938CC">
        <w:rPr>
          <w:rFonts w:ascii="Arial" w:hAnsi="Arial" w:cs="Arial"/>
          <w:sz w:val="20"/>
          <w:szCs w:val="20"/>
        </w:rPr>
        <w:t xml:space="preserve"> operátory </w:t>
      </w:r>
      <w:r w:rsidR="00395439">
        <w:rPr>
          <w:rFonts w:ascii="Arial" w:hAnsi="Arial" w:cs="Arial"/>
          <w:sz w:val="20"/>
          <w:szCs w:val="20"/>
        </w:rPr>
        <w:t>–</w:t>
      </w:r>
      <w:r w:rsidR="00230251" w:rsidRPr="00B938CC">
        <w:rPr>
          <w:rFonts w:ascii="Arial" w:hAnsi="Arial" w:cs="Arial"/>
          <w:sz w:val="20"/>
          <w:szCs w:val="20"/>
        </w:rPr>
        <w:t xml:space="preserve"> </w:t>
      </w:r>
      <w:r w:rsidR="00395439">
        <w:rPr>
          <w:rFonts w:ascii="Arial" w:hAnsi="Arial" w:cs="Arial"/>
          <w:sz w:val="20"/>
          <w:szCs w:val="20"/>
        </w:rPr>
        <w:t>O2</w:t>
      </w:r>
      <w:r w:rsidRPr="00B938CC">
        <w:rPr>
          <w:rFonts w:ascii="Arial" w:hAnsi="Arial" w:cs="Arial"/>
          <w:sz w:val="20"/>
          <w:szCs w:val="20"/>
        </w:rPr>
        <w:t xml:space="preserve"> Czech Republic a.s., T – Mobile Czech Republic a.s., Vodafone Czech Republic a.s. </w:t>
      </w:r>
      <w:r w:rsidR="001A53C8" w:rsidRPr="00B938CC">
        <w:rPr>
          <w:rFonts w:ascii="Arial" w:hAnsi="Arial" w:cs="Arial"/>
          <w:sz w:val="20"/>
          <w:szCs w:val="20"/>
        </w:rPr>
        <w:t xml:space="preserve">a </w:t>
      </w:r>
      <w:r w:rsidR="00564F83" w:rsidRPr="00B938CC">
        <w:rPr>
          <w:rFonts w:ascii="Arial" w:hAnsi="Arial" w:cs="Arial"/>
          <w:sz w:val="20"/>
          <w:szCs w:val="20"/>
        </w:rPr>
        <w:t xml:space="preserve">případně s každým dalším mobilním operátorem, se kterým </w:t>
      </w:r>
      <w:r w:rsidR="00395439">
        <w:rPr>
          <w:rFonts w:ascii="Arial" w:hAnsi="Arial" w:cs="Arial"/>
          <w:sz w:val="20"/>
          <w:szCs w:val="20"/>
        </w:rPr>
        <w:t xml:space="preserve">uzavřel nebo </w:t>
      </w:r>
      <w:r w:rsidR="00564F83" w:rsidRPr="00B938CC">
        <w:rPr>
          <w:rFonts w:ascii="Arial" w:hAnsi="Arial" w:cs="Arial"/>
          <w:sz w:val="20"/>
          <w:szCs w:val="20"/>
        </w:rPr>
        <w:t>uzavře Poskytovatel příslušnou smlouvu.</w:t>
      </w:r>
      <w:r w:rsidR="001A53C8" w:rsidRPr="00B938CC">
        <w:rPr>
          <w:rFonts w:ascii="Arial" w:hAnsi="Arial" w:cs="Arial"/>
          <w:sz w:val="20"/>
          <w:szCs w:val="20"/>
        </w:rPr>
        <w:t xml:space="preserve"> </w:t>
      </w:r>
    </w:p>
    <w:p w14:paraId="622D802E" w14:textId="77777777" w:rsidR="00BF02F7" w:rsidRPr="00B938CC" w:rsidRDefault="009310D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udržov</w:t>
      </w:r>
      <w:r w:rsidR="00BF02F7" w:rsidRPr="00B938CC">
        <w:rPr>
          <w:rFonts w:ascii="Arial" w:hAnsi="Arial" w:cs="Arial"/>
          <w:sz w:val="20"/>
          <w:szCs w:val="20"/>
        </w:rPr>
        <w:t>at</w:t>
      </w:r>
      <w:r w:rsidRPr="00B938CC">
        <w:rPr>
          <w:rFonts w:ascii="Arial" w:hAnsi="Arial" w:cs="Arial"/>
          <w:sz w:val="20"/>
          <w:szCs w:val="20"/>
        </w:rPr>
        <w:t xml:space="preserve"> sv</w:t>
      </w:r>
      <w:r w:rsidR="00BF02F7" w:rsidRPr="00B938CC">
        <w:rPr>
          <w:rFonts w:ascii="Arial" w:hAnsi="Arial" w:cs="Arial"/>
          <w:sz w:val="20"/>
          <w:szCs w:val="20"/>
        </w:rPr>
        <w:t>é</w:t>
      </w:r>
      <w:r w:rsidRPr="00B938CC">
        <w:rPr>
          <w:rFonts w:ascii="Arial" w:hAnsi="Arial" w:cs="Arial"/>
          <w:sz w:val="20"/>
          <w:szCs w:val="20"/>
        </w:rPr>
        <w:t xml:space="preserve"> </w:t>
      </w:r>
      <w:r w:rsidR="00BF02F7" w:rsidRPr="00B938CC">
        <w:rPr>
          <w:rFonts w:ascii="Arial" w:hAnsi="Arial" w:cs="Arial"/>
          <w:sz w:val="20"/>
          <w:szCs w:val="20"/>
        </w:rPr>
        <w:t>technologie</w:t>
      </w:r>
      <w:r w:rsidRPr="00B938CC">
        <w:rPr>
          <w:rFonts w:ascii="Arial" w:hAnsi="Arial" w:cs="Arial"/>
          <w:sz w:val="20"/>
          <w:szCs w:val="20"/>
        </w:rPr>
        <w:t xml:space="preserve"> v takovém </w:t>
      </w:r>
      <w:r w:rsidR="00BF02F7" w:rsidRPr="00B938CC">
        <w:rPr>
          <w:rFonts w:ascii="Arial" w:hAnsi="Arial" w:cs="Arial"/>
          <w:sz w:val="20"/>
          <w:szCs w:val="20"/>
        </w:rPr>
        <w:t>stavu</w:t>
      </w:r>
      <w:r w:rsidRPr="00B938CC">
        <w:rPr>
          <w:rFonts w:ascii="Arial" w:hAnsi="Arial" w:cs="Arial"/>
          <w:sz w:val="20"/>
          <w:szCs w:val="20"/>
        </w:rPr>
        <w:t xml:space="preserve">, aby byla zajištěna </w:t>
      </w:r>
      <w:r w:rsidR="00BF02F7" w:rsidRPr="00B938CC">
        <w:rPr>
          <w:rFonts w:ascii="Arial" w:hAnsi="Arial" w:cs="Arial"/>
          <w:sz w:val="20"/>
          <w:szCs w:val="20"/>
        </w:rPr>
        <w:t xml:space="preserve">pro parkující </w:t>
      </w:r>
      <w:r w:rsidRPr="00B938CC">
        <w:rPr>
          <w:rFonts w:ascii="Arial" w:hAnsi="Arial" w:cs="Arial"/>
          <w:sz w:val="20"/>
          <w:szCs w:val="20"/>
        </w:rPr>
        <w:t xml:space="preserve">možnost </w:t>
      </w:r>
      <w:r w:rsidR="00FE0FAC" w:rsidRPr="00B938CC">
        <w:rPr>
          <w:rFonts w:ascii="Arial" w:hAnsi="Arial" w:cs="Arial"/>
          <w:sz w:val="20"/>
          <w:szCs w:val="20"/>
        </w:rPr>
        <w:t>objednat</w:t>
      </w:r>
      <w:r w:rsidRPr="00B938CC">
        <w:rPr>
          <w:rFonts w:ascii="Arial" w:hAnsi="Arial" w:cs="Arial"/>
          <w:sz w:val="20"/>
          <w:szCs w:val="20"/>
        </w:rPr>
        <w:t xml:space="preserve"> VPL mobilní</w:t>
      </w:r>
      <w:r w:rsidR="00FE0FAC" w:rsidRPr="00B938CC">
        <w:rPr>
          <w:rFonts w:ascii="Arial" w:hAnsi="Arial" w:cs="Arial"/>
          <w:sz w:val="20"/>
          <w:szCs w:val="20"/>
        </w:rPr>
        <w:t>m</w:t>
      </w:r>
      <w:r w:rsidRPr="00B938CC">
        <w:rPr>
          <w:rFonts w:ascii="Arial" w:hAnsi="Arial" w:cs="Arial"/>
          <w:sz w:val="20"/>
          <w:szCs w:val="20"/>
        </w:rPr>
        <w:t xml:space="preserve"> telefon</w:t>
      </w:r>
      <w:r w:rsidR="00FE0FAC" w:rsidRPr="00B938CC">
        <w:rPr>
          <w:rFonts w:ascii="Arial" w:hAnsi="Arial" w:cs="Arial"/>
          <w:sz w:val="20"/>
          <w:szCs w:val="20"/>
        </w:rPr>
        <w:t>em</w:t>
      </w:r>
      <w:r w:rsidR="00BC6D87" w:rsidRPr="00B938CC">
        <w:rPr>
          <w:rFonts w:ascii="Arial" w:hAnsi="Arial" w:cs="Arial"/>
          <w:sz w:val="20"/>
          <w:szCs w:val="20"/>
        </w:rPr>
        <w:t xml:space="preserve">, nebo jiným obdobným </w:t>
      </w:r>
      <w:r w:rsidR="00FA5466" w:rsidRPr="00B938CC">
        <w:rPr>
          <w:rFonts w:ascii="Arial" w:hAnsi="Arial" w:cs="Arial"/>
          <w:sz w:val="20"/>
          <w:szCs w:val="20"/>
        </w:rPr>
        <w:t xml:space="preserve">technickým </w:t>
      </w:r>
      <w:r w:rsidR="00BC6D87" w:rsidRPr="00B938CC">
        <w:rPr>
          <w:rFonts w:ascii="Arial" w:hAnsi="Arial" w:cs="Arial"/>
          <w:sz w:val="20"/>
          <w:szCs w:val="20"/>
        </w:rPr>
        <w:t>zařízením parkujícího</w:t>
      </w:r>
      <w:r w:rsidR="00455630">
        <w:rPr>
          <w:rFonts w:ascii="Arial" w:hAnsi="Arial" w:cs="Arial"/>
          <w:sz w:val="20"/>
          <w:szCs w:val="20"/>
        </w:rPr>
        <w:t>, jehož telefonní číslo bylo přiděleno</w:t>
      </w:r>
      <w:r w:rsidR="00FE0FAC" w:rsidRPr="00B938CC">
        <w:rPr>
          <w:rFonts w:ascii="Arial" w:hAnsi="Arial" w:cs="Arial"/>
          <w:sz w:val="20"/>
          <w:szCs w:val="20"/>
        </w:rPr>
        <w:t xml:space="preserve"> někter</w:t>
      </w:r>
      <w:r w:rsidR="00455630">
        <w:rPr>
          <w:rFonts w:ascii="Arial" w:hAnsi="Arial" w:cs="Arial"/>
          <w:sz w:val="20"/>
          <w:szCs w:val="20"/>
        </w:rPr>
        <w:t>ým</w:t>
      </w:r>
      <w:r w:rsidR="00FE0FAC" w:rsidRPr="00B938CC">
        <w:rPr>
          <w:rFonts w:ascii="Arial" w:hAnsi="Arial" w:cs="Arial"/>
          <w:sz w:val="20"/>
          <w:szCs w:val="20"/>
        </w:rPr>
        <w:t xml:space="preserve"> z  mobilních operátorů</w:t>
      </w:r>
      <w:r w:rsidR="00BC6D87" w:rsidRPr="00B938CC">
        <w:rPr>
          <w:rFonts w:ascii="Arial" w:hAnsi="Arial" w:cs="Arial"/>
          <w:sz w:val="20"/>
          <w:szCs w:val="20"/>
        </w:rPr>
        <w:t xml:space="preserve"> specifikovaných v čl. II odst. 1 písm. b)</w:t>
      </w:r>
      <w:r w:rsidR="000457BC" w:rsidRPr="00B938CC">
        <w:rPr>
          <w:rFonts w:ascii="Arial" w:hAnsi="Arial" w:cs="Arial"/>
          <w:sz w:val="20"/>
          <w:szCs w:val="20"/>
        </w:rPr>
        <w:t xml:space="preserve"> této smlouvy</w:t>
      </w:r>
      <w:r w:rsidRPr="00B938CC">
        <w:rPr>
          <w:rFonts w:ascii="Arial" w:hAnsi="Arial" w:cs="Arial"/>
          <w:sz w:val="20"/>
          <w:szCs w:val="20"/>
        </w:rPr>
        <w:t xml:space="preserve"> tak, že po zadání příslušných dat a při dodržení stanoveného postupu získá parkující možnost prokázat se parkovacím dokladem s potřebnými náležitostmi</w:t>
      </w:r>
      <w:r w:rsidR="00F11B42" w:rsidRPr="00B938CC">
        <w:rPr>
          <w:rFonts w:ascii="Arial" w:hAnsi="Arial" w:cs="Arial"/>
          <w:sz w:val="20"/>
          <w:szCs w:val="20"/>
        </w:rPr>
        <w:t>.</w:t>
      </w:r>
      <w:r w:rsidR="002C7AA2" w:rsidRPr="00B938CC">
        <w:rPr>
          <w:rFonts w:ascii="Arial" w:hAnsi="Arial" w:cs="Arial"/>
          <w:sz w:val="20"/>
          <w:szCs w:val="20"/>
        </w:rPr>
        <w:t xml:space="preserve"> Poskytovatel se zavazuje zajistit, že </w:t>
      </w:r>
      <w:r w:rsidR="00F11B42" w:rsidRPr="00B938CC">
        <w:rPr>
          <w:rFonts w:ascii="Arial" w:hAnsi="Arial" w:cs="Arial"/>
          <w:sz w:val="20"/>
          <w:szCs w:val="20"/>
        </w:rPr>
        <w:t xml:space="preserve">výpadky </w:t>
      </w:r>
      <w:r w:rsidR="002C7AA2" w:rsidRPr="00B938CC">
        <w:rPr>
          <w:rFonts w:ascii="Arial" w:hAnsi="Arial" w:cs="Arial"/>
          <w:sz w:val="20"/>
          <w:szCs w:val="20"/>
        </w:rPr>
        <w:t>systém</w:t>
      </w:r>
      <w:r w:rsidR="00F11B42" w:rsidRPr="00B938CC">
        <w:rPr>
          <w:rFonts w:ascii="Arial" w:hAnsi="Arial" w:cs="Arial"/>
          <w:sz w:val="20"/>
          <w:szCs w:val="20"/>
        </w:rPr>
        <w:t>u</w:t>
      </w:r>
      <w:r w:rsidR="002C7AA2" w:rsidRPr="00B938CC">
        <w:rPr>
          <w:rFonts w:ascii="Arial" w:hAnsi="Arial" w:cs="Arial"/>
          <w:sz w:val="20"/>
          <w:szCs w:val="20"/>
        </w:rPr>
        <w:t xml:space="preserve"> zajišťující provoz VPL </w:t>
      </w:r>
      <w:r w:rsidR="00F11B42" w:rsidRPr="00B938CC">
        <w:rPr>
          <w:rFonts w:ascii="Arial" w:hAnsi="Arial" w:cs="Arial"/>
          <w:sz w:val="20"/>
          <w:szCs w:val="20"/>
        </w:rPr>
        <w:t xml:space="preserve">z důvodů na straně Poskytovatele nepřekročí </w:t>
      </w:r>
      <w:r w:rsidR="002C7AA2" w:rsidRPr="00B938CC">
        <w:rPr>
          <w:rFonts w:ascii="Arial" w:hAnsi="Arial" w:cs="Arial"/>
          <w:sz w:val="20"/>
          <w:szCs w:val="20"/>
        </w:rPr>
        <w:t xml:space="preserve">5% </w:t>
      </w:r>
      <w:r w:rsidR="00F11B42" w:rsidRPr="00B938CC">
        <w:rPr>
          <w:rFonts w:ascii="Arial" w:hAnsi="Arial" w:cs="Arial"/>
          <w:sz w:val="20"/>
          <w:szCs w:val="20"/>
        </w:rPr>
        <w:t xml:space="preserve">celkového </w:t>
      </w:r>
      <w:r w:rsidR="002C7AA2" w:rsidRPr="00B938CC">
        <w:rPr>
          <w:rFonts w:ascii="Arial" w:hAnsi="Arial" w:cs="Arial"/>
          <w:sz w:val="20"/>
          <w:szCs w:val="20"/>
        </w:rPr>
        <w:t>času v každém kalendářním čtvrtletí.</w:t>
      </w:r>
      <w:r w:rsidR="00BC6D87" w:rsidRPr="00B938CC">
        <w:rPr>
          <w:rFonts w:ascii="Arial" w:hAnsi="Arial" w:cs="Arial"/>
          <w:sz w:val="20"/>
          <w:szCs w:val="20"/>
        </w:rPr>
        <w:t xml:space="preserve"> Smluvní strany pro vyloučení pochybností sjednávají, že do výpadků z důvodů na straně Poskytovatele se nezapočítávají případné výpadky služeb Mobilních operátorů.</w:t>
      </w:r>
    </w:p>
    <w:p w14:paraId="069B55B5" w14:textId="77777777" w:rsidR="00BF02F7" w:rsidRPr="00B938CC" w:rsidRDefault="00BF02F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z</w:t>
      </w:r>
      <w:r w:rsidR="009310D7" w:rsidRPr="00B938CC">
        <w:rPr>
          <w:rFonts w:ascii="Arial" w:hAnsi="Arial" w:cs="Arial"/>
          <w:sz w:val="20"/>
          <w:szCs w:val="20"/>
        </w:rPr>
        <w:t xml:space="preserve">ajistit </w:t>
      </w:r>
      <w:r w:rsidRPr="00B938CC">
        <w:rPr>
          <w:rFonts w:ascii="Arial" w:hAnsi="Arial" w:cs="Arial"/>
          <w:sz w:val="20"/>
          <w:szCs w:val="20"/>
        </w:rPr>
        <w:t xml:space="preserve">Partnerovi </w:t>
      </w:r>
      <w:r w:rsidR="009310D7" w:rsidRPr="00B938CC">
        <w:rPr>
          <w:rFonts w:ascii="Arial" w:hAnsi="Arial" w:cs="Arial"/>
          <w:sz w:val="20"/>
          <w:szCs w:val="20"/>
        </w:rPr>
        <w:t>možnost kontroly platnosti VPL Partnerem, resp. třetími osobami Partnerem určenými</w:t>
      </w:r>
      <w:r w:rsidR="00230251" w:rsidRPr="00B938CC">
        <w:rPr>
          <w:rFonts w:ascii="Arial" w:hAnsi="Arial" w:cs="Arial"/>
          <w:sz w:val="20"/>
          <w:szCs w:val="20"/>
        </w:rPr>
        <w:t>, a to tak</w:t>
      </w:r>
      <w:r w:rsidR="00BC11C8" w:rsidRPr="00B938CC">
        <w:rPr>
          <w:rFonts w:ascii="Arial" w:hAnsi="Arial" w:cs="Arial"/>
          <w:sz w:val="20"/>
          <w:szCs w:val="20"/>
        </w:rPr>
        <w:t>,</w:t>
      </w:r>
      <w:r w:rsidR="00230251" w:rsidRPr="00B938CC">
        <w:rPr>
          <w:rFonts w:ascii="Arial" w:hAnsi="Arial" w:cs="Arial"/>
          <w:sz w:val="20"/>
          <w:szCs w:val="20"/>
        </w:rPr>
        <w:t xml:space="preserve"> že Poskytovatel umožní Partnerovi přístup do internetového rozhraní, kde budou zobrazeny </w:t>
      </w:r>
      <w:r w:rsidRPr="00B938CC">
        <w:rPr>
          <w:rFonts w:ascii="Arial" w:hAnsi="Arial" w:cs="Arial"/>
          <w:sz w:val="20"/>
          <w:szCs w:val="20"/>
        </w:rPr>
        <w:t>údaje nutné pro ověření, zda je za kontrolované vozidlo parkovné uhrazeno</w:t>
      </w:r>
      <w:r w:rsidR="000457BC" w:rsidRPr="00B938CC">
        <w:rPr>
          <w:rFonts w:ascii="Arial" w:hAnsi="Arial" w:cs="Arial"/>
          <w:sz w:val="20"/>
          <w:szCs w:val="20"/>
        </w:rPr>
        <w:t xml:space="preserve"> (</w:t>
      </w:r>
      <w:r w:rsidR="00395439">
        <w:rPr>
          <w:rFonts w:ascii="Arial" w:hAnsi="Arial" w:cs="Arial"/>
          <w:sz w:val="20"/>
          <w:szCs w:val="20"/>
        </w:rPr>
        <w:t xml:space="preserve">má </w:t>
      </w:r>
      <w:r w:rsidR="000457BC" w:rsidRPr="00B938CC">
        <w:rPr>
          <w:rFonts w:ascii="Arial" w:hAnsi="Arial" w:cs="Arial"/>
          <w:sz w:val="20"/>
          <w:szCs w:val="20"/>
        </w:rPr>
        <w:t>zakoupen VPL)</w:t>
      </w:r>
      <w:r w:rsidR="00BC6D87" w:rsidRPr="00B938CC">
        <w:rPr>
          <w:rFonts w:ascii="Arial" w:hAnsi="Arial" w:cs="Arial"/>
          <w:sz w:val="20"/>
          <w:szCs w:val="20"/>
        </w:rPr>
        <w:t>. Adresu internetového rozhraní sdělí Poskytovatel Partnerovi nejpozději v termínu specifikovaném v čl. II odst. 1 písm. a) první věta</w:t>
      </w:r>
      <w:r w:rsidR="009310D7" w:rsidRPr="00B938CC">
        <w:rPr>
          <w:rFonts w:ascii="Arial" w:hAnsi="Arial" w:cs="Arial"/>
          <w:sz w:val="20"/>
          <w:szCs w:val="20"/>
        </w:rPr>
        <w:t>;</w:t>
      </w:r>
    </w:p>
    <w:p w14:paraId="1033B0F0" w14:textId="7C04A994" w:rsidR="009310D7" w:rsidRPr="00B938CC" w:rsidRDefault="009310D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nevstupovat do žádných přímých vztahů s</w:t>
      </w:r>
      <w:r w:rsidR="00FE0FAC" w:rsidRPr="00B938CC">
        <w:rPr>
          <w:rFonts w:ascii="Arial" w:hAnsi="Arial" w:cs="Arial"/>
          <w:sz w:val="20"/>
          <w:szCs w:val="20"/>
        </w:rPr>
        <w:t> </w:t>
      </w:r>
      <w:r w:rsidRPr="00B938CC">
        <w:rPr>
          <w:rFonts w:ascii="Arial" w:hAnsi="Arial" w:cs="Arial"/>
          <w:sz w:val="20"/>
          <w:szCs w:val="20"/>
        </w:rPr>
        <w:t>parkujícím</w:t>
      </w:r>
      <w:r w:rsidR="00FE0FAC" w:rsidRPr="00B938CC">
        <w:rPr>
          <w:rFonts w:ascii="Arial" w:hAnsi="Arial" w:cs="Arial"/>
          <w:sz w:val="20"/>
          <w:szCs w:val="20"/>
        </w:rPr>
        <w:t>, pokud nejsou výslovně stanoveny touto smlouvou</w:t>
      </w:r>
      <w:r w:rsidRPr="00B938CC">
        <w:rPr>
          <w:rFonts w:ascii="Arial" w:hAnsi="Arial" w:cs="Arial"/>
          <w:sz w:val="20"/>
          <w:szCs w:val="20"/>
        </w:rPr>
        <w:t xml:space="preserve">. </w:t>
      </w:r>
      <w:r w:rsidR="00B54EA5" w:rsidRPr="00B938CC">
        <w:rPr>
          <w:rFonts w:ascii="Arial" w:hAnsi="Arial" w:cs="Arial"/>
          <w:sz w:val="20"/>
          <w:szCs w:val="20"/>
        </w:rPr>
        <w:t>Poskytovatel</w:t>
      </w:r>
      <w:r w:rsidRPr="00B938CC">
        <w:rPr>
          <w:rFonts w:ascii="Arial" w:hAnsi="Arial" w:cs="Arial"/>
          <w:sz w:val="20"/>
          <w:szCs w:val="20"/>
        </w:rPr>
        <w:t xml:space="preserve"> nepřebírá současně s převzetím závazků z této smlouvy žádné povinnosti ani žádná práva </w:t>
      </w:r>
      <w:r w:rsidR="00FE0FAC" w:rsidRPr="00B938CC">
        <w:rPr>
          <w:rFonts w:ascii="Arial" w:hAnsi="Arial" w:cs="Arial"/>
          <w:sz w:val="20"/>
          <w:szCs w:val="20"/>
        </w:rPr>
        <w:t>Partnera</w:t>
      </w:r>
      <w:r w:rsidRPr="00B938CC">
        <w:rPr>
          <w:rFonts w:ascii="Arial" w:hAnsi="Arial" w:cs="Arial"/>
          <w:sz w:val="20"/>
          <w:szCs w:val="20"/>
        </w:rPr>
        <w:t xml:space="preserve"> ve vztahu k parkujícímu. </w:t>
      </w:r>
      <w:r w:rsidR="00B54EA5" w:rsidRPr="00B938CC">
        <w:rPr>
          <w:rFonts w:ascii="Arial" w:hAnsi="Arial" w:cs="Arial"/>
          <w:sz w:val="20"/>
          <w:szCs w:val="20"/>
        </w:rPr>
        <w:t>Poskytovatel</w:t>
      </w:r>
      <w:r w:rsidRPr="00B938CC">
        <w:rPr>
          <w:rFonts w:ascii="Arial" w:hAnsi="Arial" w:cs="Arial"/>
          <w:sz w:val="20"/>
          <w:szCs w:val="20"/>
        </w:rPr>
        <w:t xml:space="preserve"> se zavazuje, že zajistí možnost vystavování elektronických </w:t>
      </w:r>
      <w:r w:rsidR="00784990">
        <w:rPr>
          <w:rFonts w:ascii="Arial" w:hAnsi="Arial" w:cs="Arial"/>
          <w:sz w:val="20"/>
          <w:szCs w:val="20"/>
        </w:rPr>
        <w:t xml:space="preserve">zjednodušených daňových dokladů </w:t>
      </w:r>
      <w:r w:rsidRPr="00B938CC">
        <w:rPr>
          <w:rFonts w:ascii="Arial" w:hAnsi="Arial" w:cs="Arial"/>
          <w:sz w:val="20"/>
          <w:szCs w:val="20"/>
        </w:rPr>
        <w:t xml:space="preserve">za nákup </w:t>
      </w:r>
      <w:r w:rsidR="00A01C39" w:rsidRPr="00B938CC">
        <w:rPr>
          <w:rFonts w:ascii="Arial" w:hAnsi="Arial" w:cs="Arial"/>
          <w:sz w:val="20"/>
          <w:szCs w:val="20"/>
        </w:rPr>
        <w:t>VPL</w:t>
      </w:r>
      <w:r w:rsidRPr="00B938CC">
        <w:rPr>
          <w:rFonts w:ascii="Arial" w:hAnsi="Arial" w:cs="Arial"/>
          <w:sz w:val="20"/>
          <w:szCs w:val="20"/>
        </w:rPr>
        <w:t xml:space="preserve"> na internetových stránkách</w:t>
      </w:r>
      <w:r w:rsidR="00705599">
        <w:rPr>
          <w:rFonts w:ascii="Arial" w:hAnsi="Arial" w:cs="Arial"/>
          <w:sz w:val="20"/>
          <w:szCs w:val="20"/>
        </w:rPr>
        <w:t xml:space="preserve"> Poskytovatele</w:t>
      </w:r>
      <w:r w:rsidRPr="00B938CC">
        <w:rPr>
          <w:rFonts w:ascii="Arial" w:hAnsi="Arial" w:cs="Arial"/>
          <w:sz w:val="20"/>
          <w:szCs w:val="20"/>
        </w:rPr>
        <w:t>,</w:t>
      </w:r>
      <w:r w:rsidR="00784990">
        <w:rPr>
          <w:rFonts w:ascii="Arial" w:hAnsi="Arial" w:cs="Arial"/>
          <w:sz w:val="20"/>
          <w:szCs w:val="20"/>
        </w:rPr>
        <w:t xml:space="preserve"> Za obsah zjednodušených daňových dokladů zodpovídá Partner</w:t>
      </w:r>
      <w:r w:rsidR="00784990" w:rsidRPr="00B938CC">
        <w:rPr>
          <w:rFonts w:ascii="Arial" w:hAnsi="Arial" w:cs="Arial"/>
          <w:sz w:val="20"/>
          <w:szCs w:val="20"/>
        </w:rPr>
        <w:t>;</w:t>
      </w:r>
    </w:p>
    <w:p w14:paraId="2A1792CC" w14:textId="77777777" w:rsidR="009310D7" w:rsidRPr="00B938CC" w:rsidRDefault="009310D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zajistit odeslání </w:t>
      </w:r>
      <w:r w:rsidR="008D6C2B">
        <w:rPr>
          <w:rFonts w:ascii="Arial" w:hAnsi="Arial" w:cs="Arial"/>
          <w:sz w:val="20"/>
          <w:szCs w:val="20"/>
        </w:rPr>
        <w:t xml:space="preserve">(předat příslušnému mobilnímu operátorovi k doručení na telefonní číslo, z něhož byl VPL objednán) </w:t>
      </w:r>
      <w:r w:rsidRPr="00B938CC">
        <w:rPr>
          <w:rFonts w:ascii="Arial" w:hAnsi="Arial" w:cs="Arial"/>
          <w:sz w:val="20"/>
          <w:szCs w:val="20"/>
        </w:rPr>
        <w:t xml:space="preserve">potvrzující SMS o zakoupení VPL </w:t>
      </w:r>
      <w:r w:rsidR="00FE0FAC" w:rsidRPr="00B938CC">
        <w:rPr>
          <w:rFonts w:ascii="Arial" w:hAnsi="Arial" w:cs="Arial"/>
          <w:sz w:val="20"/>
          <w:szCs w:val="20"/>
        </w:rPr>
        <w:t xml:space="preserve">(tedy samotný VPL) </w:t>
      </w:r>
      <w:r w:rsidRPr="00B938CC">
        <w:rPr>
          <w:rFonts w:ascii="Arial" w:hAnsi="Arial" w:cs="Arial"/>
          <w:sz w:val="20"/>
          <w:szCs w:val="20"/>
        </w:rPr>
        <w:t>parkujícím</w:t>
      </w:r>
      <w:r w:rsidR="00FE0FAC" w:rsidRPr="00B938CC">
        <w:rPr>
          <w:rFonts w:ascii="Arial" w:hAnsi="Arial" w:cs="Arial"/>
          <w:sz w:val="20"/>
          <w:szCs w:val="20"/>
        </w:rPr>
        <w:t>u obvykle</w:t>
      </w:r>
      <w:r w:rsidRPr="00B938CC">
        <w:rPr>
          <w:rFonts w:ascii="Arial" w:hAnsi="Arial" w:cs="Arial"/>
          <w:sz w:val="20"/>
          <w:szCs w:val="20"/>
        </w:rPr>
        <w:t xml:space="preserve"> nejpozději do 2 minut od </w:t>
      </w:r>
      <w:r w:rsidR="000457BC" w:rsidRPr="00B938CC">
        <w:rPr>
          <w:rFonts w:ascii="Arial" w:hAnsi="Arial" w:cs="Arial"/>
          <w:sz w:val="20"/>
          <w:szCs w:val="20"/>
        </w:rPr>
        <w:t xml:space="preserve">okamžiku, kdy byla Poskytovateli doručena </w:t>
      </w:r>
      <w:r w:rsidRPr="00B938CC">
        <w:rPr>
          <w:rFonts w:ascii="Arial" w:hAnsi="Arial" w:cs="Arial"/>
          <w:sz w:val="20"/>
          <w:szCs w:val="20"/>
        </w:rPr>
        <w:t xml:space="preserve">SMS </w:t>
      </w:r>
      <w:r w:rsidR="000457BC" w:rsidRPr="00B938CC">
        <w:rPr>
          <w:rFonts w:ascii="Arial" w:hAnsi="Arial" w:cs="Arial"/>
          <w:sz w:val="20"/>
          <w:szCs w:val="20"/>
        </w:rPr>
        <w:t xml:space="preserve">s požadavkem parkujícího </w:t>
      </w:r>
      <w:r w:rsidRPr="00B938CC">
        <w:rPr>
          <w:rFonts w:ascii="Arial" w:hAnsi="Arial" w:cs="Arial"/>
          <w:sz w:val="20"/>
          <w:szCs w:val="20"/>
        </w:rPr>
        <w:t>na nákup VPL</w:t>
      </w:r>
      <w:r w:rsidR="00A22931">
        <w:rPr>
          <w:rFonts w:ascii="Arial" w:hAnsi="Arial" w:cs="Arial"/>
          <w:sz w:val="20"/>
          <w:szCs w:val="20"/>
        </w:rPr>
        <w:t>. Doba doručení VPL může být delší v případě technických výpadků některého z mobilních operátorů</w:t>
      </w:r>
      <w:r w:rsidRPr="00B938CC">
        <w:rPr>
          <w:rFonts w:ascii="Arial" w:hAnsi="Arial" w:cs="Arial"/>
          <w:sz w:val="20"/>
          <w:szCs w:val="20"/>
        </w:rPr>
        <w:t>;</w:t>
      </w:r>
    </w:p>
    <w:p w14:paraId="65676B02" w14:textId="77777777" w:rsidR="009D66A8" w:rsidRPr="00B938CC" w:rsidRDefault="009310D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zajistit pověřeným osobám ze strany Partnera přístup na internetový portál vytvořený </w:t>
      </w:r>
      <w:r w:rsidR="00B54EA5" w:rsidRPr="00B938CC">
        <w:rPr>
          <w:rFonts w:ascii="Arial" w:hAnsi="Arial" w:cs="Arial"/>
          <w:sz w:val="20"/>
          <w:szCs w:val="20"/>
        </w:rPr>
        <w:t>Poskytovatelem</w:t>
      </w:r>
      <w:r w:rsidRPr="00B938CC">
        <w:rPr>
          <w:rFonts w:ascii="Arial" w:hAnsi="Arial" w:cs="Arial"/>
          <w:sz w:val="20"/>
          <w:szCs w:val="20"/>
        </w:rPr>
        <w:t xml:space="preserve"> pro účely sledování </w:t>
      </w:r>
      <w:r w:rsidR="00EA370C" w:rsidRPr="00B938CC">
        <w:rPr>
          <w:rFonts w:ascii="Arial" w:hAnsi="Arial" w:cs="Arial"/>
          <w:sz w:val="20"/>
          <w:szCs w:val="20"/>
        </w:rPr>
        <w:t xml:space="preserve">informací o počtu </w:t>
      </w:r>
      <w:r w:rsidR="00A01C39" w:rsidRPr="00B938CC">
        <w:rPr>
          <w:rFonts w:ascii="Arial" w:hAnsi="Arial" w:cs="Arial"/>
          <w:sz w:val="20"/>
          <w:szCs w:val="20"/>
        </w:rPr>
        <w:t xml:space="preserve">prodaných </w:t>
      </w:r>
      <w:r w:rsidR="00EA370C" w:rsidRPr="00B938CC">
        <w:rPr>
          <w:rFonts w:ascii="Arial" w:hAnsi="Arial" w:cs="Arial"/>
          <w:sz w:val="20"/>
          <w:szCs w:val="20"/>
        </w:rPr>
        <w:t xml:space="preserve">VPL za zvolené období a </w:t>
      </w:r>
      <w:r w:rsidR="00FF55A7" w:rsidRPr="00B938CC">
        <w:rPr>
          <w:rFonts w:ascii="Arial" w:hAnsi="Arial" w:cs="Arial"/>
          <w:sz w:val="20"/>
          <w:szCs w:val="20"/>
        </w:rPr>
        <w:t>výš</w:t>
      </w:r>
      <w:r w:rsidR="002B59DE" w:rsidRPr="00B938CC">
        <w:rPr>
          <w:rFonts w:ascii="Arial" w:hAnsi="Arial" w:cs="Arial"/>
          <w:sz w:val="20"/>
          <w:szCs w:val="20"/>
        </w:rPr>
        <w:t>i</w:t>
      </w:r>
      <w:r w:rsidR="00EA370C" w:rsidRPr="00B938CC">
        <w:rPr>
          <w:rFonts w:ascii="Arial" w:hAnsi="Arial" w:cs="Arial"/>
          <w:sz w:val="20"/>
          <w:szCs w:val="20"/>
        </w:rPr>
        <w:t xml:space="preserve"> vybraného parkovného za zvolené období</w:t>
      </w:r>
      <w:r w:rsidRPr="00B938CC">
        <w:rPr>
          <w:rFonts w:ascii="Arial" w:hAnsi="Arial" w:cs="Arial"/>
          <w:sz w:val="20"/>
          <w:szCs w:val="20"/>
        </w:rPr>
        <w:t xml:space="preserve">. Partner bude přístup využívat </w:t>
      </w:r>
      <w:r w:rsidR="00EA370C" w:rsidRPr="00B938CC">
        <w:rPr>
          <w:rFonts w:ascii="Arial" w:hAnsi="Arial" w:cs="Arial"/>
          <w:sz w:val="20"/>
          <w:szCs w:val="20"/>
        </w:rPr>
        <w:t xml:space="preserve">i </w:t>
      </w:r>
      <w:r w:rsidRPr="00B938CC">
        <w:rPr>
          <w:rFonts w:ascii="Arial" w:hAnsi="Arial" w:cs="Arial"/>
          <w:sz w:val="20"/>
          <w:szCs w:val="20"/>
        </w:rPr>
        <w:t xml:space="preserve">pro účely </w:t>
      </w:r>
      <w:r w:rsidR="00252AD2" w:rsidRPr="00B938CC">
        <w:rPr>
          <w:rFonts w:ascii="Arial" w:hAnsi="Arial" w:cs="Arial"/>
          <w:sz w:val="20"/>
          <w:szCs w:val="20"/>
        </w:rPr>
        <w:t xml:space="preserve">sledování </w:t>
      </w:r>
      <w:r w:rsidRPr="00B938CC">
        <w:rPr>
          <w:rFonts w:ascii="Arial" w:hAnsi="Arial" w:cs="Arial"/>
          <w:sz w:val="20"/>
          <w:szCs w:val="20"/>
        </w:rPr>
        <w:t>řešení reklamací, pro účely vypracování podkladů pro statistické vyhodnocování služby</w:t>
      </w:r>
      <w:r w:rsidR="00252AD2" w:rsidRPr="00B938CC">
        <w:rPr>
          <w:rFonts w:ascii="Arial" w:hAnsi="Arial" w:cs="Arial"/>
          <w:sz w:val="20"/>
          <w:szCs w:val="20"/>
        </w:rPr>
        <w:t xml:space="preserve"> </w:t>
      </w:r>
      <w:r w:rsidR="000457BC" w:rsidRPr="00B938CC">
        <w:rPr>
          <w:rFonts w:ascii="Arial" w:hAnsi="Arial" w:cs="Arial"/>
          <w:sz w:val="20"/>
          <w:szCs w:val="20"/>
        </w:rPr>
        <w:t xml:space="preserve">VPL </w:t>
      </w:r>
      <w:r w:rsidR="00252AD2" w:rsidRPr="00B938CC">
        <w:rPr>
          <w:rFonts w:ascii="Arial" w:hAnsi="Arial" w:cs="Arial"/>
          <w:sz w:val="20"/>
          <w:szCs w:val="20"/>
        </w:rPr>
        <w:t>a</w:t>
      </w:r>
      <w:r w:rsidRPr="00B938CC">
        <w:rPr>
          <w:rFonts w:ascii="Arial" w:hAnsi="Arial" w:cs="Arial"/>
          <w:sz w:val="20"/>
          <w:szCs w:val="20"/>
        </w:rPr>
        <w:t xml:space="preserve"> pro </w:t>
      </w:r>
      <w:r w:rsidR="00EA370C" w:rsidRPr="00B938CC">
        <w:rPr>
          <w:rFonts w:ascii="Arial" w:hAnsi="Arial" w:cs="Arial"/>
          <w:sz w:val="20"/>
          <w:szCs w:val="20"/>
        </w:rPr>
        <w:t>výkon</w:t>
      </w:r>
      <w:r w:rsidRPr="00B938CC">
        <w:rPr>
          <w:rFonts w:ascii="Arial" w:hAnsi="Arial" w:cs="Arial"/>
          <w:sz w:val="20"/>
          <w:szCs w:val="20"/>
        </w:rPr>
        <w:t xml:space="preserve"> služby kontrolorů;</w:t>
      </w:r>
    </w:p>
    <w:p w14:paraId="4B810FD5" w14:textId="77777777" w:rsidR="0013521D" w:rsidRPr="00B938CC" w:rsidRDefault="00F74317" w:rsidP="000C00CE">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lastRenderedPageBreak/>
        <w:t xml:space="preserve">informovat (e-mailem, SMS nebo telefonicky) neprodleně (max. do </w:t>
      </w:r>
      <w:r w:rsidR="00FE0FAC" w:rsidRPr="00B938CC">
        <w:rPr>
          <w:rFonts w:ascii="Arial" w:hAnsi="Arial" w:cs="Arial"/>
          <w:sz w:val="20"/>
          <w:szCs w:val="20"/>
        </w:rPr>
        <w:t>3</w:t>
      </w:r>
      <w:r w:rsidRPr="00B938CC">
        <w:rPr>
          <w:rFonts w:ascii="Arial" w:hAnsi="Arial" w:cs="Arial"/>
          <w:sz w:val="20"/>
          <w:szCs w:val="20"/>
        </w:rPr>
        <w:t>0 minut)</w:t>
      </w:r>
      <w:r w:rsidR="00252AD2" w:rsidRPr="00B938CC">
        <w:rPr>
          <w:rFonts w:ascii="Arial" w:hAnsi="Arial" w:cs="Arial"/>
          <w:sz w:val="20"/>
          <w:szCs w:val="20"/>
        </w:rPr>
        <w:t xml:space="preserve"> </w:t>
      </w:r>
      <w:r w:rsidRPr="00B938CC">
        <w:rPr>
          <w:rFonts w:ascii="Arial" w:hAnsi="Arial" w:cs="Arial"/>
          <w:sz w:val="20"/>
          <w:szCs w:val="20"/>
        </w:rPr>
        <w:t>Partnera o každém výpadku systému prodeje VPL</w:t>
      </w:r>
      <w:r w:rsidR="0013521D" w:rsidRPr="00B938CC">
        <w:rPr>
          <w:rFonts w:ascii="Arial" w:hAnsi="Arial" w:cs="Arial"/>
          <w:sz w:val="20"/>
          <w:szCs w:val="20"/>
        </w:rPr>
        <w:t>;</w:t>
      </w:r>
    </w:p>
    <w:p w14:paraId="31492BA2" w14:textId="77777777" w:rsidR="003E1887" w:rsidRDefault="0013521D" w:rsidP="003E1887">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zajistit proškolení </w:t>
      </w:r>
      <w:r w:rsidR="00201730">
        <w:rPr>
          <w:rFonts w:ascii="Arial" w:hAnsi="Arial" w:cs="Arial"/>
          <w:sz w:val="20"/>
          <w:szCs w:val="20"/>
        </w:rPr>
        <w:t xml:space="preserve">pověřených </w:t>
      </w:r>
      <w:r w:rsidRPr="00B938CC">
        <w:rPr>
          <w:rFonts w:ascii="Arial" w:hAnsi="Arial" w:cs="Arial"/>
          <w:sz w:val="20"/>
          <w:szCs w:val="20"/>
        </w:rPr>
        <w:t>osob na adrese sídla Partnera, a to v termínu specifikovaném další dohodou smluvních stran;</w:t>
      </w:r>
    </w:p>
    <w:p w14:paraId="5F1BA3BE" w14:textId="77777777" w:rsidR="007F14C7" w:rsidRDefault="009005A1" w:rsidP="007F14C7">
      <w:pPr>
        <w:numPr>
          <w:ilvl w:val="1"/>
          <w:numId w:val="8"/>
        </w:numPr>
        <w:spacing w:after="240" w:line="276" w:lineRule="auto"/>
        <w:ind w:left="567"/>
        <w:jc w:val="both"/>
        <w:rPr>
          <w:rFonts w:ascii="Arial" w:hAnsi="Arial" w:cs="Arial"/>
          <w:sz w:val="20"/>
          <w:szCs w:val="20"/>
        </w:rPr>
      </w:pPr>
      <w:r w:rsidRPr="003E1887">
        <w:rPr>
          <w:rFonts w:ascii="Arial" w:hAnsi="Arial" w:cs="Arial"/>
          <w:sz w:val="20"/>
          <w:szCs w:val="20"/>
        </w:rPr>
        <w:t xml:space="preserve">zaslat parkujícímu SMS </w:t>
      </w:r>
      <w:r w:rsidR="00060F13" w:rsidRPr="00060F13">
        <w:rPr>
          <w:rFonts w:ascii="Arial" w:hAnsi="Arial" w:cs="Arial"/>
          <w:sz w:val="20"/>
          <w:szCs w:val="20"/>
        </w:rPr>
        <w:t xml:space="preserve">nebo informaci do </w:t>
      </w:r>
      <w:r w:rsidR="006D0BB0" w:rsidRPr="006D0BB0">
        <w:rPr>
          <w:rFonts w:ascii="Arial" w:hAnsi="Arial" w:cs="Arial"/>
          <w:sz w:val="20"/>
          <w:szCs w:val="20"/>
        </w:rPr>
        <w:t xml:space="preserve">mobilní </w:t>
      </w:r>
      <w:r w:rsidR="00060F13" w:rsidRPr="00060F13">
        <w:rPr>
          <w:rFonts w:ascii="Arial" w:hAnsi="Arial" w:cs="Arial"/>
          <w:sz w:val="20"/>
          <w:szCs w:val="20"/>
        </w:rPr>
        <w:t xml:space="preserve">Aplikace SEJF </w:t>
      </w:r>
      <w:r w:rsidRPr="003E1887">
        <w:rPr>
          <w:rFonts w:ascii="Arial" w:hAnsi="Arial" w:cs="Arial"/>
          <w:sz w:val="20"/>
          <w:szCs w:val="20"/>
        </w:rPr>
        <w:t xml:space="preserve">o chybně objednaném VPL v případě, že parkující </w:t>
      </w:r>
      <w:r w:rsidR="00455630" w:rsidRPr="003E1887">
        <w:rPr>
          <w:rFonts w:ascii="Arial" w:hAnsi="Arial" w:cs="Arial"/>
          <w:sz w:val="20"/>
          <w:szCs w:val="20"/>
        </w:rPr>
        <w:t xml:space="preserve">neobjedná </w:t>
      </w:r>
      <w:r w:rsidRPr="003E1887">
        <w:rPr>
          <w:rFonts w:ascii="Arial" w:hAnsi="Arial" w:cs="Arial"/>
          <w:sz w:val="20"/>
          <w:szCs w:val="20"/>
        </w:rPr>
        <w:t>V</w:t>
      </w:r>
      <w:r w:rsidR="00BC11C8" w:rsidRPr="003E1887">
        <w:rPr>
          <w:rFonts w:ascii="Arial" w:hAnsi="Arial" w:cs="Arial"/>
          <w:sz w:val="20"/>
          <w:szCs w:val="20"/>
        </w:rPr>
        <w:t>P</w:t>
      </w:r>
      <w:r w:rsidRPr="003E1887">
        <w:rPr>
          <w:rFonts w:ascii="Arial" w:hAnsi="Arial" w:cs="Arial"/>
          <w:sz w:val="20"/>
          <w:szCs w:val="20"/>
        </w:rPr>
        <w:t>L způsobem stanoveným v této smlouvě</w:t>
      </w:r>
      <w:r w:rsidR="00EA08C4" w:rsidRPr="003E1887">
        <w:rPr>
          <w:rFonts w:ascii="Arial" w:hAnsi="Arial" w:cs="Arial"/>
          <w:sz w:val="20"/>
          <w:szCs w:val="20"/>
        </w:rPr>
        <w:t>.</w:t>
      </w:r>
      <w:r w:rsidR="003E1887" w:rsidRPr="003E1887">
        <w:rPr>
          <w:rFonts w:ascii="Arial" w:eastAsia="SimSun" w:hAnsi="Arial" w:cs="Arial"/>
          <w:sz w:val="20"/>
          <w:szCs w:val="20"/>
        </w:rPr>
        <w:t xml:space="preserve"> </w:t>
      </w:r>
      <w:r w:rsidR="005506A0">
        <w:rPr>
          <w:rFonts w:ascii="Arial" w:hAnsi="Arial" w:cs="Arial"/>
          <w:sz w:val="20"/>
          <w:szCs w:val="20"/>
        </w:rPr>
        <w:t>P</w:t>
      </w:r>
      <w:r w:rsidR="003E1887" w:rsidRPr="003E1887">
        <w:rPr>
          <w:rFonts w:ascii="Arial" w:hAnsi="Arial" w:cs="Arial"/>
          <w:sz w:val="20"/>
          <w:szCs w:val="20"/>
        </w:rPr>
        <w:t xml:space="preserve">okud parkující špatně objedná VPL, zaslat parkujícímu chybovou (informační)  SMS </w:t>
      </w:r>
      <w:r w:rsidR="00060F13" w:rsidRPr="00060F13">
        <w:rPr>
          <w:rFonts w:ascii="Arial" w:hAnsi="Arial" w:cs="Arial"/>
          <w:sz w:val="20"/>
          <w:szCs w:val="20"/>
        </w:rPr>
        <w:t xml:space="preserve">nebo informaci do Aplikace SEJF </w:t>
      </w:r>
      <w:r w:rsidR="003E1887" w:rsidRPr="003E1887">
        <w:rPr>
          <w:rFonts w:ascii="Arial" w:hAnsi="Arial" w:cs="Arial"/>
          <w:sz w:val="20"/>
          <w:szCs w:val="20"/>
        </w:rPr>
        <w:t xml:space="preserve">s textem: „SMS parking. </w:t>
      </w:r>
      <w:proofErr w:type="spellStart"/>
      <w:r w:rsidR="003E1887" w:rsidRPr="003E1887">
        <w:rPr>
          <w:rFonts w:ascii="Arial" w:hAnsi="Arial" w:cs="Arial"/>
          <w:sz w:val="20"/>
          <w:szCs w:val="20"/>
        </w:rPr>
        <w:t>Parkovaci</w:t>
      </w:r>
      <w:proofErr w:type="spellEnd"/>
      <w:r w:rsidR="003E1887" w:rsidRPr="003E1887">
        <w:rPr>
          <w:rFonts w:ascii="Arial" w:hAnsi="Arial" w:cs="Arial"/>
          <w:sz w:val="20"/>
          <w:szCs w:val="20"/>
        </w:rPr>
        <w:t xml:space="preserve"> </w:t>
      </w:r>
      <w:proofErr w:type="spellStart"/>
      <w:r w:rsidR="003E1887" w:rsidRPr="003E1887">
        <w:rPr>
          <w:rFonts w:ascii="Arial" w:hAnsi="Arial" w:cs="Arial"/>
          <w:sz w:val="20"/>
          <w:szCs w:val="20"/>
        </w:rPr>
        <w:t>listek</w:t>
      </w:r>
      <w:proofErr w:type="spellEnd"/>
      <w:r w:rsidR="003E1887" w:rsidRPr="003E1887">
        <w:rPr>
          <w:rFonts w:ascii="Arial" w:hAnsi="Arial" w:cs="Arial"/>
          <w:sz w:val="20"/>
          <w:szCs w:val="20"/>
        </w:rPr>
        <w:t xml:space="preserve"> nebyl objednán. </w:t>
      </w:r>
      <w:proofErr w:type="spellStart"/>
      <w:r w:rsidR="003E1887" w:rsidRPr="003E1887">
        <w:rPr>
          <w:rFonts w:ascii="Arial" w:hAnsi="Arial" w:cs="Arial"/>
          <w:sz w:val="20"/>
          <w:szCs w:val="20"/>
        </w:rPr>
        <w:t>Chybny</w:t>
      </w:r>
      <w:proofErr w:type="spellEnd"/>
      <w:r w:rsidR="003E1887" w:rsidRPr="003E1887">
        <w:rPr>
          <w:rFonts w:ascii="Arial" w:hAnsi="Arial" w:cs="Arial"/>
          <w:sz w:val="20"/>
          <w:szCs w:val="20"/>
        </w:rPr>
        <w:t xml:space="preserve"> </w:t>
      </w:r>
      <w:proofErr w:type="spellStart"/>
      <w:r w:rsidR="003E1887" w:rsidRPr="003E1887">
        <w:rPr>
          <w:rFonts w:ascii="Arial" w:hAnsi="Arial" w:cs="Arial"/>
          <w:sz w:val="20"/>
          <w:szCs w:val="20"/>
        </w:rPr>
        <w:t>format</w:t>
      </w:r>
      <w:proofErr w:type="spellEnd"/>
      <w:r w:rsidR="003E1887" w:rsidRPr="003E1887">
        <w:rPr>
          <w:rFonts w:ascii="Arial" w:hAnsi="Arial" w:cs="Arial"/>
          <w:sz w:val="20"/>
          <w:szCs w:val="20"/>
        </w:rPr>
        <w:t xml:space="preserve"> </w:t>
      </w:r>
      <w:proofErr w:type="spellStart"/>
      <w:r w:rsidR="003E1887" w:rsidRPr="003E1887">
        <w:rPr>
          <w:rFonts w:ascii="Arial" w:hAnsi="Arial" w:cs="Arial"/>
          <w:sz w:val="20"/>
          <w:szCs w:val="20"/>
        </w:rPr>
        <w:t>zpravy</w:t>
      </w:r>
      <w:proofErr w:type="spellEnd"/>
      <w:r w:rsidR="003E1887" w:rsidRPr="003E1887">
        <w:rPr>
          <w:rFonts w:ascii="Arial" w:hAnsi="Arial" w:cs="Arial"/>
          <w:sz w:val="20"/>
          <w:szCs w:val="20"/>
        </w:rPr>
        <w:t>“;</w:t>
      </w:r>
    </w:p>
    <w:p w14:paraId="42658B36" w14:textId="77777777" w:rsidR="00EA08C4" w:rsidRPr="0056254E" w:rsidRDefault="007F14C7" w:rsidP="00AA7B90">
      <w:pPr>
        <w:numPr>
          <w:ilvl w:val="1"/>
          <w:numId w:val="8"/>
        </w:numPr>
        <w:spacing w:after="240" w:line="276" w:lineRule="auto"/>
        <w:ind w:left="567"/>
        <w:jc w:val="both"/>
        <w:rPr>
          <w:rFonts w:ascii="Arial" w:hAnsi="Arial" w:cs="Arial"/>
          <w:sz w:val="20"/>
          <w:szCs w:val="20"/>
        </w:rPr>
      </w:pPr>
      <w:proofErr w:type="spellStart"/>
      <w:proofErr w:type="gramStart"/>
      <w:r w:rsidRPr="0056254E">
        <w:rPr>
          <w:rFonts w:ascii="Arial" w:hAnsi="Arial" w:cs="Arial"/>
          <w:sz w:val="20"/>
          <w:lang w:val="en-US"/>
        </w:rPr>
        <w:t>zaslat</w:t>
      </w:r>
      <w:proofErr w:type="spellEnd"/>
      <w:proofErr w:type="gramEnd"/>
      <w:r w:rsidRPr="0056254E">
        <w:rPr>
          <w:rFonts w:ascii="Arial" w:hAnsi="Arial" w:cs="Arial"/>
          <w:sz w:val="20"/>
          <w:lang w:val="en-US"/>
        </w:rPr>
        <w:t xml:space="preserve"> </w:t>
      </w:r>
      <w:proofErr w:type="spellStart"/>
      <w:r w:rsidRPr="0056254E">
        <w:rPr>
          <w:rFonts w:ascii="Arial" w:hAnsi="Arial" w:cs="Arial"/>
          <w:sz w:val="20"/>
          <w:lang w:val="en-US"/>
        </w:rPr>
        <w:t>parkujícímu</w:t>
      </w:r>
      <w:proofErr w:type="spellEnd"/>
      <w:r w:rsidR="00BB33A0" w:rsidRPr="0056254E">
        <w:rPr>
          <w:rFonts w:ascii="Arial" w:hAnsi="Arial" w:cs="Arial"/>
          <w:sz w:val="20"/>
          <w:lang w:val="en-US"/>
        </w:rPr>
        <w:t xml:space="preserve"> </w:t>
      </w:r>
      <w:r w:rsidRPr="0056254E">
        <w:rPr>
          <w:rFonts w:ascii="Arial" w:hAnsi="Arial" w:cs="Arial"/>
          <w:sz w:val="20"/>
        </w:rPr>
        <w:t>upo</w:t>
      </w:r>
      <w:r w:rsidR="00BB33A0" w:rsidRPr="0056254E">
        <w:rPr>
          <w:rFonts w:ascii="Arial" w:hAnsi="Arial" w:cs="Arial"/>
          <w:sz w:val="20"/>
        </w:rPr>
        <w:t>zorňovací notifikační SMS</w:t>
      </w:r>
      <w:r w:rsidR="00060F13" w:rsidRPr="0056254E">
        <w:rPr>
          <w:rFonts w:ascii="Arial" w:hAnsi="Arial" w:cs="Arial"/>
          <w:sz w:val="20"/>
          <w:szCs w:val="20"/>
        </w:rPr>
        <w:t xml:space="preserve"> nebo informaci do </w:t>
      </w:r>
      <w:r w:rsidR="006D0BB0" w:rsidRPr="0056254E">
        <w:rPr>
          <w:rFonts w:ascii="Arial" w:hAnsi="Arial" w:cs="Arial"/>
          <w:sz w:val="20"/>
          <w:szCs w:val="20"/>
        </w:rPr>
        <w:t xml:space="preserve">mobilní </w:t>
      </w:r>
      <w:r w:rsidR="00060F13" w:rsidRPr="0056254E">
        <w:rPr>
          <w:rFonts w:ascii="Arial" w:hAnsi="Arial" w:cs="Arial"/>
          <w:sz w:val="20"/>
          <w:szCs w:val="20"/>
        </w:rPr>
        <w:t xml:space="preserve">Aplikace SEJF </w:t>
      </w:r>
      <w:r w:rsidR="00BB33A0" w:rsidRPr="0056254E">
        <w:rPr>
          <w:rFonts w:ascii="Arial" w:hAnsi="Arial" w:cs="Arial"/>
          <w:sz w:val="20"/>
        </w:rPr>
        <w:t>zprávu</w:t>
      </w:r>
      <w:r w:rsidRPr="0056254E">
        <w:rPr>
          <w:rFonts w:ascii="Arial" w:hAnsi="Arial" w:cs="Arial"/>
          <w:sz w:val="20"/>
        </w:rPr>
        <w:t xml:space="preserve"> o vypršení zaplacené doby za parkování s možností jejího prodloužení s textem: „U </w:t>
      </w:r>
      <w:proofErr w:type="spellStart"/>
      <w:r w:rsidRPr="0056254E">
        <w:rPr>
          <w:rFonts w:ascii="Arial" w:hAnsi="Arial" w:cs="Arial"/>
          <w:sz w:val="20"/>
        </w:rPr>
        <w:t>Vaseho</w:t>
      </w:r>
      <w:proofErr w:type="spellEnd"/>
      <w:r w:rsidRPr="0056254E">
        <w:rPr>
          <w:rFonts w:ascii="Arial" w:hAnsi="Arial" w:cs="Arial"/>
          <w:sz w:val="20"/>
        </w:rPr>
        <w:t xml:space="preserve"> </w:t>
      </w:r>
      <w:proofErr w:type="spellStart"/>
      <w:r w:rsidRPr="0056254E">
        <w:rPr>
          <w:rFonts w:ascii="Arial" w:hAnsi="Arial" w:cs="Arial"/>
          <w:sz w:val="20"/>
        </w:rPr>
        <w:t>virtuálniho</w:t>
      </w:r>
      <w:proofErr w:type="spellEnd"/>
      <w:r w:rsidRPr="0056254E">
        <w:rPr>
          <w:rFonts w:ascii="Arial" w:hAnsi="Arial" w:cs="Arial"/>
          <w:sz w:val="20"/>
        </w:rPr>
        <w:t xml:space="preserve"> parkovacího </w:t>
      </w:r>
      <w:proofErr w:type="spellStart"/>
      <w:r w:rsidRPr="0056254E">
        <w:rPr>
          <w:rFonts w:ascii="Arial" w:hAnsi="Arial" w:cs="Arial"/>
          <w:sz w:val="20"/>
        </w:rPr>
        <w:t>listku</w:t>
      </w:r>
      <w:proofErr w:type="spellEnd"/>
      <w:r w:rsidRPr="0056254E">
        <w:rPr>
          <w:rFonts w:ascii="Arial" w:hAnsi="Arial" w:cs="Arial"/>
          <w:sz w:val="20"/>
        </w:rPr>
        <w:t xml:space="preserve"> konci platnost. </w:t>
      </w:r>
      <w:proofErr w:type="spellStart"/>
      <w:r w:rsidRPr="0056254E">
        <w:rPr>
          <w:rFonts w:ascii="Arial" w:hAnsi="Arial" w:cs="Arial"/>
          <w:sz w:val="20"/>
        </w:rPr>
        <w:t>Opakovanym</w:t>
      </w:r>
      <w:proofErr w:type="spellEnd"/>
      <w:r w:rsidRPr="0056254E">
        <w:rPr>
          <w:rFonts w:ascii="Arial" w:hAnsi="Arial" w:cs="Arial"/>
          <w:sz w:val="20"/>
        </w:rPr>
        <w:t xml:space="preserve"> </w:t>
      </w:r>
      <w:proofErr w:type="spellStart"/>
      <w:r w:rsidRPr="0056254E">
        <w:rPr>
          <w:rFonts w:ascii="Arial" w:hAnsi="Arial" w:cs="Arial"/>
          <w:sz w:val="20"/>
        </w:rPr>
        <w:t>odeslanim</w:t>
      </w:r>
      <w:proofErr w:type="spellEnd"/>
      <w:r w:rsidRPr="0056254E">
        <w:rPr>
          <w:rFonts w:ascii="Arial" w:hAnsi="Arial" w:cs="Arial"/>
          <w:sz w:val="20"/>
        </w:rPr>
        <w:t xml:space="preserve"> SMS </w:t>
      </w:r>
      <w:proofErr w:type="spellStart"/>
      <w:r w:rsidRPr="0056254E">
        <w:rPr>
          <w:rFonts w:ascii="Arial" w:hAnsi="Arial" w:cs="Arial"/>
          <w:sz w:val="20"/>
        </w:rPr>
        <w:t>pozadavku</w:t>
      </w:r>
      <w:proofErr w:type="spellEnd"/>
      <w:r w:rsidRPr="0056254E">
        <w:rPr>
          <w:rFonts w:ascii="Arial" w:hAnsi="Arial" w:cs="Arial"/>
          <w:sz w:val="20"/>
        </w:rPr>
        <w:t xml:space="preserve"> </w:t>
      </w:r>
      <w:proofErr w:type="spellStart"/>
      <w:r w:rsidRPr="0056254E">
        <w:rPr>
          <w:rFonts w:ascii="Arial" w:hAnsi="Arial" w:cs="Arial"/>
          <w:sz w:val="20"/>
        </w:rPr>
        <w:t>prodluzujete</w:t>
      </w:r>
      <w:proofErr w:type="spellEnd"/>
      <w:r w:rsidRPr="0056254E">
        <w:rPr>
          <w:rFonts w:ascii="Arial" w:hAnsi="Arial" w:cs="Arial"/>
          <w:sz w:val="20"/>
        </w:rPr>
        <w:t xml:space="preserve"> jeho </w:t>
      </w:r>
      <w:proofErr w:type="spellStart"/>
      <w:proofErr w:type="gramStart"/>
      <w:r w:rsidRPr="0056254E">
        <w:rPr>
          <w:rFonts w:ascii="Arial" w:hAnsi="Arial" w:cs="Arial"/>
          <w:sz w:val="20"/>
        </w:rPr>
        <w:t>platnost.</w:t>
      </w:r>
      <w:r w:rsidR="0056254E">
        <w:rPr>
          <w:rFonts w:ascii="Arial" w:hAnsi="Arial" w:cs="Arial"/>
          <w:sz w:val="20"/>
        </w:rPr>
        <w:t>Dekujeme</w:t>
      </w:r>
      <w:proofErr w:type="spellEnd"/>
      <w:proofErr w:type="gramEnd"/>
      <w:r w:rsidRPr="0056254E">
        <w:rPr>
          <w:rFonts w:ascii="Arial" w:hAnsi="Arial" w:cs="Arial"/>
          <w:sz w:val="20"/>
        </w:rPr>
        <w:t>.“</w:t>
      </w:r>
    </w:p>
    <w:p w14:paraId="4C9A72A1" w14:textId="77777777" w:rsidR="009310D7" w:rsidRPr="00B938CC" w:rsidRDefault="009310D7" w:rsidP="000C00CE">
      <w:pPr>
        <w:numPr>
          <w:ilvl w:val="0"/>
          <w:numId w:val="3"/>
        </w:numPr>
        <w:spacing w:after="240" w:line="276" w:lineRule="auto"/>
        <w:ind w:left="426" w:hanging="426"/>
        <w:jc w:val="both"/>
        <w:rPr>
          <w:rFonts w:ascii="Arial" w:hAnsi="Arial" w:cs="Arial"/>
          <w:sz w:val="20"/>
          <w:szCs w:val="20"/>
        </w:rPr>
      </w:pPr>
      <w:r w:rsidRPr="00B938CC">
        <w:rPr>
          <w:rFonts w:ascii="Arial" w:hAnsi="Arial" w:cs="Arial"/>
          <w:bCs/>
          <w:sz w:val="20"/>
          <w:szCs w:val="20"/>
        </w:rPr>
        <w:t>P</w:t>
      </w:r>
      <w:r w:rsidR="0041497E" w:rsidRPr="00B938CC">
        <w:rPr>
          <w:rFonts w:ascii="Arial" w:hAnsi="Arial" w:cs="Arial"/>
          <w:bCs/>
          <w:sz w:val="20"/>
          <w:szCs w:val="20"/>
        </w:rPr>
        <w:t>artner</w:t>
      </w:r>
      <w:r w:rsidRPr="00B938CC">
        <w:rPr>
          <w:rFonts w:ascii="Arial" w:hAnsi="Arial" w:cs="Arial"/>
          <w:bCs/>
          <w:sz w:val="20"/>
          <w:szCs w:val="20"/>
        </w:rPr>
        <w:t xml:space="preserve"> se touto smlouvou zavazuje</w:t>
      </w:r>
      <w:r w:rsidRPr="00B938CC">
        <w:rPr>
          <w:rFonts w:ascii="Arial" w:hAnsi="Arial" w:cs="Arial"/>
          <w:sz w:val="20"/>
          <w:szCs w:val="20"/>
        </w:rPr>
        <w:t xml:space="preserve">: </w:t>
      </w:r>
    </w:p>
    <w:p w14:paraId="5C2C666D" w14:textId="77777777" w:rsidR="009310D7" w:rsidRPr="00B938CC" w:rsidRDefault="009310D7" w:rsidP="000C00CE">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vést účinnou a vhodnou informační a reklamní kampaň zaměřenou na pořizování VPL;</w:t>
      </w:r>
    </w:p>
    <w:p w14:paraId="2E623891" w14:textId="77777777" w:rsidR="002C3E95" w:rsidRPr="00B938CC" w:rsidRDefault="002C3E95" w:rsidP="000C00CE">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 xml:space="preserve">poskytnout </w:t>
      </w:r>
      <w:r w:rsidR="00B54EA5" w:rsidRPr="00B938CC">
        <w:rPr>
          <w:rFonts w:ascii="Arial" w:hAnsi="Arial" w:cs="Arial"/>
          <w:sz w:val="20"/>
          <w:szCs w:val="20"/>
        </w:rPr>
        <w:t>Poskytovateli</w:t>
      </w:r>
      <w:r w:rsidRPr="00B938CC">
        <w:rPr>
          <w:rFonts w:ascii="Arial" w:hAnsi="Arial" w:cs="Arial"/>
          <w:sz w:val="20"/>
          <w:szCs w:val="20"/>
        </w:rPr>
        <w:t xml:space="preserve"> </w:t>
      </w:r>
      <w:r w:rsidR="00EA370C" w:rsidRPr="00B938CC">
        <w:rPr>
          <w:rFonts w:ascii="Arial" w:hAnsi="Arial" w:cs="Arial"/>
          <w:sz w:val="20"/>
          <w:szCs w:val="20"/>
        </w:rPr>
        <w:t xml:space="preserve">dostatečnou </w:t>
      </w:r>
      <w:r w:rsidRPr="00B938CC">
        <w:rPr>
          <w:rFonts w:ascii="Arial" w:hAnsi="Arial" w:cs="Arial"/>
          <w:sz w:val="20"/>
          <w:szCs w:val="20"/>
        </w:rPr>
        <w:t>součinnost při</w:t>
      </w:r>
      <w:r w:rsidR="009310D7" w:rsidRPr="00B938CC">
        <w:rPr>
          <w:rFonts w:ascii="Arial" w:hAnsi="Arial" w:cs="Arial"/>
          <w:sz w:val="20"/>
          <w:szCs w:val="20"/>
        </w:rPr>
        <w:t xml:space="preserve"> přípravě systému</w:t>
      </w:r>
      <w:r w:rsidRPr="00B938CC">
        <w:rPr>
          <w:rFonts w:ascii="Arial" w:hAnsi="Arial" w:cs="Arial"/>
          <w:sz w:val="20"/>
          <w:szCs w:val="20"/>
        </w:rPr>
        <w:t xml:space="preserve"> </w:t>
      </w:r>
      <w:r w:rsidR="00DB312B" w:rsidRPr="00B938CC">
        <w:rPr>
          <w:rFonts w:ascii="Arial" w:hAnsi="Arial" w:cs="Arial"/>
          <w:sz w:val="20"/>
          <w:szCs w:val="20"/>
        </w:rPr>
        <w:t xml:space="preserve">VPL </w:t>
      </w:r>
      <w:r w:rsidR="009310D7" w:rsidRPr="00B938CC">
        <w:rPr>
          <w:rFonts w:ascii="Arial" w:hAnsi="Arial" w:cs="Arial"/>
          <w:sz w:val="20"/>
          <w:szCs w:val="20"/>
        </w:rPr>
        <w:t>a určit odpovědnou osobu, která bude po celou dobu přípravy systému s</w:t>
      </w:r>
      <w:r w:rsidRPr="00B938CC">
        <w:rPr>
          <w:rFonts w:ascii="Arial" w:hAnsi="Arial" w:cs="Arial"/>
          <w:sz w:val="20"/>
          <w:szCs w:val="20"/>
        </w:rPr>
        <w:t> </w:t>
      </w:r>
      <w:r w:rsidR="00B54EA5" w:rsidRPr="00B938CC">
        <w:rPr>
          <w:rFonts w:ascii="Arial" w:hAnsi="Arial" w:cs="Arial"/>
          <w:sz w:val="20"/>
          <w:szCs w:val="20"/>
        </w:rPr>
        <w:t>Poskyt</w:t>
      </w:r>
      <w:r w:rsidR="0041497E" w:rsidRPr="00B938CC">
        <w:rPr>
          <w:rFonts w:ascii="Arial" w:hAnsi="Arial" w:cs="Arial"/>
          <w:sz w:val="20"/>
          <w:szCs w:val="20"/>
        </w:rPr>
        <w:t>o</w:t>
      </w:r>
      <w:r w:rsidR="00B54EA5" w:rsidRPr="00B938CC">
        <w:rPr>
          <w:rFonts w:ascii="Arial" w:hAnsi="Arial" w:cs="Arial"/>
          <w:sz w:val="20"/>
          <w:szCs w:val="20"/>
        </w:rPr>
        <w:t>vatelem</w:t>
      </w:r>
      <w:r w:rsidRPr="00B938CC">
        <w:rPr>
          <w:rFonts w:ascii="Arial" w:hAnsi="Arial" w:cs="Arial"/>
          <w:sz w:val="20"/>
          <w:szCs w:val="20"/>
        </w:rPr>
        <w:t xml:space="preserve"> </w:t>
      </w:r>
      <w:r w:rsidR="009310D7" w:rsidRPr="00B938CC">
        <w:rPr>
          <w:rFonts w:ascii="Arial" w:hAnsi="Arial" w:cs="Arial"/>
          <w:sz w:val="20"/>
          <w:szCs w:val="20"/>
        </w:rPr>
        <w:t>komunikovat a spolupracovat;</w:t>
      </w:r>
    </w:p>
    <w:p w14:paraId="0920EBC5" w14:textId="77777777" w:rsidR="002C3E95" w:rsidRPr="00B938CC" w:rsidRDefault="009310D7" w:rsidP="000C00CE">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provést doplnění stávajících informačních systémů (internetových stránek, propagačních materiálů a tiskovin, informačních tabulí na parkovištích apod.) o nové možnosti platby za parkování prostřednictvím SMS;</w:t>
      </w:r>
    </w:p>
    <w:p w14:paraId="4F0196EB" w14:textId="77777777" w:rsidR="002C3E95" w:rsidRPr="00E6290C" w:rsidRDefault="009310D7" w:rsidP="00E6290C">
      <w:pPr>
        <w:numPr>
          <w:ilvl w:val="0"/>
          <w:numId w:val="9"/>
        </w:numPr>
        <w:spacing w:line="276" w:lineRule="auto"/>
        <w:ind w:left="567"/>
        <w:jc w:val="both"/>
        <w:rPr>
          <w:rFonts w:ascii="Arial" w:hAnsi="Arial" w:cs="Arial"/>
          <w:sz w:val="20"/>
          <w:szCs w:val="20"/>
        </w:rPr>
      </w:pPr>
      <w:r w:rsidRPr="00B938CC">
        <w:rPr>
          <w:rFonts w:ascii="Arial" w:hAnsi="Arial" w:cs="Arial"/>
          <w:sz w:val="20"/>
          <w:szCs w:val="20"/>
        </w:rPr>
        <w:t xml:space="preserve">provést potřebnou úpravu </w:t>
      </w:r>
      <w:r w:rsidR="00DB312B" w:rsidRPr="00B938CC">
        <w:rPr>
          <w:rFonts w:ascii="Arial" w:hAnsi="Arial" w:cs="Arial"/>
          <w:sz w:val="20"/>
          <w:szCs w:val="20"/>
        </w:rPr>
        <w:t xml:space="preserve">smluvních </w:t>
      </w:r>
      <w:r w:rsidRPr="00B938CC">
        <w:rPr>
          <w:rFonts w:ascii="Arial" w:hAnsi="Arial" w:cs="Arial"/>
          <w:sz w:val="20"/>
          <w:szCs w:val="20"/>
        </w:rPr>
        <w:t>parkovacích podmínek resp. tarifů tak, aby možnost platby prostřednictvím mobilních telefonů byla upravena smluvním ujednáním mezi parkujícím a Partnerem;</w:t>
      </w:r>
      <w:r w:rsidR="002151D7" w:rsidRPr="002151D7">
        <w:rPr>
          <w:rFonts w:ascii="Calibri" w:eastAsiaTheme="minorHAnsi" w:hAnsi="Calibri" w:cs="Calibri"/>
          <w:color w:val="1F497D"/>
          <w:sz w:val="22"/>
          <w:szCs w:val="22"/>
          <w:lang w:eastAsia="en-US"/>
        </w:rPr>
        <w:t xml:space="preserve"> </w:t>
      </w:r>
    </w:p>
    <w:p w14:paraId="0B07919D" w14:textId="77777777" w:rsidR="007A6073" w:rsidRPr="00B938CC" w:rsidRDefault="007A6073" w:rsidP="000074B0">
      <w:pPr>
        <w:spacing w:line="276" w:lineRule="auto"/>
        <w:jc w:val="both"/>
        <w:rPr>
          <w:rFonts w:ascii="Arial" w:hAnsi="Arial" w:cs="Arial"/>
          <w:sz w:val="20"/>
          <w:szCs w:val="20"/>
        </w:rPr>
      </w:pPr>
    </w:p>
    <w:p w14:paraId="3C69D827" w14:textId="77777777" w:rsidR="00E6290C" w:rsidRDefault="000074B0" w:rsidP="00E6290C">
      <w:pPr>
        <w:numPr>
          <w:ilvl w:val="0"/>
          <w:numId w:val="3"/>
        </w:numPr>
        <w:spacing w:line="276" w:lineRule="auto"/>
        <w:ind w:left="426"/>
        <w:jc w:val="both"/>
        <w:rPr>
          <w:rFonts w:ascii="Arial" w:hAnsi="Arial" w:cs="Arial"/>
          <w:sz w:val="20"/>
          <w:szCs w:val="20"/>
        </w:rPr>
      </w:pPr>
      <w:r w:rsidRPr="00B938CC">
        <w:rPr>
          <w:rFonts w:ascii="Arial" w:hAnsi="Arial" w:cs="Arial"/>
          <w:sz w:val="20"/>
          <w:szCs w:val="20"/>
        </w:rPr>
        <w:t xml:space="preserve">Některá další práva a povinnosti smluvních stran týkající se systému VPL </w:t>
      </w:r>
      <w:r w:rsidR="00BC50CA" w:rsidRPr="00B938CC">
        <w:rPr>
          <w:rFonts w:ascii="Arial" w:hAnsi="Arial" w:cs="Arial"/>
          <w:sz w:val="20"/>
          <w:szCs w:val="20"/>
        </w:rPr>
        <w:t xml:space="preserve">a některé technické aspekty VPL </w:t>
      </w:r>
      <w:r w:rsidRPr="00B938CC">
        <w:rPr>
          <w:rFonts w:ascii="Arial" w:hAnsi="Arial" w:cs="Arial"/>
          <w:sz w:val="20"/>
          <w:szCs w:val="20"/>
        </w:rPr>
        <w:t xml:space="preserve">jsou </w:t>
      </w:r>
      <w:r w:rsidR="00191362" w:rsidRPr="00B938CC">
        <w:rPr>
          <w:rFonts w:ascii="Arial" w:hAnsi="Arial" w:cs="Arial"/>
          <w:sz w:val="20"/>
          <w:szCs w:val="20"/>
        </w:rPr>
        <w:t>s</w:t>
      </w:r>
      <w:r w:rsidR="00191362">
        <w:rPr>
          <w:rFonts w:ascii="Arial" w:hAnsi="Arial" w:cs="Arial"/>
          <w:sz w:val="20"/>
          <w:szCs w:val="20"/>
        </w:rPr>
        <w:t>pecifikovány</w:t>
      </w:r>
      <w:r w:rsidR="00191362" w:rsidRPr="00B938CC">
        <w:rPr>
          <w:rFonts w:ascii="Arial" w:hAnsi="Arial" w:cs="Arial"/>
          <w:sz w:val="20"/>
          <w:szCs w:val="20"/>
        </w:rPr>
        <w:t xml:space="preserve"> </w:t>
      </w:r>
      <w:r w:rsidRPr="00B938CC">
        <w:rPr>
          <w:rFonts w:ascii="Arial" w:hAnsi="Arial" w:cs="Arial"/>
          <w:sz w:val="20"/>
          <w:szCs w:val="20"/>
        </w:rPr>
        <w:t xml:space="preserve">v přílohách č. 1 až 5 této smlouvy. </w:t>
      </w:r>
    </w:p>
    <w:p w14:paraId="439618C6" w14:textId="77777777" w:rsidR="00E6290C" w:rsidRPr="00B938CC" w:rsidRDefault="00E6290C" w:rsidP="00E6290C">
      <w:pPr>
        <w:spacing w:line="276" w:lineRule="auto"/>
        <w:ind w:left="426"/>
        <w:jc w:val="both"/>
        <w:rPr>
          <w:rFonts w:ascii="Arial" w:hAnsi="Arial" w:cs="Arial"/>
          <w:sz w:val="20"/>
          <w:szCs w:val="20"/>
        </w:rPr>
      </w:pPr>
    </w:p>
    <w:p w14:paraId="70413E24" w14:textId="77777777" w:rsidR="00CB76CF" w:rsidRPr="00B938CC" w:rsidRDefault="00CB76CF" w:rsidP="000C00CE">
      <w:pPr>
        <w:spacing w:line="276" w:lineRule="auto"/>
        <w:jc w:val="center"/>
        <w:rPr>
          <w:rFonts w:ascii="Arial" w:hAnsi="Arial" w:cs="Arial"/>
          <w:b/>
          <w:sz w:val="20"/>
          <w:szCs w:val="20"/>
        </w:rPr>
      </w:pPr>
    </w:p>
    <w:p w14:paraId="11F9DF98" w14:textId="77777777" w:rsidR="000074B0" w:rsidRPr="00B938CC" w:rsidRDefault="000074B0" w:rsidP="000C00CE">
      <w:pPr>
        <w:spacing w:line="276" w:lineRule="auto"/>
        <w:jc w:val="center"/>
        <w:rPr>
          <w:rFonts w:ascii="Arial" w:hAnsi="Arial" w:cs="Arial"/>
          <w:b/>
          <w:sz w:val="20"/>
          <w:szCs w:val="20"/>
        </w:rPr>
      </w:pPr>
    </w:p>
    <w:p w14:paraId="3A038F14" w14:textId="77777777" w:rsidR="00DD5FF9" w:rsidRPr="00B938CC" w:rsidRDefault="00DD5FF9" w:rsidP="000C00CE">
      <w:pPr>
        <w:spacing w:line="276" w:lineRule="auto"/>
        <w:jc w:val="center"/>
        <w:rPr>
          <w:rFonts w:ascii="Arial" w:hAnsi="Arial" w:cs="Arial"/>
          <w:b/>
          <w:sz w:val="20"/>
          <w:szCs w:val="20"/>
        </w:rPr>
      </w:pPr>
      <w:r w:rsidRPr="00B938CC">
        <w:rPr>
          <w:rFonts w:ascii="Arial" w:hAnsi="Arial" w:cs="Arial"/>
          <w:b/>
          <w:sz w:val="20"/>
          <w:szCs w:val="20"/>
        </w:rPr>
        <w:t>I</w:t>
      </w:r>
      <w:r w:rsidR="00EA370C" w:rsidRPr="00B938CC">
        <w:rPr>
          <w:rFonts w:ascii="Arial" w:hAnsi="Arial" w:cs="Arial"/>
          <w:b/>
          <w:sz w:val="20"/>
          <w:szCs w:val="20"/>
        </w:rPr>
        <w:t>II</w:t>
      </w:r>
      <w:r w:rsidRPr="00B938CC">
        <w:rPr>
          <w:rFonts w:ascii="Arial" w:hAnsi="Arial" w:cs="Arial"/>
          <w:b/>
          <w:sz w:val="20"/>
          <w:szCs w:val="20"/>
        </w:rPr>
        <w:t>.</w:t>
      </w:r>
    </w:p>
    <w:p w14:paraId="3594C955" w14:textId="77777777" w:rsidR="009310D7" w:rsidRPr="00B938CC" w:rsidRDefault="00A01C39" w:rsidP="000C00CE">
      <w:pPr>
        <w:spacing w:line="276" w:lineRule="auto"/>
        <w:jc w:val="center"/>
        <w:rPr>
          <w:rFonts w:ascii="Arial" w:hAnsi="Arial" w:cs="Arial"/>
          <w:b/>
          <w:bCs/>
          <w:sz w:val="20"/>
          <w:szCs w:val="20"/>
        </w:rPr>
      </w:pPr>
      <w:r w:rsidRPr="00B938CC">
        <w:rPr>
          <w:rFonts w:ascii="Arial" w:hAnsi="Arial" w:cs="Arial"/>
          <w:b/>
          <w:bCs/>
          <w:sz w:val="20"/>
          <w:szCs w:val="20"/>
        </w:rPr>
        <w:t>NÁLEŽITOSTI</w:t>
      </w:r>
      <w:r w:rsidR="009310D7" w:rsidRPr="00B938CC">
        <w:rPr>
          <w:rFonts w:ascii="Arial" w:hAnsi="Arial" w:cs="Arial"/>
          <w:b/>
          <w:bCs/>
          <w:sz w:val="20"/>
          <w:szCs w:val="20"/>
        </w:rPr>
        <w:t xml:space="preserve"> VIRTUÁLNÍHO PARKOVACÍHO LÍSTKU</w:t>
      </w:r>
    </w:p>
    <w:p w14:paraId="27FC9E44" w14:textId="77777777" w:rsidR="002C3E95" w:rsidRPr="00B938CC" w:rsidRDefault="009310D7" w:rsidP="000C00CE">
      <w:pPr>
        <w:numPr>
          <w:ilvl w:val="0"/>
          <w:numId w:val="4"/>
        </w:numPr>
        <w:spacing w:after="240" w:line="276" w:lineRule="auto"/>
        <w:ind w:left="426" w:hanging="426"/>
        <w:jc w:val="both"/>
        <w:rPr>
          <w:rFonts w:ascii="Arial" w:hAnsi="Arial" w:cs="Arial"/>
          <w:bCs/>
          <w:sz w:val="20"/>
          <w:szCs w:val="20"/>
        </w:rPr>
      </w:pPr>
      <w:r w:rsidRPr="00B938CC">
        <w:rPr>
          <w:rFonts w:ascii="Arial" w:hAnsi="Arial" w:cs="Arial"/>
          <w:bCs/>
          <w:sz w:val="20"/>
          <w:szCs w:val="20"/>
        </w:rPr>
        <w:t>Cena za VPL bude parkujícím hrazena postupem pro používání PR</w:t>
      </w:r>
      <w:r w:rsidR="00060F13">
        <w:rPr>
          <w:rFonts w:ascii="Arial" w:hAnsi="Arial" w:cs="Arial"/>
          <w:bCs/>
          <w:sz w:val="20"/>
          <w:szCs w:val="20"/>
        </w:rPr>
        <w:t xml:space="preserve"> SMS služby mobilního operátora </w:t>
      </w:r>
      <w:r w:rsidR="00060F13" w:rsidRPr="00060F13">
        <w:rPr>
          <w:rFonts w:ascii="Arial" w:hAnsi="Arial" w:cs="Arial"/>
          <w:bCs/>
          <w:sz w:val="20"/>
          <w:szCs w:val="20"/>
        </w:rPr>
        <w:t xml:space="preserve">nebo pomocí </w:t>
      </w:r>
      <w:r w:rsidR="006D0BB0" w:rsidRPr="006D0BB0">
        <w:rPr>
          <w:rFonts w:ascii="Arial" w:hAnsi="Arial" w:cs="Arial"/>
          <w:bCs/>
          <w:sz w:val="20"/>
          <w:szCs w:val="20"/>
        </w:rPr>
        <w:t xml:space="preserve">mobilní </w:t>
      </w:r>
      <w:r w:rsidR="00060F13" w:rsidRPr="00060F13">
        <w:rPr>
          <w:rFonts w:ascii="Arial" w:hAnsi="Arial" w:cs="Arial"/>
          <w:bCs/>
          <w:sz w:val="20"/>
          <w:szCs w:val="20"/>
        </w:rPr>
        <w:t>Aplikace SEJF</w:t>
      </w:r>
      <w:r w:rsidR="00060F13">
        <w:rPr>
          <w:rFonts w:ascii="Arial" w:hAnsi="Arial" w:cs="Arial"/>
          <w:bCs/>
          <w:sz w:val="20"/>
          <w:szCs w:val="20"/>
        </w:rPr>
        <w:t>.</w:t>
      </w:r>
      <w:r w:rsidRPr="00B938CC">
        <w:rPr>
          <w:rFonts w:ascii="Arial" w:hAnsi="Arial" w:cs="Arial"/>
          <w:bCs/>
          <w:sz w:val="20"/>
          <w:szCs w:val="20"/>
        </w:rPr>
        <w:t xml:space="preserve"> Popis komunikace zakoupení VPL je uveden v </w:t>
      </w:r>
      <w:r w:rsidRPr="00B938CC">
        <w:rPr>
          <w:rFonts w:ascii="Arial" w:hAnsi="Arial" w:cs="Arial"/>
          <w:b/>
          <w:bCs/>
          <w:sz w:val="20"/>
          <w:szCs w:val="20"/>
        </w:rPr>
        <w:t xml:space="preserve">příloze č. </w:t>
      </w:r>
      <w:r w:rsidR="00BF075F" w:rsidRPr="00B938CC">
        <w:rPr>
          <w:rFonts w:ascii="Arial" w:hAnsi="Arial" w:cs="Arial"/>
          <w:b/>
          <w:bCs/>
          <w:sz w:val="20"/>
          <w:szCs w:val="20"/>
        </w:rPr>
        <w:t>2</w:t>
      </w:r>
      <w:r w:rsidRPr="00B938CC">
        <w:rPr>
          <w:rFonts w:ascii="Arial" w:hAnsi="Arial" w:cs="Arial"/>
          <w:bCs/>
          <w:sz w:val="20"/>
          <w:szCs w:val="20"/>
        </w:rPr>
        <w:t xml:space="preserve"> </w:t>
      </w:r>
      <w:proofErr w:type="gramStart"/>
      <w:r w:rsidRPr="00B938CC">
        <w:rPr>
          <w:rFonts w:ascii="Arial" w:hAnsi="Arial" w:cs="Arial"/>
          <w:bCs/>
          <w:sz w:val="20"/>
          <w:szCs w:val="20"/>
        </w:rPr>
        <w:t>této</w:t>
      </w:r>
      <w:proofErr w:type="gramEnd"/>
      <w:r w:rsidRPr="00B938CC">
        <w:rPr>
          <w:rFonts w:ascii="Arial" w:hAnsi="Arial" w:cs="Arial"/>
          <w:bCs/>
          <w:sz w:val="20"/>
          <w:szCs w:val="20"/>
        </w:rPr>
        <w:t xml:space="preserve"> smlouvy. </w:t>
      </w:r>
      <w:r w:rsidR="00C109C0" w:rsidRPr="00B938CC">
        <w:rPr>
          <w:rFonts w:ascii="Arial" w:hAnsi="Arial" w:cs="Arial"/>
          <w:bCs/>
          <w:sz w:val="20"/>
          <w:szCs w:val="20"/>
        </w:rPr>
        <w:t xml:space="preserve">Vedle ceny </w:t>
      </w:r>
      <w:r w:rsidR="00F94F3F" w:rsidRPr="00B938CC">
        <w:rPr>
          <w:rFonts w:ascii="Arial" w:hAnsi="Arial" w:cs="Arial"/>
          <w:bCs/>
          <w:sz w:val="20"/>
          <w:szCs w:val="20"/>
        </w:rPr>
        <w:t xml:space="preserve">VPL bude </w:t>
      </w:r>
      <w:r w:rsidR="00C109C0" w:rsidRPr="00B938CC">
        <w:rPr>
          <w:rFonts w:ascii="Arial" w:hAnsi="Arial" w:cs="Arial"/>
          <w:bCs/>
          <w:sz w:val="20"/>
          <w:szCs w:val="20"/>
        </w:rPr>
        <w:t>parkující platit příslušnému mobilnímu operátorovi</w:t>
      </w:r>
      <w:r w:rsidR="00F94F3F" w:rsidRPr="00B938CC">
        <w:rPr>
          <w:rFonts w:ascii="Arial" w:hAnsi="Arial" w:cs="Arial"/>
          <w:bCs/>
          <w:sz w:val="20"/>
          <w:szCs w:val="20"/>
        </w:rPr>
        <w:t xml:space="preserve"> cen</w:t>
      </w:r>
      <w:r w:rsidR="00C109C0" w:rsidRPr="00B938CC">
        <w:rPr>
          <w:rFonts w:ascii="Arial" w:hAnsi="Arial" w:cs="Arial"/>
          <w:bCs/>
          <w:sz w:val="20"/>
          <w:szCs w:val="20"/>
        </w:rPr>
        <w:t>u</w:t>
      </w:r>
      <w:r w:rsidR="00F94F3F" w:rsidRPr="00B938CC">
        <w:rPr>
          <w:rFonts w:ascii="Arial" w:hAnsi="Arial" w:cs="Arial"/>
          <w:bCs/>
          <w:sz w:val="20"/>
          <w:szCs w:val="20"/>
        </w:rPr>
        <w:t xml:space="preserve"> telekomunikační služby (poplatek za odeslanou objednací SMS), a to ve výši dle individuálního smluvního ujednání mezi </w:t>
      </w:r>
      <w:r w:rsidR="002B59DE" w:rsidRPr="00B938CC">
        <w:rPr>
          <w:rFonts w:ascii="Arial" w:hAnsi="Arial" w:cs="Arial"/>
          <w:bCs/>
          <w:sz w:val="20"/>
          <w:szCs w:val="20"/>
        </w:rPr>
        <w:t xml:space="preserve">parkujícím </w:t>
      </w:r>
      <w:r w:rsidR="00F94F3F" w:rsidRPr="00B938CC">
        <w:rPr>
          <w:rFonts w:ascii="Arial" w:hAnsi="Arial" w:cs="Arial"/>
          <w:bCs/>
          <w:sz w:val="20"/>
          <w:szCs w:val="20"/>
        </w:rPr>
        <w:t xml:space="preserve">a jeho mobilním operátorem (účtování v tzv. režimu MT </w:t>
      </w:r>
      <w:proofErr w:type="spellStart"/>
      <w:r w:rsidR="00F94F3F" w:rsidRPr="00B938CC">
        <w:rPr>
          <w:rFonts w:ascii="Arial" w:hAnsi="Arial" w:cs="Arial"/>
          <w:bCs/>
          <w:sz w:val="20"/>
          <w:szCs w:val="20"/>
        </w:rPr>
        <w:t>Billing</w:t>
      </w:r>
      <w:proofErr w:type="spellEnd"/>
      <w:r w:rsidR="00F94F3F" w:rsidRPr="00B938CC">
        <w:rPr>
          <w:rFonts w:ascii="Arial" w:hAnsi="Arial" w:cs="Arial"/>
          <w:bCs/>
          <w:sz w:val="20"/>
          <w:szCs w:val="20"/>
        </w:rPr>
        <w:t>)</w:t>
      </w:r>
      <w:r w:rsidR="00A55CC8" w:rsidRPr="00B938CC">
        <w:rPr>
          <w:rFonts w:ascii="Arial" w:hAnsi="Arial" w:cs="Arial"/>
          <w:bCs/>
          <w:sz w:val="20"/>
          <w:szCs w:val="20"/>
        </w:rPr>
        <w:t>.</w:t>
      </w:r>
    </w:p>
    <w:p w14:paraId="21506F1F" w14:textId="77777777" w:rsidR="009310D7" w:rsidRPr="00B938CC" w:rsidRDefault="009310D7" w:rsidP="000C00CE">
      <w:pPr>
        <w:numPr>
          <w:ilvl w:val="0"/>
          <w:numId w:val="4"/>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Podrobné vymezení náležitostí VPL tak, aby údaje byly v souladu s příslušnými právními a prováděcími předpisy a smluvními podmínkami platnými pro poskytování parkovného, stanoví Partner. </w:t>
      </w:r>
      <w:r w:rsidR="00B54EA5" w:rsidRPr="00B938CC">
        <w:rPr>
          <w:rFonts w:ascii="Arial" w:hAnsi="Arial" w:cs="Arial"/>
          <w:bCs/>
          <w:sz w:val="20"/>
          <w:szCs w:val="20"/>
        </w:rPr>
        <w:t>Poskytovatel</w:t>
      </w:r>
      <w:r w:rsidRPr="00B938CC">
        <w:rPr>
          <w:rFonts w:ascii="Arial" w:hAnsi="Arial" w:cs="Arial"/>
          <w:bCs/>
          <w:sz w:val="20"/>
          <w:szCs w:val="20"/>
        </w:rPr>
        <w:t xml:space="preserve"> je povin</w:t>
      </w:r>
      <w:r w:rsidR="00B54EA5" w:rsidRPr="00B938CC">
        <w:rPr>
          <w:rFonts w:ascii="Arial" w:hAnsi="Arial" w:cs="Arial"/>
          <w:bCs/>
          <w:sz w:val="20"/>
          <w:szCs w:val="20"/>
        </w:rPr>
        <w:t>en</w:t>
      </w:r>
      <w:r w:rsidRPr="00B938CC">
        <w:rPr>
          <w:rFonts w:ascii="Arial" w:hAnsi="Arial" w:cs="Arial"/>
          <w:bCs/>
          <w:sz w:val="20"/>
          <w:szCs w:val="20"/>
        </w:rPr>
        <w:t xml:space="preserve"> zajistit takovou úroveň systému, aby umožňoval jejich uvedení. </w:t>
      </w:r>
      <w:r w:rsidR="00B54EA5" w:rsidRPr="00B938CC">
        <w:rPr>
          <w:rFonts w:ascii="Arial" w:hAnsi="Arial" w:cs="Arial"/>
          <w:bCs/>
          <w:sz w:val="20"/>
          <w:szCs w:val="20"/>
        </w:rPr>
        <w:t>Poskytovatel</w:t>
      </w:r>
      <w:r w:rsidRPr="00B938CC">
        <w:rPr>
          <w:rFonts w:ascii="Arial" w:hAnsi="Arial" w:cs="Arial"/>
          <w:bCs/>
          <w:sz w:val="20"/>
          <w:szCs w:val="20"/>
        </w:rPr>
        <w:t xml:space="preserve"> je oprávněn odmítnout uvedení určitého údaje, pokud není jeho uvedení ve VPL technicky možné nebo je možnost jeho uvedení spojena s neúměrnými náklady.</w:t>
      </w:r>
    </w:p>
    <w:p w14:paraId="25C3B8A1" w14:textId="77777777" w:rsidR="00CB76CF" w:rsidRDefault="00CB76CF" w:rsidP="000C00CE">
      <w:pPr>
        <w:spacing w:line="276" w:lineRule="auto"/>
        <w:jc w:val="center"/>
        <w:rPr>
          <w:rFonts w:ascii="Arial" w:hAnsi="Arial" w:cs="Arial"/>
          <w:b/>
          <w:sz w:val="20"/>
          <w:szCs w:val="20"/>
        </w:rPr>
      </w:pPr>
    </w:p>
    <w:p w14:paraId="608EAD16" w14:textId="77777777" w:rsidR="00725317" w:rsidRDefault="00725317" w:rsidP="000C00CE">
      <w:pPr>
        <w:spacing w:line="276" w:lineRule="auto"/>
        <w:jc w:val="center"/>
        <w:rPr>
          <w:rFonts w:ascii="Arial" w:hAnsi="Arial" w:cs="Arial"/>
          <w:b/>
          <w:sz w:val="20"/>
          <w:szCs w:val="20"/>
        </w:rPr>
      </w:pPr>
    </w:p>
    <w:p w14:paraId="5C931276" w14:textId="77777777" w:rsidR="00725317" w:rsidRPr="00B938CC" w:rsidRDefault="00725317" w:rsidP="000C00CE">
      <w:pPr>
        <w:spacing w:line="276" w:lineRule="auto"/>
        <w:jc w:val="center"/>
        <w:rPr>
          <w:rFonts w:ascii="Arial" w:hAnsi="Arial" w:cs="Arial"/>
          <w:b/>
          <w:sz w:val="20"/>
          <w:szCs w:val="20"/>
        </w:rPr>
      </w:pPr>
    </w:p>
    <w:p w14:paraId="1138212C" w14:textId="77777777" w:rsidR="009310D7" w:rsidRPr="00B938CC" w:rsidRDefault="00EA370C" w:rsidP="000C00CE">
      <w:pPr>
        <w:spacing w:line="276" w:lineRule="auto"/>
        <w:jc w:val="center"/>
        <w:rPr>
          <w:rFonts w:ascii="Arial" w:hAnsi="Arial" w:cs="Arial"/>
          <w:b/>
          <w:sz w:val="20"/>
          <w:szCs w:val="20"/>
        </w:rPr>
      </w:pPr>
      <w:r w:rsidRPr="00B938CC">
        <w:rPr>
          <w:rFonts w:ascii="Arial" w:hAnsi="Arial" w:cs="Arial"/>
          <w:b/>
          <w:sz w:val="20"/>
          <w:szCs w:val="20"/>
        </w:rPr>
        <w:t>I</w:t>
      </w:r>
      <w:r w:rsidR="00E7584E" w:rsidRPr="00B938CC">
        <w:rPr>
          <w:rFonts w:ascii="Arial" w:hAnsi="Arial" w:cs="Arial"/>
          <w:b/>
          <w:sz w:val="20"/>
          <w:szCs w:val="20"/>
        </w:rPr>
        <w:t>V.</w:t>
      </w:r>
    </w:p>
    <w:p w14:paraId="315D4278" w14:textId="77777777" w:rsidR="009310D7" w:rsidRPr="00B938CC" w:rsidRDefault="009D23F7" w:rsidP="000C00CE">
      <w:pPr>
        <w:spacing w:line="276" w:lineRule="auto"/>
        <w:jc w:val="center"/>
        <w:rPr>
          <w:rFonts w:ascii="Arial" w:hAnsi="Arial" w:cs="Arial"/>
          <w:b/>
          <w:bCs/>
          <w:sz w:val="20"/>
          <w:szCs w:val="20"/>
        </w:rPr>
      </w:pPr>
      <w:r w:rsidRPr="00B938CC">
        <w:rPr>
          <w:rFonts w:ascii="Arial" w:hAnsi="Arial" w:cs="Arial"/>
          <w:b/>
          <w:bCs/>
          <w:sz w:val="20"/>
          <w:szCs w:val="20"/>
        </w:rPr>
        <w:t>ODMĚNA</w:t>
      </w:r>
      <w:r w:rsidR="009310D7" w:rsidRPr="00B938CC">
        <w:rPr>
          <w:rFonts w:ascii="Arial" w:hAnsi="Arial" w:cs="Arial"/>
          <w:b/>
          <w:bCs/>
          <w:sz w:val="20"/>
          <w:szCs w:val="20"/>
        </w:rPr>
        <w:t xml:space="preserve"> </w:t>
      </w:r>
      <w:r w:rsidR="000B3B5C" w:rsidRPr="00B938CC">
        <w:rPr>
          <w:rFonts w:ascii="Arial" w:hAnsi="Arial" w:cs="Arial"/>
          <w:b/>
          <w:bCs/>
          <w:sz w:val="20"/>
          <w:szCs w:val="20"/>
        </w:rPr>
        <w:t>POSKYTOVATELE</w:t>
      </w:r>
      <w:r w:rsidRPr="00B938CC">
        <w:rPr>
          <w:rFonts w:ascii="Arial" w:hAnsi="Arial" w:cs="Arial"/>
          <w:b/>
          <w:bCs/>
          <w:sz w:val="20"/>
          <w:szCs w:val="20"/>
        </w:rPr>
        <w:t xml:space="preserve"> </w:t>
      </w:r>
    </w:p>
    <w:p w14:paraId="61CBB2E2" w14:textId="77777777" w:rsidR="009D23F7" w:rsidRPr="00B938CC" w:rsidRDefault="009D23F7" w:rsidP="00F74C7B">
      <w:pPr>
        <w:numPr>
          <w:ilvl w:val="0"/>
          <w:numId w:val="15"/>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Partner se zavazuje, že za poskytnuté plnění dle této smlouvy ze strany Poskytovatele uhradí Poskytovateli odměnu ve výši stanovené v dalších ustanoveních této smlouvy (dále jen „Odměna“). Není-li v této smlouvě výslovně stanoveno jinak, jsou v takto stanovené Odměně již zahrnuty veškeré náklady, které na straně </w:t>
      </w:r>
      <w:r w:rsidR="008D6C2B">
        <w:rPr>
          <w:rFonts w:ascii="Arial" w:hAnsi="Arial" w:cs="Arial"/>
          <w:bCs/>
          <w:sz w:val="20"/>
          <w:szCs w:val="20"/>
        </w:rPr>
        <w:t>Poskytovatele</w:t>
      </w:r>
      <w:r w:rsidRPr="00B938CC">
        <w:rPr>
          <w:rFonts w:ascii="Arial" w:hAnsi="Arial" w:cs="Arial"/>
          <w:bCs/>
          <w:sz w:val="20"/>
          <w:szCs w:val="20"/>
        </w:rPr>
        <w:t xml:space="preserve"> vzniknou v souvislosti s plněním této smlouvy, a to včetně nákladů na zajištění telekomunikační služby ze strany </w:t>
      </w:r>
      <w:r w:rsidR="00D35887" w:rsidRPr="00B938CC">
        <w:rPr>
          <w:rFonts w:ascii="Arial" w:hAnsi="Arial" w:cs="Arial"/>
          <w:bCs/>
          <w:sz w:val="20"/>
          <w:szCs w:val="20"/>
        </w:rPr>
        <w:t>m</w:t>
      </w:r>
      <w:r w:rsidRPr="00B938CC">
        <w:rPr>
          <w:rFonts w:ascii="Arial" w:hAnsi="Arial" w:cs="Arial"/>
          <w:bCs/>
          <w:sz w:val="20"/>
          <w:szCs w:val="20"/>
        </w:rPr>
        <w:t>obilních operátorů.</w:t>
      </w:r>
    </w:p>
    <w:p w14:paraId="5E9A7845" w14:textId="5122E68A" w:rsidR="007F6E98" w:rsidRPr="00B938CC" w:rsidRDefault="009D23F7" w:rsidP="00F74C7B">
      <w:pPr>
        <w:numPr>
          <w:ilvl w:val="0"/>
          <w:numId w:val="15"/>
        </w:numPr>
        <w:spacing w:after="240" w:line="276" w:lineRule="auto"/>
        <w:ind w:left="426" w:hanging="426"/>
        <w:jc w:val="both"/>
        <w:rPr>
          <w:rFonts w:ascii="Arial" w:hAnsi="Arial" w:cs="Arial"/>
          <w:bCs/>
          <w:sz w:val="20"/>
          <w:szCs w:val="20"/>
        </w:rPr>
      </w:pPr>
      <w:r w:rsidRPr="0067493A">
        <w:rPr>
          <w:rFonts w:ascii="Arial" w:hAnsi="Arial" w:cs="Arial"/>
          <w:bCs/>
          <w:sz w:val="20"/>
          <w:szCs w:val="20"/>
        </w:rPr>
        <w:t xml:space="preserve">Smluvní strany </w:t>
      </w:r>
      <w:r w:rsidR="00B131DF" w:rsidRPr="0067493A">
        <w:rPr>
          <w:rFonts w:ascii="Arial" w:hAnsi="Arial" w:cs="Arial"/>
          <w:bCs/>
          <w:sz w:val="20"/>
          <w:szCs w:val="20"/>
        </w:rPr>
        <w:t xml:space="preserve">sjednávají pro prodej VPL prostřednictvím PR SMS </w:t>
      </w:r>
      <w:r w:rsidR="00725317" w:rsidRPr="0067493A">
        <w:rPr>
          <w:rFonts w:ascii="Arial" w:hAnsi="Arial" w:cs="Arial"/>
          <w:bCs/>
          <w:sz w:val="20"/>
          <w:szCs w:val="20"/>
        </w:rPr>
        <w:t>výši Odměny 30</w:t>
      </w:r>
      <w:r w:rsidR="00414BE3" w:rsidRPr="0067493A">
        <w:rPr>
          <w:rFonts w:ascii="Arial" w:hAnsi="Arial" w:cs="Arial"/>
          <w:bCs/>
          <w:sz w:val="20"/>
          <w:szCs w:val="20"/>
        </w:rPr>
        <w:t xml:space="preserve"> % z konečné ceny VPL v ceně 10 Kč a výši Odměny </w:t>
      </w:r>
      <w:r w:rsidR="008D4609" w:rsidRPr="0067493A">
        <w:rPr>
          <w:rFonts w:ascii="Arial" w:hAnsi="Arial" w:cs="Arial"/>
          <w:bCs/>
          <w:sz w:val="20"/>
          <w:szCs w:val="20"/>
        </w:rPr>
        <w:t>18</w:t>
      </w:r>
      <w:r w:rsidR="00B131DF" w:rsidRPr="0067493A">
        <w:rPr>
          <w:rFonts w:ascii="Arial" w:hAnsi="Arial" w:cs="Arial"/>
          <w:bCs/>
          <w:sz w:val="20"/>
          <w:szCs w:val="20"/>
        </w:rPr>
        <w:t xml:space="preserve">% z konečné ceny každého VPL </w:t>
      </w:r>
      <w:r w:rsidR="00414BE3" w:rsidRPr="0067493A">
        <w:rPr>
          <w:rFonts w:ascii="Arial" w:hAnsi="Arial" w:cs="Arial"/>
          <w:bCs/>
          <w:sz w:val="20"/>
          <w:szCs w:val="20"/>
        </w:rPr>
        <w:t>v ceně 13 Kč a více</w:t>
      </w:r>
      <w:r w:rsidR="00502575" w:rsidRPr="0067493A">
        <w:rPr>
          <w:rFonts w:ascii="Arial" w:hAnsi="Arial" w:cs="Arial"/>
          <w:bCs/>
          <w:sz w:val="20"/>
          <w:szCs w:val="20"/>
        </w:rPr>
        <w:t>. Z</w:t>
      </w:r>
      <w:r w:rsidR="00B131DF" w:rsidRPr="0067493A">
        <w:rPr>
          <w:rFonts w:ascii="Arial" w:hAnsi="Arial" w:cs="Arial"/>
          <w:bCs/>
          <w:sz w:val="20"/>
          <w:szCs w:val="20"/>
        </w:rPr>
        <w:t xml:space="preserve">a prodej VPL prostřednictvím mobilní aplikace SEJF </w:t>
      </w:r>
      <w:r w:rsidR="00502575" w:rsidRPr="0067493A">
        <w:rPr>
          <w:rFonts w:ascii="Arial" w:hAnsi="Arial" w:cs="Arial"/>
          <w:bCs/>
          <w:sz w:val="20"/>
          <w:szCs w:val="20"/>
        </w:rPr>
        <w:t xml:space="preserve">sjednávají </w:t>
      </w:r>
      <w:r w:rsidR="00B131DF" w:rsidRPr="0067493A">
        <w:rPr>
          <w:rFonts w:ascii="Arial" w:hAnsi="Arial" w:cs="Arial"/>
          <w:bCs/>
          <w:sz w:val="20"/>
          <w:szCs w:val="20"/>
        </w:rPr>
        <w:t>výši Odměny 10 % z konečné ceny každého VPL.</w:t>
      </w:r>
      <w:r w:rsidRPr="0067493A">
        <w:rPr>
          <w:rFonts w:ascii="Arial" w:hAnsi="Arial" w:cs="Arial"/>
          <w:bCs/>
          <w:sz w:val="20"/>
          <w:szCs w:val="20"/>
        </w:rPr>
        <w:t xml:space="preserve"> Z takto vypočtené</w:t>
      </w:r>
      <w:r w:rsidRPr="00B938CC">
        <w:rPr>
          <w:rFonts w:ascii="Arial" w:hAnsi="Arial" w:cs="Arial"/>
          <w:bCs/>
          <w:sz w:val="20"/>
          <w:szCs w:val="20"/>
        </w:rPr>
        <w:t xml:space="preserve"> </w:t>
      </w:r>
      <w:r w:rsidR="00201730">
        <w:rPr>
          <w:rFonts w:ascii="Arial" w:hAnsi="Arial" w:cs="Arial"/>
          <w:bCs/>
          <w:sz w:val="20"/>
          <w:szCs w:val="20"/>
        </w:rPr>
        <w:t xml:space="preserve">celkové </w:t>
      </w:r>
      <w:r w:rsidRPr="00B938CC">
        <w:rPr>
          <w:rFonts w:ascii="Arial" w:hAnsi="Arial" w:cs="Arial"/>
          <w:bCs/>
          <w:sz w:val="20"/>
          <w:szCs w:val="20"/>
        </w:rPr>
        <w:t>částky činí odměna za poskytnutí platebních služeb paušální měsíční částku ve výši 50,-Kč, která je osvobozena od DPH. Smluvní strany sjednávají, že bude-li vypočtená částka Odměny nižší než 50,-</w:t>
      </w:r>
      <w:r w:rsidR="00A21AB9" w:rsidRPr="00B938CC">
        <w:rPr>
          <w:rFonts w:ascii="Arial" w:hAnsi="Arial" w:cs="Arial"/>
          <w:bCs/>
          <w:sz w:val="20"/>
          <w:szCs w:val="20"/>
        </w:rPr>
        <w:t xml:space="preserve"> </w:t>
      </w:r>
      <w:r w:rsidRPr="00B938CC">
        <w:rPr>
          <w:rFonts w:ascii="Arial" w:hAnsi="Arial" w:cs="Arial"/>
          <w:bCs/>
          <w:sz w:val="20"/>
          <w:szCs w:val="20"/>
        </w:rPr>
        <w:t xml:space="preserve">Kč snižuje se odměna za poskytnutí platebních služeb na vypočtenou částku Odměny. Smluvní strany pro vyloučení pochybností sjednávají, že bude-li vypočtená částka Odměny rovna 0, bude i odměna za poskytnutí platebních služeb rovna 0. Zbývající část odměny je placena za ostatní služby Poskytovatele poskytované na základě této smlouvy a k této zbývající části odměny bude připočtena daň z přidané hodnoty vypočtená sazbou stanovenou platným zákonem o dani z přidané hodnoty.  Dojde-li ke změně sazby DPH, mění se částka DPH bez dalších úkonů stran dnem, kdy je </w:t>
      </w:r>
      <w:r w:rsidR="0046250C" w:rsidRPr="00B938CC">
        <w:rPr>
          <w:rFonts w:ascii="Arial" w:hAnsi="Arial" w:cs="Arial"/>
          <w:bCs/>
          <w:sz w:val="20"/>
          <w:szCs w:val="20"/>
        </w:rPr>
        <w:t xml:space="preserve">Poskytovatel </w:t>
      </w:r>
      <w:r w:rsidRPr="00B938CC">
        <w:rPr>
          <w:rFonts w:ascii="Arial" w:hAnsi="Arial" w:cs="Arial"/>
          <w:bCs/>
          <w:sz w:val="20"/>
          <w:szCs w:val="20"/>
        </w:rPr>
        <w:t xml:space="preserve">povinen DPH uplatnit v zákonem stanovené výši. Odměna bude placena vždy společně za každý kalendářní měsíc s tím, že poslední den každého kalendářního měsíce je dnem uskutečnění zdanitelného plnění (dále jen „DUZP“). Smluvní strany sjednávají, že Odměna </w:t>
      </w:r>
      <w:r w:rsidR="00B471DE">
        <w:rPr>
          <w:rFonts w:ascii="Arial" w:hAnsi="Arial" w:cs="Arial"/>
          <w:bCs/>
          <w:sz w:val="20"/>
          <w:szCs w:val="20"/>
        </w:rPr>
        <w:t>Poskytovatele</w:t>
      </w:r>
      <w:r w:rsidRPr="00B938CC">
        <w:rPr>
          <w:rFonts w:ascii="Arial" w:hAnsi="Arial" w:cs="Arial"/>
          <w:bCs/>
          <w:sz w:val="20"/>
          <w:szCs w:val="20"/>
        </w:rPr>
        <w:t xml:space="preserve"> je splatná do </w:t>
      </w:r>
      <w:r w:rsidR="001E6384" w:rsidRPr="00B938CC">
        <w:rPr>
          <w:rFonts w:ascii="Arial" w:hAnsi="Arial" w:cs="Arial"/>
          <w:bCs/>
          <w:sz w:val="20"/>
          <w:szCs w:val="20"/>
        </w:rPr>
        <w:t>45</w:t>
      </w:r>
      <w:r w:rsidRPr="00B938CC">
        <w:rPr>
          <w:rFonts w:ascii="Arial" w:hAnsi="Arial" w:cs="Arial"/>
          <w:bCs/>
          <w:sz w:val="20"/>
          <w:szCs w:val="20"/>
        </w:rPr>
        <w:t xml:space="preserve"> dnů od DUZP.</w:t>
      </w:r>
    </w:p>
    <w:p w14:paraId="6704C5AE" w14:textId="77777777" w:rsidR="007F6E98" w:rsidRPr="00B938CC" w:rsidRDefault="001E6384" w:rsidP="00F74C7B">
      <w:pPr>
        <w:numPr>
          <w:ilvl w:val="0"/>
          <w:numId w:val="15"/>
        </w:numPr>
        <w:spacing w:after="240" w:line="276" w:lineRule="auto"/>
        <w:ind w:left="426" w:hanging="426"/>
        <w:jc w:val="both"/>
        <w:rPr>
          <w:rFonts w:ascii="Arial" w:hAnsi="Arial" w:cs="Arial"/>
          <w:bCs/>
          <w:sz w:val="20"/>
          <w:szCs w:val="20"/>
        </w:rPr>
      </w:pPr>
      <w:r w:rsidRPr="00B938CC">
        <w:rPr>
          <w:rFonts w:ascii="Arial" w:hAnsi="Arial" w:cs="Arial"/>
          <w:bCs/>
          <w:sz w:val="20"/>
          <w:szCs w:val="20"/>
        </w:rPr>
        <w:t>Smluvní strany konstatují, že Partnerovi budou vznikat pohledávky za parkujícími vzniklé na základě smlouvy mezi Partnerem a parkujícím</w:t>
      </w:r>
      <w:r w:rsidR="00EF4DB5" w:rsidRPr="00B938CC">
        <w:rPr>
          <w:rFonts w:ascii="Arial" w:hAnsi="Arial" w:cs="Arial"/>
          <w:bCs/>
          <w:sz w:val="20"/>
          <w:szCs w:val="20"/>
        </w:rPr>
        <w:t>i, kteří využili VPL</w:t>
      </w:r>
      <w:r w:rsidRPr="00B938CC">
        <w:rPr>
          <w:rFonts w:ascii="Arial" w:hAnsi="Arial" w:cs="Arial"/>
          <w:bCs/>
          <w:sz w:val="20"/>
          <w:szCs w:val="20"/>
        </w:rPr>
        <w:t xml:space="preserve"> (dále jen „Pohledávky“). Smluvní strany se dohodly, že Partner bude postupovat </w:t>
      </w:r>
      <w:r w:rsidR="008D6C2B">
        <w:rPr>
          <w:rFonts w:ascii="Arial" w:hAnsi="Arial" w:cs="Arial"/>
          <w:bCs/>
          <w:sz w:val="20"/>
          <w:szCs w:val="20"/>
        </w:rPr>
        <w:t>Poskytovateli</w:t>
      </w:r>
      <w:r w:rsidRPr="00B938CC">
        <w:rPr>
          <w:rFonts w:ascii="Arial" w:hAnsi="Arial" w:cs="Arial"/>
          <w:bCs/>
          <w:sz w:val="20"/>
          <w:szCs w:val="20"/>
        </w:rPr>
        <w:t xml:space="preserve"> veškeré Pohledávky </w:t>
      </w:r>
      <w:r w:rsidR="00201730">
        <w:rPr>
          <w:rFonts w:ascii="Arial" w:hAnsi="Arial" w:cs="Arial"/>
          <w:bCs/>
          <w:sz w:val="20"/>
          <w:szCs w:val="20"/>
        </w:rPr>
        <w:t xml:space="preserve">vzniklé </w:t>
      </w:r>
      <w:r w:rsidR="00201730" w:rsidRPr="00201730">
        <w:rPr>
          <w:rFonts w:ascii="Arial" w:hAnsi="Arial" w:cs="Arial"/>
          <w:bCs/>
          <w:sz w:val="20"/>
          <w:szCs w:val="20"/>
        </w:rPr>
        <w:t>používání</w:t>
      </w:r>
      <w:r w:rsidR="00201730">
        <w:rPr>
          <w:rFonts w:ascii="Arial" w:hAnsi="Arial" w:cs="Arial"/>
          <w:bCs/>
          <w:sz w:val="20"/>
          <w:szCs w:val="20"/>
        </w:rPr>
        <w:t>m</w:t>
      </w:r>
      <w:r w:rsidR="00201730" w:rsidRPr="00201730">
        <w:rPr>
          <w:rFonts w:ascii="Arial" w:hAnsi="Arial" w:cs="Arial"/>
          <w:bCs/>
          <w:sz w:val="20"/>
          <w:szCs w:val="20"/>
        </w:rPr>
        <w:t xml:space="preserve"> PR SMS služby mobilního operátora </w:t>
      </w:r>
      <w:r w:rsidRPr="00B938CC">
        <w:rPr>
          <w:rFonts w:ascii="Arial" w:hAnsi="Arial" w:cs="Arial"/>
          <w:bCs/>
          <w:sz w:val="20"/>
          <w:szCs w:val="20"/>
        </w:rPr>
        <w:t>s tím, že smlouva o postoupení pohledávek bude uzavřena současně s touto smlouvou.</w:t>
      </w:r>
    </w:p>
    <w:p w14:paraId="3D20A384" w14:textId="77777777" w:rsidR="007F6E98" w:rsidRPr="00B938CC" w:rsidRDefault="001E6384" w:rsidP="00F74C7B">
      <w:pPr>
        <w:numPr>
          <w:ilvl w:val="0"/>
          <w:numId w:val="15"/>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Smluvní strany konstatují, že úplata za </w:t>
      </w:r>
      <w:r w:rsidR="004A6635">
        <w:rPr>
          <w:rFonts w:ascii="Arial" w:hAnsi="Arial" w:cs="Arial"/>
          <w:bCs/>
          <w:sz w:val="20"/>
          <w:szCs w:val="20"/>
        </w:rPr>
        <w:t>postoupené pohledávky</w:t>
      </w:r>
      <w:r w:rsidRPr="00B938CC">
        <w:rPr>
          <w:rFonts w:ascii="Arial" w:hAnsi="Arial" w:cs="Arial"/>
          <w:bCs/>
          <w:sz w:val="20"/>
          <w:szCs w:val="20"/>
        </w:rPr>
        <w:t xml:space="preserve"> na základě Smlouvy o postoupení pohledávek, která je specifikována v čl. IV odst. 3 </w:t>
      </w:r>
      <w:proofErr w:type="gramStart"/>
      <w:r w:rsidRPr="00B938CC">
        <w:rPr>
          <w:rFonts w:ascii="Arial" w:hAnsi="Arial" w:cs="Arial"/>
          <w:bCs/>
          <w:sz w:val="20"/>
          <w:szCs w:val="20"/>
        </w:rPr>
        <w:t>této</w:t>
      </w:r>
      <w:proofErr w:type="gramEnd"/>
      <w:r w:rsidRPr="00B938CC">
        <w:rPr>
          <w:rFonts w:ascii="Arial" w:hAnsi="Arial" w:cs="Arial"/>
          <w:bCs/>
          <w:sz w:val="20"/>
          <w:szCs w:val="20"/>
        </w:rPr>
        <w:t xml:space="preserve"> smlouvy, byla sjednána na 100</w:t>
      </w:r>
      <w:r w:rsidR="00196A8D">
        <w:rPr>
          <w:rFonts w:ascii="Arial" w:hAnsi="Arial" w:cs="Arial"/>
          <w:bCs/>
          <w:sz w:val="20"/>
          <w:szCs w:val="20"/>
        </w:rPr>
        <w:t xml:space="preserve"> </w:t>
      </w:r>
      <w:r w:rsidRPr="00B938CC">
        <w:rPr>
          <w:rFonts w:ascii="Arial" w:hAnsi="Arial" w:cs="Arial"/>
          <w:bCs/>
          <w:sz w:val="20"/>
          <w:szCs w:val="20"/>
        </w:rPr>
        <w:t xml:space="preserve">% jistiny postupovaných Pohledávek s tím, že tato úplata je splatná vždy společně za každý kalendářní měsíc, a to ve stejném termínu jako je splatná úplata </w:t>
      </w:r>
      <w:r w:rsidR="008D6C2B">
        <w:rPr>
          <w:rFonts w:ascii="Arial" w:hAnsi="Arial" w:cs="Arial"/>
          <w:bCs/>
          <w:sz w:val="20"/>
          <w:szCs w:val="20"/>
        </w:rPr>
        <w:t>Poskytovatele</w:t>
      </w:r>
      <w:r w:rsidRPr="00B938CC">
        <w:rPr>
          <w:rFonts w:ascii="Arial" w:hAnsi="Arial" w:cs="Arial"/>
          <w:bCs/>
          <w:sz w:val="20"/>
          <w:szCs w:val="20"/>
        </w:rPr>
        <w:t xml:space="preserve"> za služby poskytované na základě této smlouvy za stejný kalendářní měsíc.</w:t>
      </w:r>
    </w:p>
    <w:p w14:paraId="282DC9BC" w14:textId="77777777" w:rsidR="002151D7" w:rsidRDefault="008D6C2B" w:rsidP="002151D7">
      <w:pPr>
        <w:numPr>
          <w:ilvl w:val="0"/>
          <w:numId w:val="15"/>
        </w:numPr>
        <w:spacing w:after="240" w:line="276" w:lineRule="auto"/>
        <w:ind w:left="426" w:hanging="426"/>
        <w:jc w:val="both"/>
        <w:rPr>
          <w:rFonts w:ascii="Arial" w:hAnsi="Arial" w:cs="Arial"/>
          <w:bCs/>
          <w:sz w:val="20"/>
          <w:szCs w:val="20"/>
        </w:rPr>
      </w:pPr>
      <w:r>
        <w:rPr>
          <w:rFonts w:ascii="Arial" w:hAnsi="Arial" w:cs="Arial"/>
          <w:bCs/>
          <w:sz w:val="20"/>
          <w:szCs w:val="20"/>
        </w:rPr>
        <w:t>Poskytovatel</w:t>
      </w:r>
      <w:r w:rsidR="001E6384" w:rsidRPr="00B938CC">
        <w:rPr>
          <w:rFonts w:ascii="Arial" w:hAnsi="Arial" w:cs="Arial"/>
          <w:bCs/>
          <w:sz w:val="20"/>
          <w:szCs w:val="20"/>
        </w:rPr>
        <w:t xml:space="preserve"> se zavazuje, že vždy do 10. dne každého následujícího měsíce zašle Partnerovi přehled o </w:t>
      </w:r>
      <w:r w:rsidR="00FE5D62" w:rsidRPr="00B938CC">
        <w:rPr>
          <w:rFonts w:ascii="Arial" w:hAnsi="Arial" w:cs="Arial"/>
          <w:bCs/>
          <w:sz w:val="20"/>
          <w:szCs w:val="20"/>
        </w:rPr>
        <w:t>realizovaných (prodaných) VPL</w:t>
      </w:r>
      <w:r w:rsidR="001E6384" w:rsidRPr="00B938CC">
        <w:rPr>
          <w:rFonts w:ascii="Arial" w:hAnsi="Arial" w:cs="Arial"/>
          <w:bCs/>
          <w:sz w:val="20"/>
          <w:szCs w:val="20"/>
        </w:rPr>
        <w:t xml:space="preserve"> za předcházející kalendářní měsíc (dále jen „Přehled“ nebo „Vyúčtování“). Informace obsažené v </w:t>
      </w:r>
      <w:r w:rsidR="00FE5D62" w:rsidRPr="00B938CC">
        <w:rPr>
          <w:rFonts w:ascii="Arial" w:hAnsi="Arial" w:cs="Arial"/>
          <w:bCs/>
          <w:sz w:val="20"/>
          <w:szCs w:val="20"/>
        </w:rPr>
        <w:t>P</w:t>
      </w:r>
      <w:r w:rsidR="001E6384" w:rsidRPr="00B938CC">
        <w:rPr>
          <w:rFonts w:ascii="Arial" w:hAnsi="Arial" w:cs="Arial"/>
          <w:bCs/>
          <w:sz w:val="20"/>
          <w:szCs w:val="20"/>
        </w:rPr>
        <w:t xml:space="preserve">řehledu budou vycházet ze Systému </w:t>
      </w:r>
      <w:r>
        <w:rPr>
          <w:rFonts w:ascii="Arial" w:hAnsi="Arial" w:cs="Arial"/>
          <w:bCs/>
          <w:sz w:val="20"/>
          <w:szCs w:val="20"/>
        </w:rPr>
        <w:t>Poskytovatele.</w:t>
      </w:r>
      <w:r w:rsidR="001E6384" w:rsidRPr="00B938CC">
        <w:rPr>
          <w:rFonts w:ascii="Arial" w:hAnsi="Arial" w:cs="Arial"/>
          <w:bCs/>
          <w:sz w:val="20"/>
          <w:szCs w:val="20"/>
        </w:rPr>
        <w:t xml:space="preserve"> „Systémem </w:t>
      </w:r>
      <w:r>
        <w:rPr>
          <w:rFonts w:ascii="Arial" w:hAnsi="Arial" w:cs="Arial"/>
          <w:bCs/>
          <w:sz w:val="20"/>
          <w:szCs w:val="20"/>
        </w:rPr>
        <w:t>Poskytovatele</w:t>
      </w:r>
      <w:r w:rsidR="001E6384" w:rsidRPr="00B938CC">
        <w:rPr>
          <w:rFonts w:ascii="Arial" w:hAnsi="Arial" w:cs="Arial"/>
          <w:bCs/>
          <w:sz w:val="20"/>
          <w:szCs w:val="20"/>
        </w:rPr>
        <w:t xml:space="preserve">“ se pro účely této smlouvy rozumí počítačový program umístěný na serverech užívaných pro účely poskytování </w:t>
      </w:r>
      <w:r w:rsidR="00FE5D62" w:rsidRPr="00B938CC">
        <w:rPr>
          <w:rFonts w:ascii="Arial" w:hAnsi="Arial" w:cs="Arial"/>
          <w:bCs/>
          <w:sz w:val="20"/>
          <w:szCs w:val="20"/>
        </w:rPr>
        <w:t>VPL</w:t>
      </w:r>
      <w:r w:rsidR="001E6384" w:rsidRPr="00B938CC">
        <w:rPr>
          <w:rFonts w:ascii="Arial" w:hAnsi="Arial" w:cs="Arial"/>
          <w:bCs/>
          <w:sz w:val="20"/>
          <w:szCs w:val="20"/>
        </w:rPr>
        <w:t xml:space="preserve">. </w:t>
      </w:r>
      <w:r w:rsidR="001E6384" w:rsidRPr="00E624B6">
        <w:rPr>
          <w:rFonts w:ascii="Arial" w:hAnsi="Arial" w:cs="Arial"/>
          <w:bCs/>
          <w:sz w:val="20"/>
          <w:szCs w:val="20"/>
        </w:rPr>
        <w:t xml:space="preserve">Na základě Přehledu vystaví Partner účetní doklad (doklad k převodu peněz) na úplatu za postoupené Pohledávky, který zašle </w:t>
      </w:r>
      <w:r>
        <w:rPr>
          <w:rFonts w:ascii="Arial" w:hAnsi="Arial" w:cs="Arial"/>
          <w:bCs/>
          <w:sz w:val="20"/>
          <w:szCs w:val="20"/>
        </w:rPr>
        <w:t>Poskytovateli</w:t>
      </w:r>
      <w:r w:rsidR="001E6384" w:rsidRPr="00E624B6">
        <w:rPr>
          <w:rFonts w:ascii="Arial" w:hAnsi="Arial" w:cs="Arial"/>
          <w:bCs/>
          <w:sz w:val="20"/>
          <w:szCs w:val="20"/>
        </w:rPr>
        <w:t xml:space="preserve"> </w:t>
      </w:r>
      <w:r w:rsidR="006A511E" w:rsidRPr="003B0088">
        <w:rPr>
          <w:rFonts w:ascii="Arial" w:hAnsi="Arial" w:cs="Arial"/>
          <w:bCs/>
          <w:sz w:val="20"/>
          <w:szCs w:val="20"/>
        </w:rPr>
        <w:t xml:space="preserve">do 15 dnů od </w:t>
      </w:r>
      <w:r w:rsidR="00387616" w:rsidRPr="00B938CC">
        <w:rPr>
          <w:rFonts w:ascii="Arial" w:hAnsi="Arial" w:cs="Arial"/>
          <w:bCs/>
          <w:sz w:val="20"/>
          <w:szCs w:val="20"/>
        </w:rPr>
        <w:t>poslední</w:t>
      </w:r>
      <w:r w:rsidR="00387616">
        <w:rPr>
          <w:rFonts w:ascii="Arial" w:hAnsi="Arial" w:cs="Arial"/>
          <w:bCs/>
          <w:sz w:val="20"/>
          <w:szCs w:val="20"/>
        </w:rPr>
        <w:t>ho</w:t>
      </w:r>
      <w:r w:rsidR="00387616" w:rsidRPr="00B938CC">
        <w:rPr>
          <w:rFonts w:ascii="Arial" w:hAnsi="Arial" w:cs="Arial"/>
          <w:bCs/>
          <w:sz w:val="20"/>
          <w:szCs w:val="20"/>
        </w:rPr>
        <w:t xml:space="preserve"> dn</w:t>
      </w:r>
      <w:r w:rsidR="00387616">
        <w:rPr>
          <w:rFonts w:ascii="Arial" w:hAnsi="Arial" w:cs="Arial"/>
          <w:bCs/>
          <w:sz w:val="20"/>
          <w:szCs w:val="20"/>
        </w:rPr>
        <w:t>e</w:t>
      </w:r>
      <w:r w:rsidR="00387616" w:rsidRPr="00B938CC">
        <w:rPr>
          <w:rFonts w:ascii="Arial" w:hAnsi="Arial" w:cs="Arial"/>
          <w:bCs/>
          <w:sz w:val="20"/>
          <w:szCs w:val="20"/>
        </w:rPr>
        <w:t xml:space="preserve"> každého kalendářního měsíce</w:t>
      </w:r>
      <w:r w:rsidR="001E6384" w:rsidRPr="00E624B6">
        <w:rPr>
          <w:rFonts w:ascii="Arial" w:hAnsi="Arial" w:cs="Arial"/>
          <w:bCs/>
          <w:sz w:val="20"/>
          <w:szCs w:val="20"/>
        </w:rPr>
        <w:t xml:space="preserve">. Ve stejném termínu zašle </w:t>
      </w:r>
      <w:r>
        <w:rPr>
          <w:rFonts w:ascii="Arial" w:hAnsi="Arial" w:cs="Arial"/>
          <w:bCs/>
          <w:sz w:val="20"/>
          <w:szCs w:val="20"/>
        </w:rPr>
        <w:t>Poskytovatel</w:t>
      </w:r>
      <w:r w:rsidR="001E6384" w:rsidRPr="00E624B6">
        <w:rPr>
          <w:rFonts w:ascii="Arial" w:hAnsi="Arial" w:cs="Arial"/>
          <w:bCs/>
          <w:sz w:val="20"/>
          <w:szCs w:val="20"/>
        </w:rPr>
        <w:t xml:space="preserve"> Partnerovi daňový doklad s vyúčtováním Odměny za příslušný kalendářní měsíc</w:t>
      </w:r>
      <w:r w:rsidR="00E624B6">
        <w:rPr>
          <w:rFonts w:ascii="Arial" w:hAnsi="Arial" w:cs="Arial"/>
          <w:bCs/>
          <w:sz w:val="20"/>
          <w:szCs w:val="20"/>
        </w:rPr>
        <w:t>.</w:t>
      </w:r>
      <w:r w:rsidR="00387616">
        <w:rPr>
          <w:rFonts w:ascii="Arial" w:hAnsi="Arial" w:cs="Arial"/>
          <w:bCs/>
          <w:sz w:val="20"/>
          <w:szCs w:val="20"/>
        </w:rPr>
        <w:t xml:space="preserve"> </w:t>
      </w:r>
    </w:p>
    <w:p w14:paraId="7FA0EF69" w14:textId="77777777" w:rsidR="002151D7" w:rsidRPr="002151D7" w:rsidRDefault="002151D7" w:rsidP="002151D7">
      <w:pPr>
        <w:numPr>
          <w:ilvl w:val="0"/>
          <w:numId w:val="15"/>
        </w:numPr>
        <w:spacing w:after="240" w:line="276" w:lineRule="auto"/>
        <w:ind w:left="426" w:hanging="426"/>
        <w:jc w:val="both"/>
        <w:rPr>
          <w:rFonts w:ascii="Arial" w:hAnsi="Arial" w:cs="Arial"/>
          <w:bCs/>
          <w:sz w:val="20"/>
          <w:szCs w:val="20"/>
        </w:rPr>
      </w:pPr>
      <w:r w:rsidRPr="002151D7">
        <w:rPr>
          <w:rFonts w:ascii="Arial" w:hAnsi="Arial" w:cs="Arial"/>
          <w:bCs/>
          <w:sz w:val="20"/>
          <w:szCs w:val="20"/>
        </w:rPr>
        <w:t>Smluvní stra</w:t>
      </w:r>
      <w:r>
        <w:rPr>
          <w:rFonts w:ascii="Arial" w:hAnsi="Arial" w:cs="Arial"/>
          <w:bCs/>
          <w:sz w:val="20"/>
          <w:szCs w:val="20"/>
        </w:rPr>
        <w:t>ny se</w:t>
      </w:r>
      <w:r w:rsidR="009C79E2">
        <w:rPr>
          <w:rFonts w:ascii="Arial" w:hAnsi="Arial" w:cs="Arial"/>
          <w:bCs/>
          <w:sz w:val="20"/>
          <w:szCs w:val="20"/>
        </w:rPr>
        <w:t xml:space="preserve"> dle čl. II.</w:t>
      </w:r>
      <w:r w:rsidR="00233297">
        <w:rPr>
          <w:rFonts w:ascii="Arial" w:hAnsi="Arial" w:cs="Arial"/>
          <w:bCs/>
          <w:sz w:val="20"/>
          <w:szCs w:val="20"/>
        </w:rPr>
        <w:t xml:space="preserve"> </w:t>
      </w:r>
      <w:r w:rsidR="009C79E2">
        <w:rPr>
          <w:rFonts w:ascii="Arial" w:hAnsi="Arial" w:cs="Arial"/>
          <w:bCs/>
          <w:sz w:val="20"/>
          <w:szCs w:val="20"/>
        </w:rPr>
        <w:t>odst. 1 písm. j)</w:t>
      </w:r>
      <w:r w:rsidRPr="002151D7">
        <w:rPr>
          <w:rFonts w:ascii="Arial" w:hAnsi="Arial" w:cs="Arial"/>
          <w:bCs/>
          <w:sz w:val="20"/>
          <w:szCs w:val="20"/>
        </w:rPr>
        <w:t xml:space="preserve"> </w:t>
      </w:r>
      <w:r w:rsidR="007F14C7">
        <w:rPr>
          <w:rFonts w:ascii="Arial" w:hAnsi="Arial" w:cs="Arial"/>
          <w:bCs/>
          <w:sz w:val="20"/>
          <w:szCs w:val="20"/>
        </w:rPr>
        <w:t xml:space="preserve">a k) </w:t>
      </w:r>
      <w:r w:rsidRPr="002151D7">
        <w:rPr>
          <w:rFonts w:ascii="Arial" w:hAnsi="Arial" w:cs="Arial"/>
          <w:bCs/>
          <w:sz w:val="20"/>
          <w:szCs w:val="20"/>
        </w:rPr>
        <w:t xml:space="preserve">Smlouvy dohodly na úhradě chybových </w:t>
      </w:r>
      <w:r w:rsidR="007F14C7">
        <w:rPr>
          <w:rFonts w:ascii="Arial" w:hAnsi="Arial" w:cs="Arial"/>
          <w:bCs/>
          <w:sz w:val="20"/>
          <w:szCs w:val="20"/>
        </w:rPr>
        <w:t xml:space="preserve">a notifikačních </w:t>
      </w:r>
      <w:r w:rsidRPr="002151D7">
        <w:rPr>
          <w:rFonts w:ascii="Arial" w:hAnsi="Arial" w:cs="Arial"/>
          <w:bCs/>
          <w:sz w:val="20"/>
          <w:szCs w:val="20"/>
        </w:rPr>
        <w:t xml:space="preserve">SMS ve výši 0,90 Kč plus aktuální sazba DPH, </w:t>
      </w:r>
      <w:r w:rsidR="00191362" w:rsidRPr="002151D7">
        <w:rPr>
          <w:rFonts w:ascii="Arial" w:hAnsi="Arial" w:cs="Arial"/>
          <w:bCs/>
          <w:sz w:val="20"/>
          <w:szCs w:val="20"/>
        </w:rPr>
        <w:t>k</w:t>
      </w:r>
      <w:r w:rsidR="00191362">
        <w:rPr>
          <w:rFonts w:ascii="Arial" w:hAnsi="Arial" w:cs="Arial"/>
          <w:bCs/>
          <w:sz w:val="20"/>
          <w:szCs w:val="20"/>
        </w:rPr>
        <w:t>terou</w:t>
      </w:r>
      <w:r w:rsidR="00191362" w:rsidRPr="002151D7">
        <w:rPr>
          <w:rFonts w:ascii="Arial" w:hAnsi="Arial" w:cs="Arial"/>
          <w:bCs/>
          <w:sz w:val="20"/>
          <w:szCs w:val="20"/>
        </w:rPr>
        <w:t xml:space="preserve"> </w:t>
      </w:r>
      <w:r w:rsidRPr="002151D7">
        <w:rPr>
          <w:rFonts w:ascii="Arial" w:hAnsi="Arial" w:cs="Arial"/>
          <w:bCs/>
          <w:sz w:val="20"/>
          <w:szCs w:val="20"/>
        </w:rPr>
        <w:t>bude hradit Partner Poskytovateli. Tyto SMS budou vyúčtovány společně s odměnou Poskytovatele.</w:t>
      </w:r>
    </w:p>
    <w:p w14:paraId="5C0D7F3C" w14:textId="77777777" w:rsidR="0081653C" w:rsidRPr="00255C50" w:rsidRDefault="006A511E" w:rsidP="0081653C">
      <w:pPr>
        <w:numPr>
          <w:ilvl w:val="0"/>
          <w:numId w:val="15"/>
        </w:numPr>
        <w:spacing w:line="276" w:lineRule="auto"/>
        <w:ind w:left="426" w:hanging="426"/>
        <w:jc w:val="both"/>
        <w:rPr>
          <w:rFonts w:ascii="Arial" w:hAnsi="Arial" w:cs="Arial"/>
          <w:bCs/>
          <w:sz w:val="20"/>
          <w:szCs w:val="20"/>
        </w:rPr>
      </w:pPr>
      <w:r w:rsidRPr="00255C50">
        <w:rPr>
          <w:rFonts w:ascii="Arial" w:hAnsi="Arial" w:cs="Arial"/>
          <w:bCs/>
          <w:sz w:val="20"/>
          <w:szCs w:val="20"/>
        </w:rPr>
        <w:lastRenderedPageBreak/>
        <w:t xml:space="preserve"> Smluvní strany sjednávají, že </w:t>
      </w:r>
      <w:r w:rsidR="00387616" w:rsidRPr="00255C50">
        <w:rPr>
          <w:rFonts w:ascii="Arial" w:hAnsi="Arial" w:cs="Arial"/>
          <w:bCs/>
          <w:sz w:val="20"/>
          <w:szCs w:val="20"/>
        </w:rPr>
        <w:t xml:space="preserve">nárok Partnera na úplatu za postoupení Pohledávek je splatný vždy do 45 dnů od </w:t>
      </w:r>
      <w:r w:rsidR="00387616" w:rsidRPr="00B938CC">
        <w:rPr>
          <w:rFonts w:ascii="Arial" w:hAnsi="Arial" w:cs="Arial"/>
          <w:bCs/>
          <w:sz w:val="20"/>
          <w:szCs w:val="20"/>
        </w:rPr>
        <w:t>poslední</w:t>
      </w:r>
      <w:r w:rsidR="00387616">
        <w:rPr>
          <w:rFonts w:ascii="Arial" w:hAnsi="Arial" w:cs="Arial"/>
          <w:bCs/>
          <w:sz w:val="20"/>
          <w:szCs w:val="20"/>
        </w:rPr>
        <w:t>ho</w:t>
      </w:r>
      <w:r w:rsidR="00387616" w:rsidRPr="00B938CC">
        <w:rPr>
          <w:rFonts w:ascii="Arial" w:hAnsi="Arial" w:cs="Arial"/>
          <w:bCs/>
          <w:sz w:val="20"/>
          <w:szCs w:val="20"/>
        </w:rPr>
        <w:t xml:space="preserve"> dn</w:t>
      </w:r>
      <w:r w:rsidR="00387616">
        <w:rPr>
          <w:rFonts w:ascii="Arial" w:hAnsi="Arial" w:cs="Arial"/>
          <w:bCs/>
          <w:sz w:val="20"/>
          <w:szCs w:val="20"/>
        </w:rPr>
        <w:t>e</w:t>
      </w:r>
      <w:r w:rsidR="00387616" w:rsidRPr="00B938CC">
        <w:rPr>
          <w:rFonts w:ascii="Arial" w:hAnsi="Arial" w:cs="Arial"/>
          <w:bCs/>
          <w:sz w:val="20"/>
          <w:szCs w:val="20"/>
        </w:rPr>
        <w:t xml:space="preserve"> každého kalendářního měsíce</w:t>
      </w:r>
      <w:r w:rsidR="00387616">
        <w:rPr>
          <w:rFonts w:ascii="Arial" w:hAnsi="Arial" w:cs="Arial"/>
          <w:bCs/>
          <w:sz w:val="20"/>
          <w:szCs w:val="20"/>
        </w:rPr>
        <w:t xml:space="preserve">. </w:t>
      </w:r>
    </w:p>
    <w:p w14:paraId="0CD716D0" w14:textId="77777777" w:rsidR="007F14C7" w:rsidRPr="0081653C" w:rsidRDefault="007F14C7" w:rsidP="0081653C">
      <w:pPr>
        <w:numPr>
          <w:ilvl w:val="0"/>
          <w:numId w:val="15"/>
        </w:numPr>
        <w:spacing w:line="276" w:lineRule="auto"/>
        <w:ind w:left="426" w:hanging="426"/>
        <w:jc w:val="both"/>
        <w:rPr>
          <w:rFonts w:ascii="Arial" w:hAnsi="Arial" w:cs="Arial"/>
          <w:bCs/>
          <w:sz w:val="20"/>
          <w:szCs w:val="20"/>
        </w:rPr>
      </w:pPr>
      <w:r w:rsidRPr="0081653C">
        <w:rPr>
          <w:rFonts w:ascii="Arial" w:hAnsi="Arial" w:cs="Arial"/>
          <w:sz w:val="20"/>
          <w:szCs w:val="20"/>
        </w:rPr>
        <w:t>Smluvní strany se dohodly na úhradě nákladů spo</w:t>
      </w:r>
      <w:r w:rsidR="00725317">
        <w:rPr>
          <w:rFonts w:ascii="Arial" w:hAnsi="Arial" w:cs="Arial"/>
          <w:sz w:val="20"/>
          <w:szCs w:val="20"/>
        </w:rPr>
        <w:t xml:space="preserve">jených s výrobou </w:t>
      </w:r>
      <w:proofErr w:type="spellStart"/>
      <w:r w:rsidR="00725317">
        <w:rPr>
          <w:rFonts w:ascii="Arial" w:hAnsi="Arial" w:cs="Arial"/>
          <w:sz w:val="20"/>
          <w:szCs w:val="20"/>
        </w:rPr>
        <w:t>promo</w:t>
      </w:r>
      <w:proofErr w:type="spellEnd"/>
      <w:r w:rsidR="00725317">
        <w:rPr>
          <w:rFonts w:ascii="Arial" w:hAnsi="Arial" w:cs="Arial"/>
          <w:sz w:val="20"/>
          <w:szCs w:val="20"/>
        </w:rPr>
        <w:t xml:space="preserve"> podkladů</w:t>
      </w:r>
      <w:r w:rsidRPr="0081653C">
        <w:rPr>
          <w:rFonts w:ascii="Arial" w:hAnsi="Arial" w:cs="Arial"/>
          <w:sz w:val="20"/>
          <w:szCs w:val="20"/>
        </w:rPr>
        <w:t xml:space="preserve"> pro projekt úhrady parkovného prostřednictvím Služby v tištěné</w:t>
      </w:r>
      <w:r w:rsidR="00725317">
        <w:rPr>
          <w:rFonts w:ascii="Arial" w:hAnsi="Arial" w:cs="Arial"/>
          <w:sz w:val="20"/>
          <w:szCs w:val="20"/>
        </w:rPr>
        <w:t xml:space="preserve"> podobě ve formátu A4  ve výši 1</w:t>
      </w:r>
      <w:r w:rsidRPr="0081653C">
        <w:rPr>
          <w:rFonts w:ascii="Arial" w:hAnsi="Arial" w:cs="Arial"/>
          <w:sz w:val="20"/>
          <w:szCs w:val="20"/>
        </w:rPr>
        <w:t>00,- Kč plus aktuální sazba DPH / ks, které bude hradit Partner Poskytovateli.  Platba bude uhrazena na základě vystaveného daňového dokladu se splatností 14 dní od DUZP, kdy DUZP je datum aktivace projektu úhrady parkovného prostřednictvím Služby</w:t>
      </w:r>
      <w:r w:rsidR="00AA7B90" w:rsidRPr="0081653C">
        <w:rPr>
          <w:rFonts w:ascii="Arial" w:hAnsi="Arial" w:cs="Arial"/>
          <w:sz w:val="20"/>
          <w:szCs w:val="20"/>
        </w:rPr>
        <w:t>.</w:t>
      </w:r>
    </w:p>
    <w:p w14:paraId="3292E043" w14:textId="77777777" w:rsidR="007F14C7" w:rsidRDefault="007F14C7" w:rsidP="007F14C7">
      <w:pPr>
        <w:spacing w:line="276" w:lineRule="auto"/>
        <w:ind w:left="426"/>
        <w:jc w:val="both"/>
        <w:rPr>
          <w:rFonts w:ascii="Arial" w:hAnsi="Arial" w:cs="Arial"/>
          <w:bCs/>
          <w:sz w:val="20"/>
          <w:szCs w:val="20"/>
        </w:rPr>
      </w:pPr>
    </w:p>
    <w:p w14:paraId="47B234BE" w14:textId="77777777" w:rsidR="002D0D09" w:rsidRDefault="002D0D09" w:rsidP="002D0D09">
      <w:pPr>
        <w:spacing w:line="276" w:lineRule="auto"/>
        <w:jc w:val="both"/>
        <w:rPr>
          <w:rFonts w:ascii="Arial" w:hAnsi="Arial" w:cs="Arial"/>
          <w:bCs/>
          <w:sz w:val="20"/>
          <w:szCs w:val="20"/>
        </w:rPr>
      </w:pPr>
    </w:p>
    <w:p w14:paraId="1A9E4507" w14:textId="77777777" w:rsidR="002D0D09" w:rsidRPr="00B938CC" w:rsidRDefault="002D0D09" w:rsidP="002D0D09">
      <w:pPr>
        <w:spacing w:line="276" w:lineRule="auto"/>
        <w:jc w:val="both"/>
        <w:rPr>
          <w:rFonts w:ascii="Arial" w:hAnsi="Arial" w:cs="Arial"/>
          <w:bCs/>
          <w:sz w:val="20"/>
          <w:szCs w:val="20"/>
        </w:rPr>
      </w:pPr>
    </w:p>
    <w:p w14:paraId="44CAD584" w14:textId="77777777" w:rsidR="009310D7" w:rsidRPr="00B938CC" w:rsidRDefault="00E7584E" w:rsidP="000C00CE">
      <w:pPr>
        <w:spacing w:line="276" w:lineRule="auto"/>
        <w:jc w:val="center"/>
        <w:rPr>
          <w:rFonts w:ascii="Arial" w:hAnsi="Arial" w:cs="Arial"/>
          <w:b/>
          <w:sz w:val="20"/>
          <w:szCs w:val="20"/>
        </w:rPr>
      </w:pPr>
      <w:r w:rsidRPr="00B938CC">
        <w:rPr>
          <w:rFonts w:ascii="Arial" w:hAnsi="Arial" w:cs="Arial"/>
          <w:b/>
          <w:sz w:val="20"/>
          <w:szCs w:val="20"/>
        </w:rPr>
        <w:t>V.</w:t>
      </w:r>
    </w:p>
    <w:p w14:paraId="346DF6BB" w14:textId="77777777" w:rsidR="009310D7" w:rsidRPr="00B938CC" w:rsidRDefault="009310D7" w:rsidP="000C00CE">
      <w:pPr>
        <w:spacing w:line="276" w:lineRule="auto"/>
        <w:jc w:val="center"/>
        <w:rPr>
          <w:rFonts w:ascii="Arial" w:hAnsi="Arial" w:cs="Arial"/>
          <w:b/>
          <w:bCs/>
          <w:sz w:val="20"/>
          <w:szCs w:val="20"/>
        </w:rPr>
      </w:pPr>
      <w:r w:rsidRPr="00B938CC">
        <w:rPr>
          <w:rFonts w:ascii="Arial" w:hAnsi="Arial" w:cs="Arial"/>
          <w:b/>
          <w:bCs/>
          <w:sz w:val="20"/>
          <w:szCs w:val="20"/>
        </w:rPr>
        <w:t>REKLAMACE A VYÚČTOVÁNÍ, VADY PLNĚNÍ</w:t>
      </w:r>
      <w:r w:rsidR="006314D2" w:rsidRPr="00B938CC">
        <w:rPr>
          <w:rFonts w:ascii="Arial" w:hAnsi="Arial" w:cs="Arial"/>
          <w:b/>
          <w:bCs/>
          <w:sz w:val="20"/>
          <w:szCs w:val="20"/>
        </w:rPr>
        <w:t xml:space="preserve"> VPL</w:t>
      </w:r>
    </w:p>
    <w:p w14:paraId="799F2C3C" w14:textId="77777777" w:rsidR="009310D7" w:rsidRPr="00B938CC" w:rsidRDefault="00F06769" w:rsidP="000C00CE">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Poskytovatel</w:t>
      </w:r>
      <w:r w:rsidR="009310D7" w:rsidRPr="00B938CC">
        <w:rPr>
          <w:rFonts w:ascii="Arial" w:hAnsi="Arial" w:cs="Arial"/>
          <w:bCs/>
          <w:sz w:val="20"/>
          <w:szCs w:val="20"/>
        </w:rPr>
        <w:t xml:space="preserve"> se zavazuje uchovávat, resp. zajistit uchování údajů potřebných ke kontrole správnosti odečtené částky za </w:t>
      </w:r>
      <w:r w:rsidR="00A01C39" w:rsidRPr="00B938CC">
        <w:rPr>
          <w:rFonts w:ascii="Arial" w:hAnsi="Arial" w:cs="Arial"/>
          <w:bCs/>
          <w:sz w:val="20"/>
          <w:szCs w:val="20"/>
        </w:rPr>
        <w:t>VPL</w:t>
      </w:r>
      <w:r w:rsidR="009310D7" w:rsidRPr="00B938CC">
        <w:rPr>
          <w:rFonts w:ascii="Arial" w:hAnsi="Arial" w:cs="Arial"/>
          <w:bCs/>
          <w:sz w:val="20"/>
          <w:szCs w:val="20"/>
        </w:rPr>
        <w:t xml:space="preserve"> a správnosti vyúčtování po dobu nezbytně nutnou </w:t>
      </w:r>
      <w:r w:rsidR="00E7584E" w:rsidRPr="00B938CC">
        <w:rPr>
          <w:rFonts w:ascii="Arial" w:hAnsi="Arial" w:cs="Arial"/>
          <w:bCs/>
          <w:sz w:val="20"/>
          <w:szCs w:val="20"/>
        </w:rPr>
        <w:t>vyplývající z obecně závazných právních předpisů</w:t>
      </w:r>
      <w:r w:rsidR="009310D7" w:rsidRPr="00B938CC">
        <w:rPr>
          <w:rFonts w:ascii="Arial" w:hAnsi="Arial" w:cs="Arial"/>
          <w:bCs/>
          <w:sz w:val="20"/>
          <w:szCs w:val="20"/>
        </w:rPr>
        <w:t xml:space="preserve">. </w:t>
      </w:r>
    </w:p>
    <w:p w14:paraId="6A7104DD" w14:textId="77777777" w:rsidR="009310D7" w:rsidRPr="00B938CC" w:rsidRDefault="005518FB" w:rsidP="000C00CE">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Smluvní strany sjednávají, že ř</w:t>
      </w:r>
      <w:r w:rsidR="00FF55A7" w:rsidRPr="00B938CC">
        <w:rPr>
          <w:rFonts w:ascii="Arial" w:hAnsi="Arial" w:cs="Arial"/>
          <w:bCs/>
          <w:sz w:val="20"/>
          <w:szCs w:val="20"/>
        </w:rPr>
        <w:t xml:space="preserve">ešení reklamací parkujících a souvisejících s VPL </w:t>
      </w:r>
      <w:r w:rsidR="0046250C" w:rsidRPr="00B938CC">
        <w:rPr>
          <w:rFonts w:ascii="Arial" w:hAnsi="Arial" w:cs="Arial"/>
          <w:bCs/>
          <w:sz w:val="20"/>
          <w:szCs w:val="20"/>
        </w:rPr>
        <w:t xml:space="preserve">a týkajících se vyúčtování </w:t>
      </w:r>
      <w:r w:rsidR="00FF55A7" w:rsidRPr="00B938CC">
        <w:rPr>
          <w:rFonts w:ascii="Arial" w:hAnsi="Arial" w:cs="Arial"/>
          <w:bCs/>
          <w:sz w:val="20"/>
          <w:szCs w:val="20"/>
        </w:rPr>
        <w:t>bude zajišťovat Poskytovatel</w:t>
      </w:r>
      <w:r w:rsidR="00FE5D62" w:rsidRPr="00B938CC">
        <w:rPr>
          <w:rFonts w:ascii="Arial" w:hAnsi="Arial" w:cs="Arial"/>
          <w:bCs/>
          <w:sz w:val="20"/>
          <w:szCs w:val="20"/>
        </w:rPr>
        <w:t xml:space="preserve">. </w:t>
      </w:r>
      <w:r w:rsidRPr="00B938CC">
        <w:rPr>
          <w:rFonts w:ascii="Arial" w:hAnsi="Arial" w:cs="Arial"/>
          <w:bCs/>
          <w:sz w:val="20"/>
          <w:szCs w:val="20"/>
        </w:rPr>
        <w:t xml:space="preserve">Smluvní strany sjednávají, že </w:t>
      </w:r>
      <w:r w:rsidR="00F06769" w:rsidRPr="00B938CC">
        <w:rPr>
          <w:rFonts w:ascii="Arial" w:hAnsi="Arial" w:cs="Arial"/>
          <w:bCs/>
          <w:sz w:val="20"/>
          <w:szCs w:val="20"/>
        </w:rPr>
        <w:t>Poskytovatel</w:t>
      </w:r>
      <w:r w:rsidRPr="00B938CC">
        <w:rPr>
          <w:rFonts w:ascii="Arial" w:hAnsi="Arial" w:cs="Arial"/>
          <w:bCs/>
          <w:sz w:val="20"/>
          <w:szCs w:val="20"/>
        </w:rPr>
        <w:t xml:space="preserve"> doručí Partnerovi návrh řešení reklamace vždy do </w:t>
      </w:r>
      <w:r w:rsidR="000074B0" w:rsidRPr="00B938CC">
        <w:rPr>
          <w:rFonts w:ascii="Arial" w:hAnsi="Arial" w:cs="Arial"/>
          <w:bCs/>
          <w:sz w:val="20"/>
          <w:szCs w:val="20"/>
        </w:rPr>
        <w:t>2</w:t>
      </w:r>
      <w:r w:rsidRPr="00B938CC">
        <w:rPr>
          <w:rFonts w:ascii="Arial" w:hAnsi="Arial" w:cs="Arial"/>
          <w:bCs/>
          <w:sz w:val="20"/>
          <w:szCs w:val="20"/>
        </w:rPr>
        <w:t xml:space="preserve"> pracovních dnů od obdržení reklamace. </w:t>
      </w:r>
      <w:r w:rsidR="00F06769" w:rsidRPr="00B938CC">
        <w:rPr>
          <w:rFonts w:ascii="Arial" w:hAnsi="Arial" w:cs="Arial"/>
          <w:bCs/>
          <w:sz w:val="20"/>
          <w:szCs w:val="20"/>
        </w:rPr>
        <w:t>Poskytovatel</w:t>
      </w:r>
      <w:r w:rsidRPr="00B938CC">
        <w:rPr>
          <w:rFonts w:ascii="Arial" w:hAnsi="Arial" w:cs="Arial"/>
          <w:bCs/>
          <w:sz w:val="20"/>
          <w:szCs w:val="20"/>
        </w:rPr>
        <w:t xml:space="preserve"> se zavazuje, že bude </w:t>
      </w:r>
      <w:r w:rsidR="00A01C39" w:rsidRPr="00B938CC">
        <w:rPr>
          <w:rFonts w:ascii="Arial" w:hAnsi="Arial" w:cs="Arial"/>
          <w:bCs/>
          <w:sz w:val="20"/>
          <w:szCs w:val="20"/>
        </w:rPr>
        <w:t>parkující</w:t>
      </w:r>
      <w:r w:rsidRPr="00B938CC">
        <w:rPr>
          <w:rFonts w:ascii="Arial" w:hAnsi="Arial" w:cs="Arial"/>
          <w:bCs/>
          <w:sz w:val="20"/>
          <w:szCs w:val="20"/>
        </w:rPr>
        <w:t xml:space="preserve"> </w:t>
      </w:r>
      <w:r w:rsidR="00FE5D62" w:rsidRPr="00B938CC">
        <w:rPr>
          <w:rFonts w:ascii="Arial" w:hAnsi="Arial" w:cs="Arial"/>
          <w:bCs/>
          <w:sz w:val="20"/>
          <w:szCs w:val="20"/>
        </w:rPr>
        <w:t>o vyřízení reklamace informovat</w:t>
      </w:r>
      <w:r w:rsidRPr="00B938CC">
        <w:rPr>
          <w:rFonts w:ascii="Arial" w:hAnsi="Arial" w:cs="Arial"/>
          <w:bCs/>
          <w:sz w:val="20"/>
          <w:szCs w:val="20"/>
        </w:rPr>
        <w:t>.</w:t>
      </w:r>
      <w:r w:rsidR="009310D7" w:rsidRPr="00B938CC">
        <w:rPr>
          <w:rFonts w:ascii="Arial" w:hAnsi="Arial" w:cs="Arial"/>
          <w:bCs/>
          <w:sz w:val="20"/>
          <w:szCs w:val="20"/>
        </w:rPr>
        <w:t xml:space="preserve">   </w:t>
      </w:r>
    </w:p>
    <w:p w14:paraId="0CD470EC" w14:textId="77777777" w:rsidR="009310D7" w:rsidRPr="00B938CC" w:rsidRDefault="009310D7" w:rsidP="000C00CE">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Jestliže bude prokázáno vadné vyúčtování a reklamace bude oprávněná, bude částka, která byla prokazatelně vadně odečtena </w:t>
      </w:r>
      <w:r w:rsidR="00FE5D62" w:rsidRPr="00B938CC">
        <w:rPr>
          <w:rFonts w:ascii="Arial" w:hAnsi="Arial" w:cs="Arial"/>
          <w:bCs/>
          <w:sz w:val="20"/>
          <w:szCs w:val="20"/>
        </w:rPr>
        <w:t>parkujícímu</w:t>
      </w:r>
      <w:r w:rsidRPr="00B938CC">
        <w:rPr>
          <w:rFonts w:ascii="Arial" w:hAnsi="Arial" w:cs="Arial"/>
          <w:bCs/>
          <w:sz w:val="20"/>
          <w:szCs w:val="20"/>
        </w:rPr>
        <w:t>, uvedena ve vyúčtování vzájemných plateb</w:t>
      </w:r>
      <w:r w:rsidR="00DB312B" w:rsidRPr="00B938CC">
        <w:rPr>
          <w:rFonts w:ascii="Arial" w:hAnsi="Arial" w:cs="Arial"/>
          <w:bCs/>
          <w:sz w:val="20"/>
          <w:szCs w:val="20"/>
        </w:rPr>
        <w:t xml:space="preserve"> </w:t>
      </w:r>
      <w:r w:rsidRPr="00B938CC">
        <w:rPr>
          <w:rFonts w:ascii="Arial" w:hAnsi="Arial" w:cs="Arial"/>
          <w:bCs/>
          <w:sz w:val="20"/>
          <w:szCs w:val="20"/>
        </w:rPr>
        <w:t>a dokladech k převodu v následujícím měsíci a z částky odečtena tak, aby mohla být vrácena</w:t>
      </w:r>
      <w:r w:rsidR="00FE5D62" w:rsidRPr="00B938CC">
        <w:rPr>
          <w:rFonts w:ascii="Arial" w:hAnsi="Arial" w:cs="Arial"/>
          <w:bCs/>
          <w:sz w:val="20"/>
          <w:szCs w:val="20"/>
        </w:rPr>
        <w:t xml:space="preserve"> parkujícímu</w:t>
      </w:r>
      <w:r w:rsidRPr="00B938CC">
        <w:rPr>
          <w:rFonts w:ascii="Arial" w:hAnsi="Arial" w:cs="Arial"/>
          <w:bCs/>
          <w:sz w:val="20"/>
          <w:szCs w:val="20"/>
        </w:rPr>
        <w:t xml:space="preserve"> nebo osobě, k jejíž tíži byla přičtena. </w:t>
      </w:r>
    </w:p>
    <w:p w14:paraId="4CFCD105" w14:textId="77777777" w:rsidR="009310D7" w:rsidRPr="00B938CC" w:rsidRDefault="00F06769" w:rsidP="000C00CE">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Poskytovatel</w:t>
      </w:r>
      <w:r w:rsidR="009310D7" w:rsidRPr="00B938CC">
        <w:rPr>
          <w:rFonts w:ascii="Arial" w:hAnsi="Arial" w:cs="Arial"/>
          <w:bCs/>
          <w:sz w:val="20"/>
          <w:szCs w:val="20"/>
        </w:rPr>
        <w:t xml:space="preserve"> není povin</w:t>
      </w:r>
      <w:r w:rsidRPr="00B938CC">
        <w:rPr>
          <w:rFonts w:ascii="Arial" w:hAnsi="Arial" w:cs="Arial"/>
          <w:bCs/>
          <w:sz w:val="20"/>
          <w:szCs w:val="20"/>
        </w:rPr>
        <w:t>en</w:t>
      </w:r>
      <w:r w:rsidR="009310D7" w:rsidRPr="00B938CC">
        <w:rPr>
          <w:rFonts w:ascii="Arial" w:hAnsi="Arial" w:cs="Arial"/>
          <w:bCs/>
          <w:sz w:val="20"/>
          <w:szCs w:val="20"/>
        </w:rPr>
        <w:t xml:space="preserve"> Partnerovi poskytovat </w:t>
      </w:r>
      <w:r w:rsidR="006E7649" w:rsidRPr="00B938CC">
        <w:rPr>
          <w:rFonts w:ascii="Arial" w:hAnsi="Arial" w:cs="Arial"/>
          <w:bCs/>
          <w:sz w:val="20"/>
          <w:szCs w:val="20"/>
        </w:rPr>
        <w:t xml:space="preserve">nad rámec specifikovaný touto smlouvou </w:t>
      </w:r>
      <w:r w:rsidR="009310D7" w:rsidRPr="00B938CC">
        <w:rPr>
          <w:rFonts w:ascii="Arial" w:hAnsi="Arial" w:cs="Arial"/>
          <w:bCs/>
          <w:sz w:val="20"/>
          <w:szCs w:val="20"/>
        </w:rPr>
        <w:t xml:space="preserve">informace jiného typu, než které poskytuje mobilní operátor </w:t>
      </w:r>
      <w:r w:rsidR="008D6C2B">
        <w:rPr>
          <w:rFonts w:ascii="Arial" w:hAnsi="Arial" w:cs="Arial"/>
          <w:bCs/>
          <w:sz w:val="20"/>
          <w:szCs w:val="20"/>
        </w:rPr>
        <w:t xml:space="preserve">při agregaci PR SMS, </w:t>
      </w:r>
      <w:r w:rsidR="009310D7" w:rsidRPr="00B938CC">
        <w:rPr>
          <w:rFonts w:ascii="Arial" w:hAnsi="Arial" w:cs="Arial"/>
          <w:bCs/>
          <w:sz w:val="20"/>
          <w:szCs w:val="20"/>
        </w:rPr>
        <w:t xml:space="preserve">a které jsou dostupné při používání systému prodeje VPL. </w:t>
      </w:r>
      <w:r w:rsidRPr="00B938CC">
        <w:rPr>
          <w:rFonts w:ascii="Arial" w:hAnsi="Arial" w:cs="Arial"/>
          <w:bCs/>
          <w:sz w:val="20"/>
          <w:szCs w:val="20"/>
        </w:rPr>
        <w:t>Poskytovatel</w:t>
      </w:r>
      <w:r w:rsidR="009310D7" w:rsidRPr="00B938CC">
        <w:rPr>
          <w:rFonts w:ascii="Arial" w:hAnsi="Arial" w:cs="Arial"/>
          <w:bCs/>
          <w:sz w:val="20"/>
          <w:szCs w:val="20"/>
        </w:rPr>
        <w:t xml:space="preserve"> není povin</w:t>
      </w:r>
      <w:r w:rsidRPr="00B938CC">
        <w:rPr>
          <w:rFonts w:ascii="Arial" w:hAnsi="Arial" w:cs="Arial"/>
          <w:bCs/>
          <w:sz w:val="20"/>
          <w:szCs w:val="20"/>
        </w:rPr>
        <w:t>en</w:t>
      </w:r>
      <w:r w:rsidR="009310D7" w:rsidRPr="00B938CC">
        <w:rPr>
          <w:rFonts w:ascii="Arial" w:hAnsi="Arial" w:cs="Arial"/>
          <w:bCs/>
          <w:sz w:val="20"/>
          <w:szCs w:val="20"/>
        </w:rPr>
        <w:t xml:space="preserve"> sdělovat osobní a jiné údaje, pokud by tak zasáhla do práv třetích osob. </w:t>
      </w:r>
    </w:p>
    <w:p w14:paraId="19EB8B01" w14:textId="77777777" w:rsidR="009310D7" w:rsidRPr="00B938CC" w:rsidRDefault="00F06769" w:rsidP="000C00CE">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Poskytovatel</w:t>
      </w:r>
      <w:r w:rsidR="009310D7" w:rsidRPr="00B938CC">
        <w:rPr>
          <w:rFonts w:ascii="Arial" w:hAnsi="Arial" w:cs="Arial"/>
          <w:bCs/>
          <w:sz w:val="20"/>
          <w:szCs w:val="20"/>
        </w:rPr>
        <w:t xml:space="preserve"> se zavazuje v případě reklamace prověřit a předložit Partnerovi</w:t>
      </w:r>
      <w:r w:rsidR="009310D7" w:rsidRPr="00B938CC" w:rsidDel="006C08B4">
        <w:rPr>
          <w:rFonts w:ascii="Arial" w:hAnsi="Arial" w:cs="Arial"/>
          <w:bCs/>
          <w:sz w:val="20"/>
          <w:szCs w:val="20"/>
        </w:rPr>
        <w:t xml:space="preserve"> </w:t>
      </w:r>
      <w:r w:rsidR="009310D7" w:rsidRPr="00B938CC">
        <w:rPr>
          <w:rFonts w:ascii="Arial" w:hAnsi="Arial" w:cs="Arial"/>
          <w:bCs/>
          <w:sz w:val="20"/>
          <w:szCs w:val="20"/>
        </w:rPr>
        <w:t xml:space="preserve">podklady k vyúčtování tj. informaci, z jakého čísla telefonu byla </w:t>
      </w:r>
      <w:r w:rsidR="002C7AA2" w:rsidRPr="00B938CC">
        <w:rPr>
          <w:rFonts w:ascii="Arial" w:hAnsi="Arial" w:cs="Arial"/>
          <w:bCs/>
          <w:sz w:val="20"/>
          <w:szCs w:val="20"/>
        </w:rPr>
        <w:t>objednací SMS</w:t>
      </w:r>
      <w:r w:rsidR="009310D7" w:rsidRPr="00B938CC">
        <w:rPr>
          <w:rFonts w:ascii="Arial" w:hAnsi="Arial" w:cs="Arial"/>
          <w:bCs/>
          <w:sz w:val="20"/>
          <w:szCs w:val="20"/>
        </w:rPr>
        <w:t xml:space="preserve"> zaslána a jaká byla celková cena takto placené služby; v případě, že je prokázána chyba v zúčtování a byl uskutečněn neoprávněný výběr peněžní částky od parkujícího, zajistí ve spolupráci s operátory vrácení reklamované částky parkujícímu a provede vyúčtování s Partnerem. </w:t>
      </w:r>
    </w:p>
    <w:p w14:paraId="7C406533" w14:textId="77777777" w:rsidR="00CB76CF" w:rsidRPr="00B938CC" w:rsidRDefault="00CB76CF" w:rsidP="000C00CE">
      <w:pPr>
        <w:spacing w:line="276" w:lineRule="auto"/>
        <w:jc w:val="center"/>
        <w:rPr>
          <w:rFonts w:ascii="Arial" w:hAnsi="Arial" w:cs="Arial"/>
          <w:b/>
          <w:sz w:val="20"/>
          <w:szCs w:val="20"/>
        </w:rPr>
      </w:pPr>
    </w:p>
    <w:p w14:paraId="4D774C70" w14:textId="77777777" w:rsidR="009310D7" w:rsidRPr="00B938CC" w:rsidRDefault="003619CD" w:rsidP="000C00CE">
      <w:pPr>
        <w:spacing w:line="276" w:lineRule="auto"/>
        <w:jc w:val="center"/>
        <w:rPr>
          <w:rFonts w:ascii="Arial" w:hAnsi="Arial" w:cs="Arial"/>
          <w:b/>
          <w:sz w:val="20"/>
          <w:szCs w:val="20"/>
        </w:rPr>
      </w:pPr>
      <w:r w:rsidRPr="00B938CC">
        <w:rPr>
          <w:rFonts w:ascii="Arial" w:hAnsi="Arial" w:cs="Arial"/>
          <w:b/>
          <w:sz w:val="20"/>
          <w:szCs w:val="20"/>
        </w:rPr>
        <w:t>VI.</w:t>
      </w:r>
    </w:p>
    <w:p w14:paraId="74BC48B7" w14:textId="77777777" w:rsidR="009310D7" w:rsidRPr="00B938CC" w:rsidRDefault="00FE5D62" w:rsidP="000C00CE">
      <w:pPr>
        <w:spacing w:line="276" w:lineRule="auto"/>
        <w:jc w:val="center"/>
        <w:rPr>
          <w:rFonts w:ascii="Arial" w:hAnsi="Arial" w:cs="Arial"/>
          <w:b/>
          <w:bCs/>
          <w:sz w:val="20"/>
          <w:szCs w:val="20"/>
        </w:rPr>
      </w:pPr>
      <w:r w:rsidRPr="00B938CC">
        <w:rPr>
          <w:rFonts w:ascii="Arial" w:hAnsi="Arial" w:cs="Arial"/>
          <w:b/>
          <w:bCs/>
          <w:sz w:val="20"/>
          <w:szCs w:val="20"/>
        </w:rPr>
        <w:t>S</w:t>
      </w:r>
      <w:r w:rsidR="00B938CC">
        <w:rPr>
          <w:rFonts w:ascii="Arial" w:hAnsi="Arial" w:cs="Arial"/>
          <w:b/>
          <w:bCs/>
          <w:sz w:val="20"/>
          <w:szCs w:val="20"/>
        </w:rPr>
        <w:t>OUČINNOST</w:t>
      </w:r>
    </w:p>
    <w:p w14:paraId="763E8120" w14:textId="77777777" w:rsidR="009310D7" w:rsidRPr="00B938CC" w:rsidRDefault="009310D7" w:rsidP="000C00CE">
      <w:pPr>
        <w:numPr>
          <w:ilvl w:val="0"/>
          <w:numId w:val="6"/>
        </w:numPr>
        <w:spacing w:after="240" w:line="276" w:lineRule="auto"/>
        <w:ind w:left="426" w:hanging="426"/>
        <w:jc w:val="both"/>
        <w:rPr>
          <w:rFonts w:ascii="Arial" w:hAnsi="Arial" w:cs="Arial"/>
          <w:bCs/>
          <w:sz w:val="20"/>
          <w:szCs w:val="20"/>
        </w:rPr>
      </w:pPr>
      <w:r w:rsidRPr="00B938CC">
        <w:rPr>
          <w:rFonts w:ascii="Arial" w:hAnsi="Arial" w:cs="Arial"/>
          <w:bCs/>
          <w:sz w:val="20"/>
          <w:szCs w:val="20"/>
        </w:rPr>
        <w:t>Partner se zavazuje poskytnout dostatečnou součinnost při přípravě a realizaci projektu</w:t>
      </w:r>
      <w:r w:rsidR="00DB312B" w:rsidRPr="00B938CC">
        <w:rPr>
          <w:rFonts w:ascii="Arial" w:hAnsi="Arial" w:cs="Arial"/>
          <w:bCs/>
          <w:sz w:val="20"/>
          <w:szCs w:val="20"/>
        </w:rPr>
        <w:t xml:space="preserve"> VPL</w:t>
      </w:r>
      <w:r w:rsidRPr="00B938CC">
        <w:rPr>
          <w:rFonts w:ascii="Arial" w:hAnsi="Arial" w:cs="Arial"/>
          <w:bCs/>
          <w:sz w:val="20"/>
          <w:szCs w:val="20"/>
        </w:rPr>
        <w:t xml:space="preserve">, a to v rozsahu potřebném pro řádné splnění závazku </w:t>
      </w:r>
      <w:r w:rsidR="00F06769" w:rsidRPr="00B938CC">
        <w:rPr>
          <w:rFonts w:ascii="Arial" w:hAnsi="Arial" w:cs="Arial"/>
          <w:bCs/>
          <w:sz w:val="20"/>
          <w:szCs w:val="20"/>
        </w:rPr>
        <w:t>Poskytovatele</w:t>
      </w:r>
      <w:r w:rsidRPr="00B938CC">
        <w:rPr>
          <w:rFonts w:ascii="Arial" w:hAnsi="Arial" w:cs="Arial"/>
          <w:bCs/>
          <w:sz w:val="20"/>
          <w:szCs w:val="20"/>
        </w:rPr>
        <w:t xml:space="preserve">, </w:t>
      </w:r>
      <w:r w:rsidR="006E7649" w:rsidRPr="00B938CC">
        <w:rPr>
          <w:rFonts w:ascii="Arial" w:hAnsi="Arial" w:cs="Arial"/>
          <w:bCs/>
          <w:sz w:val="20"/>
          <w:szCs w:val="20"/>
        </w:rPr>
        <w:t xml:space="preserve">zejména pak </w:t>
      </w:r>
      <w:r w:rsidRPr="00B938CC">
        <w:rPr>
          <w:rFonts w:ascii="Arial" w:hAnsi="Arial" w:cs="Arial"/>
          <w:bCs/>
          <w:sz w:val="20"/>
          <w:szCs w:val="20"/>
        </w:rPr>
        <w:t xml:space="preserve">zajistit přítomnost a dosažitelnost kontaktních osob, které určí a které za Partnera budou ve věci jednat. Nesplní-li Partner povinnost součinnosti a zajištění všech podmínek pro řádné dokončení přípravy projektu a zahájení přímého prodeje, není </w:t>
      </w:r>
      <w:r w:rsidR="00F06769" w:rsidRPr="00B938CC">
        <w:rPr>
          <w:rFonts w:ascii="Arial" w:hAnsi="Arial" w:cs="Arial"/>
          <w:bCs/>
          <w:sz w:val="20"/>
          <w:szCs w:val="20"/>
        </w:rPr>
        <w:t>Poskytovatel</w:t>
      </w:r>
      <w:r w:rsidRPr="00B938CC">
        <w:rPr>
          <w:rFonts w:ascii="Arial" w:hAnsi="Arial" w:cs="Arial"/>
          <w:bCs/>
          <w:sz w:val="20"/>
          <w:szCs w:val="20"/>
        </w:rPr>
        <w:t xml:space="preserve"> v prodlení s plněním svých závazků vyplývajících z této smlouvy. O dobu prodlení Partnera se bez dalších </w:t>
      </w:r>
      <w:r w:rsidR="00F35DF0">
        <w:rPr>
          <w:rFonts w:ascii="Arial" w:hAnsi="Arial" w:cs="Arial"/>
          <w:bCs/>
          <w:sz w:val="20"/>
          <w:szCs w:val="20"/>
        </w:rPr>
        <w:t>právních jednání</w:t>
      </w:r>
      <w:r w:rsidRPr="00B938CC">
        <w:rPr>
          <w:rFonts w:ascii="Arial" w:hAnsi="Arial" w:cs="Arial"/>
          <w:bCs/>
          <w:sz w:val="20"/>
          <w:szCs w:val="20"/>
        </w:rPr>
        <w:t xml:space="preserve"> prodlužuje doba stanovená pro dokončení přípravy projektu. </w:t>
      </w:r>
    </w:p>
    <w:p w14:paraId="56EC9126" w14:textId="77777777" w:rsidR="009310D7" w:rsidRPr="00B938CC" w:rsidRDefault="009310D7" w:rsidP="000C00CE">
      <w:pPr>
        <w:numPr>
          <w:ilvl w:val="0"/>
          <w:numId w:val="6"/>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Partner se zavazuje </w:t>
      </w:r>
      <w:r w:rsidR="006E7649" w:rsidRPr="00B938CC">
        <w:rPr>
          <w:rFonts w:ascii="Arial" w:hAnsi="Arial" w:cs="Arial"/>
          <w:bCs/>
          <w:sz w:val="20"/>
          <w:szCs w:val="20"/>
        </w:rPr>
        <w:t>oznámit před zahájením provozu</w:t>
      </w:r>
      <w:r w:rsidRPr="00B938CC">
        <w:rPr>
          <w:rFonts w:ascii="Arial" w:hAnsi="Arial" w:cs="Arial"/>
          <w:bCs/>
          <w:sz w:val="20"/>
          <w:szCs w:val="20"/>
        </w:rPr>
        <w:t xml:space="preserve"> </w:t>
      </w:r>
      <w:r w:rsidR="00F06769" w:rsidRPr="00B938CC">
        <w:rPr>
          <w:rFonts w:ascii="Arial" w:hAnsi="Arial" w:cs="Arial"/>
          <w:bCs/>
          <w:sz w:val="20"/>
          <w:szCs w:val="20"/>
        </w:rPr>
        <w:t>Poskytovateli</w:t>
      </w:r>
      <w:r w:rsidRPr="00B938CC">
        <w:rPr>
          <w:rFonts w:ascii="Arial" w:hAnsi="Arial" w:cs="Arial"/>
          <w:bCs/>
          <w:sz w:val="20"/>
          <w:szCs w:val="20"/>
        </w:rPr>
        <w:t xml:space="preserve"> kontaktní údaje, na které je </w:t>
      </w:r>
      <w:r w:rsidR="00F06769" w:rsidRPr="00B938CC">
        <w:rPr>
          <w:rFonts w:ascii="Arial" w:hAnsi="Arial" w:cs="Arial"/>
          <w:bCs/>
          <w:sz w:val="20"/>
          <w:szCs w:val="20"/>
        </w:rPr>
        <w:t>Poskytovatel</w:t>
      </w:r>
      <w:r w:rsidRPr="00B938CC">
        <w:rPr>
          <w:rFonts w:ascii="Arial" w:hAnsi="Arial" w:cs="Arial"/>
          <w:bCs/>
          <w:sz w:val="20"/>
          <w:szCs w:val="20"/>
        </w:rPr>
        <w:t xml:space="preserve"> povin</w:t>
      </w:r>
      <w:r w:rsidR="000E6084" w:rsidRPr="00B938CC">
        <w:rPr>
          <w:rFonts w:ascii="Arial" w:hAnsi="Arial" w:cs="Arial"/>
          <w:bCs/>
          <w:sz w:val="20"/>
          <w:szCs w:val="20"/>
        </w:rPr>
        <w:t>en</w:t>
      </w:r>
      <w:r w:rsidRPr="00B938CC">
        <w:rPr>
          <w:rFonts w:ascii="Arial" w:hAnsi="Arial" w:cs="Arial"/>
          <w:bCs/>
          <w:sz w:val="20"/>
          <w:szCs w:val="20"/>
        </w:rPr>
        <w:t xml:space="preserve"> zasílat zprávu o funkčnosti a případných výpadcích systému.</w:t>
      </w:r>
    </w:p>
    <w:p w14:paraId="4C8947A1" w14:textId="77777777" w:rsidR="009310D7" w:rsidRPr="00B938CC" w:rsidRDefault="009310D7" w:rsidP="000C00CE">
      <w:pPr>
        <w:numPr>
          <w:ilvl w:val="0"/>
          <w:numId w:val="6"/>
        </w:numPr>
        <w:spacing w:line="276" w:lineRule="auto"/>
        <w:ind w:left="426" w:hanging="426"/>
        <w:jc w:val="both"/>
        <w:rPr>
          <w:rFonts w:ascii="Arial" w:hAnsi="Arial" w:cs="Arial"/>
          <w:bCs/>
          <w:sz w:val="20"/>
          <w:szCs w:val="20"/>
        </w:rPr>
      </w:pPr>
      <w:r w:rsidRPr="00B938CC">
        <w:rPr>
          <w:rFonts w:ascii="Arial" w:hAnsi="Arial" w:cs="Arial"/>
          <w:bCs/>
          <w:sz w:val="20"/>
          <w:szCs w:val="20"/>
        </w:rPr>
        <w:t xml:space="preserve">Jakékoli změny týkající se rozsahu systému prodeje VPL nebo jeho základních v této smlouvě charakterizovaných vlastností musejí být dohodnuty písemně, dodatkem k této smlouvě. </w:t>
      </w:r>
    </w:p>
    <w:p w14:paraId="498DC9BF" w14:textId="77777777" w:rsidR="00CB76CF" w:rsidRPr="00B938CC" w:rsidRDefault="00CB76CF" w:rsidP="000C00CE">
      <w:pPr>
        <w:pStyle w:val="teksti"/>
        <w:numPr>
          <w:ilvl w:val="0"/>
          <w:numId w:val="0"/>
        </w:numPr>
        <w:spacing w:after="0" w:line="276" w:lineRule="auto"/>
        <w:ind w:left="360"/>
        <w:jc w:val="center"/>
        <w:rPr>
          <w:rFonts w:ascii="Arial" w:hAnsi="Arial" w:cs="Arial"/>
          <w:b/>
          <w:bCs/>
          <w:lang w:val="cs-CZ" w:eastAsia="en-US"/>
        </w:rPr>
      </w:pPr>
    </w:p>
    <w:p w14:paraId="5F81918E" w14:textId="77777777" w:rsidR="00CB76CF" w:rsidRDefault="00CB76CF" w:rsidP="000C00CE">
      <w:pPr>
        <w:pStyle w:val="teksti"/>
        <w:numPr>
          <w:ilvl w:val="0"/>
          <w:numId w:val="0"/>
        </w:numPr>
        <w:spacing w:after="0" w:line="276" w:lineRule="auto"/>
        <w:ind w:left="360"/>
        <w:jc w:val="center"/>
        <w:rPr>
          <w:rFonts w:ascii="Arial" w:hAnsi="Arial" w:cs="Arial"/>
          <w:b/>
          <w:bCs/>
          <w:lang w:val="cs-CZ" w:eastAsia="en-US"/>
        </w:rPr>
      </w:pPr>
    </w:p>
    <w:p w14:paraId="08B9E761" w14:textId="77777777" w:rsidR="00414BE3" w:rsidRDefault="00414BE3" w:rsidP="000C00CE">
      <w:pPr>
        <w:pStyle w:val="teksti"/>
        <w:numPr>
          <w:ilvl w:val="0"/>
          <w:numId w:val="0"/>
        </w:numPr>
        <w:spacing w:after="0" w:line="276" w:lineRule="auto"/>
        <w:ind w:left="360"/>
        <w:jc w:val="center"/>
        <w:rPr>
          <w:rFonts w:ascii="Arial" w:hAnsi="Arial" w:cs="Arial"/>
          <w:b/>
          <w:bCs/>
          <w:lang w:val="cs-CZ" w:eastAsia="en-US"/>
        </w:rPr>
      </w:pPr>
    </w:p>
    <w:p w14:paraId="5EEE3234" w14:textId="77777777" w:rsidR="00414BE3" w:rsidRDefault="00414BE3" w:rsidP="000C00CE">
      <w:pPr>
        <w:pStyle w:val="teksti"/>
        <w:numPr>
          <w:ilvl w:val="0"/>
          <w:numId w:val="0"/>
        </w:numPr>
        <w:spacing w:after="0" w:line="276" w:lineRule="auto"/>
        <w:ind w:left="360"/>
        <w:jc w:val="center"/>
        <w:rPr>
          <w:rFonts w:ascii="Arial" w:hAnsi="Arial" w:cs="Arial"/>
          <w:b/>
          <w:bCs/>
          <w:lang w:val="cs-CZ" w:eastAsia="en-US"/>
        </w:rPr>
      </w:pPr>
    </w:p>
    <w:p w14:paraId="7308D70B" w14:textId="77777777" w:rsidR="00414BE3" w:rsidRPr="00B938CC" w:rsidRDefault="00414BE3" w:rsidP="000C00CE">
      <w:pPr>
        <w:pStyle w:val="teksti"/>
        <w:numPr>
          <w:ilvl w:val="0"/>
          <w:numId w:val="0"/>
        </w:numPr>
        <w:spacing w:after="0" w:line="276" w:lineRule="auto"/>
        <w:ind w:left="360"/>
        <w:jc w:val="center"/>
        <w:rPr>
          <w:rFonts w:ascii="Arial" w:hAnsi="Arial" w:cs="Arial"/>
          <w:b/>
          <w:bCs/>
          <w:lang w:val="cs-CZ" w:eastAsia="en-US"/>
        </w:rPr>
      </w:pPr>
    </w:p>
    <w:p w14:paraId="352EBF40" w14:textId="77777777" w:rsidR="00AD31D4" w:rsidRPr="00B938CC" w:rsidRDefault="00AD31D4" w:rsidP="00B938CC">
      <w:pPr>
        <w:pStyle w:val="teksti"/>
        <w:numPr>
          <w:ilvl w:val="0"/>
          <w:numId w:val="0"/>
        </w:numPr>
        <w:spacing w:after="0" w:line="276" w:lineRule="auto"/>
        <w:jc w:val="center"/>
        <w:rPr>
          <w:rFonts w:ascii="Arial" w:hAnsi="Arial" w:cs="Arial"/>
          <w:b/>
          <w:bCs/>
          <w:lang w:val="cs-CZ" w:eastAsia="en-US"/>
        </w:rPr>
      </w:pPr>
      <w:r w:rsidRPr="00B938CC">
        <w:rPr>
          <w:rFonts w:ascii="Arial" w:hAnsi="Arial" w:cs="Arial"/>
          <w:b/>
          <w:bCs/>
          <w:lang w:val="cs-CZ" w:eastAsia="en-US"/>
        </w:rPr>
        <w:t>VII.</w:t>
      </w:r>
    </w:p>
    <w:p w14:paraId="5D6BD6A3" w14:textId="77777777" w:rsidR="00AD31D4" w:rsidRPr="00B938CC" w:rsidRDefault="005B7AB0" w:rsidP="00B938CC">
      <w:pPr>
        <w:pStyle w:val="teksti"/>
        <w:numPr>
          <w:ilvl w:val="0"/>
          <w:numId w:val="0"/>
        </w:numPr>
        <w:spacing w:after="0" w:line="276" w:lineRule="auto"/>
        <w:jc w:val="center"/>
        <w:rPr>
          <w:rFonts w:ascii="Arial" w:hAnsi="Arial" w:cs="Arial"/>
          <w:b/>
          <w:bCs/>
          <w:lang w:val="cs-CZ" w:eastAsia="en-US"/>
        </w:rPr>
      </w:pPr>
      <w:r w:rsidRPr="00B938CC">
        <w:rPr>
          <w:rFonts w:ascii="Arial" w:hAnsi="Arial" w:cs="Arial"/>
          <w:b/>
          <w:bCs/>
          <w:lang w:val="cs-CZ" w:eastAsia="en-US"/>
        </w:rPr>
        <w:t>T</w:t>
      </w:r>
      <w:r w:rsidR="00B938CC">
        <w:rPr>
          <w:rFonts w:ascii="Arial" w:hAnsi="Arial" w:cs="Arial"/>
          <w:b/>
          <w:bCs/>
          <w:lang w:val="cs-CZ" w:eastAsia="en-US"/>
        </w:rPr>
        <w:t>ESTOVACÍ ČÍSLA</w:t>
      </w:r>
    </w:p>
    <w:p w14:paraId="0D1603A2" w14:textId="77777777" w:rsidR="00A01C39" w:rsidRPr="00B938CC" w:rsidRDefault="00AD31D4" w:rsidP="000C00CE">
      <w:pPr>
        <w:spacing w:line="276" w:lineRule="auto"/>
        <w:ind w:left="360"/>
        <w:jc w:val="both"/>
        <w:rPr>
          <w:rFonts w:ascii="Arial" w:hAnsi="Arial" w:cs="Arial"/>
          <w:bCs/>
          <w:sz w:val="20"/>
          <w:szCs w:val="20"/>
        </w:rPr>
      </w:pPr>
      <w:r w:rsidRPr="00B938CC">
        <w:rPr>
          <w:rFonts w:ascii="Arial" w:hAnsi="Arial" w:cs="Arial"/>
          <w:bCs/>
          <w:sz w:val="20"/>
          <w:szCs w:val="20"/>
        </w:rPr>
        <w:t xml:space="preserve">Za účelem testování produkční konektivity se Partner zavazuje umožnit </w:t>
      </w:r>
      <w:r w:rsidR="00807A7E">
        <w:rPr>
          <w:rFonts w:ascii="Arial" w:hAnsi="Arial" w:cs="Arial"/>
          <w:bCs/>
          <w:sz w:val="20"/>
          <w:szCs w:val="20"/>
        </w:rPr>
        <w:t xml:space="preserve">Poskytovateli </w:t>
      </w:r>
      <w:r w:rsidRPr="00B938CC">
        <w:rPr>
          <w:rFonts w:ascii="Arial" w:hAnsi="Arial" w:cs="Arial"/>
          <w:bCs/>
          <w:sz w:val="20"/>
          <w:szCs w:val="20"/>
        </w:rPr>
        <w:t>a Mobilním operátorům provádět testovací platby, a to z  testovacích účastnických čísel (MSISDN) specifikovaných v </w:t>
      </w:r>
      <w:r w:rsidRPr="00AB1A8F">
        <w:rPr>
          <w:rFonts w:ascii="Arial" w:hAnsi="Arial" w:cs="Arial"/>
          <w:bCs/>
          <w:sz w:val="20"/>
          <w:szCs w:val="20"/>
        </w:rPr>
        <w:t xml:space="preserve">Příloze č. </w:t>
      </w:r>
      <w:r w:rsidR="000E6084" w:rsidRPr="00AB1A8F">
        <w:rPr>
          <w:rFonts w:ascii="Arial" w:hAnsi="Arial" w:cs="Arial"/>
          <w:bCs/>
          <w:sz w:val="20"/>
          <w:szCs w:val="20"/>
        </w:rPr>
        <w:t>5</w:t>
      </w:r>
      <w:r w:rsidRPr="00B938CC">
        <w:rPr>
          <w:rFonts w:ascii="Arial" w:hAnsi="Arial" w:cs="Arial"/>
          <w:bCs/>
          <w:sz w:val="20"/>
          <w:szCs w:val="20"/>
        </w:rPr>
        <w:t xml:space="preserve"> této smlouvy. Smluvní strany se dohodly, že provoz uskutečněný z takto stanovených účastnických čísel nebude zahrnut do vzájemného finančního vypořádání smluvních stran. V případě, že dojde ke změně v Seznamu testovacích MSISDN (k němuž je jednostranně oprávněn</w:t>
      </w:r>
      <w:r w:rsidR="00B471DE">
        <w:rPr>
          <w:rFonts w:ascii="Arial" w:hAnsi="Arial" w:cs="Arial"/>
          <w:bCs/>
          <w:sz w:val="20"/>
          <w:szCs w:val="20"/>
        </w:rPr>
        <w:t xml:space="preserve"> Poskytovatel</w:t>
      </w:r>
      <w:r w:rsidRPr="00B938CC">
        <w:rPr>
          <w:rFonts w:ascii="Arial" w:hAnsi="Arial" w:cs="Arial"/>
          <w:bCs/>
          <w:sz w:val="20"/>
          <w:szCs w:val="20"/>
        </w:rPr>
        <w:t xml:space="preserve">), </w:t>
      </w:r>
      <w:r w:rsidR="00B471DE">
        <w:rPr>
          <w:rFonts w:ascii="Arial" w:hAnsi="Arial" w:cs="Arial"/>
          <w:bCs/>
          <w:sz w:val="20"/>
          <w:szCs w:val="20"/>
        </w:rPr>
        <w:t>Poskytovatel</w:t>
      </w:r>
      <w:r w:rsidRPr="00B938CC">
        <w:rPr>
          <w:rFonts w:ascii="Arial" w:hAnsi="Arial" w:cs="Arial"/>
          <w:bCs/>
          <w:sz w:val="20"/>
          <w:szCs w:val="20"/>
        </w:rPr>
        <w:t xml:space="preserve"> zašle nový seznam Partnerovi a tento nový seznam bude účinný 30. den od doručení Partnerovi. </w:t>
      </w:r>
    </w:p>
    <w:p w14:paraId="20961E38" w14:textId="77777777" w:rsidR="002D0D09" w:rsidRPr="00B938CC" w:rsidRDefault="002D0D09" w:rsidP="000C00CE">
      <w:pPr>
        <w:spacing w:line="276" w:lineRule="auto"/>
        <w:jc w:val="center"/>
        <w:rPr>
          <w:rFonts w:ascii="Arial" w:hAnsi="Arial" w:cs="Arial"/>
          <w:b/>
          <w:sz w:val="20"/>
          <w:szCs w:val="20"/>
        </w:rPr>
      </w:pPr>
    </w:p>
    <w:p w14:paraId="3A11FEF2" w14:textId="77777777" w:rsidR="007E3D7F" w:rsidRPr="00B938CC" w:rsidRDefault="007E3D7F" w:rsidP="000C00CE">
      <w:pPr>
        <w:spacing w:line="276" w:lineRule="auto"/>
        <w:jc w:val="center"/>
        <w:rPr>
          <w:rFonts w:ascii="Arial" w:hAnsi="Arial" w:cs="Arial"/>
          <w:b/>
          <w:sz w:val="20"/>
          <w:szCs w:val="20"/>
        </w:rPr>
      </w:pPr>
    </w:p>
    <w:p w14:paraId="5F6E5105" w14:textId="77777777" w:rsidR="003619CD" w:rsidRDefault="00796F1C" w:rsidP="000C00CE">
      <w:pPr>
        <w:spacing w:line="276" w:lineRule="auto"/>
        <w:jc w:val="center"/>
        <w:rPr>
          <w:rFonts w:ascii="Arial" w:hAnsi="Arial" w:cs="Arial"/>
          <w:b/>
          <w:sz w:val="20"/>
          <w:szCs w:val="20"/>
        </w:rPr>
      </w:pPr>
      <w:r w:rsidRPr="00B938CC">
        <w:rPr>
          <w:rFonts w:ascii="Arial" w:hAnsi="Arial" w:cs="Arial"/>
          <w:b/>
          <w:sz w:val="20"/>
          <w:szCs w:val="20"/>
        </w:rPr>
        <w:t>VI</w:t>
      </w:r>
      <w:r w:rsidR="006F1ACA" w:rsidRPr="00B938CC">
        <w:rPr>
          <w:rFonts w:ascii="Arial" w:hAnsi="Arial" w:cs="Arial"/>
          <w:b/>
          <w:sz w:val="20"/>
          <w:szCs w:val="20"/>
        </w:rPr>
        <w:t>I</w:t>
      </w:r>
      <w:r w:rsidRPr="00B938CC">
        <w:rPr>
          <w:rFonts w:ascii="Arial" w:hAnsi="Arial" w:cs="Arial"/>
          <w:b/>
          <w:sz w:val="20"/>
          <w:szCs w:val="20"/>
        </w:rPr>
        <w:t>I</w:t>
      </w:r>
      <w:r w:rsidR="003619CD" w:rsidRPr="00B938CC">
        <w:rPr>
          <w:rFonts w:ascii="Arial" w:hAnsi="Arial" w:cs="Arial"/>
          <w:b/>
          <w:sz w:val="20"/>
          <w:szCs w:val="20"/>
        </w:rPr>
        <w:t>.</w:t>
      </w:r>
    </w:p>
    <w:p w14:paraId="2627151E" w14:textId="77777777" w:rsidR="00242CBC" w:rsidRDefault="00242CBC" w:rsidP="000C00CE">
      <w:pPr>
        <w:spacing w:line="276" w:lineRule="auto"/>
        <w:jc w:val="center"/>
        <w:rPr>
          <w:rFonts w:ascii="Arial" w:hAnsi="Arial" w:cs="Arial"/>
          <w:b/>
          <w:sz w:val="20"/>
          <w:szCs w:val="20"/>
        </w:rPr>
      </w:pPr>
      <w:proofErr w:type="gramStart"/>
      <w:r>
        <w:rPr>
          <w:rFonts w:ascii="Arial" w:hAnsi="Arial" w:cs="Arial"/>
          <w:b/>
          <w:sz w:val="20"/>
          <w:szCs w:val="20"/>
        </w:rPr>
        <w:t>APLIKACE  SEJF</w:t>
      </w:r>
      <w:proofErr w:type="gramEnd"/>
    </w:p>
    <w:p w14:paraId="4461F3BE" w14:textId="42F31FF0" w:rsidR="007F43E3" w:rsidRPr="00AB1A8F" w:rsidRDefault="007F43E3" w:rsidP="001B7EEF">
      <w:pPr>
        <w:pStyle w:val="Odstavecseseznamem"/>
        <w:numPr>
          <w:ilvl w:val="0"/>
          <w:numId w:val="33"/>
        </w:numPr>
        <w:spacing w:line="276" w:lineRule="auto"/>
        <w:ind w:left="426"/>
        <w:jc w:val="both"/>
        <w:rPr>
          <w:rFonts w:ascii="Arial" w:hAnsi="Arial" w:cs="Arial"/>
          <w:bCs/>
          <w:sz w:val="20"/>
          <w:szCs w:val="20"/>
        </w:rPr>
      </w:pPr>
      <w:r w:rsidRPr="00AB1A8F">
        <w:rPr>
          <w:rFonts w:ascii="Arial" w:hAnsi="Arial" w:cs="Arial"/>
          <w:bCs/>
          <w:sz w:val="20"/>
          <w:szCs w:val="20"/>
        </w:rPr>
        <w:t>Poskytovatel se zavazuje zajistit, že parkující budou mít možnost objednat a uhradit parkovné vedle služby mobilních operátorů PR SMS, i prostřednictvím mobilní aplikace instalované v mobilním telefonu parkujícího (dále jen „Aplikace Sejf“). VPL realizovan</w:t>
      </w:r>
      <w:r w:rsidR="00800537">
        <w:rPr>
          <w:rFonts w:ascii="Arial" w:hAnsi="Arial" w:cs="Arial"/>
          <w:bCs/>
          <w:sz w:val="20"/>
          <w:szCs w:val="20"/>
        </w:rPr>
        <w:t>ý</w:t>
      </w:r>
      <w:r w:rsidRPr="00AB1A8F">
        <w:rPr>
          <w:rFonts w:ascii="Arial" w:hAnsi="Arial" w:cs="Arial"/>
          <w:bCs/>
          <w:sz w:val="20"/>
          <w:szCs w:val="20"/>
        </w:rPr>
        <w:t xml:space="preserve"> prostřednictvím Aplikace Sejf funguje při objednání a doručení do mobilního telefonu parkujícího, kontrole VPL, tisku </w:t>
      </w:r>
      <w:r w:rsidR="009447B2">
        <w:rPr>
          <w:rFonts w:ascii="Arial" w:hAnsi="Arial" w:cs="Arial"/>
          <w:bCs/>
          <w:sz w:val="20"/>
          <w:szCs w:val="20"/>
        </w:rPr>
        <w:t xml:space="preserve">zjednodušených </w:t>
      </w:r>
      <w:r w:rsidRPr="00AB1A8F">
        <w:rPr>
          <w:rFonts w:ascii="Arial" w:hAnsi="Arial" w:cs="Arial"/>
          <w:bCs/>
          <w:sz w:val="20"/>
          <w:szCs w:val="20"/>
        </w:rPr>
        <w:t xml:space="preserve">daňových dokladů a z hlediska vyřizování reklamací shodným způsobem jako VPL poskytované prostřednictvím PR SMS s výjimkou toho, že objednávka VPL a samotný VPL je doručen parkujícímu nikoliv prostřednictvím SMS, ale prostřednictvím datového přenosu z a do Aplikace Sejf, která je umístěna v mobilním telefonu parkujícího. </w:t>
      </w:r>
    </w:p>
    <w:p w14:paraId="7CD0A3AD" w14:textId="041D11EF" w:rsidR="007F43E3" w:rsidRPr="00AB1A8F" w:rsidRDefault="007F43E3" w:rsidP="001B7EEF">
      <w:pPr>
        <w:pStyle w:val="Odstavecseseznamem"/>
        <w:numPr>
          <w:ilvl w:val="0"/>
          <w:numId w:val="33"/>
        </w:numPr>
        <w:spacing w:line="276" w:lineRule="auto"/>
        <w:ind w:left="426"/>
        <w:jc w:val="both"/>
        <w:rPr>
          <w:rFonts w:ascii="Arial" w:hAnsi="Arial" w:cs="Arial"/>
          <w:bCs/>
          <w:sz w:val="20"/>
          <w:szCs w:val="20"/>
        </w:rPr>
      </w:pPr>
      <w:r w:rsidRPr="00AB1A8F">
        <w:rPr>
          <w:rFonts w:ascii="Arial" w:hAnsi="Arial" w:cs="Arial"/>
          <w:bCs/>
          <w:sz w:val="20"/>
          <w:szCs w:val="20"/>
        </w:rPr>
        <w:t>Poskytovatel prohlašuje, že Aplikace Sejf je součástí systému elektronických peněz Sejf, který provozuje Poskytovatel. Možnost využívat VPL prostřednictvím Aplikace Sejf mají parkující, kteří uzavřeli s</w:t>
      </w:r>
      <w:r w:rsidR="006E6D9B" w:rsidRPr="00AB1A8F">
        <w:rPr>
          <w:rFonts w:ascii="Arial" w:hAnsi="Arial" w:cs="Arial"/>
          <w:bCs/>
          <w:sz w:val="20"/>
          <w:szCs w:val="20"/>
        </w:rPr>
        <w:t> </w:t>
      </w:r>
      <w:r w:rsidRPr="00AB1A8F">
        <w:rPr>
          <w:rFonts w:ascii="Arial" w:hAnsi="Arial" w:cs="Arial"/>
          <w:bCs/>
          <w:sz w:val="20"/>
          <w:szCs w:val="20"/>
        </w:rPr>
        <w:t>Poskytovatelem</w:t>
      </w:r>
      <w:r w:rsidR="006E6D9B" w:rsidRPr="00AB1A8F">
        <w:rPr>
          <w:rFonts w:ascii="Arial" w:hAnsi="Arial" w:cs="Arial"/>
          <w:bCs/>
          <w:sz w:val="20"/>
          <w:szCs w:val="20"/>
        </w:rPr>
        <w:t xml:space="preserve"> smlouvu</w:t>
      </w:r>
      <w:r w:rsidRPr="00AB1A8F">
        <w:rPr>
          <w:rFonts w:ascii="Arial" w:hAnsi="Arial" w:cs="Arial"/>
          <w:bCs/>
          <w:sz w:val="20"/>
          <w:szCs w:val="20"/>
        </w:rPr>
        <w:t xml:space="preserve">, na </w:t>
      </w:r>
      <w:r w:rsidR="00F42E1A" w:rsidRPr="002C384C">
        <w:rPr>
          <w:rFonts w:ascii="Arial" w:hAnsi="Arial" w:cs="Arial"/>
          <w:bCs/>
          <w:sz w:val="20"/>
          <w:szCs w:val="20"/>
        </w:rPr>
        <w:t xml:space="preserve">jejímž </w:t>
      </w:r>
      <w:r w:rsidRPr="002C384C">
        <w:rPr>
          <w:rFonts w:ascii="Arial" w:hAnsi="Arial" w:cs="Arial"/>
          <w:bCs/>
          <w:sz w:val="20"/>
          <w:szCs w:val="20"/>
        </w:rPr>
        <w:t>základě jsou</w:t>
      </w:r>
      <w:r w:rsidRPr="00AB1A8F">
        <w:rPr>
          <w:rFonts w:ascii="Arial" w:hAnsi="Arial" w:cs="Arial"/>
          <w:bCs/>
          <w:sz w:val="20"/>
          <w:szCs w:val="20"/>
        </w:rPr>
        <w:t xml:space="preserve"> vydávány Elektronické peníze a poskytovány platební služby.</w:t>
      </w:r>
    </w:p>
    <w:p w14:paraId="6B241403" w14:textId="77777777" w:rsidR="007F43E3" w:rsidRPr="00AB1A8F" w:rsidRDefault="007F43E3" w:rsidP="001B7EEF">
      <w:pPr>
        <w:pStyle w:val="Odstavecseseznamem"/>
        <w:numPr>
          <w:ilvl w:val="0"/>
          <w:numId w:val="33"/>
        </w:numPr>
        <w:spacing w:line="276" w:lineRule="auto"/>
        <w:ind w:left="426"/>
        <w:jc w:val="both"/>
        <w:rPr>
          <w:rFonts w:ascii="Arial" w:hAnsi="Arial" w:cs="Arial"/>
          <w:bCs/>
          <w:sz w:val="20"/>
          <w:szCs w:val="20"/>
        </w:rPr>
      </w:pPr>
      <w:r w:rsidRPr="00AB1A8F">
        <w:rPr>
          <w:rFonts w:ascii="Arial" w:hAnsi="Arial" w:cs="Arial"/>
          <w:bCs/>
          <w:sz w:val="20"/>
          <w:szCs w:val="20"/>
        </w:rPr>
        <w:t>Smluvní strany sjednávají, že práva a povinnosti smluvních stran v souvislosti s poskytováním VPL prostřednictvím Aplikace Sejf jsou shodné s právy a povinnostmi smluvních stran při poskytování VPL prostřednictvím PR SMS, nestanoví-li tato smlouva výslovně jinak.</w:t>
      </w:r>
    </w:p>
    <w:p w14:paraId="6220B425" w14:textId="77777777" w:rsidR="007F43E3" w:rsidRPr="00AB1A8F" w:rsidRDefault="007F43E3" w:rsidP="001B7EEF">
      <w:pPr>
        <w:pStyle w:val="Odstavecseseznamem"/>
        <w:numPr>
          <w:ilvl w:val="0"/>
          <w:numId w:val="33"/>
        </w:numPr>
        <w:spacing w:line="276" w:lineRule="auto"/>
        <w:ind w:left="426"/>
        <w:jc w:val="both"/>
        <w:rPr>
          <w:rFonts w:ascii="Arial" w:hAnsi="Arial" w:cs="Arial"/>
          <w:bCs/>
          <w:sz w:val="20"/>
          <w:szCs w:val="20"/>
        </w:rPr>
      </w:pPr>
      <w:r w:rsidRPr="00AB1A8F">
        <w:rPr>
          <w:rFonts w:ascii="Arial" w:hAnsi="Arial" w:cs="Arial"/>
          <w:bCs/>
          <w:sz w:val="20"/>
          <w:szCs w:val="20"/>
        </w:rPr>
        <w:t>Vyúčtování VPL, způsob a splatnost úhrady Odměny, podmínky a způsob převodu peněžních prostředků z Poskytovatele na Partnera včetně jejich splatnosti bude u VPL realizovaných prostřednictvím Aplikace Sejf provedeno stejným způsobem jako u VPL realizovaných prostřednictvím PR SMS s tím, že v případě VPL realizovaných prostřednictvím Aplikace Sejf nebudou na Poskytovatele postupovány Pohledávky, ale budou převáděny peněžní prostředky za VPL realizované prostřednictvím Aplikace Sejf.</w:t>
      </w:r>
    </w:p>
    <w:p w14:paraId="1BABCF6D" w14:textId="77777777" w:rsidR="00242CBC" w:rsidRPr="001B7EEF" w:rsidRDefault="007F43E3" w:rsidP="001B7EEF">
      <w:pPr>
        <w:pStyle w:val="Odstavecseseznamem"/>
        <w:numPr>
          <w:ilvl w:val="0"/>
          <w:numId w:val="33"/>
        </w:numPr>
        <w:spacing w:line="276" w:lineRule="auto"/>
        <w:ind w:left="426"/>
        <w:jc w:val="both"/>
        <w:rPr>
          <w:rFonts w:ascii="Arial" w:hAnsi="Arial" w:cs="Arial"/>
          <w:bCs/>
          <w:sz w:val="20"/>
          <w:szCs w:val="20"/>
        </w:rPr>
      </w:pPr>
      <w:r w:rsidRPr="00AB1A8F">
        <w:rPr>
          <w:rFonts w:ascii="Arial" w:hAnsi="Arial" w:cs="Arial"/>
          <w:bCs/>
          <w:sz w:val="20"/>
          <w:szCs w:val="20"/>
        </w:rPr>
        <w:t>Smluvní strany se dohodly, že nakoupí-li parkující VPL prostřednictvím Aplikace Sejf, budou peněžní prostředky převedeny na účet elektronických peněz Sejf vedený Poskytovatelem na jméno Partnera a následně na bankovní účet Partnera</w:t>
      </w:r>
      <w:r w:rsidR="00541945">
        <w:rPr>
          <w:rFonts w:ascii="Arial" w:hAnsi="Arial" w:cs="Arial"/>
          <w:bCs/>
          <w:sz w:val="20"/>
          <w:szCs w:val="20"/>
        </w:rPr>
        <w:t xml:space="preserve"> ve stejné lhůtě jako peněžní prostředky za VPL realizované prostřednictvím Premium SMS</w:t>
      </w:r>
      <w:r w:rsidRPr="00AB1A8F">
        <w:rPr>
          <w:rFonts w:ascii="Arial" w:hAnsi="Arial" w:cs="Arial"/>
          <w:bCs/>
          <w:sz w:val="20"/>
          <w:szCs w:val="20"/>
        </w:rPr>
        <w:t>. Partner souhlasí, že Poskytovatel je oprávněn disponovat peněžními prostředky na účtu elektronických peněz Sejf vedený na jméno Partnera způsobem specifikovaným v předcházející větě.</w:t>
      </w:r>
    </w:p>
    <w:p w14:paraId="2941563A" w14:textId="77777777" w:rsidR="00242CBC" w:rsidRDefault="00242CBC" w:rsidP="001B7EEF">
      <w:pPr>
        <w:spacing w:line="276" w:lineRule="auto"/>
        <w:jc w:val="both"/>
        <w:rPr>
          <w:rFonts w:ascii="Arial" w:hAnsi="Arial" w:cs="Arial"/>
          <w:b/>
          <w:sz w:val="20"/>
          <w:szCs w:val="20"/>
        </w:rPr>
      </w:pPr>
    </w:p>
    <w:p w14:paraId="4A95A970" w14:textId="77777777" w:rsidR="00242CBC" w:rsidRPr="00B938CC" w:rsidRDefault="00242CBC" w:rsidP="001B7EEF">
      <w:pPr>
        <w:spacing w:line="276" w:lineRule="auto"/>
        <w:jc w:val="both"/>
        <w:rPr>
          <w:rFonts w:ascii="Arial" w:hAnsi="Arial" w:cs="Arial"/>
          <w:b/>
          <w:sz w:val="20"/>
          <w:szCs w:val="20"/>
        </w:rPr>
      </w:pPr>
    </w:p>
    <w:p w14:paraId="6A921AA2" w14:textId="77777777" w:rsidR="007F43E3" w:rsidRDefault="007F43E3" w:rsidP="000C00CE">
      <w:pPr>
        <w:spacing w:line="276" w:lineRule="auto"/>
        <w:jc w:val="center"/>
        <w:rPr>
          <w:rFonts w:ascii="Arial" w:hAnsi="Arial" w:cs="Arial"/>
          <w:b/>
          <w:bCs/>
          <w:sz w:val="20"/>
          <w:szCs w:val="20"/>
        </w:rPr>
      </w:pPr>
      <w:r>
        <w:rPr>
          <w:rFonts w:ascii="Arial" w:hAnsi="Arial" w:cs="Arial"/>
          <w:b/>
          <w:bCs/>
          <w:sz w:val="20"/>
          <w:szCs w:val="20"/>
        </w:rPr>
        <w:t>IX.</w:t>
      </w:r>
    </w:p>
    <w:p w14:paraId="021496BE" w14:textId="77777777" w:rsidR="009310D7" w:rsidRPr="00B938CC" w:rsidRDefault="009310D7" w:rsidP="000C00CE">
      <w:pPr>
        <w:spacing w:line="276" w:lineRule="auto"/>
        <w:jc w:val="center"/>
        <w:rPr>
          <w:rFonts w:ascii="Arial" w:hAnsi="Arial" w:cs="Arial"/>
          <w:b/>
          <w:bCs/>
          <w:sz w:val="20"/>
          <w:szCs w:val="20"/>
        </w:rPr>
      </w:pPr>
      <w:r w:rsidRPr="00B938CC">
        <w:rPr>
          <w:rFonts w:ascii="Arial" w:hAnsi="Arial" w:cs="Arial"/>
          <w:b/>
          <w:bCs/>
          <w:sz w:val="20"/>
          <w:szCs w:val="20"/>
        </w:rPr>
        <w:t>MLČENLIVOST</w:t>
      </w:r>
      <w:r w:rsidR="006314D2" w:rsidRPr="00B938CC">
        <w:rPr>
          <w:rFonts w:ascii="Arial" w:hAnsi="Arial" w:cs="Arial"/>
          <w:b/>
          <w:bCs/>
          <w:sz w:val="20"/>
          <w:szCs w:val="20"/>
        </w:rPr>
        <w:t xml:space="preserve"> </w:t>
      </w:r>
    </w:p>
    <w:p w14:paraId="6AE79AFD" w14:textId="77777777" w:rsidR="009310D7" w:rsidRPr="00B938CC" w:rsidRDefault="009310D7" w:rsidP="000C00CE">
      <w:pPr>
        <w:numPr>
          <w:ilvl w:val="0"/>
          <w:numId w:val="2"/>
        </w:numPr>
        <w:spacing w:after="240" w:line="276" w:lineRule="auto"/>
        <w:ind w:left="426" w:hanging="426"/>
        <w:jc w:val="both"/>
        <w:rPr>
          <w:rFonts w:ascii="Arial" w:hAnsi="Arial" w:cs="Arial"/>
          <w:b/>
          <w:bCs/>
          <w:sz w:val="20"/>
          <w:szCs w:val="20"/>
        </w:rPr>
      </w:pPr>
      <w:r w:rsidRPr="00B938CC">
        <w:rPr>
          <w:rFonts w:ascii="Arial" w:hAnsi="Arial" w:cs="Arial"/>
          <w:bCs/>
          <w:sz w:val="20"/>
          <w:szCs w:val="20"/>
        </w:rPr>
        <w:t>Obě smluvní strany se zavazují, že neposkytnou žádné třetí osobě důvěrné informace, které jim byly nebo budou zpřístupněny druhou smluvní stranou v souvislosti s plněním podle této smlouvy. Tato povinnost smluvních stran trvá dva roky po zániku této smlouvy.</w:t>
      </w:r>
    </w:p>
    <w:p w14:paraId="5231BCF2" w14:textId="77777777" w:rsidR="00C9296A" w:rsidRPr="00B938CC" w:rsidRDefault="009310D7" w:rsidP="000C00CE">
      <w:pPr>
        <w:numPr>
          <w:ilvl w:val="0"/>
          <w:numId w:val="2"/>
        </w:numPr>
        <w:spacing w:after="240" w:line="276" w:lineRule="auto"/>
        <w:ind w:left="426" w:hanging="426"/>
        <w:jc w:val="both"/>
        <w:rPr>
          <w:rFonts w:ascii="Arial" w:hAnsi="Arial" w:cs="Arial"/>
          <w:bCs/>
          <w:sz w:val="20"/>
          <w:szCs w:val="20"/>
        </w:rPr>
      </w:pPr>
      <w:r w:rsidRPr="00B938CC">
        <w:rPr>
          <w:rFonts w:ascii="Arial" w:hAnsi="Arial" w:cs="Arial"/>
          <w:bCs/>
          <w:sz w:val="20"/>
          <w:szCs w:val="20"/>
        </w:rPr>
        <w:lastRenderedPageBreak/>
        <w:t>Nedohodnou-li se smluvní strany výslovně jinak, považují se za důvěrné informace podle</w:t>
      </w:r>
      <w:r w:rsidR="00F42E1A">
        <w:rPr>
          <w:rFonts w:ascii="Arial" w:hAnsi="Arial" w:cs="Arial"/>
          <w:bCs/>
          <w:sz w:val="20"/>
          <w:szCs w:val="20"/>
        </w:rPr>
        <w:t xml:space="preserve"> čl.</w:t>
      </w:r>
      <w:r w:rsidRPr="00B938CC">
        <w:rPr>
          <w:rFonts w:ascii="Arial" w:hAnsi="Arial" w:cs="Arial"/>
          <w:bCs/>
          <w:sz w:val="20"/>
          <w:szCs w:val="20"/>
        </w:rPr>
        <w:t xml:space="preserve"> </w:t>
      </w:r>
      <w:r w:rsidR="00AB1A8F">
        <w:rPr>
          <w:rFonts w:ascii="Arial" w:hAnsi="Arial" w:cs="Arial"/>
          <w:bCs/>
          <w:sz w:val="20"/>
          <w:szCs w:val="20"/>
        </w:rPr>
        <w:t>IX</w:t>
      </w:r>
      <w:r w:rsidR="00DB312B" w:rsidRPr="00B938CC">
        <w:rPr>
          <w:rFonts w:ascii="Arial" w:hAnsi="Arial" w:cs="Arial"/>
          <w:bCs/>
          <w:sz w:val="20"/>
          <w:szCs w:val="20"/>
        </w:rPr>
        <w:t xml:space="preserve"> </w:t>
      </w:r>
      <w:r w:rsidR="006E7649" w:rsidRPr="00B938CC">
        <w:rPr>
          <w:rFonts w:ascii="Arial" w:hAnsi="Arial" w:cs="Arial"/>
          <w:bCs/>
          <w:sz w:val="20"/>
          <w:szCs w:val="20"/>
        </w:rPr>
        <w:t>odst. 1 této smlouvy</w:t>
      </w:r>
      <w:r w:rsidRPr="00B938CC">
        <w:rPr>
          <w:rFonts w:ascii="Arial" w:hAnsi="Arial" w:cs="Arial"/>
          <w:bCs/>
          <w:sz w:val="20"/>
          <w:szCs w:val="20"/>
        </w:rPr>
        <w:t xml:space="preserve"> všechny </w:t>
      </w:r>
      <w:r w:rsidR="00541945">
        <w:rPr>
          <w:rFonts w:ascii="Arial" w:hAnsi="Arial" w:cs="Arial"/>
          <w:bCs/>
          <w:sz w:val="20"/>
          <w:szCs w:val="20"/>
        </w:rPr>
        <w:t xml:space="preserve">technické </w:t>
      </w:r>
      <w:r w:rsidRPr="00B938CC">
        <w:rPr>
          <w:rFonts w:ascii="Arial" w:hAnsi="Arial" w:cs="Arial"/>
          <w:bCs/>
          <w:sz w:val="20"/>
          <w:szCs w:val="20"/>
        </w:rPr>
        <w:t>informace</w:t>
      </w:r>
      <w:r w:rsidR="009D46FA">
        <w:rPr>
          <w:rFonts w:ascii="Arial" w:hAnsi="Arial" w:cs="Arial"/>
          <w:bCs/>
          <w:sz w:val="20"/>
          <w:szCs w:val="20"/>
        </w:rPr>
        <w:t xml:space="preserve"> </w:t>
      </w:r>
      <w:r w:rsidR="00541945">
        <w:rPr>
          <w:rFonts w:ascii="Arial" w:hAnsi="Arial" w:cs="Arial"/>
          <w:bCs/>
          <w:sz w:val="20"/>
          <w:szCs w:val="20"/>
        </w:rPr>
        <w:t>o fungování projektu VPL.</w:t>
      </w:r>
    </w:p>
    <w:p w14:paraId="592A6302" w14:textId="77777777" w:rsidR="009310D7" w:rsidRPr="00B938CC" w:rsidRDefault="009310D7" w:rsidP="000C00CE">
      <w:pPr>
        <w:numPr>
          <w:ilvl w:val="0"/>
          <w:numId w:val="2"/>
        </w:numPr>
        <w:spacing w:line="276" w:lineRule="auto"/>
        <w:ind w:left="426" w:hanging="426"/>
        <w:jc w:val="both"/>
        <w:rPr>
          <w:rFonts w:ascii="Arial" w:hAnsi="Arial" w:cs="Arial"/>
          <w:bCs/>
          <w:sz w:val="20"/>
          <w:szCs w:val="20"/>
        </w:rPr>
      </w:pPr>
      <w:r w:rsidRPr="00B938CC">
        <w:rPr>
          <w:rFonts w:ascii="Arial" w:hAnsi="Arial" w:cs="Arial"/>
          <w:bCs/>
          <w:sz w:val="20"/>
          <w:szCs w:val="20"/>
        </w:rPr>
        <w:t xml:space="preserve">Za důvěrné dle předchozích bodů se nepovažují informace, které se staly veřejně známými, aniž by to zavinila záměrně či opomenutím přijímací strana, dále ty, které měla přijímací strana legálně dispozici před uzavřením této smlouvy, nebo které jsou výsledkem postupu, při kterém k nim přijímací strana dospěje nezávisle a je to schopna doložit svými záznamy nebo informacemi třetí strany. </w:t>
      </w:r>
    </w:p>
    <w:p w14:paraId="4A252E6D" w14:textId="77777777" w:rsidR="00CB76CF" w:rsidRPr="00B938CC" w:rsidRDefault="00CB76CF" w:rsidP="00B73385">
      <w:pPr>
        <w:spacing w:line="276" w:lineRule="auto"/>
        <w:rPr>
          <w:rFonts w:ascii="Arial" w:hAnsi="Arial" w:cs="Arial"/>
          <w:b/>
          <w:bCs/>
          <w:sz w:val="20"/>
          <w:szCs w:val="20"/>
        </w:rPr>
      </w:pPr>
    </w:p>
    <w:p w14:paraId="0F72D841" w14:textId="77777777" w:rsidR="003619CD" w:rsidRPr="00B938CC" w:rsidRDefault="006F1ACA" w:rsidP="000C00CE">
      <w:pPr>
        <w:spacing w:line="276" w:lineRule="auto"/>
        <w:jc w:val="center"/>
        <w:rPr>
          <w:rFonts w:ascii="Arial" w:hAnsi="Arial" w:cs="Arial"/>
          <w:b/>
          <w:bCs/>
          <w:sz w:val="20"/>
          <w:szCs w:val="20"/>
        </w:rPr>
      </w:pPr>
      <w:r w:rsidRPr="00B938CC">
        <w:rPr>
          <w:rFonts w:ascii="Arial" w:hAnsi="Arial" w:cs="Arial"/>
          <w:b/>
          <w:bCs/>
          <w:sz w:val="20"/>
          <w:szCs w:val="20"/>
        </w:rPr>
        <w:t>X</w:t>
      </w:r>
      <w:r w:rsidR="003619CD" w:rsidRPr="00B938CC">
        <w:rPr>
          <w:rFonts w:ascii="Arial" w:hAnsi="Arial" w:cs="Arial"/>
          <w:b/>
          <w:bCs/>
          <w:sz w:val="20"/>
          <w:szCs w:val="20"/>
        </w:rPr>
        <w:t>.</w:t>
      </w:r>
    </w:p>
    <w:p w14:paraId="43DEE21F" w14:textId="77777777" w:rsidR="00FA02F2" w:rsidRPr="00B938CC" w:rsidRDefault="002E75B9" w:rsidP="000C00CE">
      <w:pPr>
        <w:spacing w:before="120" w:line="276" w:lineRule="auto"/>
        <w:jc w:val="center"/>
        <w:rPr>
          <w:rFonts w:ascii="Arial" w:hAnsi="Arial" w:cs="Arial"/>
          <w:bCs/>
          <w:sz w:val="20"/>
          <w:szCs w:val="20"/>
        </w:rPr>
      </w:pPr>
      <w:r w:rsidRPr="00B938CC">
        <w:rPr>
          <w:rFonts w:ascii="Arial" w:hAnsi="Arial" w:cs="Arial"/>
          <w:b/>
          <w:bCs/>
          <w:sz w:val="20"/>
          <w:szCs w:val="20"/>
        </w:rPr>
        <w:t>DOBA TRVÁNÍ SMLOUVY</w:t>
      </w:r>
    </w:p>
    <w:p w14:paraId="5895950E" w14:textId="77777777" w:rsidR="00800537" w:rsidRPr="00800537" w:rsidRDefault="00800537" w:rsidP="00800537">
      <w:pPr>
        <w:pStyle w:val="Odstavecseseznamem"/>
        <w:numPr>
          <w:ilvl w:val="0"/>
          <w:numId w:val="25"/>
        </w:numPr>
        <w:ind w:left="426" w:hanging="426"/>
        <w:rPr>
          <w:rFonts w:ascii="Arial" w:hAnsi="Arial" w:cs="Arial"/>
          <w:bCs/>
          <w:sz w:val="20"/>
          <w:szCs w:val="20"/>
        </w:rPr>
      </w:pPr>
      <w:r w:rsidRPr="00800537">
        <w:rPr>
          <w:rFonts w:ascii="Arial" w:hAnsi="Arial" w:cs="Arial"/>
          <w:bCs/>
          <w:sz w:val="20"/>
          <w:szCs w:val="20"/>
        </w:rPr>
        <w:t xml:space="preserve">Tato smlouva uzavírá se na dobu neurčitou. </w:t>
      </w:r>
    </w:p>
    <w:p w14:paraId="7D841319" w14:textId="77777777" w:rsidR="0067493A" w:rsidRPr="00800537" w:rsidRDefault="0067493A" w:rsidP="00800537">
      <w:pPr>
        <w:jc w:val="both"/>
        <w:rPr>
          <w:rFonts w:ascii="Arial" w:hAnsi="Arial" w:cs="Arial"/>
          <w:bCs/>
          <w:sz w:val="20"/>
          <w:szCs w:val="20"/>
        </w:rPr>
      </w:pPr>
    </w:p>
    <w:p w14:paraId="4EDD9E31" w14:textId="77777777" w:rsidR="00FA02F2" w:rsidRPr="00800537" w:rsidRDefault="00B471DE" w:rsidP="00800537">
      <w:pPr>
        <w:pStyle w:val="Odstavecseseznamem"/>
        <w:numPr>
          <w:ilvl w:val="0"/>
          <w:numId w:val="25"/>
        </w:numPr>
        <w:ind w:left="426" w:hanging="426"/>
        <w:jc w:val="both"/>
        <w:rPr>
          <w:rFonts w:ascii="Arial" w:hAnsi="Arial" w:cs="Arial"/>
          <w:bCs/>
          <w:sz w:val="20"/>
          <w:szCs w:val="20"/>
        </w:rPr>
      </w:pPr>
      <w:r w:rsidRPr="009447B2">
        <w:rPr>
          <w:rFonts w:ascii="Arial" w:hAnsi="Arial" w:cs="Arial"/>
          <w:bCs/>
          <w:sz w:val="20"/>
          <w:szCs w:val="20"/>
        </w:rPr>
        <w:t xml:space="preserve">Každá ze smluvní stran je oprávněna tuto smlouvu vypovědět ve </w:t>
      </w:r>
      <w:proofErr w:type="gramStart"/>
      <w:r w:rsidRPr="009447B2">
        <w:rPr>
          <w:rFonts w:ascii="Arial" w:hAnsi="Arial" w:cs="Arial"/>
          <w:bCs/>
          <w:sz w:val="20"/>
          <w:szCs w:val="20"/>
        </w:rPr>
        <w:t>tří</w:t>
      </w:r>
      <w:proofErr w:type="gramEnd"/>
      <w:r w:rsidRPr="009447B2">
        <w:rPr>
          <w:rFonts w:ascii="Arial" w:hAnsi="Arial" w:cs="Arial"/>
          <w:bCs/>
          <w:sz w:val="20"/>
          <w:szCs w:val="20"/>
        </w:rPr>
        <w:t xml:space="preserve"> měsíční výpovědní době, která počíná běžet prvním dnem měsíce následujícího po měsíci, v němž byla výpověď doručena druhé ze smluvních stran.</w:t>
      </w:r>
    </w:p>
    <w:p w14:paraId="270A9E3C" w14:textId="77777777" w:rsidR="00FA02F2" w:rsidRPr="00B938CC" w:rsidRDefault="00FA02F2" w:rsidP="000C00CE">
      <w:pPr>
        <w:spacing w:line="276" w:lineRule="auto"/>
        <w:jc w:val="both"/>
        <w:rPr>
          <w:rFonts w:ascii="Arial" w:hAnsi="Arial" w:cs="Arial"/>
          <w:sz w:val="20"/>
          <w:szCs w:val="20"/>
        </w:rPr>
      </w:pPr>
    </w:p>
    <w:p w14:paraId="5D6534DE" w14:textId="77777777" w:rsidR="00CB76CF" w:rsidRPr="00B938CC" w:rsidRDefault="00CB76CF" w:rsidP="000C00CE">
      <w:pPr>
        <w:spacing w:line="276" w:lineRule="auto"/>
        <w:jc w:val="center"/>
        <w:rPr>
          <w:rFonts w:ascii="Arial" w:hAnsi="Arial" w:cs="Arial"/>
          <w:b/>
          <w:bCs/>
          <w:sz w:val="20"/>
          <w:szCs w:val="20"/>
        </w:rPr>
      </w:pPr>
    </w:p>
    <w:p w14:paraId="0EAA1705" w14:textId="77777777" w:rsidR="00453E95" w:rsidRPr="00B938CC" w:rsidRDefault="00453E95" w:rsidP="00453E95">
      <w:pPr>
        <w:spacing w:line="276" w:lineRule="auto"/>
        <w:jc w:val="center"/>
        <w:rPr>
          <w:rFonts w:ascii="Arial" w:hAnsi="Arial" w:cs="Arial"/>
          <w:b/>
          <w:bCs/>
          <w:sz w:val="20"/>
          <w:szCs w:val="20"/>
        </w:rPr>
      </w:pPr>
      <w:r w:rsidRPr="00B938CC">
        <w:rPr>
          <w:rFonts w:ascii="Arial" w:hAnsi="Arial" w:cs="Arial"/>
          <w:b/>
          <w:bCs/>
          <w:sz w:val="20"/>
          <w:szCs w:val="20"/>
        </w:rPr>
        <w:t>X</w:t>
      </w:r>
      <w:r w:rsidR="007F43E3">
        <w:rPr>
          <w:rFonts w:ascii="Arial" w:hAnsi="Arial" w:cs="Arial"/>
          <w:b/>
          <w:bCs/>
          <w:sz w:val="20"/>
          <w:szCs w:val="20"/>
        </w:rPr>
        <w:t>I</w:t>
      </w:r>
      <w:r w:rsidRPr="00B938CC">
        <w:rPr>
          <w:rFonts w:ascii="Arial" w:hAnsi="Arial" w:cs="Arial"/>
          <w:b/>
          <w:bCs/>
          <w:sz w:val="20"/>
          <w:szCs w:val="20"/>
        </w:rPr>
        <w:t>.</w:t>
      </w:r>
    </w:p>
    <w:p w14:paraId="2E41E3A6" w14:textId="77777777" w:rsidR="00453E95" w:rsidRPr="00B938CC" w:rsidRDefault="00453E95" w:rsidP="00453E95">
      <w:pPr>
        <w:spacing w:line="276" w:lineRule="auto"/>
        <w:jc w:val="center"/>
        <w:rPr>
          <w:rFonts w:ascii="Arial" w:hAnsi="Arial" w:cs="Arial"/>
          <w:b/>
          <w:bCs/>
          <w:sz w:val="20"/>
          <w:szCs w:val="20"/>
        </w:rPr>
      </w:pPr>
      <w:r w:rsidRPr="00B938CC">
        <w:rPr>
          <w:rFonts w:ascii="Arial" w:hAnsi="Arial" w:cs="Arial"/>
          <w:b/>
          <w:bCs/>
          <w:sz w:val="20"/>
          <w:szCs w:val="20"/>
        </w:rPr>
        <w:t>KONTAKTNÍ OSOBY A MÍSTA</w:t>
      </w:r>
    </w:p>
    <w:p w14:paraId="30C72010" w14:textId="77777777" w:rsidR="00453E95" w:rsidRPr="00B938CC" w:rsidRDefault="00B471DE" w:rsidP="00453E95">
      <w:pPr>
        <w:spacing w:line="276" w:lineRule="auto"/>
        <w:jc w:val="both"/>
        <w:rPr>
          <w:rFonts w:ascii="Arial" w:hAnsi="Arial" w:cs="Arial"/>
          <w:bCs/>
          <w:sz w:val="20"/>
          <w:szCs w:val="20"/>
          <w:u w:val="single"/>
        </w:rPr>
      </w:pPr>
      <w:r>
        <w:rPr>
          <w:rFonts w:ascii="Arial" w:hAnsi="Arial" w:cs="Arial"/>
          <w:bCs/>
          <w:sz w:val="20"/>
          <w:szCs w:val="20"/>
          <w:u w:val="single"/>
        </w:rPr>
        <w:t>Poskytovatel</w:t>
      </w:r>
      <w:r w:rsidR="00453E95" w:rsidRPr="00B938CC">
        <w:rPr>
          <w:rFonts w:ascii="Arial" w:hAnsi="Arial" w:cs="Arial"/>
          <w:bCs/>
          <w:sz w:val="20"/>
          <w:szCs w:val="20"/>
          <w:u w:val="single"/>
        </w:rPr>
        <w:t>:</w:t>
      </w:r>
    </w:p>
    <w:p w14:paraId="6225C799" w14:textId="24197C42" w:rsidR="00453E95" w:rsidRPr="00B938CC" w:rsidRDefault="00102F80" w:rsidP="00453E95">
      <w:pPr>
        <w:spacing w:line="276" w:lineRule="auto"/>
        <w:jc w:val="both"/>
        <w:rPr>
          <w:rFonts w:ascii="Arial" w:hAnsi="Arial" w:cs="Arial"/>
          <w:bCs/>
          <w:sz w:val="20"/>
          <w:szCs w:val="20"/>
        </w:rPr>
      </w:pPr>
      <w:r w:rsidRPr="00102F80">
        <w:rPr>
          <w:rFonts w:ascii="Arial" w:hAnsi="Arial" w:cs="Arial"/>
          <w:bCs/>
          <w:sz w:val="20"/>
          <w:szCs w:val="20"/>
          <w:highlight w:val="lightGray"/>
        </w:rPr>
        <w:t>anonymizováno</w:t>
      </w:r>
    </w:p>
    <w:p w14:paraId="5E6724DA" w14:textId="77777777" w:rsidR="00453E95" w:rsidRPr="00B938CC" w:rsidRDefault="00B471DE" w:rsidP="00453E95">
      <w:pPr>
        <w:spacing w:line="276" w:lineRule="auto"/>
        <w:jc w:val="both"/>
        <w:rPr>
          <w:rFonts w:ascii="Arial" w:hAnsi="Arial" w:cs="Arial"/>
          <w:bCs/>
          <w:sz w:val="20"/>
          <w:szCs w:val="20"/>
        </w:rPr>
      </w:pPr>
      <w:r>
        <w:rPr>
          <w:rFonts w:ascii="Arial" w:hAnsi="Arial" w:cs="Arial"/>
          <w:bCs/>
          <w:sz w:val="20"/>
          <w:szCs w:val="20"/>
        </w:rPr>
        <w:t>Staroměstské náměstí 10, Praha 1, 110 00</w:t>
      </w:r>
    </w:p>
    <w:p w14:paraId="2CF504DD" w14:textId="77777777" w:rsidR="00102F80" w:rsidRPr="00B938CC" w:rsidRDefault="00B471DE" w:rsidP="00102F80">
      <w:pPr>
        <w:spacing w:line="276" w:lineRule="auto"/>
        <w:jc w:val="both"/>
        <w:rPr>
          <w:rFonts w:ascii="Arial" w:hAnsi="Arial" w:cs="Arial"/>
          <w:bCs/>
          <w:sz w:val="20"/>
          <w:szCs w:val="20"/>
        </w:rPr>
      </w:pPr>
      <w:r>
        <w:rPr>
          <w:rFonts w:ascii="Arial" w:hAnsi="Arial" w:cs="Arial"/>
          <w:bCs/>
          <w:sz w:val="20"/>
          <w:szCs w:val="20"/>
        </w:rPr>
        <w:t>tel.</w:t>
      </w:r>
      <w:r w:rsidR="00453E95" w:rsidRPr="00B938CC">
        <w:rPr>
          <w:rFonts w:ascii="Arial" w:hAnsi="Arial" w:cs="Arial"/>
          <w:bCs/>
          <w:sz w:val="20"/>
          <w:szCs w:val="20"/>
        </w:rPr>
        <w:t xml:space="preserve">: </w:t>
      </w:r>
      <w:r w:rsidR="00102F80" w:rsidRPr="00102F80">
        <w:rPr>
          <w:rFonts w:ascii="Arial" w:hAnsi="Arial" w:cs="Arial"/>
          <w:bCs/>
          <w:sz w:val="20"/>
          <w:szCs w:val="20"/>
          <w:highlight w:val="lightGray"/>
        </w:rPr>
        <w:t>anonymizováno</w:t>
      </w:r>
    </w:p>
    <w:p w14:paraId="7570CCC4" w14:textId="77777777" w:rsidR="00102F80" w:rsidRPr="00B938CC" w:rsidRDefault="00B471DE" w:rsidP="00102F80">
      <w:pPr>
        <w:spacing w:line="276" w:lineRule="auto"/>
        <w:jc w:val="both"/>
        <w:rPr>
          <w:rFonts w:ascii="Arial" w:hAnsi="Arial" w:cs="Arial"/>
          <w:bCs/>
          <w:sz w:val="20"/>
          <w:szCs w:val="20"/>
        </w:rPr>
      </w:pPr>
      <w:r>
        <w:rPr>
          <w:rFonts w:ascii="Arial" w:hAnsi="Arial" w:cs="Arial"/>
          <w:bCs/>
          <w:sz w:val="20"/>
          <w:szCs w:val="20"/>
        </w:rPr>
        <w:t>e-mail:</w:t>
      </w:r>
      <w:r w:rsidR="00453E95" w:rsidRPr="00B938CC">
        <w:rPr>
          <w:rFonts w:ascii="Arial" w:hAnsi="Arial" w:cs="Arial"/>
          <w:bCs/>
          <w:sz w:val="20"/>
          <w:szCs w:val="20"/>
        </w:rPr>
        <w:t xml:space="preserve"> </w:t>
      </w:r>
      <w:r w:rsidR="00102F80" w:rsidRPr="00102F80">
        <w:rPr>
          <w:rFonts w:ascii="Arial" w:hAnsi="Arial" w:cs="Arial"/>
          <w:bCs/>
          <w:sz w:val="20"/>
          <w:szCs w:val="20"/>
          <w:highlight w:val="lightGray"/>
        </w:rPr>
        <w:t>anonymizováno</w:t>
      </w:r>
    </w:p>
    <w:p w14:paraId="1EEE0998" w14:textId="4EC84E4D" w:rsidR="00214E80" w:rsidRPr="00B938CC" w:rsidRDefault="00214E80" w:rsidP="00102F80">
      <w:pPr>
        <w:spacing w:line="276" w:lineRule="auto"/>
        <w:jc w:val="both"/>
        <w:rPr>
          <w:rFonts w:ascii="Arial" w:hAnsi="Arial" w:cs="Arial"/>
          <w:bCs/>
          <w:sz w:val="20"/>
          <w:szCs w:val="20"/>
          <w:u w:val="single"/>
        </w:rPr>
      </w:pPr>
    </w:p>
    <w:p w14:paraId="2CF2C1A5" w14:textId="77777777" w:rsidR="00453E95" w:rsidRPr="00B938CC" w:rsidRDefault="00AA5089" w:rsidP="00453E95">
      <w:pPr>
        <w:spacing w:line="276" w:lineRule="auto"/>
        <w:jc w:val="both"/>
        <w:rPr>
          <w:rFonts w:ascii="Arial" w:hAnsi="Arial" w:cs="Arial"/>
          <w:bCs/>
          <w:sz w:val="20"/>
          <w:szCs w:val="20"/>
          <w:u w:val="single"/>
        </w:rPr>
      </w:pPr>
      <w:r>
        <w:rPr>
          <w:rFonts w:ascii="Arial" w:hAnsi="Arial" w:cs="Arial"/>
          <w:bCs/>
          <w:sz w:val="20"/>
          <w:szCs w:val="20"/>
          <w:u w:val="single"/>
        </w:rPr>
        <w:t>Partner</w:t>
      </w:r>
      <w:r w:rsidR="00453E95" w:rsidRPr="00B938CC">
        <w:rPr>
          <w:rFonts w:ascii="Arial" w:hAnsi="Arial" w:cs="Arial"/>
          <w:bCs/>
          <w:sz w:val="20"/>
          <w:szCs w:val="20"/>
          <w:u w:val="single"/>
        </w:rPr>
        <w:t>:</w:t>
      </w:r>
    </w:p>
    <w:p w14:paraId="036C7185" w14:textId="77777777" w:rsidR="00102F80" w:rsidRPr="00B938CC" w:rsidRDefault="00102F80" w:rsidP="00102F80">
      <w:pPr>
        <w:spacing w:line="276" w:lineRule="auto"/>
        <w:jc w:val="both"/>
        <w:rPr>
          <w:rFonts w:ascii="Arial" w:hAnsi="Arial" w:cs="Arial"/>
          <w:bCs/>
          <w:sz w:val="20"/>
          <w:szCs w:val="20"/>
        </w:rPr>
      </w:pPr>
      <w:r w:rsidRPr="00102F80">
        <w:rPr>
          <w:rFonts w:ascii="Arial" w:hAnsi="Arial" w:cs="Arial"/>
          <w:bCs/>
          <w:sz w:val="20"/>
          <w:szCs w:val="20"/>
          <w:highlight w:val="lightGray"/>
        </w:rPr>
        <w:t>anonymizováno</w:t>
      </w:r>
    </w:p>
    <w:p w14:paraId="0AE83ACB" w14:textId="77777777" w:rsidR="00725317" w:rsidRPr="00725317" w:rsidRDefault="00725317" w:rsidP="00725317">
      <w:pPr>
        <w:spacing w:line="276" w:lineRule="auto"/>
        <w:jc w:val="both"/>
        <w:rPr>
          <w:rFonts w:ascii="Arial" w:hAnsi="Arial" w:cs="Arial"/>
          <w:bCs/>
          <w:sz w:val="20"/>
          <w:szCs w:val="20"/>
        </w:rPr>
      </w:pPr>
      <w:r w:rsidRPr="00725317">
        <w:rPr>
          <w:rFonts w:ascii="Arial" w:hAnsi="Arial" w:cs="Arial"/>
          <w:bCs/>
          <w:sz w:val="20"/>
          <w:szCs w:val="20"/>
        </w:rPr>
        <w:t xml:space="preserve">Rooseveltova 749, 54401 Dvůr Králové nad Labem </w:t>
      </w:r>
    </w:p>
    <w:p w14:paraId="7959F3C1" w14:textId="77777777" w:rsidR="00102F80" w:rsidRPr="00B938CC" w:rsidRDefault="00966B05" w:rsidP="00102F80">
      <w:pPr>
        <w:spacing w:line="276" w:lineRule="auto"/>
        <w:jc w:val="both"/>
        <w:rPr>
          <w:rFonts w:ascii="Arial" w:hAnsi="Arial" w:cs="Arial"/>
          <w:bCs/>
          <w:sz w:val="20"/>
          <w:szCs w:val="20"/>
        </w:rPr>
      </w:pPr>
      <w:r w:rsidRPr="00966B05">
        <w:rPr>
          <w:rFonts w:ascii="Arial" w:hAnsi="Arial" w:cs="Arial"/>
          <w:bCs/>
          <w:sz w:val="20"/>
          <w:szCs w:val="20"/>
        </w:rPr>
        <w:t xml:space="preserve">e-mail: </w:t>
      </w:r>
      <w:r w:rsidR="00102F80" w:rsidRPr="00102F80">
        <w:rPr>
          <w:rFonts w:ascii="Arial" w:hAnsi="Arial" w:cs="Arial"/>
          <w:bCs/>
          <w:sz w:val="20"/>
          <w:szCs w:val="20"/>
          <w:highlight w:val="lightGray"/>
        </w:rPr>
        <w:t>anonymizováno</w:t>
      </w:r>
    </w:p>
    <w:p w14:paraId="0A242F6D" w14:textId="5B697FD5" w:rsidR="00966B05" w:rsidRPr="00966B05" w:rsidRDefault="00966B05" w:rsidP="00966B05">
      <w:pPr>
        <w:spacing w:line="276" w:lineRule="auto"/>
        <w:jc w:val="both"/>
        <w:rPr>
          <w:rFonts w:ascii="Arial" w:hAnsi="Arial" w:cs="Arial"/>
          <w:bCs/>
          <w:sz w:val="20"/>
          <w:szCs w:val="20"/>
        </w:rPr>
      </w:pPr>
    </w:p>
    <w:p w14:paraId="293C2C7C" w14:textId="77777777" w:rsidR="00ED2750" w:rsidRPr="00B938CC" w:rsidRDefault="00ED2750" w:rsidP="00453E95">
      <w:pPr>
        <w:spacing w:line="276" w:lineRule="auto"/>
        <w:jc w:val="both"/>
        <w:rPr>
          <w:rFonts w:ascii="Arial" w:hAnsi="Arial" w:cs="Arial"/>
          <w:bCs/>
          <w:sz w:val="20"/>
          <w:szCs w:val="20"/>
        </w:rPr>
      </w:pPr>
    </w:p>
    <w:p w14:paraId="04835A41" w14:textId="77777777" w:rsidR="008E0353" w:rsidRPr="00B938CC" w:rsidRDefault="008E0353" w:rsidP="00ED2750">
      <w:pPr>
        <w:spacing w:line="276" w:lineRule="auto"/>
        <w:jc w:val="both"/>
        <w:rPr>
          <w:rFonts w:ascii="Arial" w:hAnsi="Arial" w:cs="Arial"/>
          <w:bCs/>
          <w:sz w:val="20"/>
          <w:szCs w:val="20"/>
        </w:rPr>
      </w:pPr>
      <w:r w:rsidRPr="00B938CC">
        <w:rPr>
          <w:rFonts w:ascii="Arial" w:hAnsi="Arial" w:cs="Arial"/>
          <w:bCs/>
          <w:sz w:val="20"/>
          <w:szCs w:val="20"/>
        </w:rPr>
        <w:t xml:space="preserve">Smluvní strany sjednávají, že každá ze smluvních </w:t>
      </w:r>
      <w:r w:rsidR="006628CA" w:rsidRPr="00B938CC">
        <w:rPr>
          <w:rFonts w:ascii="Arial" w:hAnsi="Arial" w:cs="Arial"/>
          <w:bCs/>
          <w:sz w:val="20"/>
          <w:szCs w:val="20"/>
        </w:rPr>
        <w:t>je oprávněna jednostranně změnit své shora specifikované kontaktní osoby, a to písemným oznámením zaslaným druhé ze smluvních stran.</w:t>
      </w:r>
    </w:p>
    <w:p w14:paraId="3E2A34D9" w14:textId="77777777" w:rsidR="00453E95" w:rsidRPr="00B938CC" w:rsidRDefault="00453E95" w:rsidP="00B73385">
      <w:pPr>
        <w:spacing w:line="276" w:lineRule="auto"/>
        <w:rPr>
          <w:rFonts w:ascii="Arial" w:hAnsi="Arial" w:cs="Arial"/>
          <w:b/>
          <w:bCs/>
          <w:sz w:val="20"/>
          <w:szCs w:val="20"/>
        </w:rPr>
      </w:pPr>
    </w:p>
    <w:p w14:paraId="743A3C60" w14:textId="77777777" w:rsidR="003619CD" w:rsidRPr="00B938CC" w:rsidRDefault="003619CD" w:rsidP="000C00CE">
      <w:pPr>
        <w:spacing w:line="276" w:lineRule="auto"/>
        <w:jc w:val="center"/>
        <w:rPr>
          <w:rFonts w:ascii="Arial" w:hAnsi="Arial" w:cs="Arial"/>
          <w:b/>
          <w:bCs/>
          <w:sz w:val="20"/>
          <w:szCs w:val="20"/>
        </w:rPr>
      </w:pPr>
      <w:r w:rsidRPr="00B938CC">
        <w:rPr>
          <w:rFonts w:ascii="Arial" w:hAnsi="Arial" w:cs="Arial"/>
          <w:b/>
          <w:bCs/>
          <w:sz w:val="20"/>
          <w:szCs w:val="20"/>
        </w:rPr>
        <w:t>X</w:t>
      </w:r>
      <w:r w:rsidR="007F43E3">
        <w:rPr>
          <w:rFonts w:ascii="Arial" w:hAnsi="Arial" w:cs="Arial"/>
          <w:b/>
          <w:bCs/>
          <w:sz w:val="20"/>
          <w:szCs w:val="20"/>
        </w:rPr>
        <w:t>I</w:t>
      </w:r>
      <w:r w:rsidR="008E0353" w:rsidRPr="00B938CC">
        <w:rPr>
          <w:rFonts w:ascii="Arial" w:hAnsi="Arial" w:cs="Arial"/>
          <w:b/>
          <w:bCs/>
          <w:sz w:val="20"/>
          <w:szCs w:val="20"/>
        </w:rPr>
        <w:t>I</w:t>
      </w:r>
      <w:r w:rsidRPr="00B938CC">
        <w:rPr>
          <w:rFonts w:ascii="Arial" w:hAnsi="Arial" w:cs="Arial"/>
          <w:b/>
          <w:bCs/>
          <w:sz w:val="20"/>
          <w:szCs w:val="20"/>
        </w:rPr>
        <w:t>.</w:t>
      </w:r>
    </w:p>
    <w:p w14:paraId="792B1D04" w14:textId="77777777" w:rsidR="009310D7" w:rsidRPr="00B938CC" w:rsidRDefault="009310D7" w:rsidP="000C00CE">
      <w:pPr>
        <w:spacing w:line="276" w:lineRule="auto"/>
        <w:jc w:val="center"/>
        <w:rPr>
          <w:rFonts w:ascii="Arial" w:hAnsi="Arial" w:cs="Arial"/>
          <w:b/>
          <w:bCs/>
          <w:sz w:val="20"/>
          <w:szCs w:val="20"/>
        </w:rPr>
      </w:pPr>
      <w:r w:rsidRPr="00B938CC">
        <w:rPr>
          <w:rFonts w:ascii="Arial" w:hAnsi="Arial" w:cs="Arial"/>
          <w:b/>
          <w:bCs/>
          <w:sz w:val="20"/>
          <w:szCs w:val="20"/>
        </w:rPr>
        <w:t>USTANOVENÍ SPOLEČNÁ A ZÁVĚREČNÁ</w:t>
      </w:r>
    </w:p>
    <w:p w14:paraId="06052342" w14:textId="77777777" w:rsidR="009447B2" w:rsidRDefault="009447B2" w:rsidP="009447B2">
      <w:pPr>
        <w:pStyle w:val="Odstavecseseznamem"/>
        <w:numPr>
          <w:ilvl w:val="0"/>
          <w:numId w:val="7"/>
        </w:numPr>
        <w:ind w:left="426" w:hanging="426"/>
        <w:rPr>
          <w:rFonts w:ascii="Arial" w:hAnsi="Arial" w:cs="Arial"/>
          <w:bCs/>
          <w:sz w:val="20"/>
          <w:szCs w:val="20"/>
        </w:rPr>
      </w:pPr>
      <w:r w:rsidRPr="009447B2">
        <w:rPr>
          <w:rFonts w:ascii="Arial" w:hAnsi="Arial" w:cs="Arial"/>
          <w:bCs/>
          <w:sz w:val="20"/>
          <w:szCs w:val="20"/>
        </w:rPr>
        <w:t xml:space="preserve">Tato Smlouva nabývá platnosti dnem jejího podpisu poslední ze Smluvních stran a účinnosti dnem jejího uveřejnění v registru smluv dle zák. č. 340/2015 Sb., o zvláštních podmínkách účinnosti některých smluv, uveřejňování těchto smluv a o registru smluv (zákon o registru smluv). Smluvní strany s uveřejněním této Smlouvy v registru smluv souhlasí a dohodly se, že ji v registru smluv uveřejní Město, a to do 5 pracovních dnů po jejím uzavření. Město doloží Poskytovateli splnění této povinnosti neprodleně po obdržení potvrzení o uveřejnění Smlouvy. Poskytovatel si vyhrazuje právo uveřejnit tuto Smlouvu v registru smluv v případě, že Město bude v prodlení s jejím uveřejněním. </w:t>
      </w:r>
    </w:p>
    <w:p w14:paraId="0E2657BF" w14:textId="77777777" w:rsidR="009447B2" w:rsidRPr="009447B2" w:rsidRDefault="009447B2" w:rsidP="009E1216">
      <w:pPr>
        <w:pStyle w:val="Odstavecseseznamem"/>
        <w:ind w:left="426"/>
        <w:rPr>
          <w:rFonts w:ascii="Arial" w:hAnsi="Arial" w:cs="Arial"/>
          <w:bCs/>
          <w:sz w:val="20"/>
          <w:szCs w:val="20"/>
        </w:rPr>
      </w:pPr>
    </w:p>
    <w:p w14:paraId="7000F9C6" w14:textId="6046EFB5" w:rsidR="009447B2" w:rsidRPr="009E1216" w:rsidRDefault="009447B2" w:rsidP="0067493A">
      <w:pPr>
        <w:numPr>
          <w:ilvl w:val="0"/>
          <w:numId w:val="7"/>
        </w:numPr>
        <w:spacing w:after="240" w:line="276" w:lineRule="auto"/>
        <w:ind w:left="426" w:hanging="426"/>
        <w:jc w:val="both"/>
        <w:rPr>
          <w:rFonts w:ascii="Arial" w:hAnsi="Arial" w:cs="Arial"/>
          <w:bCs/>
          <w:sz w:val="20"/>
          <w:szCs w:val="20"/>
        </w:rPr>
      </w:pPr>
      <w:r w:rsidRPr="009E1216">
        <w:rPr>
          <w:rFonts w:ascii="Arial" w:hAnsi="Arial" w:cs="Arial"/>
          <w:bCs/>
          <w:sz w:val="20"/>
          <w:szCs w:val="20"/>
        </w:rPr>
        <w:t xml:space="preserve">Uzavření této smlouvy schválila Rada města Dvora Králové nad Labem na svém zasedání dne </w:t>
      </w:r>
      <w:r w:rsidR="00AA1B7C">
        <w:rPr>
          <w:rFonts w:ascii="Arial" w:hAnsi="Arial" w:cs="Arial"/>
          <w:bCs/>
          <w:sz w:val="20"/>
          <w:szCs w:val="20"/>
        </w:rPr>
        <w:t>31. 01. 2019</w:t>
      </w:r>
      <w:r w:rsidRPr="009E1216">
        <w:rPr>
          <w:rFonts w:ascii="Arial" w:hAnsi="Arial" w:cs="Arial"/>
          <w:bCs/>
          <w:sz w:val="20"/>
          <w:szCs w:val="20"/>
        </w:rPr>
        <w:t xml:space="preserve"> usnesením č</w:t>
      </w:r>
      <w:r w:rsidR="00AA1B7C">
        <w:rPr>
          <w:rFonts w:ascii="Arial" w:hAnsi="Arial" w:cs="Arial"/>
          <w:bCs/>
          <w:sz w:val="20"/>
          <w:szCs w:val="20"/>
        </w:rPr>
        <w:t>. 42/2019</w:t>
      </w:r>
    </w:p>
    <w:p w14:paraId="707B1464" w14:textId="77777777" w:rsidR="009310D7" w:rsidRPr="009E1216" w:rsidRDefault="0067493A" w:rsidP="0067493A">
      <w:pPr>
        <w:numPr>
          <w:ilvl w:val="0"/>
          <w:numId w:val="7"/>
        </w:numPr>
        <w:spacing w:after="240" w:line="276" w:lineRule="auto"/>
        <w:ind w:left="426" w:hanging="426"/>
        <w:jc w:val="both"/>
        <w:rPr>
          <w:rFonts w:ascii="Arial" w:hAnsi="Arial" w:cs="Arial"/>
          <w:bCs/>
          <w:sz w:val="20"/>
          <w:szCs w:val="20"/>
        </w:rPr>
      </w:pPr>
      <w:r w:rsidRPr="009E1216">
        <w:rPr>
          <w:rFonts w:ascii="Arial" w:hAnsi="Arial" w:cs="Arial"/>
          <w:bCs/>
          <w:sz w:val="20"/>
          <w:szCs w:val="20"/>
        </w:rPr>
        <w:t xml:space="preserve"> </w:t>
      </w:r>
      <w:r w:rsidR="009447B2" w:rsidRPr="009E1216">
        <w:rPr>
          <w:rFonts w:ascii="Arial" w:hAnsi="Arial" w:cs="Arial"/>
          <w:bCs/>
          <w:sz w:val="20"/>
          <w:szCs w:val="20"/>
        </w:rPr>
        <w:t>Z</w:t>
      </w:r>
      <w:r w:rsidRPr="009E1216">
        <w:rPr>
          <w:rFonts w:ascii="Arial" w:hAnsi="Arial" w:cs="Arial"/>
          <w:bCs/>
          <w:sz w:val="20"/>
          <w:szCs w:val="20"/>
        </w:rPr>
        <w:t xml:space="preserve">měny </w:t>
      </w:r>
      <w:r w:rsidR="009447B2" w:rsidRPr="009E1216">
        <w:rPr>
          <w:rFonts w:ascii="Arial" w:hAnsi="Arial" w:cs="Arial"/>
          <w:bCs/>
          <w:sz w:val="20"/>
          <w:szCs w:val="20"/>
        </w:rPr>
        <w:t xml:space="preserve">a </w:t>
      </w:r>
      <w:r w:rsidRPr="009E1216">
        <w:rPr>
          <w:rFonts w:ascii="Arial" w:hAnsi="Arial" w:cs="Arial"/>
          <w:bCs/>
          <w:sz w:val="20"/>
          <w:szCs w:val="20"/>
        </w:rPr>
        <w:t xml:space="preserve">doplňky této </w:t>
      </w:r>
      <w:r w:rsidR="00A44276" w:rsidRPr="009E1216">
        <w:rPr>
          <w:rFonts w:ascii="Arial" w:hAnsi="Arial" w:cs="Arial"/>
          <w:bCs/>
          <w:sz w:val="20"/>
          <w:szCs w:val="20"/>
        </w:rPr>
        <w:t xml:space="preserve">smlouvy </w:t>
      </w:r>
      <w:r w:rsidR="009E1216" w:rsidRPr="009E1216">
        <w:rPr>
          <w:rFonts w:ascii="Arial" w:hAnsi="Arial" w:cs="Arial"/>
          <w:bCs/>
          <w:sz w:val="20"/>
          <w:szCs w:val="20"/>
        </w:rPr>
        <w:t>lze provést pouze písemně, není-li v této smlouvě sjednáno právo jednostranné změny</w:t>
      </w:r>
      <w:r w:rsidR="009E1216">
        <w:rPr>
          <w:rFonts w:ascii="Arial" w:hAnsi="Arial" w:cs="Arial"/>
          <w:bCs/>
          <w:sz w:val="20"/>
          <w:szCs w:val="20"/>
        </w:rPr>
        <w:t>.</w:t>
      </w:r>
    </w:p>
    <w:p w14:paraId="3CCA3D16" w14:textId="77777777" w:rsidR="0067493A" w:rsidRPr="009E1216" w:rsidRDefault="00B131DF" w:rsidP="0067493A">
      <w:pPr>
        <w:numPr>
          <w:ilvl w:val="0"/>
          <w:numId w:val="7"/>
        </w:numPr>
        <w:spacing w:after="240" w:line="276" w:lineRule="auto"/>
        <w:ind w:left="426" w:hanging="426"/>
        <w:jc w:val="both"/>
        <w:rPr>
          <w:rFonts w:ascii="Arial" w:hAnsi="Arial" w:cs="Arial"/>
          <w:bCs/>
          <w:sz w:val="20"/>
          <w:szCs w:val="20"/>
        </w:rPr>
      </w:pPr>
      <w:r w:rsidRPr="009E1216">
        <w:rPr>
          <w:rFonts w:ascii="Arial" w:hAnsi="Arial" w:cs="Arial"/>
          <w:bCs/>
          <w:sz w:val="20"/>
          <w:szCs w:val="20"/>
        </w:rPr>
        <w:lastRenderedPageBreak/>
        <w:t xml:space="preserve">Poskytovatel tímto prohlašuje, že je zapsán v registru poskytovatelů platebních služeb malého rozsahu, který je veden Českou národní bankou se sídlem v Praze (dále jen „ČNB“), a že ČNB je orgánem dohledu nad činností Poskytovatele v oblasti poskytování platebních služeb. </w:t>
      </w:r>
    </w:p>
    <w:p w14:paraId="3596391A" w14:textId="77777777" w:rsidR="0067493A" w:rsidRPr="009E1216" w:rsidRDefault="0067493A" w:rsidP="0067493A">
      <w:pPr>
        <w:numPr>
          <w:ilvl w:val="0"/>
          <w:numId w:val="7"/>
        </w:numPr>
        <w:spacing w:after="240" w:line="276" w:lineRule="auto"/>
        <w:ind w:left="426" w:hanging="426"/>
        <w:jc w:val="both"/>
        <w:rPr>
          <w:rFonts w:ascii="Arial" w:hAnsi="Arial" w:cs="Arial"/>
          <w:bCs/>
          <w:sz w:val="20"/>
          <w:szCs w:val="20"/>
        </w:rPr>
      </w:pPr>
      <w:r w:rsidRPr="009E1216">
        <w:rPr>
          <w:rFonts w:asciiTheme="minorHAnsi" w:hAnsiTheme="minorHAnsi" w:cstheme="minorHAnsi"/>
          <w:sz w:val="22"/>
          <w:szCs w:val="22"/>
        </w:rPr>
        <w:t xml:space="preserve">Tato smlouva se řídí platnými právními předpisy, zejména zákonem č. 89/2013 Sb., občanský zákoník, ve znění pozdějších předpisů. </w:t>
      </w:r>
    </w:p>
    <w:p w14:paraId="5F19788E" w14:textId="1BD05210" w:rsidR="00B471DE" w:rsidRPr="009E1216" w:rsidRDefault="00B471DE" w:rsidP="00B471DE">
      <w:pPr>
        <w:pStyle w:val="Odstavecseseznamem"/>
        <w:numPr>
          <w:ilvl w:val="0"/>
          <w:numId w:val="7"/>
        </w:numPr>
        <w:spacing w:line="276" w:lineRule="auto"/>
        <w:ind w:left="426"/>
        <w:contextualSpacing/>
        <w:jc w:val="both"/>
        <w:rPr>
          <w:rFonts w:ascii="Arial" w:hAnsi="Arial" w:cs="Arial"/>
          <w:sz w:val="20"/>
          <w:szCs w:val="20"/>
        </w:rPr>
      </w:pPr>
      <w:r w:rsidRPr="009E1216">
        <w:rPr>
          <w:rFonts w:ascii="Arial" w:hAnsi="Arial" w:cs="Arial"/>
          <w:sz w:val="20"/>
          <w:szCs w:val="20"/>
        </w:rPr>
        <w:t>Tato smlouva a veškerá související dokumentace je uzavřena v českém jazyce a veškerá komunikace je vedena v jazyce českém.</w:t>
      </w:r>
    </w:p>
    <w:p w14:paraId="6F32BED1" w14:textId="77777777" w:rsidR="00B471DE" w:rsidRPr="009E1216" w:rsidRDefault="00B471DE" w:rsidP="00B471DE">
      <w:pPr>
        <w:spacing w:line="276" w:lineRule="auto"/>
        <w:ind w:left="66"/>
        <w:jc w:val="both"/>
        <w:rPr>
          <w:rFonts w:ascii="Arial" w:hAnsi="Arial" w:cs="Arial"/>
          <w:bCs/>
          <w:sz w:val="20"/>
          <w:szCs w:val="20"/>
        </w:rPr>
      </w:pPr>
    </w:p>
    <w:p w14:paraId="08CF52F6" w14:textId="77777777" w:rsidR="00B471DE" w:rsidRPr="009E1216" w:rsidRDefault="00B471DE" w:rsidP="00B471DE">
      <w:pPr>
        <w:numPr>
          <w:ilvl w:val="0"/>
          <w:numId w:val="7"/>
        </w:numPr>
        <w:spacing w:after="240" w:line="276" w:lineRule="auto"/>
        <w:ind w:left="426"/>
        <w:jc w:val="both"/>
        <w:rPr>
          <w:rFonts w:ascii="Arial" w:hAnsi="Arial" w:cs="Arial"/>
          <w:bCs/>
          <w:sz w:val="20"/>
          <w:szCs w:val="20"/>
        </w:rPr>
      </w:pPr>
      <w:r w:rsidRPr="009E1216">
        <w:rPr>
          <w:rFonts w:ascii="Arial" w:hAnsi="Arial" w:cs="Arial"/>
          <w:sz w:val="20"/>
          <w:szCs w:val="20"/>
        </w:rPr>
        <w:t>Partner podpisem této smlouvy stvrzuje, že mu byly před uzavření této smlouvy poskytnuty veškeré informace</w:t>
      </w:r>
      <w:r w:rsidR="00B51081" w:rsidRPr="009E1216">
        <w:rPr>
          <w:rFonts w:ascii="Arial" w:hAnsi="Arial" w:cs="Arial"/>
          <w:sz w:val="20"/>
          <w:szCs w:val="20"/>
        </w:rPr>
        <w:t xml:space="preserve"> dle</w:t>
      </w:r>
      <w:r w:rsidRPr="009E1216">
        <w:rPr>
          <w:rFonts w:ascii="Arial" w:hAnsi="Arial" w:cs="Arial"/>
          <w:sz w:val="20"/>
          <w:szCs w:val="20"/>
        </w:rPr>
        <w:t xml:space="preserve"> </w:t>
      </w:r>
      <w:r w:rsidR="00242CBC" w:rsidRPr="009E1216">
        <w:rPr>
          <w:rFonts w:ascii="Arial" w:hAnsi="Arial" w:cs="Arial"/>
          <w:sz w:val="20"/>
          <w:szCs w:val="20"/>
        </w:rPr>
        <w:t>zákona</w:t>
      </w:r>
      <w:r w:rsidR="002061B8" w:rsidRPr="009E1216">
        <w:rPr>
          <w:rFonts w:ascii="Arial" w:hAnsi="Arial" w:cs="Arial"/>
          <w:sz w:val="20"/>
          <w:szCs w:val="20"/>
        </w:rPr>
        <w:t xml:space="preserve"> o platebním styku v platném znění.</w:t>
      </w:r>
    </w:p>
    <w:p w14:paraId="14AE64BD" w14:textId="77777777" w:rsidR="009310D7" w:rsidRPr="00AA7B90" w:rsidRDefault="009310D7" w:rsidP="000C00CE">
      <w:pPr>
        <w:numPr>
          <w:ilvl w:val="0"/>
          <w:numId w:val="7"/>
        </w:numPr>
        <w:spacing w:after="240" w:line="276" w:lineRule="auto"/>
        <w:ind w:left="426" w:hanging="426"/>
        <w:jc w:val="both"/>
        <w:rPr>
          <w:rFonts w:ascii="Arial" w:hAnsi="Arial" w:cs="Arial"/>
          <w:bCs/>
          <w:sz w:val="20"/>
          <w:szCs w:val="20"/>
        </w:rPr>
      </w:pPr>
      <w:r w:rsidRPr="00AA7B90">
        <w:rPr>
          <w:rFonts w:ascii="Arial" w:hAnsi="Arial" w:cs="Arial"/>
          <w:bCs/>
          <w:sz w:val="20"/>
          <w:szCs w:val="20"/>
        </w:rPr>
        <w:t xml:space="preserve">Tato smlouva je zpracována ve </w:t>
      </w:r>
      <w:r w:rsidR="009E1216">
        <w:rPr>
          <w:rFonts w:ascii="Arial" w:hAnsi="Arial" w:cs="Arial"/>
          <w:bCs/>
          <w:sz w:val="20"/>
          <w:szCs w:val="20"/>
        </w:rPr>
        <w:t xml:space="preserve">třech </w:t>
      </w:r>
      <w:r w:rsidRPr="00AA7B90">
        <w:rPr>
          <w:rFonts w:ascii="Arial" w:hAnsi="Arial" w:cs="Arial"/>
          <w:bCs/>
          <w:sz w:val="20"/>
          <w:szCs w:val="20"/>
        </w:rPr>
        <w:t xml:space="preserve">vyhotoveních, z nichž </w:t>
      </w:r>
      <w:r w:rsidR="009E1216">
        <w:rPr>
          <w:rFonts w:ascii="Arial" w:hAnsi="Arial" w:cs="Arial"/>
          <w:bCs/>
          <w:sz w:val="20"/>
          <w:szCs w:val="20"/>
        </w:rPr>
        <w:t>dvě</w:t>
      </w:r>
      <w:r w:rsidR="009E1216" w:rsidRPr="00AA7B90">
        <w:rPr>
          <w:rFonts w:ascii="Arial" w:hAnsi="Arial" w:cs="Arial"/>
          <w:bCs/>
          <w:sz w:val="20"/>
          <w:szCs w:val="20"/>
        </w:rPr>
        <w:t xml:space="preserve"> </w:t>
      </w:r>
      <w:r w:rsidRPr="00AA7B90">
        <w:rPr>
          <w:rFonts w:ascii="Arial" w:hAnsi="Arial" w:cs="Arial"/>
          <w:bCs/>
          <w:sz w:val="20"/>
          <w:szCs w:val="20"/>
        </w:rPr>
        <w:t>obdrží Partner</w:t>
      </w:r>
      <w:r w:rsidRPr="00AA7B90" w:rsidDel="0003494C">
        <w:rPr>
          <w:rFonts w:ascii="Arial" w:hAnsi="Arial" w:cs="Arial"/>
          <w:bCs/>
          <w:sz w:val="20"/>
          <w:szCs w:val="20"/>
        </w:rPr>
        <w:t xml:space="preserve"> </w:t>
      </w:r>
      <w:r w:rsidRPr="00AA7B90">
        <w:rPr>
          <w:rFonts w:ascii="Arial" w:hAnsi="Arial" w:cs="Arial"/>
          <w:bCs/>
          <w:sz w:val="20"/>
          <w:szCs w:val="20"/>
        </w:rPr>
        <w:t xml:space="preserve">a jedno </w:t>
      </w:r>
      <w:r w:rsidR="00033C49" w:rsidRPr="00AA7B90">
        <w:rPr>
          <w:rFonts w:ascii="Arial" w:hAnsi="Arial" w:cs="Arial"/>
          <w:bCs/>
          <w:sz w:val="20"/>
          <w:szCs w:val="20"/>
        </w:rPr>
        <w:t>Poskytovatel</w:t>
      </w:r>
      <w:r w:rsidRPr="00AA7B90">
        <w:rPr>
          <w:rFonts w:ascii="Arial" w:hAnsi="Arial" w:cs="Arial"/>
          <w:bCs/>
          <w:sz w:val="20"/>
          <w:szCs w:val="20"/>
        </w:rPr>
        <w:t>.</w:t>
      </w:r>
    </w:p>
    <w:p w14:paraId="015B5113" w14:textId="77777777" w:rsidR="00966B05" w:rsidRPr="00966B05" w:rsidRDefault="00966B05" w:rsidP="00966B05">
      <w:pPr>
        <w:pStyle w:val="Odstavecseseznamem"/>
        <w:ind w:left="426"/>
        <w:rPr>
          <w:rFonts w:ascii="Arial" w:hAnsi="Arial" w:cs="Arial"/>
          <w:bCs/>
          <w:sz w:val="20"/>
          <w:szCs w:val="20"/>
        </w:rPr>
      </w:pPr>
    </w:p>
    <w:p w14:paraId="2741F209" w14:textId="77777777" w:rsidR="005A6AAA" w:rsidRPr="00AA7B90" w:rsidRDefault="009310D7" w:rsidP="00AA7B90">
      <w:pPr>
        <w:numPr>
          <w:ilvl w:val="0"/>
          <w:numId w:val="7"/>
        </w:numPr>
        <w:spacing w:after="240" w:line="276" w:lineRule="auto"/>
        <w:ind w:left="426" w:hanging="426"/>
        <w:jc w:val="both"/>
        <w:rPr>
          <w:rFonts w:ascii="Arial" w:hAnsi="Arial" w:cs="Arial"/>
          <w:bCs/>
          <w:sz w:val="20"/>
          <w:szCs w:val="20"/>
        </w:rPr>
      </w:pPr>
      <w:r w:rsidRPr="00AA7B90">
        <w:rPr>
          <w:rFonts w:ascii="Arial" w:hAnsi="Arial" w:cs="Arial"/>
          <w:bCs/>
          <w:sz w:val="20"/>
          <w:szCs w:val="20"/>
        </w:rPr>
        <w:t xml:space="preserve">Nedílnou součástí této smlouvy je její příloha </w:t>
      </w:r>
      <w:proofErr w:type="gramStart"/>
      <w:r w:rsidRPr="00AA7B90">
        <w:rPr>
          <w:rFonts w:ascii="Arial" w:hAnsi="Arial" w:cs="Arial"/>
          <w:bCs/>
          <w:sz w:val="20"/>
          <w:szCs w:val="20"/>
        </w:rPr>
        <w:t>č.1 – P</w:t>
      </w:r>
      <w:r w:rsidR="009173F2" w:rsidRPr="00AA7B90">
        <w:rPr>
          <w:rFonts w:ascii="Arial" w:hAnsi="Arial" w:cs="Arial"/>
          <w:bCs/>
          <w:sz w:val="20"/>
          <w:szCs w:val="20"/>
        </w:rPr>
        <w:t>opis</w:t>
      </w:r>
      <w:proofErr w:type="gramEnd"/>
      <w:r w:rsidR="009173F2" w:rsidRPr="00AA7B90">
        <w:rPr>
          <w:rFonts w:ascii="Arial" w:hAnsi="Arial" w:cs="Arial"/>
          <w:bCs/>
          <w:sz w:val="20"/>
          <w:szCs w:val="20"/>
        </w:rPr>
        <w:t xml:space="preserve"> struktury objednací SMS</w:t>
      </w:r>
      <w:r w:rsidR="00B6166A" w:rsidRPr="00AA7B90">
        <w:rPr>
          <w:rFonts w:ascii="Arial" w:hAnsi="Arial" w:cs="Arial"/>
          <w:bCs/>
          <w:sz w:val="20"/>
          <w:szCs w:val="20"/>
        </w:rPr>
        <w:t xml:space="preserve">, příloha č. 2 – Popis nákupu VPL, příloha č. 3 – Uživatelské rozhraní (tisk daňových dokladů), příloha č. </w:t>
      </w:r>
      <w:r w:rsidR="006A0FBC" w:rsidRPr="00AA7B90">
        <w:rPr>
          <w:rFonts w:ascii="Arial" w:hAnsi="Arial" w:cs="Arial"/>
          <w:bCs/>
          <w:sz w:val="20"/>
          <w:szCs w:val="20"/>
        </w:rPr>
        <w:t>4</w:t>
      </w:r>
      <w:r w:rsidR="00B6166A" w:rsidRPr="00AA7B90">
        <w:rPr>
          <w:rFonts w:ascii="Arial" w:hAnsi="Arial" w:cs="Arial"/>
          <w:bCs/>
          <w:sz w:val="20"/>
          <w:szCs w:val="20"/>
        </w:rPr>
        <w:t xml:space="preserve"> - Administrátorské rozhraní (databáze) pro provozovatele parkovacích ploch</w:t>
      </w:r>
      <w:r w:rsidR="00E612A3" w:rsidRPr="00AA7B90">
        <w:rPr>
          <w:rFonts w:ascii="Arial" w:hAnsi="Arial" w:cs="Arial"/>
          <w:bCs/>
          <w:sz w:val="20"/>
          <w:szCs w:val="20"/>
        </w:rPr>
        <w:t xml:space="preserve"> a příloha č. 5 – Seznam t</w:t>
      </w:r>
      <w:r w:rsidR="00B33EA8" w:rsidRPr="00AA7B90">
        <w:rPr>
          <w:rFonts w:ascii="Arial" w:hAnsi="Arial" w:cs="Arial"/>
          <w:bCs/>
          <w:sz w:val="20"/>
          <w:szCs w:val="20"/>
        </w:rPr>
        <w:t>estovací</w:t>
      </w:r>
      <w:r w:rsidR="00E612A3" w:rsidRPr="00AA7B90">
        <w:rPr>
          <w:rFonts w:ascii="Arial" w:hAnsi="Arial" w:cs="Arial"/>
          <w:bCs/>
          <w:sz w:val="20"/>
          <w:szCs w:val="20"/>
        </w:rPr>
        <w:t>ch</w:t>
      </w:r>
      <w:r w:rsidR="00B33EA8" w:rsidRPr="00AA7B90">
        <w:rPr>
          <w:rFonts w:ascii="Arial" w:hAnsi="Arial" w:cs="Arial"/>
          <w:bCs/>
          <w:sz w:val="20"/>
          <w:szCs w:val="20"/>
        </w:rPr>
        <w:t xml:space="preserve"> čís</w:t>
      </w:r>
      <w:r w:rsidR="00E612A3" w:rsidRPr="00AA7B90">
        <w:rPr>
          <w:rFonts w:ascii="Arial" w:hAnsi="Arial" w:cs="Arial"/>
          <w:bCs/>
          <w:sz w:val="20"/>
          <w:szCs w:val="20"/>
        </w:rPr>
        <w:t>el</w:t>
      </w:r>
    </w:p>
    <w:p w14:paraId="27EF1C96" w14:textId="77777777" w:rsidR="0067493A" w:rsidRDefault="0026134D" w:rsidP="0067493A">
      <w:pPr>
        <w:pStyle w:val="Odstavecseseznamem"/>
        <w:numPr>
          <w:ilvl w:val="0"/>
          <w:numId w:val="7"/>
        </w:numPr>
        <w:ind w:left="426" w:hanging="426"/>
        <w:jc w:val="both"/>
        <w:rPr>
          <w:rFonts w:ascii="Arial" w:hAnsi="Arial" w:cs="Arial"/>
          <w:sz w:val="20"/>
          <w:szCs w:val="20"/>
        </w:rPr>
      </w:pPr>
      <w:r w:rsidRPr="00AA7B90">
        <w:rPr>
          <w:rFonts w:ascii="Arial" w:hAnsi="Arial" w:cs="Arial"/>
          <w:sz w:val="20"/>
          <w:szCs w:val="20"/>
        </w:rPr>
        <w:t>Poskytovatel souhlasí se zveřejněním (včetně zpracování) této smlouvy a všech údajů uvedených v této smlouvě a jejich případných přílohách na webových stránkách Partnera, v informačních a organizačních systémech Partnera, v registru smluv a dalších systémech/registrech dle platných právních předpisů.</w:t>
      </w:r>
    </w:p>
    <w:p w14:paraId="1B287941" w14:textId="77777777" w:rsidR="0067493A" w:rsidRDefault="0067493A" w:rsidP="0067493A">
      <w:pPr>
        <w:pStyle w:val="Odstavecseseznamem"/>
        <w:ind w:left="426"/>
        <w:jc w:val="both"/>
        <w:rPr>
          <w:rFonts w:ascii="Arial" w:hAnsi="Arial" w:cs="Arial"/>
          <w:sz w:val="20"/>
          <w:szCs w:val="20"/>
        </w:rPr>
      </w:pPr>
    </w:p>
    <w:p w14:paraId="7AC06AC5" w14:textId="77777777" w:rsidR="0067493A" w:rsidRPr="00AA7B90" w:rsidRDefault="0067493A" w:rsidP="0067493A">
      <w:pPr>
        <w:pStyle w:val="Odstavecseseznamem"/>
        <w:ind w:left="426"/>
        <w:jc w:val="both"/>
        <w:rPr>
          <w:rFonts w:ascii="Arial" w:hAnsi="Arial" w:cs="Arial"/>
          <w:sz w:val="20"/>
          <w:szCs w:val="20"/>
        </w:rPr>
      </w:pPr>
    </w:p>
    <w:p w14:paraId="42CCF9F2" w14:textId="77777777" w:rsidR="00532EB6" w:rsidRPr="00B938CC" w:rsidRDefault="00532EB6" w:rsidP="00532EB6">
      <w:pPr>
        <w:pStyle w:val="Odstavecseseznamem"/>
        <w:ind w:left="0"/>
        <w:rPr>
          <w:rFonts w:ascii="Arial" w:hAnsi="Arial" w:cs="Arial"/>
          <w:i/>
          <w:sz w:val="20"/>
          <w:szCs w:val="20"/>
        </w:rPr>
      </w:pPr>
    </w:p>
    <w:p w14:paraId="4C9D8A36" w14:textId="77777777" w:rsidR="007F14C7" w:rsidRPr="007F14C7" w:rsidRDefault="007F14C7" w:rsidP="007F14C7">
      <w:pPr>
        <w:widowControl w:val="0"/>
        <w:spacing w:line="276" w:lineRule="auto"/>
        <w:jc w:val="both"/>
        <w:rPr>
          <w:rFonts w:ascii="Arial" w:hAnsi="Arial" w:cs="Arial"/>
          <w:sz w:val="20"/>
          <w:szCs w:val="20"/>
          <w:lang w:eastAsia="en-US"/>
        </w:rPr>
      </w:pPr>
      <w:r w:rsidRPr="007F14C7">
        <w:rPr>
          <w:rFonts w:ascii="Arial" w:hAnsi="Arial" w:cs="Arial"/>
          <w:sz w:val="20"/>
          <w:szCs w:val="20"/>
          <w:lang w:eastAsia="en-US"/>
        </w:rPr>
        <w:t xml:space="preserve">        V Praze </w:t>
      </w:r>
      <w:proofErr w:type="gramStart"/>
      <w:r w:rsidRPr="007F14C7">
        <w:rPr>
          <w:rFonts w:ascii="Arial" w:hAnsi="Arial" w:cs="Arial"/>
          <w:sz w:val="20"/>
          <w:szCs w:val="20"/>
          <w:lang w:eastAsia="en-US"/>
        </w:rPr>
        <w:t>dne _____________</w:t>
      </w:r>
      <w:r w:rsidR="00725317">
        <w:rPr>
          <w:rFonts w:ascii="Arial" w:hAnsi="Arial" w:cs="Arial"/>
          <w:sz w:val="20"/>
          <w:szCs w:val="20"/>
          <w:lang w:eastAsia="en-US"/>
        </w:rPr>
        <w:t xml:space="preserve">_____    </w:t>
      </w:r>
      <w:r w:rsidRPr="007F14C7">
        <w:rPr>
          <w:rFonts w:ascii="Arial" w:hAnsi="Arial" w:cs="Arial"/>
          <w:sz w:val="20"/>
          <w:szCs w:val="20"/>
          <w:lang w:eastAsia="en-US"/>
        </w:rPr>
        <w:t>V</w:t>
      </w:r>
      <w:r w:rsidR="00725317">
        <w:rPr>
          <w:rFonts w:ascii="Arial" w:hAnsi="Arial" w:cs="Arial"/>
          <w:sz w:val="20"/>
          <w:szCs w:val="20"/>
          <w:lang w:eastAsia="en-US"/>
        </w:rPr>
        <w:t>e</w:t>
      </w:r>
      <w:proofErr w:type="gramEnd"/>
      <w:r w:rsidR="00725317">
        <w:rPr>
          <w:rFonts w:ascii="Arial" w:hAnsi="Arial" w:cs="Arial"/>
          <w:sz w:val="20"/>
          <w:szCs w:val="20"/>
          <w:lang w:eastAsia="en-US"/>
        </w:rPr>
        <w:t xml:space="preserve"> Dvoře Králové nad Labem</w:t>
      </w:r>
      <w:r w:rsidR="000603EB">
        <w:rPr>
          <w:rFonts w:ascii="Arial" w:hAnsi="Arial" w:cs="Arial"/>
          <w:sz w:val="20"/>
          <w:szCs w:val="20"/>
          <w:lang w:eastAsia="en-US"/>
        </w:rPr>
        <w:t xml:space="preserve"> </w:t>
      </w:r>
      <w:r w:rsidRPr="007F14C7">
        <w:rPr>
          <w:rFonts w:ascii="Arial" w:hAnsi="Arial" w:cs="Arial"/>
          <w:sz w:val="20"/>
          <w:szCs w:val="20"/>
          <w:lang w:eastAsia="en-US"/>
        </w:rPr>
        <w:t>dne  ___________________</w:t>
      </w:r>
    </w:p>
    <w:p w14:paraId="52CC1687" w14:textId="77777777" w:rsidR="007F14C7" w:rsidRPr="007F14C7" w:rsidRDefault="007F14C7" w:rsidP="007F14C7">
      <w:pPr>
        <w:widowControl w:val="0"/>
        <w:spacing w:line="276" w:lineRule="auto"/>
        <w:jc w:val="both"/>
        <w:rPr>
          <w:rFonts w:ascii="Arial" w:hAnsi="Arial" w:cs="Arial"/>
          <w:sz w:val="20"/>
          <w:szCs w:val="20"/>
          <w:lang w:eastAsia="en-US"/>
        </w:rPr>
      </w:pPr>
    </w:p>
    <w:p w14:paraId="7A891BDF" w14:textId="77777777" w:rsidR="007F14C7" w:rsidRPr="007F14C7" w:rsidRDefault="007F14C7" w:rsidP="00B73385">
      <w:pPr>
        <w:widowControl w:val="0"/>
        <w:spacing w:line="276" w:lineRule="auto"/>
        <w:jc w:val="both"/>
        <w:rPr>
          <w:rFonts w:ascii="Arial" w:hAnsi="Arial" w:cs="Arial"/>
          <w:sz w:val="20"/>
          <w:szCs w:val="20"/>
          <w:lang w:eastAsia="en-US"/>
        </w:rPr>
      </w:pPr>
    </w:p>
    <w:tbl>
      <w:tblPr>
        <w:tblW w:w="0" w:type="auto"/>
        <w:tblLook w:val="01E0" w:firstRow="1" w:lastRow="1" w:firstColumn="1" w:lastColumn="1" w:noHBand="0" w:noVBand="0"/>
      </w:tblPr>
      <w:tblGrid>
        <w:gridCol w:w="4606"/>
        <w:gridCol w:w="4606"/>
      </w:tblGrid>
      <w:tr w:rsidR="007F14C7" w:rsidRPr="007F14C7" w14:paraId="05AC822B" w14:textId="77777777" w:rsidTr="00B51081">
        <w:tc>
          <w:tcPr>
            <w:tcW w:w="4606" w:type="dxa"/>
          </w:tcPr>
          <w:p w14:paraId="78FF2A40" w14:textId="77777777" w:rsidR="007F14C7" w:rsidRPr="007F14C7" w:rsidRDefault="007F14C7" w:rsidP="007F14C7">
            <w:pPr>
              <w:keepNext/>
              <w:spacing w:line="276" w:lineRule="auto"/>
              <w:jc w:val="center"/>
              <w:rPr>
                <w:rFonts w:ascii="Arial" w:hAnsi="Arial" w:cs="Arial"/>
                <w:sz w:val="20"/>
                <w:szCs w:val="20"/>
              </w:rPr>
            </w:pPr>
            <w:r w:rsidRPr="007F14C7">
              <w:rPr>
                <w:rFonts w:ascii="Arial" w:hAnsi="Arial" w:cs="Arial"/>
                <w:sz w:val="20"/>
                <w:szCs w:val="20"/>
              </w:rPr>
              <w:t>………………………………………</w:t>
            </w:r>
          </w:p>
        </w:tc>
        <w:tc>
          <w:tcPr>
            <w:tcW w:w="4606" w:type="dxa"/>
          </w:tcPr>
          <w:p w14:paraId="7004DD59" w14:textId="77777777" w:rsidR="007F14C7" w:rsidRPr="007F14C7" w:rsidRDefault="007F14C7" w:rsidP="007F14C7">
            <w:pPr>
              <w:keepNext/>
              <w:spacing w:line="276" w:lineRule="auto"/>
              <w:jc w:val="center"/>
              <w:rPr>
                <w:rFonts w:ascii="Arial" w:hAnsi="Arial" w:cs="Arial"/>
                <w:sz w:val="20"/>
                <w:szCs w:val="20"/>
              </w:rPr>
            </w:pPr>
            <w:r w:rsidRPr="007F14C7">
              <w:rPr>
                <w:rFonts w:ascii="Arial" w:hAnsi="Arial" w:cs="Arial"/>
                <w:sz w:val="20"/>
                <w:szCs w:val="20"/>
              </w:rPr>
              <w:t>………………………………………</w:t>
            </w:r>
          </w:p>
        </w:tc>
      </w:tr>
      <w:tr w:rsidR="007F14C7" w:rsidRPr="007F14C7" w14:paraId="1A85FBAF" w14:textId="77777777" w:rsidTr="00B51081">
        <w:tc>
          <w:tcPr>
            <w:tcW w:w="4606" w:type="dxa"/>
          </w:tcPr>
          <w:p w14:paraId="460A4F36" w14:textId="77777777" w:rsidR="007F14C7" w:rsidRPr="007F14C7" w:rsidRDefault="007F14C7" w:rsidP="007F14C7">
            <w:pPr>
              <w:keepNext/>
              <w:spacing w:line="276" w:lineRule="auto"/>
              <w:jc w:val="center"/>
              <w:rPr>
                <w:rFonts w:ascii="Arial" w:hAnsi="Arial" w:cs="Arial"/>
                <w:b/>
                <w:sz w:val="20"/>
                <w:szCs w:val="20"/>
              </w:rPr>
            </w:pPr>
            <w:r w:rsidRPr="007F14C7">
              <w:rPr>
                <w:rFonts w:ascii="Arial" w:hAnsi="Arial" w:cs="Arial"/>
                <w:b/>
                <w:sz w:val="20"/>
                <w:szCs w:val="20"/>
              </w:rPr>
              <w:t xml:space="preserve">GLOBDATA a.s. </w:t>
            </w:r>
          </w:p>
        </w:tc>
        <w:tc>
          <w:tcPr>
            <w:tcW w:w="4606" w:type="dxa"/>
          </w:tcPr>
          <w:p w14:paraId="148DAF2D" w14:textId="77777777" w:rsidR="007F14C7" w:rsidRPr="007F14C7" w:rsidRDefault="000603EB" w:rsidP="00725317">
            <w:pPr>
              <w:keepNext/>
              <w:spacing w:line="276" w:lineRule="auto"/>
              <w:jc w:val="center"/>
              <w:rPr>
                <w:rFonts w:ascii="Arial" w:hAnsi="Arial" w:cs="Arial"/>
                <w:sz w:val="20"/>
                <w:szCs w:val="20"/>
              </w:rPr>
            </w:pPr>
            <w:r>
              <w:rPr>
                <w:rFonts w:ascii="Arial" w:hAnsi="Arial" w:cs="Arial"/>
                <w:b/>
                <w:sz w:val="20"/>
                <w:szCs w:val="20"/>
              </w:rPr>
              <w:t>Město</w:t>
            </w:r>
            <w:r w:rsidR="00725317">
              <w:rPr>
                <w:rFonts w:ascii="Arial" w:hAnsi="Arial" w:cs="Arial"/>
                <w:b/>
                <w:sz w:val="20"/>
                <w:szCs w:val="20"/>
              </w:rPr>
              <w:t xml:space="preserve"> Dvůr Králové nad Labem</w:t>
            </w:r>
          </w:p>
        </w:tc>
      </w:tr>
      <w:tr w:rsidR="007F14C7" w:rsidRPr="007F14C7" w14:paraId="5A1AF2FC" w14:textId="77777777" w:rsidTr="00B51081">
        <w:tc>
          <w:tcPr>
            <w:tcW w:w="4606" w:type="dxa"/>
          </w:tcPr>
          <w:p w14:paraId="2115341B" w14:textId="77777777" w:rsidR="007F14C7" w:rsidRPr="007F14C7" w:rsidRDefault="007F14C7" w:rsidP="007F14C7">
            <w:pPr>
              <w:spacing w:line="276" w:lineRule="auto"/>
              <w:jc w:val="center"/>
              <w:rPr>
                <w:rFonts w:ascii="Arial" w:hAnsi="Arial" w:cs="Arial"/>
                <w:sz w:val="20"/>
                <w:szCs w:val="20"/>
              </w:rPr>
            </w:pPr>
          </w:p>
        </w:tc>
        <w:tc>
          <w:tcPr>
            <w:tcW w:w="4606" w:type="dxa"/>
          </w:tcPr>
          <w:p w14:paraId="457CA6E2" w14:textId="77777777" w:rsidR="007F14C7" w:rsidRPr="007F14C7" w:rsidRDefault="007F14C7" w:rsidP="007F14C7">
            <w:pPr>
              <w:spacing w:line="276" w:lineRule="auto"/>
              <w:jc w:val="center"/>
              <w:rPr>
                <w:rFonts w:ascii="Arial" w:hAnsi="Arial" w:cs="Arial"/>
                <w:sz w:val="20"/>
                <w:szCs w:val="20"/>
              </w:rPr>
            </w:pPr>
          </w:p>
        </w:tc>
      </w:tr>
      <w:tr w:rsidR="007F14C7" w:rsidRPr="007F14C7" w14:paraId="24905E02" w14:textId="77777777" w:rsidTr="00B51081">
        <w:tc>
          <w:tcPr>
            <w:tcW w:w="4606" w:type="dxa"/>
          </w:tcPr>
          <w:p w14:paraId="56E880F1" w14:textId="77777777" w:rsidR="007F14C7" w:rsidRPr="007F14C7" w:rsidRDefault="007F14C7" w:rsidP="007F14C7">
            <w:pPr>
              <w:spacing w:line="276" w:lineRule="auto"/>
              <w:jc w:val="center"/>
              <w:rPr>
                <w:rFonts w:ascii="Arial" w:hAnsi="Arial" w:cs="Arial"/>
                <w:sz w:val="20"/>
                <w:szCs w:val="20"/>
              </w:rPr>
            </w:pPr>
          </w:p>
        </w:tc>
        <w:tc>
          <w:tcPr>
            <w:tcW w:w="4606" w:type="dxa"/>
          </w:tcPr>
          <w:p w14:paraId="30A77DC3" w14:textId="77777777" w:rsidR="007F14C7" w:rsidRPr="007F14C7" w:rsidRDefault="007F14C7" w:rsidP="007F14C7">
            <w:pPr>
              <w:spacing w:line="276" w:lineRule="auto"/>
              <w:jc w:val="center"/>
              <w:rPr>
                <w:rFonts w:ascii="Arial" w:hAnsi="Arial" w:cs="Arial"/>
                <w:sz w:val="20"/>
                <w:szCs w:val="20"/>
              </w:rPr>
            </w:pPr>
          </w:p>
        </w:tc>
      </w:tr>
    </w:tbl>
    <w:p w14:paraId="51734718" w14:textId="77777777" w:rsidR="00D31890" w:rsidRDefault="00D31890" w:rsidP="008C01C7">
      <w:pPr>
        <w:pBdr>
          <w:bottom w:val="single" w:sz="4" w:space="1" w:color="auto"/>
        </w:pBdr>
        <w:spacing w:after="120"/>
        <w:contextualSpacing/>
        <w:rPr>
          <w:rFonts w:ascii="Arial" w:hAnsi="Arial" w:cs="Arial"/>
          <w:b/>
          <w:sz w:val="28"/>
          <w:szCs w:val="28"/>
        </w:rPr>
      </w:pPr>
    </w:p>
    <w:p w14:paraId="4E7B51CA" w14:textId="77777777" w:rsidR="00414BE3" w:rsidRDefault="00414BE3" w:rsidP="008C01C7">
      <w:pPr>
        <w:pBdr>
          <w:bottom w:val="single" w:sz="4" w:space="1" w:color="auto"/>
        </w:pBdr>
        <w:spacing w:after="120"/>
        <w:contextualSpacing/>
        <w:rPr>
          <w:rFonts w:ascii="Arial" w:hAnsi="Arial" w:cs="Arial"/>
          <w:b/>
          <w:sz w:val="28"/>
          <w:szCs w:val="28"/>
        </w:rPr>
      </w:pPr>
    </w:p>
    <w:p w14:paraId="6BFD85B3" w14:textId="77777777" w:rsidR="00414BE3" w:rsidRDefault="00414BE3" w:rsidP="008C01C7">
      <w:pPr>
        <w:pBdr>
          <w:bottom w:val="single" w:sz="4" w:space="1" w:color="auto"/>
        </w:pBdr>
        <w:spacing w:after="120"/>
        <w:contextualSpacing/>
        <w:rPr>
          <w:rFonts w:ascii="Arial" w:hAnsi="Arial" w:cs="Arial"/>
          <w:b/>
          <w:sz w:val="28"/>
          <w:szCs w:val="28"/>
        </w:rPr>
      </w:pPr>
    </w:p>
    <w:p w14:paraId="77FF23A1" w14:textId="77777777" w:rsidR="00414BE3" w:rsidRDefault="00414BE3" w:rsidP="008C01C7">
      <w:pPr>
        <w:pBdr>
          <w:bottom w:val="single" w:sz="4" w:space="1" w:color="auto"/>
        </w:pBdr>
        <w:spacing w:after="120"/>
        <w:contextualSpacing/>
        <w:rPr>
          <w:rFonts w:ascii="Arial" w:hAnsi="Arial" w:cs="Arial"/>
          <w:b/>
          <w:sz w:val="28"/>
          <w:szCs w:val="28"/>
        </w:rPr>
      </w:pPr>
    </w:p>
    <w:p w14:paraId="1206BE38" w14:textId="77777777" w:rsidR="00414BE3" w:rsidRDefault="00414BE3" w:rsidP="008C01C7">
      <w:pPr>
        <w:pBdr>
          <w:bottom w:val="single" w:sz="4" w:space="1" w:color="auto"/>
        </w:pBdr>
        <w:spacing w:after="120"/>
        <w:contextualSpacing/>
        <w:rPr>
          <w:rFonts w:ascii="Arial" w:hAnsi="Arial" w:cs="Arial"/>
          <w:b/>
          <w:sz w:val="28"/>
          <w:szCs w:val="28"/>
        </w:rPr>
      </w:pPr>
    </w:p>
    <w:p w14:paraId="27BC1F05" w14:textId="77777777" w:rsidR="00414BE3" w:rsidRDefault="00414BE3" w:rsidP="008C01C7">
      <w:pPr>
        <w:pBdr>
          <w:bottom w:val="single" w:sz="4" w:space="1" w:color="auto"/>
        </w:pBdr>
        <w:spacing w:after="120"/>
        <w:contextualSpacing/>
        <w:rPr>
          <w:rFonts w:ascii="Arial" w:hAnsi="Arial" w:cs="Arial"/>
          <w:b/>
          <w:sz w:val="28"/>
          <w:szCs w:val="28"/>
        </w:rPr>
      </w:pPr>
    </w:p>
    <w:p w14:paraId="76FED0E3" w14:textId="77777777" w:rsidR="00414BE3" w:rsidRDefault="00414BE3" w:rsidP="008C01C7">
      <w:pPr>
        <w:pBdr>
          <w:bottom w:val="single" w:sz="4" w:space="1" w:color="auto"/>
        </w:pBdr>
        <w:spacing w:after="120"/>
        <w:contextualSpacing/>
        <w:rPr>
          <w:rFonts w:ascii="Arial" w:hAnsi="Arial" w:cs="Arial"/>
          <w:b/>
          <w:sz w:val="28"/>
          <w:szCs w:val="28"/>
        </w:rPr>
      </w:pPr>
    </w:p>
    <w:p w14:paraId="28A09F02" w14:textId="77777777" w:rsidR="00414BE3" w:rsidRDefault="00414BE3" w:rsidP="008C01C7">
      <w:pPr>
        <w:pBdr>
          <w:bottom w:val="single" w:sz="4" w:space="1" w:color="auto"/>
        </w:pBdr>
        <w:spacing w:after="120"/>
        <w:contextualSpacing/>
        <w:rPr>
          <w:rFonts w:ascii="Arial" w:hAnsi="Arial" w:cs="Arial"/>
          <w:b/>
          <w:sz w:val="28"/>
          <w:szCs w:val="28"/>
        </w:rPr>
      </w:pPr>
    </w:p>
    <w:p w14:paraId="3500E406" w14:textId="77777777" w:rsidR="00414BE3" w:rsidRDefault="00414BE3" w:rsidP="008C01C7">
      <w:pPr>
        <w:pBdr>
          <w:bottom w:val="single" w:sz="4" w:space="1" w:color="auto"/>
        </w:pBdr>
        <w:spacing w:after="120"/>
        <w:contextualSpacing/>
        <w:rPr>
          <w:rFonts w:ascii="Arial" w:hAnsi="Arial" w:cs="Arial"/>
          <w:b/>
          <w:sz w:val="28"/>
          <w:szCs w:val="28"/>
        </w:rPr>
      </w:pPr>
    </w:p>
    <w:p w14:paraId="7E387AEA" w14:textId="77777777" w:rsidR="00414BE3" w:rsidRDefault="00414BE3" w:rsidP="008C01C7">
      <w:pPr>
        <w:pBdr>
          <w:bottom w:val="single" w:sz="4" w:space="1" w:color="auto"/>
        </w:pBdr>
        <w:spacing w:after="120"/>
        <w:contextualSpacing/>
        <w:rPr>
          <w:rFonts w:ascii="Arial" w:hAnsi="Arial" w:cs="Arial"/>
          <w:b/>
          <w:sz w:val="28"/>
          <w:szCs w:val="28"/>
        </w:rPr>
      </w:pPr>
    </w:p>
    <w:p w14:paraId="57D060D0" w14:textId="77777777" w:rsidR="00414BE3" w:rsidRDefault="00414BE3" w:rsidP="008C01C7">
      <w:pPr>
        <w:pBdr>
          <w:bottom w:val="single" w:sz="4" w:space="1" w:color="auto"/>
        </w:pBdr>
        <w:spacing w:after="120"/>
        <w:contextualSpacing/>
        <w:rPr>
          <w:rFonts w:ascii="Arial" w:hAnsi="Arial" w:cs="Arial"/>
          <w:b/>
          <w:sz w:val="28"/>
          <w:szCs w:val="28"/>
        </w:rPr>
      </w:pPr>
    </w:p>
    <w:p w14:paraId="701EE480" w14:textId="77777777" w:rsidR="00800537" w:rsidRDefault="00800537" w:rsidP="00502575">
      <w:pPr>
        <w:pBdr>
          <w:bottom w:val="single" w:sz="4" w:space="1" w:color="auto"/>
        </w:pBdr>
        <w:spacing w:after="120"/>
        <w:contextualSpacing/>
        <w:rPr>
          <w:rFonts w:ascii="Arial" w:hAnsi="Arial" w:cs="Arial"/>
          <w:b/>
          <w:sz w:val="28"/>
          <w:szCs w:val="28"/>
        </w:rPr>
      </w:pPr>
    </w:p>
    <w:p w14:paraId="6C30F3A4" w14:textId="77777777" w:rsidR="00800537" w:rsidRDefault="00800537" w:rsidP="00502575">
      <w:pPr>
        <w:pBdr>
          <w:bottom w:val="single" w:sz="4" w:space="1" w:color="auto"/>
        </w:pBdr>
        <w:spacing w:after="120"/>
        <w:contextualSpacing/>
        <w:rPr>
          <w:rFonts w:ascii="Arial" w:hAnsi="Arial" w:cs="Arial"/>
          <w:b/>
          <w:sz w:val="28"/>
          <w:szCs w:val="28"/>
        </w:rPr>
      </w:pPr>
    </w:p>
    <w:p w14:paraId="2CFFBF35" w14:textId="77777777" w:rsidR="00800537" w:rsidRDefault="00800537" w:rsidP="00502575">
      <w:pPr>
        <w:pBdr>
          <w:bottom w:val="single" w:sz="4" w:space="1" w:color="auto"/>
        </w:pBdr>
        <w:spacing w:after="120"/>
        <w:contextualSpacing/>
        <w:rPr>
          <w:rFonts w:ascii="Arial" w:hAnsi="Arial" w:cs="Arial"/>
          <w:b/>
          <w:sz w:val="28"/>
          <w:szCs w:val="28"/>
        </w:rPr>
      </w:pPr>
    </w:p>
    <w:p w14:paraId="6A572BFE" w14:textId="77777777" w:rsidR="00800537" w:rsidRDefault="00800537" w:rsidP="00502575">
      <w:pPr>
        <w:pBdr>
          <w:bottom w:val="single" w:sz="4" w:space="1" w:color="auto"/>
        </w:pBdr>
        <w:spacing w:after="120"/>
        <w:contextualSpacing/>
        <w:rPr>
          <w:rFonts w:ascii="Arial" w:hAnsi="Arial" w:cs="Arial"/>
          <w:b/>
          <w:sz w:val="28"/>
          <w:szCs w:val="28"/>
        </w:rPr>
      </w:pPr>
    </w:p>
    <w:p w14:paraId="2D3FA403" w14:textId="77777777" w:rsidR="00800537" w:rsidRDefault="00800537" w:rsidP="00502575">
      <w:pPr>
        <w:pBdr>
          <w:bottom w:val="single" w:sz="4" w:space="1" w:color="auto"/>
        </w:pBdr>
        <w:spacing w:after="120"/>
        <w:contextualSpacing/>
        <w:rPr>
          <w:rFonts w:ascii="Arial" w:hAnsi="Arial" w:cs="Arial"/>
          <w:b/>
          <w:sz w:val="28"/>
          <w:szCs w:val="28"/>
        </w:rPr>
      </w:pPr>
    </w:p>
    <w:p w14:paraId="7D83E0C7" w14:textId="77777777" w:rsidR="00800537" w:rsidRDefault="00800537" w:rsidP="00502575">
      <w:pPr>
        <w:pBdr>
          <w:bottom w:val="single" w:sz="4" w:space="1" w:color="auto"/>
        </w:pBdr>
        <w:spacing w:after="120"/>
        <w:contextualSpacing/>
        <w:rPr>
          <w:rFonts w:ascii="Arial" w:hAnsi="Arial" w:cs="Arial"/>
          <w:b/>
          <w:sz w:val="28"/>
          <w:szCs w:val="28"/>
        </w:rPr>
      </w:pPr>
    </w:p>
    <w:p w14:paraId="47531C64" w14:textId="77777777" w:rsidR="00800537" w:rsidRDefault="00800537" w:rsidP="00502575">
      <w:pPr>
        <w:pBdr>
          <w:bottom w:val="single" w:sz="4" w:space="1" w:color="auto"/>
        </w:pBdr>
        <w:spacing w:after="120"/>
        <w:contextualSpacing/>
        <w:rPr>
          <w:rFonts w:ascii="Arial" w:hAnsi="Arial" w:cs="Arial"/>
          <w:b/>
          <w:sz w:val="28"/>
          <w:szCs w:val="28"/>
        </w:rPr>
      </w:pPr>
    </w:p>
    <w:p w14:paraId="5A7509F5" w14:textId="77777777" w:rsidR="008C01C7" w:rsidRPr="00B938CC" w:rsidRDefault="00502575" w:rsidP="00502575">
      <w:pPr>
        <w:pBdr>
          <w:bottom w:val="single" w:sz="4" w:space="1" w:color="auto"/>
        </w:pBdr>
        <w:spacing w:after="120"/>
        <w:contextualSpacing/>
        <w:rPr>
          <w:rFonts w:ascii="Arial" w:hAnsi="Arial" w:cs="Arial"/>
          <w:b/>
          <w:sz w:val="28"/>
          <w:szCs w:val="28"/>
        </w:rPr>
      </w:pPr>
      <w:r>
        <w:rPr>
          <w:rFonts w:ascii="Arial" w:hAnsi="Arial" w:cs="Arial"/>
          <w:b/>
          <w:sz w:val="28"/>
          <w:szCs w:val="28"/>
        </w:rPr>
        <w:t>Příloha č. 1</w:t>
      </w:r>
    </w:p>
    <w:p w14:paraId="570BEFD8" w14:textId="77777777" w:rsidR="00D31890" w:rsidRPr="00D31890" w:rsidRDefault="00D31890" w:rsidP="00D31890">
      <w:pPr>
        <w:spacing w:after="120"/>
        <w:jc w:val="both"/>
        <w:rPr>
          <w:rFonts w:ascii="Arial" w:eastAsia="Arial" w:hAnsi="Arial" w:cs="Arial"/>
          <w:b/>
          <w:sz w:val="20"/>
          <w:szCs w:val="20"/>
        </w:rPr>
      </w:pPr>
      <w:r w:rsidRPr="00D31890">
        <w:rPr>
          <w:rFonts w:ascii="Arial" w:eastAsia="Arial" w:hAnsi="Arial" w:cs="Arial"/>
          <w:b/>
          <w:sz w:val="20"/>
          <w:szCs w:val="20"/>
        </w:rPr>
        <w:t>Struktura SMS pro objednání služby</w:t>
      </w:r>
    </w:p>
    <w:p w14:paraId="7FFD0443" w14:textId="77777777" w:rsidR="00D31890" w:rsidRPr="00D31890" w:rsidRDefault="00725317" w:rsidP="00D31890">
      <w:pPr>
        <w:spacing w:after="120" w:line="276" w:lineRule="auto"/>
        <w:jc w:val="both"/>
        <w:rPr>
          <w:rFonts w:ascii="Arial" w:eastAsia="Arial" w:hAnsi="Arial" w:cs="Arial"/>
          <w:b/>
          <w:sz w:val="20"/>
          <w:szCs w:val="20"/>
        </w:rPr>
      </w:pPr>
      <w:r>
        <w:rPr>
          <w:rFonts w:ascii="Arial" w:eastAsia="Arial" w:hAnsi="Arial" w:cs="Arial"/>
          <w:b/>
          <w:sz w:val="20"/>
          <w:szCs w:val="20"/>
        </w:rPr>
        <w:t>"</w:t>
      </w:r>
      <w:proofErr w:type="spellStart"/>
      <w:r>
        <w:rPr>
          <w:rFonts w:ascii="Arial" w:eastAsia="Arial" w:hAnsi="Arial" w:cs="Arial"/>
          <w:b/>
          <w:sz w:val="20"/>
          <w:szCs w:val="20"/>
        </w:rPr>
        <w:t>klicove</w:t>
      </w:r>
      <w:proofErr w:type="spellEnd"/>
      <w:r>
        <w:rPr>
          <w:rFonts w:ascii="Arial" w:eastAsia="Arial" w:hAnsi="Arial" w:cs="Arial"/>
          <w:b/>
          <w:sz w:val="20"/>
          <w:szCs w:val="20"/>
        </w:rPr>
        <w:t xml:space="preserve"> </w:t>
      </w:r>
      <w:proofErr w:type="spellStart"/>
      <w:r>
        <w:rPr>
          <w:rFonts w:ascii="Arial" w:eastAsia="Arial" w:hAnsi="Arial" w:cs="Arial"/>
          <w:b/>
          <w:sz w:val="20"/>
          <w:szCs w:val="20"/>
        </w:rPr>
        <w:t>slovo"RZ</w:t>
      </w:r>
      <w:r w:rsidR="00D31890" w:rsidRPr="00D31890">
        <w:rPr>
          <w:rFonts w:ascii="Arial" w:eastAsia="Arial" w:hAnsi="Arial" w:cs="Arial"/>
          <w:b/>
          <w:sz w:val="20"/>
          <w:szCs w:val="20"/>
        </w:rPr>
        <w:t>XX“_“U</w:t>
      </w:r>
      <w:proofErr w:type="spellEnd"/>
      <w:r w:rsidR="00D31890" w:rsidRPr="00D31890">
        <w:rPr>
          <w:rFonts w:ascii="Arial" w:eastAsia="Arial" w:hAnsi="Arial" w:cs="Arial"/>
          <w:b/>
          <w:sz w:val="20"/>
          <w:szCs w:val="20"/>
        </w:rPr>
        <w:t>“</w:t>
      </w:r>
    </w:p>
    <w:p w14:paraId="28997388" w14:textId="77777777" w:rsidR="00D31890" w:rsidRPr="00D31890" w:rsidRDefault="00D31890" w:rsidP="00D31890">
      <w:pPr>
        <w:spacing w:after="200" w:line="276" w:lineRule="auto"/>
        <w:rPr>
          <w:rFonts w:ascii="Arial" w:eastAsia="Arial" w:hAnsi="Arial" w:cs="Arial"/>
          <w:sz w:val="20"/>
          <w:szCs w:val="20"/>
        </w:rPr>
      </w:pPr>
      <w:r w:rsidRPr="00D31890">
        <w:rPr>
          <w:rFonts w:ascii="Arial" w:eastAsia="Arial" w:hAnsi="Arial" w:cs="Arial"/>
          <w:i/>
          <w:sz w:val="20"/>
          <w:szCs w:val="20"/>
        </w:rPr>
        <w:t>"</w:t>
      </w:r>
      <w:proofErr w:type="spellStart"/>
      <w:r w:rsidRPr="00D31890">
        <w:rPr>
          <w:rFonts w:ascii="Arial" w:eastAsia="Arial" w:hAnsi="Arial" w:cs="Arial"/>
          <w:i/>
          <w:sz w:val="20"/>
          <w:szCs w:val="20"/>
        </w:rPr>
        <w:t>klicove</w:t>
      </w:r>
      <w:proofErr w:type="spellEnd"/>
      <w:r w:rsidRPr="00D31890">
        <w:rPr>
          <w:rFonts w:ascii="Arial" w:eastAsia="Arial" w:hAnsi="Arial" w:cs="Arial"/>
          <w:i/>
          <w:sz w:val="20"/>
          <w:szCs w:val="20"/>
        </w:rPr>
        <w:t xml:space="preserve"> slovo"</w:t>
      </w:r>
      <w:r w:rsidRPr="00D31890">
        <w:rPr>
          <w:rFonts w:ascii="Arial" w:eastAsia="Arial" w:hAnsi="Arial" w:cs="Arial"/>
          <w:sz w:val="20"/>
          <w:szCs w:val="20"/>
        </w:rPr>
        <w:t xml:space="preserve"> jsou znaky pro určení parkovného v </w:t>
      </w:r>
      <w:r>
        <w:rPr>
          <w:rFonts w:ascii="Arial" w:eastAsia="Arial" w:hAnsi="Arial" w:cs="Arial"/>
          <w:sz w:val="20"/>
          <w:szCs w:val="20"/>
        </w:rPr>
        <w:t>lokalitě</w:t>
      </w:r>
    </w:p>
    <w:p w14:paraId="21F1DF2E" w14:textId="77777777" w:rsidR="00D31890" w:rsidRDefault="00D31890" w:rsidP="00D31890">
      <w:pPr>
        <w:spacing w:after="200" w:line="276" w:lineRule="auto"/>
        <w:rPr>
          <w:rFonts w:ascii="Arial" w:eastAsia="Arial" w:hAnsi="Arial" w:cs="Arial"/>
          <w:sz w:val="20"/>
          <w:szCs w:val="20"/>
        </w:rPr>
      </w:pPr>
      <w:r w:rsidRPr="00D31890">
        <w:rPr>
          <w:rFonts w:ascii="Arial" w:eastAsia="Arial" w:hAnsi="Arial" w:cs="Arial"/>
          <w:i/>
          <w:sz w:val="20"/>
          <w:szCs w:val="20"/>
        </w:rPr>
        <w:t>"RZ"</w:t>
      </w:r>
      <w:r w:rsidRPr="00D31890">
        <w:rPr>
          <w:rFonts w:ascii="Arial" w:eastAsia="Arial" w:hAnsi="Arial" w:cs="Arial"/>
          <w:sz w:val="20"/>
          <w:szCs w:val="20"/>
        </w:rPr>
        <w:t xml:space="preserve"> je registrační značka (SPZ) zaparkovaného vozu</w:t>
      </w:r>
    </w:p>
    <w:p w14:paraId="570BB915" w14:textId="77777777" w:rsidR="00D31890" w:rsidRPr="00D31890" w:rsidRDefault="00D31890" w:rsidP="00414BE3">
      <w:pPr>
        <w:spacing w:after="200" w:line="276" w:lineRule="auto"/>
        <w:rPr>
          <w:rFonts w:ascii="Arial" w:eastAsia="Arial" w:hAnsi="Arial" w:cs="Arial"/>
          <w:i/>
          <w:sz w:val="20"/>
          <w:szCs w:val="20"/>
        </w:rPr>
      </w:pPr>
      <w:r w:rsidRPr="00D31890">
        <w:rPr>
          <w:rFonts w:ascii="Arial" w:eastAsia="Arial" w:hAnsi="Arial" w:cs="Arial"/>
          <w:i/>
          <w:sz w:val="20"/>
          <w:szCs w:val="20"/>
        </w:rPr>
        <w:t xml:space="preserve">„XX“ – </w:t>
      </w:r>
      <w:r w:rsidRPr="00D31890">
        <w:rPr>
          <w:rFonts w:ascii="Arial" w:eastAsia="Arial" w:hAnsi="Arial" w:cs="Arial"/>
          <w:sz w:val="20"/>
          <w:szCs w:val="20"/>
        </w:rPr>
        <w:t xml:space="preserve">doba parkování </w:t>
      </w:r>
    </w:p>
    <w:p w14:paraId="77C83E81" w14:textId="77777777" w:rsidR="00D31890" w:rsidRPr="00D31890" w:rsidRDefault="00D31890" w:rsidP="00D31890">
      <w:pPr>
        <w:spacing w:after="200" w:line="276" w:lineRule="auto"/>
        <w:rPr>
          <w:rFonts w:ascii="Arial" w:eastAsia="Arial" w:hAnsi="Arial" w:cs="Arial"/>
          <w:sz w:val="20"/>
          <w:szCs w:val="20"/>
        </w:rPr>
      </w:pPr>
      <w:r w:rsidRPr="00D31890">
        <w:rPr>
          <w:rFonts w:ascii="Arial" w:eastAsia="Arial" w:hAnsi="Arial" w:cs="Arial"/>
          <w:sz w:val="20"/>
          <w:szCs w:val="20"/>
        </w:rPr>
        <w:t>„U“ je možné objednání informační SMS o ukončení platnosti VPL</w:t>
      </w:r>
    </w:p>
    <w:p w14:paraId="5812DFEF" w14:textId="77777777" w:rsidR="00D31890" w:rsidRPr="00D31890" w:rsidRDefault="00D31890" w:rsidP="00D31890">
      <w:pPr>
        <w:spacing w:after="200" w:line="276" w:lineRule="auto"/>
        <w:rPr>
          <w:rFonts w:ascii="Arial" w:eastAsia="Arial" w:hAnsi="Arial" w:cs="Arial"/>
          <w:sz w:val="20"/>
          <w:szCs w:val="20"/>
        </w:rPr>
      </w:pPr>
      <w:r w:rsidRPr="00D31890">
        <w:rPr>
          <w:rFonts w:ascii="Arial" w:eastAsia="Arial" w:hAnsi="Arial" w:cs="Arial"/>
          <w:i/>
          <w:sz w:val="20"/>
          <w:szCs w:val="20"/>
        </w:rPr>
        <w:t>"_"</w:t>
      </w:r>
      <w:r w:rsidRPr="00D31890">
        <w:rPr>
          <w:rFonts w:ascii="Arial" w:eastAsia="Arial" w:hAnsi="Arial" w:cs="Arial"/>
          <w:sz w:val="20"/>
          <w:szCs w:val="20"/>
        </w:rPr>
        <w:t xml:space="preserve"> je mezera (</w:t>
      </w:r>
      <w:proofErr w:type="spellStart"/>
      <w:r w:rsidRPr="00D31890">
        <w:rPr>
          <w:rFonts w:ascii="Arial" w:eastAsia="Arial" w:hAnsi="Arial" w:cs="Arial"/>
          <w:sz w:val="20"/>
          <w:szCs w:val="20"/>
        </w:rPr>
        <w:t>space</w:t>
      </w:r>
      <w:proofErr w:type="spellEnd"/>
      <w:r w:rsidRPr="00D31890">
        <w:rPr>
          <w:rFonts w:ascii="Arial" w:eastAsia="Arial" w:hAnsi="Arial" w:cs="Arial"/>
          <w:sz w:val="20"/>
          <w:szCs w:val="20"/>
        </w:rPr>
        <w:t>)</w:t>
      </w:r>
    </w:p>
    <w:p w14:paraId="6725C470" w14:textId="77777777" w:rsidR="00D31890" w:rsidRPr="00D31890" w:rsidRDefault="00D31890" w:rsidP="00D31890">
      <w:pPr>
        <w:spacing w:after="120" w:line="276" w:lineRule="auto"/>
        <w:jc w:val="both"/>
        <w:rPr>
          <w:rFonts w:ascii="Arial" w:eastAsia="Arial" w:hAnsi="Arial" w:cs="Arial"/>
          <w:b/>
          <w:sz w:val="20"/>
          <w:szCs w:val="20"/>
        </w:rPr>
      </w:pPr>
      <w:r w:rsidRPr="00D31890">
        <w:rPr>
          <w:rFonts w:ascii="Arial" w:eastAsia="Arial" w:hAnsi="Arial" w:cs="Arial"/>
          <w:b/>
          <w:sz w:val="20"/>
          <w:szCs w:val="20"/>
        </w:rPr>
        <w:t>Telefonní číslo pro objednání služby</w:t>
      </w:r>
    </w:p>
    <w:p w14:paraId="2EEDFD1E" w14:textId="77777777" w:rsidR="00D31890" w:rsidRPr="00D31890" w:rsidRDefault="00D31890" w:rsidP="00D31890">
      <w:pPr>
        <w:spacing w:after="120" w:line="276" w:lineRule="auto"/>
        <w:jc w:val="both"/>
        <w:rPr>
          <w:rFonts w:ascii="Arial" w:eastAsia="Arial" w:hAnsi="Arial" w:cs="Arial"/>
          <w:b/>
          <w:sz w:val="20"/>
          <w:szCs w:val="20"/>
        </w:rPr>
      </w:pPr>
      <w:r w:rsidRPr="00D31890">
        <w:rPr>
          <w:rFonts w:ascii="Arial" w:eastAsia="Arial" w:hAnsi="Arial" w:cs="Arial"/>
          <w:sz w:val="20"/>
          <w:szCs w:val="20"/>
        </w:rPr>
        <w:t>SMS s objednávkou parkovacího lístku je uživatelem odeslána na číslo</w:t>
      </w:r>
      <w:r w:rsidRPr="00D31890">
        <w:rPr>
          <w:rFonts w:ascii="Arial" w:eastAsia="Arial" w:hAnsi="Arial" w:cs="Arial"/>
          <w:b/>
          <w:sz w:val="20"/>
          <w:szCs w:val="20"/>
        </w:rPr>
        <w:t xml:space="preserve"> 902 06 </w:t>
      </w:r>
      <w:r w:rsidRPr="00D31890">
        <w:rPr>
          <w:rFonts w:ascii="Arial" w:eastAsia="Arial" w:hAnsi="Arial" w:cs="Arial"/>
          <w:sz w:val="20"/>
          <w:szCs w:val="20"/>
        </w:rPr>
        <w:t>Platí pro všechny mobilní telefonní operátory v ČR.</w:t>
      </w:r>
    </w:p>
    <w:p w14:paraId="7B14281C" w14:textId="77777777" w:rsidR="00502575" w:rsidRDefault="00D31890" w:rsidP="00502575">
      <w:pPr>
        <w:spacing w:after="200" w:line="276" w:lineRule="auto"/>
        <w:rPr>
          <w:rFonts w:ascii="Arial" w:eastAsia="Arial" w:hAnsi="Arial" w:cs="Arial"/>
          <w:sz w:val="20"/>
          <w:szCs w:val="20"/>
        </w:rPr>
      </w:pPr>
      <w:r w:rsidRPr="00D31890">
        <w:rPr>
          <w:rFonts w:ascii="Arial" w:eastAsia="Arial" w:hAnsi="Arial" w:cs="Arial"/>
          <w:b/>
          <w:sz w:val="20"/>
          <w:szCs w:val="20"/>
        </w:rPr>
        <w:t>Klíčové slovo služby "</w:t>
      </w:r>
      <w:r w:rsidR="00725317">
        <w:rPr>
          <w:rFonts w:ascii="Arial" w:eastAsia="Arial" w:hAnsi="Arial" w:cs="Arial"/>
          <w:b/>
          <w:sz w:val="20"/>
          <w:szCs w:val="20"/>
        </w:rPr>
        <w:t>DK</w:t>
      </w:r>
      <w:r w:rsidRPr="00D31890">
        <w:rPr>
          <w:rFonts w:ascii="Arial" w:eastAsia="Arial" w:hAnsi="Arial" w:cs="Arial"/>
          <w:b/>
          <w:sz w:val="20"/>
          <w:szCs w:val="20"/>
        </w:rPr>
        <w:t>"</w:t>
      </w:r>
    </w:p>
    <w:p w14:paraId="4F53AD90" w14:textId="5A779CB5" w:rsidR="00D31890" w:rsidRPr="00502575" w:rsidRDefault="00D31890" w:rsidP="00502575">
      <w:pPr>
        <w:spacing w:after="200" w:line="276" w:lineRule="auto"/>
        <w:rPr>
          <w:rFonts w:ascii="Arial" w:eastAsia="Arial" w:hAnsi="Arial" w:cs="Arial"/>
          <w:sz w:val="20"/>
          <w:szCs w:val="20"/>
        </w:rPr>
      </w:pPr>
      <w:r w:rsidRPr="00D31890">
        <w:rPr>
          <w:rFonts w:ascii="Arial" w:eastAsia="Arial" w:hAnsi="Arial" w:cs="Arial"/>
          <w:b/>
          <w:sz w:val="20"/>
          <w:szCs w:val="20"/>
        </w:rPr>
        <w:t>Příklad syntaxe SMS zprávy</w:t>
      </w:r>
      <w:r w:rsidR="00502575">
        <w:rPr>
          <w:rFonts w:ascii="Arial" w:eastAsia="Arial" w:hAnsi="Arial" w:cs="Arial"/>
          <w:sz w:val="20"/>
          <w:szCs w:val="20"/>
        </w:rPr>
        <w:t xml:space="preserve">:  </w:t>
      </w:r>
      <w:r w:rsidR="0045047F">
        <w:rPr>
          <w:rFonts w:ascii="Arial" w:eastAsia="Arial" w:hAnsi="Arial" w:cs="Arial"/>
          <w:b/>
          <w:sz w:val="20"/>
          <w:szCs w:val="20"/>
        </w:rPr>
        <w:t>DK</w:t>
      </w:r>
      <w:r w:rsidR="00725317">
        <w:rPr>
          <w:rFonts w:ascii="Arial" w:eastAsia="Arial" w:hAnsi="Arial" w:cs="Arial"/>
          <w:b/>
          <w:sz w:val="20"/>
          <w:szCs w:val="20"/>
        </w:rPr>
        <w:t xml:space="preserve"> </w:t>
      </w:r>
      <w:r w:rsidRPr="00D31890">
        <w:rPr>
          <w:rFonts w:ascii="Arial" w:eastAsia="Arial" w:hAnsi="Arial" w:cs="Arial"/>
          <w:b/>
          <w:sz w:val="20"/>
          <w:szCs w:val="20"/>
        </w:rPr>
        <w:t>1S23456_XX_U</w:t>
      </w:r>
    </w:p>
    <w:p w14:paraId="58363CA9" w14:textId="77777777" w:rsidR="00D31890" w:rsidRDefault="00D31890" w:rsidP="00D31890">
      <w:pPr>
        <w:tabs>
          <w:tab w:val="left" w:pos="709"/>
        </w:tabs>
        <w:spacing w:before="120"/>
        <w:rPr>
          <w:rFonts w:ascii="Arial" w:eastAsia="Arial" w:hAnsi="Arial" w:cs="Arial"/>
          <w:sz w:val="20"/>
          <w:szCs w:val="20"/>
        </w:rPr>
      </w:pPr>
      <w:r w:rsidRPr="00D31890">
        <w:rPr>
          <w:rFonts w:ascii="Arial" w:eastAsia="Arial" w:hAnsi="Arial" w:cs="Arial"/>
          <w:sz w:val="20"/>
          <w:szCs w:val="20"/>
        </w:rPr>
        <w:t xml:space="preserve">kde </w:t>
      </w:r>
      <w:r w:rsidR="00725317">
        <w:rPr>
          <w:rFonts w:ascii="Arial" w:eastAsia="Arial" w:hAnsi="Arial" w:cs="Arial"/>
          <w:b/>
          <w:sz w:val="20"/>
          <w:szCs w:val="20"/>
        </w:rPr>
        <w:t>DK</w:t>
      </w:r>
      <w:r>
        <w:rPr>
          <w:rFonts w:ascii="Arial" w:eastAsia="Arial" w:hAnsi="Arial" w:cs="Arial"/>
          <w:b/>
          <w:sz w:val="20"/>
          <w:szCs w:val="20"/>
        </w:rPr>
        <w:t xml:space="preserve"> </w:t>
      </w:r>
      <w:r w:rsidRPr="00D31890">
        <w:rPr>
          <w:rFonts w:ascii="Arial" w:eastAsia="Arial" w:hAnsi="Arial" w:cs="Arial"/>
          <w:b/>
          <w:sz w:val="20"/>
          <w:szCs w:val="20"/>
        </w:rPr>
        <w:t xml:space="preserve"> </w:t>
      </w:r>
      <w:r w:rsidRPr="00D31890">
        <w:rPr>
          <w:rFonts w:ascii="Arial" w:eastAsia="Arial" w:hAnsi="Arial" w:cs="Arial"/>
          <w:sz w:val="20"/>
          <w:szCs w:val="20"/>
        </w:rPr>
        <w:t>označuje parkování</w:t>
      </w:r>
      <w:r>
        <w:rPr>
          <w:rFonts w:ascii="Arial" w:eastAsia="Arial" w:hAnsi="Arial" w:cs="Arial"/>
          <w:sz w:val="20"/>
          <w:szCs w:val="20"/>
        </w:rPr>
        <w:t xml:space="preserve"> </w:t>
      </w:r>
      <w:r w:rsidR="006165A0">
        <w:rPr>
          <w:rFonts w:ascii="Arial" w:eastAsia="Arial" w:hAnsi="Arial" w:cs="Arial"/>
          <w:sz w:val="20"/>
          <w:szCs w:val="20"/>
        </w:rPr>
        <w:t xml:space="preserve">v lokalitě </w:t>
      </w:r>
      <w:r w:rsidR="000603EB">
        <w:rPr>
          <w:rFonts w:ascii="Arial" w:eastAsia="Arial" w:hAnsi="Arial" w:cs="Arial"/>
          <w:sz w:val="20"/>
          <w:szCs w:val="20"/>
        </w:rPr>
        <w:t>Dobruška</w:t>
      </w:r>
    </w:p>
    <w:p w14:paraId="33C206F2" w14:textId="77777777" w:rsidR="00D31890" w:rsidRPr="00D31890" w:rsidRDefault="00D31890" w:rsidP="00D31890">
      <w:pPr>
        <w:tabs>
          <w:tab w:val="left" w:pos="709"/>
        </w:tabs>
        <w:rPr>
          <w:rFonts w:ascii="Arial" w:eastAsia="Arial" w:hAnsi="Arial" w:cs="Arial"/>
          <w:sz w:val="20"/>
          <w:szCs w:val="20"/>
        </w:rPr>
      </w:pPr>
      <w:r w:rsidRPr="00D31890">
        <w:rPr>
          <w:rFonts w:ascii="Arial" w:eastAsia="Arial" w:hAnsi="Arial" w:cs="Arial"/>
          <w:b/>
          <w:sz w:val="20"/>
          <w:szCs w:val="20"/>
        </w:rPr>
        <w:t>1</w:t>
      </w:r>
      <w:r>
        <w:rPr>
          <w:rFonts w:ascii="Arial" w:eastAsia="Arial" w:hAnsi="Arial" w:cs="Arial"/>
          <w:b/>
          <w:sz w:val="20"/>
          <w:szCs w:val="20"/>
        </w:rPr>
        <w:t>S</w:t>
      </w:r>
      <w:r w:rsidRPr="00D31890">
        <w:rPr>
          <w:rFonts w:ascii="Arial" w:eastAsia="Arial" w:hAnsi="Arial" w:cs="Arial"/>
          <w:b/>
          <w:sz w:val="20"/>
          <w:szCs w:val="20"/>
        </w:rPr>
        <w:t>23456</w:t>
      </w:r>
      <w:r w:rsidRPr="00D31890">
        <w:rPr>
          <w:rFonts w:ascii="Arial" w:eastAsia="Arial" w:hAnsi="Arial" w:cs="Arial"/>
          <w:sz w:val="20"/>
          <w:szCs w:val="20"/>
        </w:rPr>
        <w:t xml:space="preserve"> označuje RZ zaparkovaného vozidla</w:t>
      </w:r>
    </w:p>
    <w:p w14:paraId="35914CCE" w14:textId="77777777" w:rsidR="00D31890" w:rsidRPr="00D31890" w:rsidRDefault="00D31890" w:rsidP="00D31890">
      <w:pPr>
        <w:tabs>
          <w:tab w:val="left" w:pos="709"/>
        </w:tabs>
        <w:rPr>
          <w:rFonts w:ascii="Arial" w:eastAsia="Arial" w:hAnsi="Arial" w:cs="Arial"/>
          <w:sz w:val="20"/>
          <w:szCs w:val="20"/>
        </w:rPr>
      </w:pPr>
      <w:r w:rsidRPr="00D31890">
        <w:rPr>
          <w:rFonts w:ascii="Arial" w:eastAsia="Arial" w:hAnsi="Arial" w:cs="Arial"/>
          <w:b/>
          <w:sz w:val="20"/>
          <w:szCs w:val="20"/>
        </w:rPr>
        <w:t>XX</w:t>
      </w:r>
      <w:r w:rsidRPr="00D31890">
        <w:rPr>
          <w:rFonts w:ascii="Arial" w:eastAsia="Arial" w:hAnsi="Arial" w:cs="Arial"/>
          <w:sz w:val="20"/>
          <w:szCs w:val="20"/>
        </w:rPr>
        <w:t xml:space="preserve"> je doba parkování</w:t>
      </w:r>
    </w:p>
    <w:p w14:paraId="223C3AFA" w14:textId="77777777" w:rsidR="00D31890" w:rsidRPr="00D31890" w:rsidRDefault="00D31890" w:rsidP="00D31890">
      <w:pPr>
        <w:tabs>
          <w:tab w:val="left" w:pos="709"/>
        </w:tabs>
        <w:rPr>
          <w:rFonts w:ascii="Arial" w:eastAsia="Arial" w:hAnsi="Arial" w:cs="Arial"/>
          <w:sz w:val="20"/>
          <w:szCs w:val="20"/>
        </w:rPr>
      </w:pPr>
      <w:r w:rsidRPr="00D31890">
        <w:rPr>
          <w:rFonts w:ascii="Arial" w:eastAsia="Arial" w:hAnsi="Arial" w:cs="Arial"/>
          <w:sz w:val="20"/>
          <w:szCs w:val="20"/>
        </w:rPr>
        <w:t xml:space="preserve">parametr </w:t>
      </w:r>
      <w:r w:rsidRPr="00D31890">
        <w:rPr>
          <w:rFonts w:ascii="Arial" w:eastAsia="Arial" w:hAnsi="Arial" w:cs="Arial"/>
          <w:b/>
          <w:sz w:val="20"/>
          <w:szCs w:val="20"/>
        </w:rPr>
        <w:t>U</w:t>
      </w:r>
      <w:r w:rsidRPr="00D31890">
        <w:rPr>
          <w:rFonts w:ascii="Arial" w:eastAsia="Arial" w:hAnsi="Arial" w:cs="Arial"/>
          <w:sz w:val="20"/>
          <w:szCs w:val="20"/>
        </w:rPr>
        <w:t xml:space="preserve"> označuje objednání informační SMS o ukončení platnosti VPL</w:t>
      </w:r>
      <w:r w:rsidRPr="00D31890">
        <w:rPr>
          <w:rFonts w:ascii="Arial" w:eastAsia="Arial" w:hAnsi="Arial" w:cs="Arial"/>
          <w:sz w:val="20"/>
          <w:szCs w:val="20"/>
        </w:rPr>
        <w:br/>
      </w:r>
      <w:r w:rsidRPr="00D31890">
        <w:rPr>
          <w:rFonts w:ascii="Arial" w:eastAsia="Arial" w:hAnsi="Arial" w:cs="Arial"/>
          <w:b/>
          <w:sz w:val="20"/>
          <w:szCs w:val="20"/>
        </w:rPr>
        <w:t>_</w:t>
      </w:r>
      <w:r w:rsidRPr="00D31890">
        <w:rPr>
          <w:rFonts w:ascii="Arial" w:eastAsia="Arial" w:hAnsi="Arial" w:cs="Arial"/>
          <w:sz w:val="20"/>
          <w:szCs w:val="20"/>
        </w:rPr>
        <w:t xml:space="preserve"> je mezera</w:t>
      </w:r>
    </w:p>
    <w:p w14:paraId="7BAF4EE0" w14:textId="77777777" w:rsidR="00D31890" w:rsidRPr="00D31890" w:rsidRDefault="00D31890" w:rsidP="00D31890">
      <w:pPr>
        <w:spacing w:after="120" w:line="276" w:lineRule="auto"/>
        <w:jc w:val="both"/>
        <w:rPr>
          <w:rFonts w:ascii="Arial" w:eastAsia="Arial" w:hAnsi="Arial" w:cs="Arial"/>
          <w:b/>
          <w:sz w:val="20"/>
          <w:szCs w:val="20"/>
        </w:rPr>
      </w:pPr>
      <w:r w:rsidRPr="00D31890">
        <w:rPr>
          <w:rFonts w:ascii="Arial" w:eastAsia="Arial" w:hAnsi="Arial" w:cs="Arial"/>
          <w:b/>
          <w:sz w:val="20"/>
          <w:szCs w:val="20"/>
        </w:rPr>
        <w:t>Tvar doručeného VPL - příklad</w:t>
      </w:r>
    </w:p>
    <w:p w14:paraId="0F71E136" w14:textId="77777777" w:rsidR="00502575" w:rsidRDefault="00E01709" w:rsidP="00D31890">
      <w:pPr>
        <w:spacing w:after="200" w:line="276" w:lineRule="auto"/>
        <w:rPr>
          <w:rFonts w:ascii="Arial" w:eastAsia="Arial" w:hAnsi="Arial" w:cs="Arial"/>
          <w:sz w:val="20"/>
          <w:szCs w:val="20"/>
        </w:rPr>
      </w:pPr>
      <w:proofErr w:type="spellStart"/>
      <w:r w:rsidRPr="00E01709">
        <w:rPr>
          <w:rFonts w:ascii="Arial" w:eastAsia="Arial" w:hAnsi="Arial" w:cs="Arial"/>
          <w:sz w:val="20"/>
          <w:szCs w:val="20"/>
        </w:rPr>
        <w:t>Parkovaci</w:t>
      </w:r>
      <w:proofErr w:type="spellEnd"/>
      <w:r w:rsidRPr="00E01709">
        <w:rPr>
          <w:rFonts w:ascii="Arial" w:eastAsia="Arial" w:hAnsi="Arial" w:cs="Arial"/>
          <w:sz w:val="20"/>
          <w:szCs w:val="20"/>
        </w:rPr>
        <w:t xml:space="preserve"> </w:t>
      </w:r>
      <w:proofErr w:type="spellStart"/>
      <w:r w:rsidRPr="00E01709">
        <w:rPr>
          <w:rFonts w:ascii="Arial" w:eastAsia="Arial" w:hAnsi="Arial" w:cs="Arial"/>
          <w:sz w:val="20"/>
          <w:szCs w:val="20"/>
        </w:rPr>
        <w:t>listek</w:t>
      </w:r>
      <w:proofErr w:type="spellEnd"/>
      <w:r w:rsidRPr="00E01709">
        <w:rPr>
          <w:rFonts w:ascii="Arial" w:eastAsia="Arial" w:hAnsi="Arial" w:cs="Arial"/>
          <w:sz w:val="20"/>
          <w:szCs w:val="20"/>
        </w:rPr>
        <w:t xml:space="preserve"> </w:t>
      </w:r>
      <w:proofErr w:type="spellStart"/>
      <w:r w:rsidR="00725317">
        <w:rPr>
          <w:rFonts w:ascii="Arial" w:eastAsia="Arial" w:hAnsi="Arial" w:cs="Arial"/>
          <w:sz w:val="20"/>
          <w:szCs w:val="20"/>
        </w:rPr>
        <w:t>Dvur</w:t>
      </w:r>
      <w:proofErr w:type="spellEnd"/>
      <w:r w:rsidR="00725317">
        <w:rPr>
          <w:rFonts w:ascii="Arial" w:eastAsia="Arial" w:hAnsi="Arial" w:cs="Arial"/>
          <w:sz w:val="20"/>
          <w:szCs w:val="20"/>
        </w:rPr>
        <w:t xml:space="preserve"> </w:t>
      </w:r>
      <w:proofErr w:type="spellStart"/>
      <w:r w:rsidR="00725317">
        <w:rPr>
          <w:rFonts w:ascii="Arial" w:eastAsia="Arial" w:hAnsi="Arial" w:cs="Arial"/>
          <w:sz w:val="20"/>
          <w:szCs w:val="20"/>
        </w:rPr>
        <w:t>Kralove</w:t>
      </w:r>
      <w:proofErr w:type="spellEnd"/>
      <w:r w:rsidR="00725317">
        <w:rPr>
          <w:rFonts w:ascii="Arial" w:eastAsia="Arial" w:hAnsi="Arial" w:cs="Arial"/>
          <w:sz w:val="20"/>
          <w:szCs w:val="20"/>
        </w:rPr>
        <w:t xml:space="preserve"> nad </w:t>
      </w:r>
      <w:proofErr w:type="spellStart"/>
      <w:r w:rsidR="00725317">
        <w:rPr>
          <w:rFonts w:ascii="Arial" w:eastAsia="Arial" w:hAnsi="Arial" w:cs="Arial"/>
          <w:sz w:val="20"/>
          <w:szCs w:val="20"/>
        </w:rPr>
        <w:t>Labem</w:t>
      </w:r>
      <w:r w:rsidR="00D31890" w:rsidRPr="00D31890">
        <w:rPr>
          <w:rFonts w:ascii="Arial" w:eastAsia="Arial" w:hAnsi="Arial" w:cs="Arial"/>
          <w:sz w:val="20"/>
          <w:szCs w:val="20"/>
        </w:rPr>
        <w:t>,</w:t>
      </w:r>
      <w:r w:rsidR="00D31890" w:rsidRPr="00D31890">
        <w:rPr>
          <w:rFonts w:ascii="Arial" w:eastAsia="Arial" w:hAnsi="Arial" w:cs="Arial"/>
          <w:i/>
          <w:sz w:val="20"/>
          <w:szCs w:val="20"/>
        </w:rPr>
        <w:t>xx</w:t>
      </w:r>
      <w:r w:rsidR="00D31890" w:rsidRPr="00D31890">
        <w:rPr>
          <w:rFonts w:ascii="Arial" w:eastAsia="Arial" w:hAnsi="Arial" w:cs="Arial"/>
          <w:sz w:val="20"/>
          <w:szCs w:val="20"/>
        </w:rPr>
        <w:t>Kc</w:t>
      </w:r>
      <w:proofErr w:type="spellEnd"/>
      <w:r w:rsidR="00D31890" w:rsidRPr="00D31890">
        <w:rPr>
          <w:rFonts w:ascii="Arial" w:eastAsia="Arial" w:hAnsi="Arial" w:cs="Arial"/>
          <w:sz w:val="20"/>
          <w:szCs w:val="20"/>
        </w:rPr>
        <w:t xml:space="preserve">, </w:t>
      </w:r>
      <w:proofErr w:type="spellStart"/>
      <w:r w:rsidR="00D31890" w:rsidRPr="00D31890">
        <w:rPr>
          <w:rFonts w:ascii="Arial" w:eastAsia="Arial" w:hAnsi="Arial" w:cs="Arial"/>
          <w:sz w:val="20"/>
          <w:szCs w:val="20"/>
        </w:rPr>
        <w:t>RZ:</w:t>
      </w:r>
      <w:r w:rsidR="00D31890" w:rsidRPr="00D31890">
        <w:rPr>
          <w:rFonts w:ascii="Arial" w:eastAsia="Arial" w:hAnsi="Arial" w:cs="Arial"/>
          <w:i/>
          <w:sz w:val="20"/>
          <w:szCs w:val="20"/>
        </w:rPr>
        <w:t>xxxxxxx</w:t>
      </w:r>
      <w:r w:rsidR="00D31890" w:rsidRPr="00D31890">
        <w:rPr>
          <w:rFonts w:ascii="Arial" w:eastAsia="Arial" w:hAnsi="Arial" w:cs="Arial"/>
          <w:sz w:val="20"/>
          <w:szCs w:val="20"/>
        </w:rPr>
        <w:t>,</w:t>
      </w:r>
      <w:r w:rsidR="00414BE3">
        <w:rPr>
          <w:rFonts w:ascii="Arial" w:eastAsia="Arial" w:hAnsi="Arial" w:cs="Arial"/>
          <w:sz w:val="20"/>
          <w:szCs w:val="20"/>
        </w:rPr>
        <w:t>Zona</w:t>
      </w:r>
      <w:proofErr w:type="spellEnd"/>
      <w:r w:rsidR="00414BE3">
        <w:rPr>
          <w:rFonts w:ascii="Arial" w:eastAsia="Arial" w:hAnsi="Arial" w:cs="Arial"/>
          <w:sz w:val="20"/>
          <w:szCs w:val="20"/>
        </w:rPr>
        <w:t xml:space="preserve"> 02 </w:t>
      </w:r>
      <w:r w:rsidR="00D31890" w:rsidRPr="00D31890">
        <w:rPr>
          <w:rFonts w:ascii="Arial" w:eastAsia="Arial" w:hAnsi="Arial" w:cs="Arial"/>
          <w:sz w:val="20"/>
          <w:szCs w:val="20"/>
        </w:rPr>
        <w:t xml:space="preserve">Platnost </w:t>
      </w:r>
      <w:proofErr w:type="gramStart"/>
      <w:r w:rsidR="00D31890" w:rsidRPr="00D31890">
        <w:rPr>
          <w:rFonts w:ascii="Arial" w:eastAsia="Arial" w:hAnsi="Arial" w:cs="Arial"/>
          <w:sz w:val="20"/>
          <w:szCs w:val="20"/>
        </w:rPr>
        <w:t xml:space="preserve">od </w:t>
      </w:r>
      <w:proofErr w:type="spellStart"/>
      <w:r w:rsidR="00D31890" w:rsidRPr="00D31890">
        <w:rPr>
          <w:rFonts w:ascii="Arial" w:eastAsia="Arial" w:hAnsi="Arial" w:cs="Arial"/>
          <w:i/>
          <w:sz w:val="20"/>
          <w:szCs w:val="20"/>
        </w:rPr>
        <w:t>d.m.</w:t>
      </w:r>
      <w:proofErr w:type="gramEnd"/>
      <w:r w:rsidR="00D31890" w:rsidRPr="00D31890">
        <w:rPr>
          <w:rFonts w:ascii="Arial" w:eastAsia="Arial" w:hAnsi="Arial" w:cs="Arial"/>
          <w:i/>
          <w:sz w:val="20"/>
          <w:szCs w:val="20"/>
        </w:rPr>
        <w:t>rr</w:t>
      </w:r>
      <w:proofErr w:type="spellEnd"/>
      <w:r w:rsidR="00D31890" w:rsidRPr="00D31890">
        <w:rPr>
          <w:rFonts w:ascii="Arial" w:eastAsia="Arial" w:hAnsi="Arial" w:cs="Arial"/>
          <w:i/>
          <w:sz w:val="20"/>
          <w:szCs w:val="20"/>
        </w:rPr>
        <w:t xml:space="preserve"> h:mm</w:t>
      </w:r>
      <w:r w:rsidR="00D31890" w:rsidRPr="00D31890">
        <w:rPr>
          <w:rFonts w:ascii="Arial" w:eastAsia="Arial" w:hAnsi="Arial" w:cs="Arial"/>
          <w:sz w:val="20"/>
          <w:szCs w:val="20"/>
        </w:rPr>
        <w:t xml:space="preserve"> do </w:t>
      </w:r>
      <w:proofErr w:type="spellStart"/>
      <w:r w:rsidR="00D31890" w:rsidRPr="00D31890">
        <w:rPr>
          <w:rFonts w:ascii="Arial" w:eastAsia="Arial" w:hAnsi="Arial" w:cs="Arial"/>
          <w:i/>
          <w:sz w:val="20"/>
          <w:szCs w:val="20"/>
        </w:rPr>
        <w:t>d.m.rr</w:t>
      </w:r>
      <w:proofErr w:type="spellEnd"/>
      <w:r w:rsidR="00D31890" w:rsidRPr="00D31890">
        <w:rPr>
          <w:rFonts w:ascii="Arial" w:eastAsia="Arial" w:hAnsi="Arial" w:cs="Arial"/>
          <w:i/>
          <w:sz w:val="20"/>
          <w:szCs w:val="20"/>
        </w:rPr>
        <w:t xml:space="preserve"> h:mm</w:t>
      </w:r>
      <w:r w:rsidR="00D31890" w:rsidRPr="00D31890">
        <w:rPr>
          <w:rFonts w:ascii="Arial" w:eastAsia="Arial" w:hAnsi="Arial" w:cs="Arial"/>
          <w:sz w:val="20"/>
          <w:szCs w:val="20"/>
        </w:rPr>
        <w:t>,</w:t>
      </w:r>
      <w:r w:rsidR="00D31890" w:rsidRPr="00D31890">
        <w:rPr>
          <w:rFonts w:ascii="Arial" w:eastAsia="Arial" w:hAnsi="Arial" w:cs="Arial"/>
          <w:i/>
          <w:sz w:val="20"/>
          <w:szCs w:val="20"/>
        </w:rPr>
        <w:t xml:space="preserve">HASH </w:t>
      </w:r>
      <w:proofErr w:type="spellStart"/>
      <w:r w:rsidR="00D31890" w:rsidRPr="00D31890">
        <w:rPr>
          <w:rFonts w:ascii="Arial" w:eastAsia="Arial" w:hAnsi="Arial" w:cs="Arial"/>
          <w:i/>
          <w:sz w:val="20"/>
          <w:szCs w:val="20"/>
        </w:rPr>
        <w:t>kod</w:t>
      </w:r>
      <w:proofErr w:type="spellEnd"/>
    </w:p>
    <w:p w14:paraId="1ED99595" w14:textId="77777777" w:rsidR="00D31890" w:rsidRPr="00502575" w:rsidRDefault="00725317" w:rsidP="00D31890">
      <w:pPr>
        <w:spacing w:after="200" w:line="276" w:lineRule="auto"/>
        <w:rPr>
          <w:rFonts w:ascii="Arial" w:eastAsia="Arial" w:hAnsi="Arial" w:cs="Arial"/>
          <w:sz w:val="20"/>
          <w:szCs w:val="20"/>
        </w:rPr>
      </w:pPr>
      <w:r>
        <w:rPr>
          <w:rFonts w:ascii="Arial" w:eastAsia="Arial" w:hAnsi="Arial" w:cs="Arial"/>
          <w:b/>
          <w:sz w:val="20"/>
          <w:szCs w:val="20"/>
        </w:rPr>
        <w:t>Provozní doba</w:t>
      </w:r>
    </w:p>
    <w:tbl>
      <w:tblPr>
        <w:tblW w:w="8200" w:type="dxa"/>
        <w:tblInd w:w="70" w:type="dxa"/>
        <w:tblCellMar>
          <w:left w:w="70" w:type="dxa"/>
          <w:right w:w="70" w:type="dxa"/>
        </w:tblCellMar>
        <w:tblLook w:val="04A0" w:firstRow="1" w:lastRow="0" w:firstColumn="1" w:lastColumn="0" w:noHBand="0" w:noVBand="1"/>
      </w:tblPr>
      <w:tblGrid>
        <w:gridCol w:w="2020"/>
        <w:gridCol w:w="2340"/>
        <w:gridCol w:w="3840"/>
      </w:tblGrid>
      <w:tr w:rsidR="00725317" w:rsidRPr="00725317" w14:paraId="4DC580B6" w14:textId="77777777" w:rsidTr="00725317">
        <w:trPr>
          <w:trHeight w:val="300"/>
        </w:trPr>
        <w:tc>
          <w:tcPr>
            <w:tcW w:w="2020" w:type="dxa"/>
            <w:tcBorders>
              <w:top w:val="nil"/>
              <w:left w:val="nil"/>
              <w:bottom w:val="nil"/>
              <w:right w:val="nil"/>
            </w:tcBorders>
            <w:shd w:val="clear" w:color="auto" w:fill="auto"/>
            <w:noWrap/>
            <w:vAlign w:val="center"/>
            <w:hideMark/>
          </w:tcPr>
          <w:p w14:paraId="1C4C3B1D" w14:textId="77777777" w:rsidR="00725317" w:rsidRPr="00725317" w:rsidRDefault="00725317" w:rsidP="00725317">
            <w:pPr>
              <w:jc w:val="both"/>
              <w:rPr>
                <w:rFonts w:ascii="Arial" w:hAnsi="Arial" w:cs="Arial"/>
                <w:color w:val="000000"/>
                <w:sz w:val="20"/>
                <w:szCs w:val="20"/>
              </w:rPr>
            </w:pPr>
            <w:r w:rsidRPr="00725317">
              <w:rPr>
                <w:rFonts w:ascii="Arial" w:hAnsi="Arial" w:cs="Arial"/>
                <w:color w:val="000000"/>
                <w:sz w:val="20"/>
                <w:szCs w:val="20"/>
              </w:rPr>
              <w:t>PO - PÁ</w:t>
            </w:r>
          </w:p>
        </w:tc>
        <w:tc>
          <w:tcPr>
            <w:tcW w:w="2340" w:type="dxa"/>
            <w:tcBorders>
              <w:top w:val="nil"/>
              <w:left w:val="nil"/>
              <w:bottom w:val="nil"/>
              <w:right w:val="nil"/>
            </w:tcBorders>
            <w:shd w:val="clear" w:color="auto" w:fill="auto"/>
            <w:noWrap/>
            <w:vAlign w:val="center"/>
            <w:hideMark/>
          </w:tcPr>
          <w:p w14:paraId="3384940A" w14:textId="77777777" w:rsidR="00725317" w:rsidRPr="00725317" w:rsidRDefault="00725317" w:rsidP="00725317">
            <w:pPr>
              <w:jc w:val="both"/>
              <w:rPr>
                <w:rFonts w:ascii="Arial" w:hAnsi="Arial" w:cs="Arial"/>
                <w:color w:val="000000"/>
                <w:sz w:val="20"/>
                <w:szCs w:val="20"/>
              </w:rPr>
            </w:pPr>
            <w:r w:rsidRPr="00725317">
              <w:rPr>
                <w:rFonts w:ascii="Arial" w:hAnsi="Arial" w:cs="Arial"/>
                <w:color w:val="000000"/>
                <w:sz w:val="20"/>
                <w:szCs w:val="20"/>
              </w:rPr>
              <w:t>8:00 - 18:00</w:t>
            </w:r>
          </w:p>
        </w:tc>
        <w:tc>
          <w:tcPr>
            <w:tcW w:w="3840" w:type="dxa"/>
            <w:tcBorders>
              <w:top w:val="nil"/>
              <w:left w:val="nil"/>
              <w:bottom w:val="nil"/>
              <w:right w:val="nil"/>
            </w:tcBorders>
            <w:shd w:val="clear" w:color="auto" w:fill="auto"/>
            <w:noWrap/>
            <w:vAlign w:val="bottom"/>
            <w:hideMark/>
          </w:tcPr>
          <w:p w14:paraId="00300892" w14:textId="77777777" w:rsidR="00725317" w:rsidRPr="00725317" w:rsidRDefault="00725317" w:rsidP="00725317">
            <w:pPr>
              <w:jc w:val="both"/>
              <w:rPr>
                <w:rFonts w:ascii="Arial" w:hAnsi="Arial" w:cs="Arial"/>
                <w:color w:val="000000"/>
                <w:sz w:val="20"/>
                <w:szCs w:val="20"/>
              </w:rPr>
            </w:pPr>
          </w:p>
        </w:tc>
      </w:tr>
      <w:tr w:rsidR="00725317" w:rsidRPr="00725317" w14:paraId="6E269A22" w14:textId="77777777" w:rsidTr="00725317">
        <w:trPr>
          <w:trHeight w:val="300"/>
        </w:trPr>
        <w:tc>
          <w:tcPr>
            <w:tcW w:w="2020" w:type="dxa"/>
            <w:tcBorders>
              <w:top w:val="nil"/>
              <w:left w:val="nil"/>
              <w:bottom w:val="nil"/>
              <w:right w:val="nil"/>
            </w:tcBorders>
            <w:shd w:val="clear" w:color="auto" w:fill="auto"/>
            <w:noWrap/>
            <w:vAlign w:val="center"/>
            <w:hideMark/>
          </w:tcPr>
          <w:p w14:paraId="2CE79E63" w14:textId="77777777" w:rsidR="00725317" w:rsidRPr="00800537" w:rsidRDefault="00725317" w:rsidP="00725317">
            <w:pPr>
              <w:jc w:val="both"/>
              <w:rPr>
                <w:rFonts w:ascii="Arial" w:hAnsi="Arial" w:cs="Arial"/>
                <w:color w:val="000000"/>
                <w:sz w:val="20"/>
                <w:szCs w:val="20"/>
              </w:rPr>
            </w:pPr>
            <w:r w:rsidRPr="00800537">
              <w:rPr>
                <w:rFonts w:ascii="Arial" w:hAnsi="Arial" w:cs="Arial"/>
                <w:color w:val="000000"/>
                <w:sz w:val="20"/>
                <w:szCs w:val="20"/>
              </w:rPr>
              <w:t>SO</w:t>
            </w:r>
          </w:p>
        </w:tc>
        <w:tc>
          <w:tcPr>
            <w:tcW w:w="2340" w:type="dxa"/>
            <w:tcBorders>
              <w:top w:val="nil"/>
              <w:left w:val="nil"/>
              <w:bottom w:val="nil"/>
              <w:right w:val="nil"/>
            </w:tcBorders>
            <w:shd w:val="clear" w:color="auto" w:fill="auto"/>
            <w:noWrap/>
            <w:vAlign w:val="center"/>
            <w:hideMark/>
          </w:tcPr>
          <w:p w14:paraId="4CB3FCC7" w14:textId="77777777" w:rsidR="00725317" w:rsidRPr="00800537" w:rsidRDefault="00EA16CB" w:rsidP="00725317">
            <w:pPr>
              <w:jc w:val="both"/>
              <w:rPr>
                <w:rFonts w:ascii="Arial" w:hAnsi="Arial" w:cs="Arial"/>
                <w:color w:val="000000"/>
                <w:sz w:val="20"/>
                <w:szCs w:val="20"/>
              </w:rPr>
            </w:pPr>
            <w:r w:rsidRPr="00800537">
              <w:rPr>
                <w:rFonts w:ascii="Arial" w:hAnsi="Arial" w:cs="Arial"/>
                <w:color w:val="000000"/>
                <w:sz w:val="20"/>
                <w:szCs w:val="20"/>
              </w:rPr>
              <w:t>9:00 - 13</w:t>
            </w:r>
            <w:r w:rsidR="00725317" w:rsidRPr="00800537">
              <w:rPr>
                <w:rFonts w:ascii="Arial" w:hAnsi="Arial" w:cs="Arial"/>
                <w:color w:val="000000"/>
                <w:sz w:val="20"/>
                <w:szCs w:val="20"/>
              </w:rPr>
              <w:t>:00</w:t>
            </w:r>
          </w:p>
        </w:tc>
        <w:tc>
          <w:tcPr>
            <w:tcW w:w="3840" w:type="dxa"/>
            <w:tcBorders>
              <w:top w:val="nil"/>
              <w:left w:val="nil"/>
              <w:bottom w:val="nil"/>
              <w:right w:val="nil"/>
            </w:tcBorders>
            <w:shd w:val="clear" w:color="auto" w:fill="auto"/>
            <w:noWrap/>
            <w:vAlign w:val="bottom"/>
            <w:hideMark/>
          </w:tcPr>
          <w:p w14:paraId="2FF53CB4" w14:textId="77777777" w:rsidR="00725317" w:rsidRPr="00725317" w:rsidRDefault="00725317" w:rsidP="00725317">
            <w:pPr>
              <w:jc w:val="both"/>
              <w:rPr>
                <w:rFonts w:ascii="Arial" w:hAnsi="Arial" w:cs="Arial"/>
                <w:color w:val="000000"/>
                <w:sz w:val="20"/>
                <w:szCs w:val="20"/>
              </w:rPr>
            </w:pPr>
          </w:p>
        </w:tc>
      </w:tr>
      <w:tr w:rsidR="00725317" w:rsidRPr="00725317" w14:paraId="3EA0A9B5" w14:textId="77777777" w:rsidTr="00725317">
        <w:trPr>
          <w:trHeight w:val="300"/>
        </w:trPr>
        <w:tc>
          <w:tcPr>
            <w:tcW w:w="2020" w:type="dxa"/>
            <w:tcBorders>
              <w:top w:val="nil"/>
              <w:left w:val="nil"/>
              <w:bottom w:val="nil"/>
              <w:right w:val="nil"/>
            </w:tcBorders>
            <w:shd w:val="clear" w:color="auto" w:fill="auto"/>
            <w:noWrap/>
            <w:vAlign w:val="bottom"/>
            <w:hideMark/>
          </w:tcPr>
          <w:p w14:paraId="59F3F4E6" w14:textId="77777777" w:rsidR="00725317" w:rsidRPr="00725317" w:rsidRDefault="00725317" w:rsidP="00725317">
            <w:pPr>
              <w:rPr>
                <w:sz w:val="20"/>
                <w:szCs w:val="20"/>
              </w:rPr>
            </w:pPr>
          </w:p>
        </w:tc>
        <w:tc>
          <w:tcPr>
            <w:tcW w:w="2340" w:type="dxa"/>
            <w:tcBorders>
              <w:top w:val="nil"/>
              <w:left w:val="nil"/>
              <w:bottom w:val="nil"/>
              <w:right w:val="nil"/>
            </w:tcBorders>
            <w:shd w:val="clear" w:color="auto" w:fill="auto"/>
            <w:noWrap/>
            <w:vAlign w:val="bottom"/>
            <w:hideMark/>
          </w:tcPr>
          <w:p w14:paraId="7F0700C7" w14:textId="77777777" w:rsidR="00725317" w:rsidRPr="00725317" w:rsidRDefault="00725317" w:rsidP="00725317">
            <w:pPr>
              <w:rPr>
                <w:sz w:val="20"/>
                <w:szCs w:val="20"/>
              </w:rPr>
            </w:pPr>
          </w:p>
        </w:tc>
        <w:tc>
          <w:tcPr>
            <w:tcW w:w="3840" w:type="dxa"/>
            <w:tcBorders>
              <w:top w:val="nil"/>
              <w:left w:val="nil"/>
              <w:bottom w:val="nil"/>
              <w:right w:val="nil"/>
            </w:tcBorders>
            <w:shd w:val="clear" w:color="auto" w:fill="auto"/>
            <w:noWrap/>
            <w:vAlign w:val="bottom"/>
            <w:hideMark/>
          </w:tcPr>
          <w:p w14:paraId="4AB5E1B5" w14:textId="77777777" w:rsidR="00725317" w:rsidRPr="00725317" w:rsidRDefault="00725317" w:rsidP="00725317">
            <w:pPr>
              <w:rPr>
                <w:sz w:val="20"/>
                <w:szCs w:val="20"/>
              </w:rPr>
            </w:pPr>
          </w:p>
        </w:tc>
      </w:tr>
      <w:tr w:rsidR="00725317" w:rsidRPr="00725317" w14:paraId="44EAFD06" w14:textId="77777777" w:rsidTr="00725317">
        <w:trPr>
          <w:trHeight w:val="450"/>
        </w:trPr>
        <w:tc>
          <w:tcPr>
            <w:tcW w:w="8200" w:type="dxa"/>
            <w:gridSpan w:val="3"/>
            <w:tcBorders>
              <w:top w:val="nil"/>
              <w:left w:val="nil"/>
              <w:bottom w:val="nil"/>
              <w:right w:val="nil"/>
            </w:tcBorders>
            <w:shd w:val="clear" w:color="auto" w:fill="auto"/>
            <w:noWrap/>
            <w:vAlign w:val="center"/>
            <w:hideMark/>
          </w:tcPr>
          <w:p w14:paraId="349B4D23" w14:textId="77777777" w:rsidR="00725317" w:rsidRPr="00725317" w:rsidRDefault="00725317" w:rsidP="00725317">
            <w:pPr>
              <w:rPr>
                <w:b/>
                <w:bCs/>
                <w:color w:val="000000"/>
                <w:sz w:val="36"/>
                <w:szCs w:val="36"/>
              </w:rPr>
            </w:pPr>
            <w:r w:rsidRPr="00725317">
              <w:rPr>
                <w:b/>
                <w:bCs/>
                <w:color w:val="000000"/>
                <w:sz w:val="36"/>
                <w:szCs w:val="36"/>
              </w:rPr>
              <w:t>SMS ceník parkovného</w:t>
            </w:r>
          </w:p>
        </w:tc>
      </w:tr>
      <w:tr w:rsidR="00725317" w:rsidRPr="00725317" w14:paraId="28E74286" w14:textId="77777777" w:rsidTr="00725317">
        <w:trPr>
          <w:trHeight w:val="315"/>
        </w:trPr>
        <w:tc>
          <w:tcPr>
            <w:tcW w:w="2020" w:type="dxa"/>
            <w:tcBorders>
              <w:top w:val="nil"/>
              <w:left w:val="nil"/>
              <w:bottom w:val="nil"/>
              <w:right w:val="nil"/>
            </w:tcBorders>
            <w:shd w:val="clear" w:color="auto" w:fill="auto"/>
            <w:noWrap/>
            <w:vAlign w:val="bottom"/>
            <w:hideMark/>
          </w:tcPr>
          <w:p w14:paraId="05F9A9B2" w14:textId="77777777" w:rsidR="00725317" w:rsidRPr="00725317" w:rsidRDefault="00725317" w:rsidP="00725317">
            <w:pPr>
              <w:rPr>
                <w:b/>
                <w:bCs/>
                <w:color w:val="000000"/>
                <w:sz w:val="36"/>
                <w:szCs w:val="36"/>
              </w:rPr>
            </w:pPr>
          </w:p>
        </w:tc>
        <w:tc>
          <w:tcPr>
            <w:tcW w:w="2340" w:type="dxa"/>
            <w:tcBorders>
              <w:top w:val="nil"/>
              <w:left w:val="nil"/>
              <w:bottom w:val="nil"/>
              <w:right w:val="nil"/>
            </w:tcBorders>
            <w:shd w:val="clear" w:color="auto" w:fill="auto"/>
            <w:noWrap/>
            <w:vAlign w:val="bottom"/>
            <w:hideMark/>
          </w:tcPr>
          <w:p w14:paraId="55EFD553" w14:textId="77777777" w:rsidR="00725317" w:rsidRPr="00725317" w:rsidRDefault="00725317" w:rsidP="00725317">
            <w:pPr>
              <w:rPr>
                <w:sz w:val="20"/>
                <w:szCs w:val="20"/>
              </w:rPr>
            </w:pPr>
          </w:p>
        </w:tc>
        <w:tc>
          <w:tcPr>
            <w:tcW w:w="3840" w:type="dxa"/>
            <w:tcBorders>
              <w:top w:val="nil"/>
              <w:left w:val="nil"/>
              <w:bottom w:val="nil"/>
              <w:right w:val="nil"/>
            </w:tcBorders>
            <w:shd w:val="clear" w:color="auto" w:fill="auto"/>
            <w:noWrap/>
            <w:vAlign w:val="bottom"/>
            <w:hideMark/>
          </w:tcPr>
          <w:p w14:paraId="6CD7ABD0" w14:textId="77777777" w:rsidR="00725317" w:rsidRPr="00725317" w:rsidRDefault="00725317" w:rsidP="00725317">
            <w:pPr>
              <w:rPr>
                <w:sz w:val="20"/>
                <w:szCs w:val="20"/>
              </w:rPr>
            </w:pPr>
          </w:p>
        </w:tc>
      </w:tr>
      <w:tr w:rsidR="00725317" w:rsidRPr="00725317" w14:paraId="58ECFA67" w14:textId="77777777" w:rsidTr="00725317">
        <w:trPr>
          <w:trHeight w:val="315"/>
        </w:trPr>
        <w:tc>
          <w:tcPr>
            <w:tcW w:w="2020" w:type="dxa"/>
            <w:tcBorders>
              <w:top w:val="single" w:sz="8" w:space="0" w:color="000000"/>
              <w:left w:val="single" w:sz="8" w:space="0" w:color="000000"/>
              <w:bottom w:val="nil"/>
              <w:right w:val="single" w:sz="8" w:space="0" w:color="000000"/>
            </w:tcBorders>
            <w:shd w:val="clear" w:color="000000" w:fill="FFFFFF"/>
            <w:vAlign w:val="center"/>
            <w:hideMark/>
          </w:tcPr>
          <w:p w14:paraId="4AEFE12D"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Doba parkování</w:t>
            </w:r>
          </w:p>
        </w:tc>
        <w:tc>
          <w:tcPr>
            <w:tcW w:w="2340" w:type="dxa"/>
            <w:tcBorders>
              <w:top w:val="single" w:sz="8" w:space="0" w:color="000000"/>
              <w:left w:val="nil"/>
              <w:bottom w:val="nil"/>
              <w:right w:val="single" w:sz="8" w:space="0" w:color="000000"/>
            </w:tcBorders>
            <w:shd w:val="clear" w:color="000000" w:fill="FFFFFF"/>
            <w:vAlign w:val="center"/>
            <w:hideMark/>
          </w:tcPr>
          <w:p w14:paraId="6F9E54A9"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Cena VPL v Kč</w:t>
            </w:r>
          </w:p>
        </w:tc>
        <w:tc>
          <w:tcPr>
            <w:tcW w:w="3840" w:type="dxa"/>
            <w:tcBorders>
              <w:top w:val="single" w:sz="8" w:space="0" w:color="000000"/>
              <w:left w:val="nil"/>
              <w:bottom w:val="nil"/>
              <w:right w:val="single" w:sz="8" w:space="0" w:color="000000"/>
            </w:tcBorders>
            <w:shd w:val="clear" w:color="000000" w:fill="FFFFFF"/>
            <w:vAlign w:val="center"/>
            <w:hideMark/>
          </w:tcPr>
          <w:p w14:paraId="2822C504"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Tvar objednávací SMS</w:t>
            </w:r>
          </w:p>
        </w:tc>
      </w:tr>
      <w:tr w:rsidR="00725317" w:rsidRPr="00725317" w14:paraId="627FF038" w14:textId="77777777" w:rsidTr="00725317">
        <w:trPr>
          <w:trHeight w:val="315"/>
        </w:trPr>
        <w:tc>
          <w:tcPr>
            <w:tcW w:w="2020" w:type="dxa"/>
            <w:tcBorders>
              <w:top w:val="single" w:sz="8" w:space="0" w:color="auto"/>
              <w:left w:val="single" w:sz="8" w:space="0" w:color="auto"/>
              <w:bottom w:val="single" w:sz="8" w:space="0" w:color="auto"/>
              <w:right w:val="nil"/>
            </w:tcBorders>
            <w:shd w:val="clear" w:color="000000" w:fill="FFFFFF"/>
            <w:vAlign w:val="center"/>
            <w:hideMark/>
          </w:tcPr>
          <w:p w14:paraId="164F13FE"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60 MINUT</w:t>
            </w:r>
          </w:p>
        </w:tc>
        <w:tc>
          <w:tcPr>
            <w:tcW w:w="2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BEB131"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10 Kč</w:t>
            </w:r>
          </w:p>
        </w:tc>
        <w:tc>
          <w:tcPr>
            <w:tcW w:w="3840" w:type="dxa"/>
            <w:tcBorders>
              <w:top w:val="single" w:sz="8" w:space="0" w:color="auto"/>
              <w:left w:val="nil"/>
              <w:bottom w:val="single" w:sz="8" w:space="0" w:color="auto"/>
              <w:right w:val="single" w:sz="8" w:space="0" w:color="auto"/>
            </w:tcBorders>
            <w:shd w:val="clear" w:color="000000" w:fill="FFFFFF"/>
            <w:vAlign w:val="center"/>
            <w:hideMark/>
          </w:tcPr>
          <w:p w14:paraId="18A08E4D"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DK 1S23456  60</w:t>
            </w:r>
          </w:p>
        </w:tc>
      </w:tr>
      <w:tr w:rsidR="00725317" w:rsidRPr="00725317" w14:paraId="59E64247"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612F82C9"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120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76B94F2E"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20 Kč</w:t>
            </w:r>
          </w:p>
        </w:tc>
        <w:tc>
          <w:tcPr>
            <w:tcW w:w="3840" w:type="dxa"/>
            <w:tcBorders>
              <w:top w:val="nil"/>
              <w:left w:val="nil"/>
              <w:bottom w:val="single" w:sz="8" w:space="0" w:color="auto"/>
              <w:right w:val="single" w:sz="8" w:space="0" w:color="auto"/>
            </w:tcBorders>
            <w:shd w:val="clear" w:color="000000" w:fill="FFFFFF"/>
            <w:vAlign w:val="center"/>
            <w:hideMark/>
          </w:tcPr>
          <w:p w14:paraId="3E1F82B5"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DK 1S23456  120</w:t>
            </w:r>
          </w:p>
        </w:tc>
      </w:tr>
      <w:tr w:rsidR="00725317" w:rsidRPr="00725317" w14:paraId="362E59FC"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7189868A"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180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43FB59CA"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30 Kč</w:t>
            </w:r>
          </w:p>
        </w:tc>
        <w:tc>
          <w:tcPr>
            <w:tcW w:w="3840" w:type="dxa"/>
            <w:tcBorders>
              <w:top w:val="nil"/>
              <w:left w:val="nil"/>
              <w:bottom w:val="single" w:sz="8" w:space="0" w:color="auto"/>
              <w:right w:val="single" w:sz="8" w:space="0" w:color="auto"/>
            </w:tcBorders>
            <w:shd w:val="clear" w:color="000000" w:fill="FFFFFF"/>
            <w:vAlign w:val="center"/>
            <w:hideMark/>
          </w:tcPr>
          <w:p w14:paraId="1CB06563"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DK 1S23456  180</w:t>
            </w:r>
          </w:p>
        </w:tc>
      </w:tr>
      <w:tr w:rsidR="00725317" w:rsidRPr="00725317" w14:paraId="7AB7AA4C"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2B3EFC47"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240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2A610091"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40 Kč</w:t>
            </w:r>
          </w:p>
        </w:tc>
        <w:tc>
          <w:tcPr>
            <w:tcW w:w="3840" w:type="dxa"/>
            <w:tcBorders>
              <w:top w:val="nil"/>
              <w:left w:val="nil"/>
              <w:bottom w:val="single" w:sz="8" w:space="0" w:color="auto"/>
              <w:right w:val="single" w:sz="8" w:space="0" w:color="auto"/>
            </w:tcBorders>
            <w:shd w:val="clear" w:color="000000" w:fill="FFFFFF"/>
            <w:vAlign w:val="center"/>
            <w:hideMark/>
          </w:tcPr>
          <w:p w14:paraId="665F8D2B"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DK 1S23456  240</w:t>
            </w:r>
          </w:p>
        </w:tc>
      </w:tr>
      <w:tr w:rsidR="00725317" w:rsidRPr="00725317" w14:paraId="01C51024"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730D133A"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300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57A78E62"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50 Kč</w:t>
            </w:r>
          </w:p>
        </w:tc>
        <w:tc>
          <w:tcPr>
            <w:tcW w:w="3840" w:type="dxa"/>
            <w:tcBorders>
              <w:top w:val="nil"/>
              <w:left w:val="nil"/>
              <w:bottom w:val="single" w:sz="8" w:space="0" w:color="auto"/>
              <w:right w:val="single" w:sz="8" w:space="0" w:color="auto"/>
            </w:tcBorders>
            <w:shd w:val="clear" w:color="000000" w:fill="FFFFFF"/>
            <w:vAlign w:val="center"/>
            <w:hideMark/>
          </w:tcPr>
          <w:p w14:paraId="520E183F"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DK 1S23456  300</w:t>
            </w:r>
          </w:p>
        </w:tc>
      </w:tr>
      <w:tr w:rsidR="00725317" w:rsidRPr="00725317" w14:paraId="206D369A" w14:textId="77777777" w:rsidTr="00725317">
        <w:trPr>
          <w:trHeight w:val="315"/>
        </w:trPr>
        <w:tc>
          <w:tcPr>
            <w:tcW w:w="2020" w:type="dxa"/>
            <w:tcBorders>
              <w:top w:val="nil"/>
              <w:left w:val="nil"/>
              <w:bottom w:val="nil"/>
              <w:right w:val="nil"/>
            </w:tcBorders>
            <w:shd w:val="clear" w:color="000000" w:fill="FFFFFF"/>
            <w:noWrap/>
            <w:vAlign w:val="center"/>
            <w:hideMark/>
          </w:tcPr>
          <w:p w14:paraId="0008F419" w14:textId="77777777" w:rsidR="00725317" w:rsidRPr="00725317" w:rsidRDefault="00725317" w:rsidP="00725317">
            <w:pPr>
              <w:rPr>
                <w:rFonts w:ascii="Arial" w:hAnsi="Arial" w:cs="Arial"/>
                <w:color w:val="000000"/>
                <w:sz w:val="20"/>
                <w:szCs w:val="20"/>
              </w:rPr>
            </w:pPr>
            <w:r w:rsidRPr="00725317">
              <w:rPr>
                <w:rFonts w:ascii="Arial" w:hAnsi="Arial" w:cs="Arial"/>
                <w:color w:val="000000"/>
                <w:sz w:val="20"/>
                <w:szCs w:val="20"/>
              </w:rPr>
              <w:t>Notifikace U</w:t>
            </w:r>
          </w:p>
        </w:tc>
        <w:tc>
          <w:tcPr>
            <w:tcW w:w="2340" w:type="dxa"/>
            <w:tcBorders>
              <w:top w:val="nil"/>
              <w:left w:val="nil"/>
              <w:bottom w:val="nil"/>
              <w:right w:val="nil"/>
            </w:tcBorders>
            <w:shd w:val="clear" w:color="000000" w:fill="FFFFFF"/>
            <w:noWrap/>
            <w:vAlign w:val="center"/>
            <w:hideMark/>
          </w:tcPr>
          <w:p w14:paraId="72890D57" w14:textId="77777777" w:rsidR="00725317" w:rsidRPr="00725317" w:rsidRDefault="00725317" w:rsidP="00725317">
            <w:pPr>
              <w:rPr>
                <w:color w:val="000000"/>
              </w:rPr>
            </w:pPr>
            <w:r w:rsidRPr="00725317">
              <w:rPr>
                <w:color w:val="000000"/>
              </w:rPr>
              <w:t> </w:t>
            </w:r>
          </w:p>
        </w:tc>
        <w:tc>
          <w:tcPr>
            <w:tcW w:w="3840" w:type="dxa"/>
            <w:tcBorders>
              <w:top w:val="nil"/>
              <w:left w:val="nil"/>
              <w:bottom w:val="nil"/>
              <w:right w:val="nil"/>
            </w:tcBorders>
            <w:shd w:val="clear" w:color="auto" w:fill="auto"/>
            <w:noWrap/>
            <w:vAlign w:val="bottom"/>
            <w:hideMark/>
          </w:tcPr>
          <w:p w14:paraId="0ED1C487" w14:textId="77777777" w:rsidR="00725317" w:rsidRPr="00725317" w:rsidRDefault="00725317" w:rsidP="00725317">
            <w:pPr>
              <w:rPr>
                <w:color w:val="000000"/>
              </w:rPr>
            </w:pPr>
          </w:p>
        </w:tc>
      </w:tr>
      <w:tr w:rsidR="00725317" w:rsidRPr="00725317" w14:paraId="5479D473" w14:textId="77777777" w:rsidTr="00725317">
        <w:trPr>
          <w:trHeight w:val="300"/>
        </w:trPr>
        <w:tc>
          <w:tcPr>
            <w:tcW w:w="2020" w:type="dxa"/>
            <w:tcBorders>
              <w:top w:val="nil"/>
              <w:left w:val="nil"/>
              <w:bottom w:val="nil"/>
              <w:right w:val="nil"/>
            </w:tcBorders>
            <w:shd w:val="clear" w:color="auto" w:fill="auto"/>
            <w:noWrap/>
            <w:vAlign w:val="bottom"/>
            <w:hideMark/>
          </w:tcPr>
          <w:p w14:paraId="18D47755" w14:textId="77777777" w:rsidR="00725317" w:rsidRDefault="00725317" w:rsidP="00725317">
            <w:pPr>
              <w:rPr>
                <w:sz w:val="20"/>
                <w:szCs w:val="20"/>
              </w:rPr>
            </w:pPr>
          </w:p>
          <w:p w14:paraId="29F2B300" w14:textId="77777777" w:rsidR="00725317" w:rsidRDefault="00725317" w:rsidP="00725317">
            <w:pPr>
              <w:rPr>
                <w:sz w:val="20"/>
                <w:szCs w:val="20"/>
              </w:rPr>
            </w:pPr>
          </w:p>
          <w:p w14:paraId="5EC9C68A" w14:textId="77777777" w:rsidR="00725317" w:rsidRDefault="00725317" w:rsidP="00725317">
            <w:pPr>
              <w:rPr>
                <w:sz w:val="20"/>
                <w:szCs w:val="20"/>
              </w:rPr>
            </w:pPr>
          </w:p>
          <w:p w14:paraId="7DD2772B" w14:textId="77777777" w:rsidR="00725317" w:rsidRPr="00725317" w:rsidRDefault="00725317" w:rsidP="00725317">
            <w:pPr>
              <w:rPr>
                <w:sz w:val="20"/>
                <w:szCs w:val="20"/>
              </w:rPr>
            </w:pPr>
          </w:p>
        </w:tc>
        <w:tc>
          <w:tcPr>
            <w:tcW w:w="2340" w:type="dxa"/>
            <w:tcBorders>
              <w:top w:val="nil"/>
              <w:left w:val="nil"/>
              <w:bottom w:val="nil"/>
              <w:right w:val="nil"/>
            </w:tcBorders>
            <w:shd w:val="clear" w:color="auto" w:fill="auto"/>
            <w:noWrap/>
            <w:vAlign w:val="bottom"/>
            <w:hideMark/>
          </w:tcPr>
          <w:p w14:paraId="0E32A110" w14:textId="77777777" w:rsidR="00725317" w:rsidRPr="00725317" w:rsidRDefault="00725317" w:rsidP="00725317">
            <w:pPr>
              <w:rPr>
                <w:sz w:val="20"/>
                <w:szCs w:val="20"/>
              </w:rPr>
            </w:pPr>
          </w:p>
        </w:tc>
        <w:tc>
          <w:tcPr>
            <w:tcW w:w="3840" w:type="dxa"/>
            <w:tcBorders>
              <w:top w:val="nil"/>
              <w:left w:val="nil"/>
              <w:bottom w:val="nil"/>
              <w:right w:val="nil"/>
            </w:tcBorders>
            <w:shd w:val="clear" w:color="auto" w:fill="auto"/>
            <w:noWrap/>
            <w:vAlign w:val="bottom"/>
            <w:hideMark/>
          </w:tcPr>
          <w:p w14:paraId="4759A0C7" w14:textId="77777777" w:rsidR="00725317" w:rsidRPr="00725317" w:rsidRDefault="00725317" w:rsidP="00725317">
            <w:pPr>
              <w:rPr>
                <w:sz w:val="20"/>
                <w:szCs w:val="20"/>
              </w:rPr>
            </w:pPr>
          </w:p>
        </w:tc>
      </w:tr>
      <w:tr w:rsidR="00725317" w:rsidRPr="00725317" w14:paraId="3DE3066A" w14:textId="77777777" w:rsidTr="00725317">
        <w:trPr>
          <w:trHeight w:val="450"/>
        </w:trPr>
        <w:tc>
          <w:tcPr>
            <w:tcW w:w="8200" w:type="dxa"/>
            <w:gridSpan w:val="3"/>
            <w:tcBorders>
              <w:top w:val="nil"/>
              <w:left w:val="nil"/>
              <w:bottom w:val="nil"/>
              <w:right w:val="nil"/>
            </w:tcBorders>
            <w:shd w:val="clear" w:color="auto" w:fill="auto"/>
            <w:noWrap/>
            <w:vAlign w:val="center"/>
            <w:hideMark/>
          </w:tcPr>
          <w:p w14:paraId="60D817AB" w14:textId="77777777" w:rsidR="00800537" w:rsidRDefault="00800537" w:rsidP="00725317">
            <w:pPr>
              <w:rPr>
                <w:b/>
                <w:bCs/>
                <w:color w:val="000000"/>
                <w:sz w:val="36"/>
                <w:szCs w:val="36"/>
              </w:rPr>
            </w:pPr>
          </w:p>
          <w:p w14:paraId="5D10D76E" w14:textId="77777777" w:rsidR="00705599" w:rsidRDefault="00705599" w:rsidP="00725317">
            <w:pPr>
              <w:rPr>
                <w:b/>
                <w:bCs/>
                <w:color w:val="000000"/>
                <w:sz w:val="36"/>
                <w:szCs w:val="36"/>
              </w:rPr>
            </w:pPr>
          </w:p>
          <w:p w14:paraId="6A258EC5" w14:textId="77777777" w:rsidR="00725317" w:rsidRPr="00725317" w:rsidRDefault="00725317" w:rsidP="00725317">
            <w:pPr>
              <w:rPr>
                <w:b/>
                <w:bCs/>
                <w:color w:val="000000"/>
                <w:sz w:val="36"/>
                <w:szCs w:val="36"/>
              </w:rPr>
            </w:pPr>
            <w:r w:rsidRPr="00725317">
              <w:rPr>
                <w:b/>
                <w:bCs/>
                <w:color w:val="000000"/>
                <w:sz w:val="36"/>
                <w:szCs w:val="36"/>
              </w:rPr>
              <w:t>SEJF ceník parkovného</w:t>
            </w:r>
          </w:p>
        </w:tc>
      </w:tr>
      <w:tr w:rsidR="00725317" w:rsidRPr="00725317" w14:paraId="78FA795D" w14:textId="77777777" w:rsidTr="00725317">
        <w:trPr>
          <w:trHeight w:val="315"/>
        </w:trPr>
        <w:tc>
          <w:tcPr>
            <w:tcW w:w="2020" w:type="dxa"/>
            <w:tcBorders>
              <w:top w:val="nil"/>
              <w:left w:val="nil"/>
              <w:bottom w:val="nil"/>
              <w:right w:val="nil"/>
            </w:tcBorders>
            <w:shd w:val="clear" w:color="auto" w:fill="auto"/>
            <w:noWrap/>
            <w:vAlign w:val="bottom"/>
            <w:hideMark/>
          </w:tcPr>
          <w:p w14:paraId="4979EB19" w14:textId="77777777" w:rsidR="00725317" w:rsidRPr="00725317" w:rsidRDefault="00725317" w:rsidP="00725317">
            <w:pPr>
              <w:rPr>
                <w:b/>
                <w:bCs/>
                <w:color w:val="000000"/>
                <w:sz w:val="36"/>
                <w:szCs w:val="36"/>
              </w:rPr>
            </w:pPr>
          </w:p>
        </w:tc>
        <w:tc>
          <w:tcPr>
            <w:tcW w:w="2340" w:type="dxa"/>
            <w:tcBorders>
              <w:top w:val="nil"/>
              <w:left w:val="nil"/>
              <w:bottom w:val="nil"/>
              <w:right w:val="nil"/>
            </w:tcBorders>
            <w:shd w:val="clear" w:color="auto" w:fill="auto"/>
            <w:noWrap/>
            <w:vAlign w:val="bottom"/>
            <w:hideMark/>
          </w:tcPr>
          <w:p w14:paraId="653CE8B5" w14:textId="77777777" w:rsidR="00725317" w:rsidRPr="00725317" w:rsidRDefault="00725317" w:rsidP="00725317">
            <w:pPr>
              <w:rPr>
                <w:sz w:val="20"/>
                <w:szCs w:val="20"/>
              </w:rPr>
            </w:pPr>
          </w:p>
        </w:tc>
        <w:tc>
          <w:tcPr>
            <w:tcW w:w="3840" w:type="dxa"/>
            <w:tcBorders>
              <w:top w:val="nil"/>
              <w:left w:val="nil"/>
              <w:bottom w:val="nil"/>
              <w:right w:val="nil"/>
            </w:tcBorders>
            <w:shd w:val="clear" w:color="auto" w:fill="auto"/>
            <w:noWrap/>
            <w:vAlign w:val="bottom"/>
            <w:hideMark/>
          </w:tcPr>
          <w:p w14:paraId="6CB864A8" w14:textId="77777777" w:rsidR="00725317" w:rsidRPr="00725317" w:rsidRDefault="00725317" w:rsidP="00725317">
            <w:pPr>
              <w:rPr>
                <w:sz w:val="20"/>
                <w:szCs w:val="20"/>
              </w:rPr>
            </w:pPr>
          </w:p>
        </w:tc>
      </w:tr>
      <w:tr w:rsidR="00725317" w:rsidRPr="00725317" w14:paraId="513DA93C" w14:textId="77777777" w:rsidTr="00725317">
        <w:trPr>
          <w:trHeight w:val="315"/>
        </w:trPr>
        <w:tc>
          <w:tcPr>
            <w:tcW w:w="2020" w:type="dxa"/>
            <w:tcBorders>
              <w:top w:val="single" w:sz="8" w:space="0" w:color="auto"/>
              <w:left w:val="single" w:sz="8" w:space="0" w:color="auto"/>
              <w:bottom w:val="single" w:sz="8" w:space="0" w:color="auto"/>
              <w:right w:val="nil"/>
            </w:tcBorders>
            <w:shd w:val="clear" w:color="000000" w:fill="FFFFFF"/>
            <w:vAlign w:val="center"/>
            <w:hideMark/>
          </w:tcPr>
          <w:p w14:paraId="3C0EDA33"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Doba parkování</w:t>
            </w:r>
          </w:p>
        </w:tc>
        <w:tc>
          <w:tcPr>
            <w:tcW w:w="2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D5A248"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Cena VPL v Kč</w:t>
            </w:r>
          </w:p>
        </w:tc>
        <w:tc>
          <w:tcPr>
            <w:tcW w:w="3840" w:type="dxa"/>
            <w:tcBorders>
              <w:top w:val="nil"/>
              <w:left w:val="nil"/>
              <w:bottom w:val="nil"/>
              <w:right w:val="nil"/>
            </w:tcBorders>
            <w:shd w:val="clear" w:color="auto" w:fill="auto"/>
            <w:noWrap/>
            <w:vAlign w:val="bottom"/>
            <w:hideMark/>
          </w:tcPr>
          <w:p w14:paraId="3EBF7022" w14:textId="77777777" w:rsidR="00725317" w:rsidRPr="00725317" w:rsidRDefault="00725317" w:rsidP="00725317">
            <w:pPr>
              <w:jc w:val="center"/>
              <w:rPr>
                <w:rFonts w:ascii="Arial" w:hAnsi="Arial" w:cs="Arial"/>
                <w:color w:val="000000"/>
                <w:sz w:val="20"/>
                <w:szCs w:val="20"/>
              </w:rPr>
            </w:pPr>
          </w:p>
        </w:tc>
      </w:tr>
      <w:tr w:rsidR="00725317" w:rsidRPr="00725317" w14:paraId="25968464"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45923751"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60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1560F412"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10 Kč</w:t>
            </w:r>
          </w:p>
        </w:tc>
        <w:tc>
          <w:tcPr>
            <w:tcW w:w="3840" w:type="dxa"/>
            <w:tcBorders>
              <w:top w:val="nil"/>
              <w:left w:val="nil"/>
              <w:bottom w:val="nil"/>
              <w:right w:val="nil"/>
            </w:tcBorders>
            <w:shd w:val="clear" w:color="auto" w:fill="auto"/>
            <w:noWrap/>
            <w:vAlign w:val="bottom"/>
            <w:hideMark/>
          </w:tcPr>
          <w:p w14:paraId="4380219E" w14:textId="77777777" w:rsidR="00725317" w:rsidRPr="00725317" w:rsidRDefault="00725317" w:rsidP="00725317">
            <w:pPr>
              <w:jc w:val="center"/>
              <w:rPr>
                <w:rFonts w:ascii="Arial" w:hAnsi="Arial" w:cs="Arial"/>
                <w:b/>
                <w:bCs/>
                <w:color w:val="000000"/>
                <w:sz w:val="20"/>
                <w:szCs w:val="20"/>
              </w:rPr>
            </w:pPr>
          </w:p>
        </w:tc>
      </w:tr>
      <w:tr w:rsidR="00725317" w:rsidRPr="00725317" w14:paraId="4ACC7E3C"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1A61A993"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120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2FB33D8D"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20 Kč</w:t>
            </w:r>
          </w:p>
        </w:tc>
        <w:tc>
          <w:tcPr>
            <w:tcW w:w="3840" w:type="dxa"/>
            <w:tcBorders>
              <w:top w:val="nil"/>
              <w:left w:val="nil"/>
              <w:bottom w:val="nil"/>
              <w:right w:val="nil"/>
            </w:tcBorders>
            <w:shd w:val="clear" w:color="auto" w:fill="auto"/>
            <w:noWrap/>
            <w:vAlign w:val="bottom"/>
            <w:hideMark/>
          </w:tcPr>
          <w:p w14:paraId="0A4D1933" w14:textId="77777777" w:rsidR="00725317" w:rsidRPr="00725317" w:rsidRDefault="00725317" w:rsidP="00725317">
            <w:pPr>
              <w:jc w:val="center"/>
              <w:rPr>
                <w:rFonts w:ascii="Arial" w:hAnsi="Arial" w:cs="Arial"/>
                <w:b/>
                <w:bCs/>
                <w:color w:val="000000"/>
                <w:sz w:val="20"/>
                <w:szCs w:val="20"/>
              </w:rPr>
            </w:pPr>
          </w:p>
        </w:tc>
      </w:tr>
      <w:tr w:rsidR="00725317" w:rsidRPr="00725317" w14:paraId="1E363263"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2213B34B"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180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68D20282"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30 Kč</w:t>
            </w:r>
          </w:p>
        </w:tc>
        <w:tc>
          <w:tcPr>
            <w:tcW w:w="3840" w:type="dxa"/>
            <w:tcBorders>
              <w:top w:val="nil"/>
              <w:left w:val="nil"/>
              <w:bottom w:val="nil"/>
              <w:right w:val="nil"/>
            </w:tcBorders>
            <w:shd w:val="clear" w:color="auto" w:fill="auto"/>
            <w:noWrap/>
            <w:vAlign w:val="bottom"/>
            <w:hideMark/>
          </w:tcPr>
          <w:p w14:paraId="5BB73341" w14:textId="77777777" w:rsidR="00725317" w:rsidRPr="00725317" w:rsidRDefault="00725317" w:rsidP="00725317">
            <w:pPr>
              <w:jc w:val="center"/>
              <w:rPr>
                <w:rFonts w:ascii="Arial" w:hAnsi="Arial" w:cs="Arial"/>
                <w:b/>
                <w:bCs/>
                <w:color w:val="000000"/>
                <w:sz w:val="20"/>
                <w:szCs w:val="20"/>
              </w:rPr>
            </w:pPr>
          </w:p>
        </w:tc>
      </w:tr>
      <w:tr w:rsidR="00725317" w:rsidRPr="00725317" w14:paraId="5C639F8D"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2037B76A"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240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148420DF"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40 Kč</w:t>
            </w:r>
          </w:p>
        </w:tc>
        <w:tc>
          <w:tcPr>
            <w:tcW w:w="3840" w:type="dxa"/>
            <w:tcBorders>
              <w:top w:val="nil"/>
              <w:left w:val="nil"/>
              <w:bottom w:val="nil"/>
              <w:right w:val="nil"/>
            </w:tcBorders>
            <w:shd w:val="clear" w:color="auto" w:fill="auto"/>
            <w:noWrap/>
            <w:vAlign w:val="bottom"/>
            <w:hideMark/>
          </w:tcPr>
          <w:p w14:paraId="2BEDC9CE" w14:textId="77777777" w:rsidR="00725317" w:rsidRPr="00725317" w:rsidRDefault="00725317" w:rsidP="00725317">
            <w:pPr>
              <w:jc w:val="center"/>
              <w:rPr>
                <w:rFonts w:ascii="Arial" w:hAnsi="Arial" w:cs="Arial"/>
                <w:b/>
                <w:bCs/>
                <w:color w:val="000000"/>
                <w:sz w:val="20"/>
                <w:szCs w:val="20"/>
              </w:rPr>
            </w:pPr>
          </w:p>
        </w:tc>
      </w:tr>
      <w:tr w:rsidR="00725317" w:rsidRPr="00725317" w14:paraId="0AA37179" w14:textId="77777777" w:rsidTr="00725317">
        <w:trPr>
          <w:trHeight w:val="315"/>
        </w:trPr>
        <w:tc>
          <w:tcPr>
            <w:tcW w:w="2020" w:type="dxa"/>
            <w:tcBorders>
              <w:top w:val="nil"/>
              <w:left w:val="single" w:sz="8" w:space="0" w:color="auto"/>
              <w:bottom w:val="single" w:sz="8" w:space="0" w:color="auto"/>
              <w:right w:val="nil"/>
            </w:tcBorders>
            <w:shd w:val="clear" w:color="000000" w:fill="FFFFFF"/>
            <w:vAlign w:val="center"/>
            <w:hideMark/>
          </w:tcPr>
          <w:p w14:paraId="74ECDB81" w14:textId="77777777" w:rsidR="00725317" w:rsidRPr="00725317" w:rsidRDefault="00725317" w:rsidP="00725317">
            <w:pPr>
              <w:jc w:val="center"/>
              <w:rPr>
                <w:rFonts w:ascii="Arial" w:hAnsi="Arial" w:cs="Arial"/>
                <w:color w:val="000000"/>
                <w:sz w:val="20"/>
                <w:szCs w:val="20"/>
              </w:rPr>
            </w:pPr>
            <w:r w:rsidRPr="00725317">
              <w:rPr>
                <w:rFonts w:ascii="Arial" w:hAnsi="Arial" w:cs="Arial"/>
                <w:color w:val="000000"/>
                <w:sz w:val="20"/>
                <w:szCs w:val="20"/>
              </w:rPr>
              <w:t>300 MINUT</w:t>
            </w:r>
          </w:p>
        </w:tc>
        <w:tc>
          <w:tcPr>
            <w:tcW w:w="2340" w:type="dxa"/>
            <w:tcBorders>
              <w:top w:val="nil"/>
              <w:left w:val="single" w:sz="8" w:space="0" w:color="auto"/>
              <w:bottom w:val="single" w:sz="8" w:space="0" w:color="auto"/>
              <w:right w:val="single" w:sz="8" w:space="0" w:color="auto"/>
            </w:tcBorders>
            <w:shd w:val="clear" w:color="000000" w:fill="FFFFFF"/>
            <w:vAlign w:val="center"/>
            <w:hideMark/>
          </w:tcPr>
          <w:p w14:paraId="3DADEAA9" w14:textId="77777777" w:rsidR="00725317" w:rsidRPr="00725317" w:rsidRDefault="00725317" w:rsidP="00725317">
            <w:pPr>
              <w:jc w:val="center"/>
              <w:rPr>
                <w:rFonts w:ascii="Arial" w:hAnsi="Arial" w:cs="Arial"/>
                <w:b/>
                <w:bCs/>
                <w:color w:val="000000"/>
                <w:sz w:val="20"/>
                <w:szCs w:val="20"/>
              </w:rPr>
            </w:pPr>
            <w:r w:rsidRPr="00725317">
              <w:rPr>
                <w:rFonts w:ascii="Arial" w:hAnsi="Arial" w:cs="Arial"/>
                <w:b/>
                <w:bCs/>
                <w:color w:val="000000"/>
                <w:sz w:val="20"/>
                <w:szCs w:val="20"/>
              </w:rPr>
              <w:t>50 Kč</w:t>
            </w:r>
          </w:p>
        </w:tc>
        <w:tc>
          <w:tcPr>
            <w:tcW w:w="3840" w:type="dxa"/>
            <w:tcBorders>
              <w:top w:val="nil"/>
              <w:left w:val="nil"/>
              <w:bottom w:val="nil"/>
              <w:right w:val="nil"/>
            </w:tcBorders>
            <w:shd w:val="clear" w:color="auto" w:fill="auto"/>
            <w:noWrap/>
            <w:vAlign w:val="bottom"/>
            <w:hideMark/>
          </w:tcPr>
          <w:p w14:paraId="5410268A" w14:textId="77777777" w:rsidR="00725317" w:rsidRPr="00725317" w:rsidRDefault="00725317" w:rsidP="00725317">
            <w:pPr>
              <w:jc w:val="center"/>
              <w:rPr>
                <w:rFonts w:ascii="Arial" w:hAnsi="Arial" w:cs="Arial"/>
                <w:b/>
                <w:bCs/>
                <w:color w:val="000000"/>
                <w:sz w:val="20"/>
                <w:szCs w:val="20"/>
              </w:rPr>
            </w:pPr>
          </w:p>
        </w:tc>
      </w:tr>
      <w:tr w:rsidR="00725317" w:rsidRPr="00725317" w14:paraId="1B796E68" w14:textId="77777777" w:rsidTr="00725317">
        <w:trPr>
          <w:trHeight w:val="300"/>
        </w:trPr>
        <w:tc>
          <w:tcPr>
            <w:tcW w:w="2020" w:type="dxa"/>
            <w:tcBorders>
              <w:top w:val="nil"/>
              <w:left w:val="nil"/>
              <w:bottom w:val="nil"/>
              <w:right w:val="nil"/>
            </w:tcBorders>
            <w:shd w:val="clear" w:color="000000" w:fill="FFFFFF"/>
            <w:noWrap/>
            <w:vAlign w:val="center"/>
            <w:hideMark/>
          </w:tcPr>
          <w:p w14:paraId="3B44F3AB" w14:textId="77777777" w:rsidR="00725317" w:rsidRPr="00725317" w:rsidRDefault="00725317" w:rsidP="00725317">
            <w:pPr>
              <w:rPr>
                <w:rFonts w:ascii="Arial" w:hAnsi="Arial" w:cs="Arial"/>
                <w:color w:val="000000"/>
                <w:sz w:val="20"/>
                <w:szCs w:val="20"/>
              </w:rPr>
            </w:pPr>
            <w:r w:rsidRPr="00725317">
              <w:rPr>
                <w:rFonts w:ascii="Arial" w:hAnsi="Arial" w:cs="Arial"/>
                <w:color w:val="000000"/>
                <w:sz w:val="20"/>
                <w:szCs w:val="20"/>
              </w:rPr>
              <w:t>Notifikace U</w:t>
            </w:r>
          </w:p>
        </w:tc>
        <w:tc>
          <w:tcPr>
            <w:tcW w:w="2340" w:type="dxa"/>
            <w:tcBorders>
              <w:top w:val="nil"/>
              <w:left w:val="nil"/>
              <w:bottom w:val="nil"/>
              <w:right w:val="nil"/>
            </w:tcBorders>
            <w:shd w:val="clear" w:color="auto" w:fill="auto"/>
            <w:noWrap/>
            <w:vAlign w:val="bottom"/>
            <w:hideMark/>
          </w:tcPr>
          <w:p w14:paraId="5F44B040" w14:textId="77777777" w:rsidR="00725317" w:rsidRPr="00725317" w:rsidRDefault="00725317" w:rsidP="00725317">
            <w:pPr>
              <w:rPr>
                <w:rFonts w:ascii="Arial" w:hAnsi="Arial" w:cs="Arial"/>
                <w:color w:val="000000"/>
                <w:sz w:val="20"/>
                <w:szCs w:val="20"/>
              </w:rPr>
            </w:pPr>
          </w:p>
        </w:tc>
        <w:tc>
          <w:tcPr>
            <w:tcW w:w="3840" w:type="dxa"/>
            <w:tcBorders>
              <w:top w:val="nil"/>
              <w:left w:val="nil"/>
              <w:bottom w:val="nil"/>
              <w:right w:val="nil"/>
            </w:tcBorders>
            <w:shd w:val="clear" w:color="auto" w:fill="auto"/>
            <w:noWrap/>
            <w:vAlign w:val="bottom"/>
            <w:hideMark/>
          </w:tcPr>
          <w:p w14:paraId="692A6BE0" w14:textId="77777777" w:rsidR="00725317" w:rsidRPr="00725317" w:rsidRDefault="00725317" w:rsidP="00725317">
            <w:pPr>
              <w:rPr>
                <w:sz w:val="20"/>
                <w:szCs w:val="20"/>
              </w:rPr>
            </w:pPr>
          </w:p>
        </w:tc>
      </w:tr>
    </w:tbl>
    <w:p w14:paraId="1C8D5331" w14:textId="77777777" w:rsidR="00D31890" w:rsidRPr="00D31890" w:rsidRDefault="0085070C" w:rsidP="00725317">
      <w:pPr>
        <w:spacing w:after="200" w:line="276" w:lineRule="auto"/>
        <w:rPr>
          <w:rFonts w:ascii="Arial" w:eastAsia="Arial" w:hAnsi="Arial" w:cs="Arial"/>
          <w:sz w:val="20"/>
          <w:szCs w:val="20"/>
        </w:rPr>
      </w:pPr>
      <w:r>
        <w:rPr>
          <w:rFonts w:ascii="Arial" w:eastAsia="Arial" w:hAnsi="Arial" w:cs="Arial"/>
          <w:b/>
          <w:sz w:val="20"/>
          <w:szCs w:val="20"/>
        </w:rPr>
        <w:br w:type="textWrapping" w:clear="all"/>
      </w:r>
    </w:p>
    <w:p w14:paraId="74BD363F" w14:textId="77777777" w:rsidR="00D31890" w:rsidRPr="00D31890" w:rsidRDefault="00D31890" w:rsidP="00D31890">
      <w:pPr>
        <w:jc w:val="both"/>
        <w:rPr>
          <w:rFonts w:ascii="Arial" w:eastAsia="Arial" w:hAnsi="Arial" w:cs="Arial"/>
          <w:sz w:val="20"/>
          <w:szCs w:val="20"/>
        </w:rPr>
      </w:pPr>
      <w:r w:rsidRPr="00D31890">
        <w:rPr>
          <w:rFonts w:ascii="Arial" w:eastAsia="Arial" w:hAnsi="Arial" w:cs="Arial"/>
          <w:sz w:val="20"/>
          <w:szCs w:val="20"/>
        </w:rPr>
        <w:t xml:space="preserve">Smluvní strany sjednávají, že za vymezení lokalit parkování, možných dob parkování v jednotlivých lokalitách a ceny jednotlivých VPL pro konkrétní lokalitu a konkrétní dobu parkování odpovídá Partner. Poskytovatel na základě písemného oznámení Partnera upraví systém VPL tak, aby implementoval rozhodnutí Partnera o případných změnách lokalit, možných dob parkování a cen jednotlivých VPL v konkrétních lokalitách a dobách parkování za předpokladu, že budou učiněna v souladu s touto smlouvou a oznámena alespoň jeden měsíc před jejich účinností. </w:t>
      </w:r>
    </w:p>
    <w:p w14:paraId="19D6F89D" w14:textId="77777777" w:rsidR="00D31890" w:rsidRPr="00D31890" w:rsidRDefault="00D31890" w:rsidP="00D31890">
      <w:pPr>
        <w:jc w:val="both"/>
        <w:rPr>
          <w:rFonts w:ascii="Arial" w:eastAsia="Arial" w:hAnsi="Arial" w:cs="Arial"/>
          <w:b/>
          <w:sz w:val="22"/>
          <w:szCs w:val="22"/>
        </w:rPr>
      </w:pPr>
    </w:p>
    <w:p w14:paraId="670C5DE6" w14:textId="77777777" w:rsidR="00D31890" w:rsidRDefault="00D31890" w:rsidP="00532EB6">
      <w:pPr>
        <w:pBdr>
          <w:bottom w:val="single" w:sz="4" w:space="1" w:color="auto"/>
        </w:pBdr>
        <w:spacing w:after="120"/>
        <w:rPr>
          <w:rFonts w:ascii="Arial" w:hAnsi="Arial" w:cs="Arial"/>
          <w:i/>
          <w:sz w:val="20"/>
          <w:szCs w:val="20"/>
        </w:rPr>
      </w:pPr>
    </w:p>
    <w:p w14:paraId="607B299A" w14:textId="77777777" w:rsidR="00B73385" w:rsidRDefault="00B73385" w:rsidP="00532EB6">
      <w:pPr>
        <w:pBdr>
          <w:bottom w:val="single" w:sz="4" w:space="1" w:color="auto"/>
        </w:pBdr>
        <w:spacing w:after="120"/>
        <w:rPr>
          <w:rFonts w:ascii="Arial" w:eastAsia="Batang" w:hAnsi="Arial" w:cs="Arial"/>
          <w:b/>
          <w:sz w:val="28"/>
          <w:szCs w:val="36"/>
        </w:rPr>
      </w:pPr>
    </w:p>
    <w:p w14:paraId="6FF7EC1C" w14:textId="77777777" w:rsidR="00B73385" w:rsidRDefault="00B73385" w:rsidP="00532EB6">
      <w:pPr>
        <w:pBdr>
          <w:bottom w:val="single" w:sz="4" w:space="1" w:color="auto"/>
        </w:pBdr>
        <w:spacing w:after="120"/>
        <w:rPr>
          <w:rFonts w:ascii="Arial" w:eastAsia="Batang" w:hAnsi="Arial" w:cs="Arial"/>
          <w:b/>
          <w:sz w:val="28"/>
          <w:szCs w:val="36"/>
        </w:rPr>
      </w:pPr>
    </w:p>
    <w:p w14:paraId="1529CEFB" w14:textId="77777777" w:rsidR="00B73385" w:rsidRDefault="00B73385" w:rsidP="00532EB6">
      <w:pPr>
        <w:pBdr>
          <w:bottom w:val="single" w:sz="4" w:space="1" w:color="auto"/>
        </w:pBdr>
        <w:spacing w:after="120"/>
        <w:rPr>
          <w:rFonts w:ascii="Arial" w:eastAsia="Batang" w:hAnsi="Arial" w:cs="Arial"/>
          <w:b/>
          <w:sz w:val="28"/>
          <w:szCs w:val="36"/>
        </w:rPr>
      </w:pPr>
    </w:p>
    <w:p w14:paraId="7FF640BB" w14:textId="77777777" w:rsidR="00B73385" w:rsidRDefault="00B73385" w:rsidP="00532EB6">
      <w:pPr>
        <w:pBdr>
          <w:bottom w:val="single" w:sz="4" w:space="1" w:color="auto"/>
        </w:pBdr>
        <w:spacing w:after="120"/>
        <w:rPr>
          <w:rFonts w:ascii="Arial" w:eastAsia="Batang" w:hAnsi="Arial" w:cs="Arial"/>
          <w:b/>
          <w:sz w:val="28"/>
          <w:szCs w:val="36"/>
        </w:rPr>
      </w:pPr>
    </w:p>
    <w:p w14:paraId="251E4610" w14:textId="77777777" w:rsidR="00B73385" w:rsidRDefault="00B73385" w:rsidP="00532EB6">
      <w:pPr>
        <w:pBdr>
          <w:bottom w:val="single" w:sz="4" w:space="1" w:color="auto"/>
        </w:pBdr>
        <w:spacing w:after="120"/>
        <w:rPr>
          <w:rFonts w:ascii="Arial" w:eastAsia="Batang" w:hAnsi="Arial" w:cs="Arial"/>
          <w:b/>
          <w:sz w:val="28"/>
          <w:szCs w:val="36"/>
        </w:rPr>
      </w:pPr>
    </w:p>
    <w:p w14:paraId="15729EAB" w14:textId="77777777" w:rsidR="00B73385" w:rsidRDefault="00B73385" w:rsidP="00532EB6">
      <w:pPr>
        <w:pBdr>
          <w:bottom w:val="single" w:sz="4" w:space="1" w:color="auto"/>
        </w:pBdr>
        <w:spacing w:after="120"/>
        <w:rPr>
          <w:rFonts w:ascii="Arial" w:eastAsia="Batang" w:hAnsi="Arial" w:cs="Arial"/>
          <w:b/>
          <w:sz w:val="28"/>
          <w:szCs w:val="36"/>
        </w:rPr>
      </w:pPr>
    </w:p>
    <w:p w14:paraId="693DCB34" w14:textId="77777777" w:rsidR="00771BD3" w:rsidRDefault="00771BD3" w:rsidP="00532EB6">
      <w:pPr>
        <w:pBdr>
          <w:bottom w:val="single" w:sz="4" w:space="1" w:color="auto"/>
        </w:pBdr>
        <w:spacing w:after="120"/>
        <w:rPr>
          <w:rFonts w:ascii="Arial" w:eastAsia="Batang" w:hAnsi="Arial" w:cs="Arial"/>
          <w:b/>
          <w:sz w:val="28"/>
          <w:szCs w:val="36"/>
        </w:rPr>
      </w:pPr>
    </w:p>
    <w:p w14:paraId="02A975DE" w14:textId="77777777" w:rsidR="00414BE3" w:rsidRDefault="00414BE3" w:rsidP="00532EB6">
      <w:pPr>
        <w:pBdr>
          <w:bottom w:val="single" w:sz="4" w:space="1" w:color="auto"/>
        </w:pBdr>
        <w:spacing w:after="120"/>
        <w:rPr>
          <w:rFonts w:ascii="Arial" w:eastAsia="Batang" w:hAnsi="Arial" w:cs="Arial"/>
          <w:b/>
          <w:sz w:val="28"/>
          <w:szCs w:val="36"/>
        </w:rPr>
      </w:pPr>
    </w:p>
    <w:p w14:paraId="3A1B6F4F" w14:textId="77777777" w:rsidR="00414BE3" w:rsidRDefault="00414BE3" w:rsidP="00532EB6">
      <w:pPr>
        <w:pBdr>
          <w:bottom w:val="single" w:sz="4" w:space="1" w:color="auto"/>
        </w:pBdr>
        <w:spacing w:after="120"/>
        <w:rPr>
          <w:rFonts w:ascii="Arial" w:eastAsia="Batang" w:hAnsi="Arial" w:cs="Arial"/>
          <w:b/>
          <w:sz w:val="28"/>
          <w:szCs w:val="36"/>
        </w:rPr>
      </w:pPr>
    </w:p>
    <w:p w14:paraId="498A033E" w14:textId="77777777" w:rsidR="00414BE3" w:rsidRDefault="00414BE3" w:rsidP="00532EB6">
      <w:pPr>
        <w:pBdr>
          <w:bottom w:val="single" w:sz="4" w:space="1" w:color="auto"/>
        </w:pBdr>
        <w:spacing w:after="120"/>
        <w:rPr>
          <w:rFonts w:ascii="Arial" w:eastAsia="Batang" w:hAnsi="Arial" w:cs="Arial"/>
          <w:b/>
          <w:sz w:val="28"/>
          <w:szCs w:val="36"/>
        </w:rPr>
      </w:pPr>
    </w:p>
    <w:p w14:paraId="4EAB2E53" w14:textId="77777777" w:rsidR="00414BE3" w:rsidRDefault="00414BE3" w:rsidP="00532EB6">
      <w:pPr>
        <w:pBdr>
          <w:bottom w:val="single" w:sz="4" w:space="1" w:color="auto"/>
        </w:pBdr>
        <w:spacing w:after="120"/>
        <w:rPr>
          <w:rFonts w:ascii="Arial" w:eastAsia="Batang" w:hAnsi="Arial" w:cs="Arial"/>
          <w:b/>
          <w:sz w:val="28"/>
          <w:szCs w:val="36"/>
        </w:rPr>
      </w:pPr>
    </w:p>
    <w:p w14:paraId="181D06F6" w14:textId="77777777" w:rsidR="00414BE3" w:rsidRDefault="00414BE3" w:rsidP="00532EB6">
      <w:pPr>
        <w:pBdr>
          <w:bottom w:val="single" w:sz="4" w:space="1" w:color="auto"/>
        </w:pBdr>
        <w:spacing w:after="120"/>
        <w:rPr>
          <w:rFonts w:ascii="Arial" w:eastAsia="Batang" w:hAnsi="Arial" w:cs="Arial"/>
          <w:b/>
          <w:sz w:val="28"/>
          <w:szCs w:val="36"/>
        </w:rPr>
      </w:pPr>
    </w:p>
    <w:p w14:paraId="2CA0D8EB" w14:textId="77777777" w:rsidR="00414BE3" w:rsidRDefault="00414BE3" w:rsidP="00532EB6">
      <w:pPr>
        <w:pBdr>
          <w:bottom w:val="single" w:sz="4" w:space="1" w:color="auto"/>
        </w:pBdr>
        <w:spacing w:after="120"/>
        <w:rPr>
          <w:rFonts w:ascii="Arial" w:eastAsia="Batang" w:hAnsi="Arial" w:cs="Arial"/>
          <w:b/>
          <w:sz w:val="28"/>
          <w:szCs w:val="36"/>
        </w:rPr>
      </w:pPr>
    </w:p>
    <w:p w14:paraId="31AE8923" w14:textId="77777777" w:rsidR="00414BE3" w:rsidRDefault="00414BE3" w:rsidP="00532EB6">
      <w:pPr>
        <w:pBdr>
          <w:bottom w:val="single" w:sz="4" w:space="1" w:color="auto"/>
        </w:pBdr>
        <w:spacing w:after="120"/>
        <w:rPr>
          <w:rFonts w:ascii="Arial" w:eastAsia="Batang" w:hAnsi="Arial" w:cs="Arial"/>
          <w:b/>
          <w:sz w:val="28"/>
          <w:szCs w:val="36"/>
        </w:rPr>
      </w:pPr>
    </w:p>
    <w:p w14:paraId="0FCFCE6C" w14:textId="77777777" w:rsidR="00414BE3" w:rsidRDefault="00414BE3" w:rsidP="00532EB6">
      <w:pPr>
        <w:pBdr>
          <w:bottom w:val="single" w:sz="4" w:space="1" w:color="auto"/>
        </w:pBdr>
        <w:spacing w:after="120"/>
        <w:rPr>
          <w:rFonts w:ascii="Arial" w:eastAsia="Batang" w:hAnsi="Arial" w:cs="Arial"/>
          <w:b/>
          <w:sz w:val="28"/>
          <w:szCs w:val="36"/>
        </w:rPr>
      </w:pPr>
    </w:p>
    <w:p w14:paraId="322EBC62" w14:textId="77777777" w:rsidR="00414BE3" w:rsidRDefault="00414BE3" w:rsidP="00532EB6">
      <w:pPr>
        <w:pBdr>
          <w:bottom w:val="single" w:sz="4" w:space="1" w:color="auto"/>
        </w:pBdr>
        <w:spacing w:after="120"/>
        <w:rPr>
          <w:rFonts w:ascii="Arial" w:eastAsia="Batang" w:hAnsi="Arial" w:cs="Arial"/>
          <w:b/>
          <w:sz w:val="28"/>
          <w:szCs w:val="36"/>
        </w:rPr>
      </w:pPr>
    </w:p>
    <w:p w14:paraId="45FDC974" w14:textId="77777777" w:rsidR="00414BE3" w:rsidRDefault="00414BE3" w:rsidP="00532EB6">
      <w:pPr>
        <w:pBdr>
          <w:bottom w:val="single" w:sz="4" w:space="1" w:color="auto"/>
        </w:pBdr>
        <w:spacing w:after="120"/>
        <w:rPr>
          <w:rFonts w:ascii="Arial" w:eastAsia="Batang" w:hAnsi="Arial" w:cs="Arial"/>
          <w:b/>
          <w:sz w:val="28"/>
          <w:szCs w:val="36"/>
        </w:rPr>
      </w:pPr>
    </w:p>
    <w:p w14:paraId="3426366A" w14:textId="77777777" w:rsidR="00B73385" w:rsidRDefault="00B73385" w:rsidP="00532EB6">
      <w:pPr>
        <w:pBdr>
          <w:bottom w:val="single" w:sz="4" w:space="1" w:color="auto"/>
        </w:pBdr>
        <w:spacing w:after="120"/>
        <w:rPr>
          <w:rFonts w:ascii="Arial" w:eastAsia="Batang" w:hAnsi="Arial" w:cs="Arial"/>
          <w:b/>
          <w:sz w:val="28"/>
          <w:szCs w:val="36"/>
        </w:rPr>
      </w:pPr>
    </w:p>
    <w:p w14:paraId="39026117" w14:textId="77777777" w:rsidR="00532EB6" w:rsidRPr="00B938CC" w:rsidRDefault="00532EB6" w:rsidP="00532EB6">
      <w:pPr>
        <w:pBdr>
          <w:bottom w:val="single" w:sz="4" w:space="1" w:color="auto"/>
        </w:pBdr>
        <w:spacing w:after="120"/>
        <w:rPr>
          <w:rFonts w:ascii="Arial" w:eastAsia="Batang" w:hAnsi="Arial" w:cs="Arial"/>
          <w:b/>
          <w:sz w:val="28"/>
          <w:szCs w:val="36"/>
        </w:rPr>
      </w:pPr>
      <w:r w:rsidRPr="00B938CC">
        <w:rPr>
          <w:rFonts w:ascii="Arial" w:eastAsia="Batang" w:hAnsi="Arial" w:cs="Arial"/>
          <w:b/>
          <w:sz w:val="28"/>
          <w:szCs w:val="36"/>
        </w:rPr>
        <w:t>Příloha č. 2</w:t>
      </w:r>
    </w:p>
    <w:p w14:paraId="2B538E5E" w14:textId="77777777" w:rsidR="00532EB6" w:rsidRPr="00B938CC" w:rsidRDefault="00532EB6" w:rsidP="00532EB6">
      <w:pPr>
        <w:spacing w:after="120"/>
        <w:jc w:val="both"/>
        <w:rPr>
          <w:rFonts w:ascii="Arial" w:eastAsia="Batang" w:hAnsi="Arial" w:cs="Arial"/>
          <w:b/>
          <w:szCs w:val="28"/>
        </w:rPr>
      </w:pPr>
      <w:r w:rsidRPr="00B938CC">
        <w:rPr>
          <w:rFonts w:ascii="Arial" w:eastAsia="Batang" w:hAnsi="Arial" w:cs="Arial"/>
          <w:b/>
          <w:szCs w:val="28"/>
        </w:rPr>
        <w:t>Popis nákupu parkovného (VPL)</w:t>
      </w:r>
    </w:p>
    <w:p w14:paraId="3F896BEA" w14:textId="77777777" w:rsidR="00532EB6" w:rsidRPr="00B938CC" w:rsidRDefault="00532EB6" w:rsidP="00532EB6">
      <w:pPr>
        <w:spacing w:after="120"/>
        <w:jc w:val="both"/>
        <w:rPr>
          <w:rFonts w:ascii="Arial" w:eastAsia="Batang" w:hAnsi="Arial" w:cs="Arial"/>
          <w:b/>
          <w:szCs w:val="28"/>
        </w:rPr>
      </w:pPr>
    </w:p>
    <w:p w14:paraId="15FDB997" w14:textId="77777777" w:rsidR="00532EB6" w:rsidRPr="00B938CC" w:rsidRDefault="00532EB6" w:rsidP="00532EB6">
      <w:pPr>
        <w:spacing w:after="120"/>
        <w:jc w:val="both"/>
        <w:rPr>
          <w:rFonts w:ascii="Arial" w:eastAsia="Batang" w:hAnsi="Arial" w:cs="Arial"/>
          <w:b/>
          <w:sz w:val="20"/>
          <w:szCs w:val="20"/>
        </w:rPr>
      </w:pPr>
      <w:r w:rsidRPr="00B938CC">
        <w:rPr>
          <w:rFonts w:ascii="Arial" w:eastAsia="Batang" w:hAnsi="Arial" w:cs="Arial"/>
          <w:b/>
          <w:sz w:val="20"/>
          <w:szCs w:val="20"/>
        </w:rPr>
        <w:t>Obecné informace</w:t>
      </w:r>
    </w:p>
    <w:p w14:paraId="41C59791" w14:textId="56BD1C2A" w:rsidR="00532EB6" w:rsidRPr="00B938CC" w:rsidRDefault="00532EB6" w:rsidP="00532EB6">
      <w:pPr>
        <w:pStyle w:val="Styl3"/>
        <w:numPr>
          <w:ilvl w:val="0"/>
          <w:numId w:val="0"/>
        </w:numPr>
        <w:tabs>
          <w:tab w:val="left" w:pos="709"/>
        </w:tabs>
        <w:spacing w:before="120"/>
        <w:jc w:val="both"/>
        <w:rPr>
          <w:rFonts w:ascii="Arial" w:eastAsia="Batang" w:hAnsi="Arial" w:cs="Arial"/>
          <w:b w:val="0"/>
          <w:sz w:val="20"/>
          <w:szCs w:val="20"/>
          <w:lang w:val="cs-CZ" w:eastAsia="en-US"/>
        </w:rPr>
      </w:pPr>
      <w:r w:rsidRPr="00B938CC">
        <w:rPr>
          <w:rFonts w:ascii="Arial" w:eastAsia="Batang" w:hAnsi="Arial" w:cs="Arial"/>
          <w:b w:val="0"/>
          <w:sz w:val="20"/>
          <w:szCs w:val="20"/>
          <w:lang w:val="cs-CZ" w:eastAsia="en-US"/>
        </w:rPr>
        <w:t xml:space="preserve">Pro získání parkovného, tzv. virtuálního parkovacího lístku (dále jen </w:t>
      </w:r>
      <w:r w:rsidRPr="00B938CC">
        <w:rPr>
          <w:rFonts w:ascii="Arial" w:eastAsia="Batang" w:hAnsi="Arial" w:cs="Arial"/>
          <w:sz w:val="20"/>
          <w:szCs w:val="20"/>
          <w:lang w:val="cs-CZ" w:eastAsia="en-US"/>
        </w:rPr>
        <w:t>VPL</w:t>
      </w:r>
      <w:r w:rsidRPr="00B938CC">
        <w:rPr>
          <w:rFonts w:ascii="Arial" w:eastAsia="Batang" w:hAnsi="Arial" w:cs="Arial"/>
          <w:b w:val="0"/>
          <w:sz w:val="20"/>
          <w:szCs w:val="20"/>
          <w:lang w:val="cs-CZ" w:eastAsia="en-US"/>
        </w:rPr>
        <w:t>), je nutné,</w:t>
      </w:r>
      <w:r w:rsidR="001B7EEF">
        <w:rPr>
          <w:rFonts w:ascii="Arial" w:eastAsia="Batang" w:hAnsi="Arial" w:cs="Arial"/>
          <w:b w:val="0"/>
          <w:sz w:val="20"/>
          <w:szCs w:val="20"/>
          <w:lang w:val="cs-CZ" w:eastAsia="en-US"/>
        </w:rPr>
        <w:t xml:space="preserve"> </w:t>
      </w:r>
      <w:proofErr w:type="gramStart"/>
      <w:r w:rsidRPr="00B938CC">
        <w:rPr>
          <w:rFonts w:ascii="Arial" w:eastAsia="Batang" w:hAnsi="Arial" w:cs="Arial"/>
          <w:b w:val="0"/>
          <w:sz w:val="20"/>
          <w:szCs w:val="20"/>
          <w:lang w:val="cs-CZ" w:eastAsia="en-US"/>
        </w:rPr>
        <w:t>aby</w:t>
      </w:r>
      <w:proofErr w:type="gramEnd"/>
      <w:r w:rsidRPr="00B938CC">
        <w:rPr>
          <w:rFonts w:ascii="Arial" w:eastAsia="Batang" w:hAnsi="Arial" w:cs="Arial"/>
          <w:b w:val="0"/>
          <w:sz w:val="20"/>
          <w:szCs w:val="20"/>
          <w:lang w:val="cs-CZ" w:eastAsia="en-US"/>
        </w:rPr>
        <w:t xml:space="preserve"> byl zákazník vybaven elektronickým mobilním zařízením</w:t>
      </w:r>
      <w:r w:rsidR="00201730" w:rsidRPr="00201730">
        <w:rPr>
          <w:rFonts w:ascii="Arial" w:hAnsi="Arial" w:cs="Arial"/>
          <w:b w:val="0"/>
          <w:sz w:val="20"/>
          <w:szCs w:val="20"/>
          <w:lang w:val="cs-CZ"/>
        </w:rPr>
        <w:t xml:space="preserve"> </w:t>
      </w:r>
      <w:r w:rsidR="00201730">
        <w:rPr>
          <w:rFonts w:ascii="Arial" w:hAnsi="Arial" w:cs="Arial"/>
          <w:b w:val="0"/>
          <w:sz w:val="20"/>
          <w:szCs w:val="20"/>
          <w:lang w:val="cs-CZ"/>
        </w:rPr>
        <w:t xml:space="preserve">s nainstalovanou </w:t>
      </w:r>
      <w:r w:rsidR="00201730" w:rsidRPr="00201730">
        <w:rPr>
          <w:rFonts w:ascii="Arial" w:eastAsia="Batang" w:hAnsi="Arial" w:cs="Arial"/>
          <w:b w:val="0"/>
          <w:sz w:val="20"/>
          <w:szCs w:val="20"/>
          <w:lang w:val="cs-CZ" w:eastAsia="en-US"/>
        </w:rPr>
        <w:t>mobilní</w:t>
      </w:r>
      <w:r w:rsidR="00201730">
        <w:rPr>
          <w:rFonts w:ascii="Arial" w:eastAsia="Batang" w:hAnsi="Arial" w:cs="Arial"/>
          <w:b w:val="0"/>
          <w:sz w:val="20"/>
          <w:szCs w:val="20"/>
          <w:lang w:val="cs-CZ" w:eastAsia="en-US"/>
        </w:rPr>
        <w:t xml:space="preserve"> Aplikace SEJF nebo </w:t>
      </w:r>
      <w:r w:rsidRPr="00B938CC">
        <w:rPr>
          <w:rFonts w:ascii="Arial" w:eastAsia="Batang" w:hAnsi="Arial" w:cs="Arial"/>
          <w:b w:val="0"/>
          <w:sz w:val="20"/>
          <w:szCs w:val="20"/>
          <w:lang w:val="cs-CZ" w:eastAsia="en-US"/>
        </w:rPr>
        <w:t xml:space="preserve"> které </w:t>
      </w:r>
      <w:proofErr w:type="gramStart"/>
      <w:r w:rsidRPr="00B938CC">
        <w:rPr>
          <w:rFonts w:ascii="Arial" w:eastAsia="Batang" w:hAnsi="Arial" w:cs="Arial"/>
          <w:b w:val="0"/>
          <w:sz w:val="20"/>
          <w:szCs w:val="20"/>
          <w:lang w:val="cs-CZ" w:eastAsia="en-US"/>
        </w:rPr>
        <w:t>umožňuje</w:t>
      </w:r>
      <w:proofErr w:type="gramEnd"/>
      <w:r w:rsidR="00784990">
        <w:rPr>
          <w:rFonts w:ascii="Arial" w:eastAsia="Batang" w:hAnsi="Arial" w:cs="Arial"/>
          <w:b w:val="0"/>
          <w:sz w:val="20"/>
          <w:szCs w:val="20"/>
          <w:lang w:val="cs-CZ" w:eastAsia="en-US"/>
        </w:rPr>
        <w:t xml:space="preserve"> </w:t>
      </w:r>
      <w:r w:rsidRPr="00B938CC">
        <w:rPr>
          <w:rFonts w:ascii="Arial" w:eastAsia="Batang" w:hAnsi="Arial" w:cs="Arial"/>
          <w:b w:val="0"/>
          <w:sz w:val="20"/>
          <w:szCs w:val="20"/>
          <w:lang w:val="cs-CZ" w:eastAsia="en-US"/>
        </w:rPr>
        <w:t xml:space="preserve">přijímat a odesílat SMS zprávy, a má aktivovanou službu Premium SMS. Telefonní číslo, ze kterého se SMS zpráva odesílá, musí být registrováno v síti některého z mobilních operátorů </w:t>
      </w:r>
      <w:r w:rsidR="00B471DE">
        <w:rPr>
          <w:rFonts w:ascii="Arial" w:eastAsia="Batang" w:hAnsi="Arial" w:cs="Arial"/>
          <w:b w:val="0"/>
          <w:sz w:val="20"/>
          <w:szCs w:val="20"/>
          <w:lang w:val="cs-CZ" w:eastAsia="en-US"/>
        </w:rPr>
        <w:t xml:space="preserve">uvedených v čl. </w:t>
      </w:r>
      <w:r w:rsidR="00F14362">
        <w:rPr>
          <w:rFonts w:ascii="Arial" w:eastAsia="Batang" w:hAnsi="Arial" w:cs="Arial"/>
          <w:b w:val="0"/>
          <w:sz w:val="20"/>
          <w:szCs w:val="20"/>
          <w:lang w:val="cs-CZ" w:eastAsia="en-US"/>
        </w:rPr>
        <w:t xml:space="preserve">2 </w:t>
      </w:r>
      <w:r w:rsidR="00807A7E">
        <w:rPr>
          <w:rFonts w:ascii="Arial" w:eastAsia="Batang" w:hAnsi="Arial" w:cs="Arial"/>
          <w:b w:val="0"/>
          <w:sz w:val="20"/>
          <w:szCs w:val="20"/>
          <w:lang w:val="cs-CZ" w:eastAsia="en-US"/>
        </w:rPr>
        <w:t xml:space="preserve">odst. 1 </w:t>
      </w:r>
      <w:r w:rsidR="00F14362">
        <w:rPr>
          <w:rFonts w:ascii="Arial" w:eastAsia="Batang" w:hAnsi="Arial" w:cs="Arial"/>
          <w:b w:val="0"/>
          <w:sz w:val="20"/>
          <w:szCs w:val="20"/>
          <w:lang w:val="cs-CZ" w:eastAsia="en-US"/>
        </w:rPr>
        <w:t>písm. b) Smlouvy o poskytování služeb</w:t>
      </w:r>
    </w:p>
    <w:p w14:paraId="54547AFA" w14:textId="77777777" w:rsidR="00532EB6" w:rsidRPr="00B938CC" w:rsidRDefault="00532EB6" w:rsidP="00532EB6">
      <w:pPr>
        <w:pStyle w:val="Odstavecseseznamem"/>
        <w:numPr>
          <w:ilvl w:val="0"/>
          <w:numId w:val="17"/>
        </w:numPr>
        <w:spacing w:before="120"/>
        <w:ind w:left="567" w:hanging="567"/>
        <w:contextualSpacing/>
        <w:jc w:val="both"/>
        <w:rPr>
          <w:rFonts w:ascii="Arial" w:eastAsia="Batang" w:hAnsi="Arial" w:cs="Arial"/>
          <w:b/>
          <w:sz w:val="20"/>
          <w:szCs w:val="20"/>
        </w:rPr>
      </w:pPr>
      <w:r w:rsidRPr="00B938CC">
        <w:rPr>
          <w:rFonts w:ascii="Arial" w:eastAsia="Batang" w:hAnsi="Arial" w:cs="Arial"/>
          <w:b/>
          <w:sz w:val="20"/>
          <w:szCs w:val="20"/>
        </w:rPr>
        <w:t xml:space="preserve">Objednání </w:t>
      </w:r>
      <w:r w:rsidR="001B7EEF">
        <w:rPr>
          <w:rFonts w:ascii="Arial" w:eastAsia="Batang" w:hAnsi="Arial" w:cs="Arial"/>
          <w:b/>
          <w:sz w:val="20"/>
          <w:szCs w:val="20"/>
        </w:rPr>
        <w:t>VPL pomocí SMS</w:t>
      </w:r>
    </w:p>
    <w:p w14:paraId="47FEB8D7" w14:textId="77777777" w:rsidR="00532EB6" w:rsidRPr="00B938CC" w:rsidRDefault="00532EB6" w:rsidP="00532EB6">
      <w:pPr>
        <w:pStyle w:val="Styl3"/>
        <w:numPr>
          <w:ilvl w:val="0"/>
          <w:numId w:val="0"/>
        </w:numPr>
        <w:tabs>
          <w:tab w:val="left" w:pos="709"/>
        </w:tabs>
        <w:spacing w:before="120"/>
        <w:ind w:left="709"/>
        <w:jc w:val="both"/>
        <w:rPr>
          <w:rFonts w:ascii="Arial" w:eastAsia="Batang" w:hAnsi="Arial" w:cs="Arial"/>
          <w:b w:val="0"/>
          <w:sz w:val="20"/>
          <w:szCs w:val="20"/>
          <w:lang w:val="cs-CZ" w:eastAsia="en-US"/>
        </w:rPr>
      </w:pPr>
      <w:r w:rsidRPr="00B938CC">
        <w:rPr>
          <w:rFonts w:ascii="Arial" w:eastAsia="Batang" w:hAnsi="Arial" w:cs="Arial"/>
          <w:b w:val="0"/>
          <w:sz w:val="20"/>
          <w:szCs w:val="20"/>
          <w:lang w:val="cs-CZ" w:eastAsia="en-US"/>
        </w:rPr>
        <w:t>Odeslání objednávky SMS parkingu probíhá následujícím postupem:</w:t>
      </w:r>
    </w:p>
    <w:p w14:paraId="1205D8CA" w14:textId="77777777" w:rsidR="00532EB6" w:rsidRPr="00B938CC" w:rsidRDefault="00532EB6" w:rsidP="00532EB6">
      <w:pPr>
        <w:pStyle w:val="Odstavecseseznamem"/>
        <w:numPr>
          <w:ilvl w:val="0"/>
          <w:numId w:val="18"/>
        </w:numPr>
        <w:spacing w:before="120"/>
        <w:ind w:hanging="357"/>
        <w:jc w:val="both"/>
        <w:rPr>
          <w:rFonts w:ascii="Arial" w:eastAsia="Batang" w:hAnsi="Arial" w:cs="Arial"/>
          <w:sz w:val="20"/>
          <w:szCs w:val="20"/>
        </w:rPr>
      </w:pPr>
      <w:r w:rsidRPr="00B938CC">
        <w:rPr>
          <w:rFonts w:ascii="Arial" w:eastAsia="Batang" w:hAnsi="Arial" w:cs="Arial"/>
          <w:sz w:val="20"/>
          <w:szCs w:val="20"/>
        </w:rPr>
        <w:t xml:space="preserve">Uživatel (parkující) vytvoří zprávu, do jejíhož textu vepíše klíčové slovo. Klíčové slovo představuje specifickou souslednost znaků, která tvoří charakteristický kód požadované služby, např.: </w:t>
      </w:r>
      <w:r w:rsidR="00725317">
        <w:rPr>
          <w:rFonts w:ascii="Arial" w:eastAsia="Batang" w:hAnsi="Arial" w:cs="Arial"/>
          <w:b/>
          <w:sz w:val="20"/>
          <w:szCs w:val="20"/>
        </w:rPr>
        <w:t>DK_</w:t>
      </w:r>
      <w:r w:rsidR="00ED2750" w:rsidRPr="00B938CC">
        <w:rPr>
          <w:rFonts w:ascii="Arial" w:eastAsia="Batang" w:hAnsi="Arial" w:cs="Arial"/>
          <w:b/>
          <w:sz w:val="20"/>
          <w:szCs w:val="20"/>
        </w:rPr>
        <w:t>1B</w:t>
      </w:r>
      <w:r w:rsidRPr="00B938CC">
        <w:rPr>
          <w:rFonts w:ascii="Arial" w:eastAsia="Batang" w:hAnsi="Arial" w:cs="Arial"/>
          <w:b/>
          <w:sz w:val="20"/>
          <w:szCs w:val="20"/>
        </w:rPr>
        <w:t>23456</w:t>
      </w:r>
      <w:r w:rsidR="0081653C">
        <w:rPr>
          <w:rFonts w:ascii="Arial" w:eastAsia="Batang" w:hAnsi="Arial" w:cs="Arial"/>
          <w:b/>
          <w:sz w:val="20"/>
          <w:szCs w:val="20"/>
        </w:rPr>
        <w:t>_60</w:t>
      </w:r>
    </w:p>
    <w:p w14:paraId="055A7835" w14:textId="77777777" w:rsidR="00532EB6" w:rsidRPr="00B938CC" w:rsidRDefault="00532EB6" w:rsidP="00532EB6">
      <w:pPr>
        <w:pStyle w:val="Odstavecseseznamem"/>
        <w:numPr>
          <w:ilvl w:val="0"/>
          <w:numId w:val="18"/>
        </w:numPr>
        <w:spacing w:before="120"/>
        <w:ind w:hanging="357"/>
        <w:jc w:val="both"/>
        <w:rPr>
          <w:rFonts w:ascii="Arial" w:eastAsia="Batang" w:hAnsi="Arial" w:cs="Arial"/>
          <w:sz w:val="20"/>
          <w:szCs w:val="20"/>
        </w:rPr>
      </w:pPr>
      <w:r w:rsidRPr="00B938CC">
        <w:rPr>
          <w:rFonts w:ascii="Arial" w:eastAsia="Batang" w:hAnsi="Arial" w:cs="Arial"/>
          <w:sz w:val="20"/>
          <w:szCs w:val="20"/>
        </w:rPr>
        <w:t>Vepsanou zprávu parkující odešle na specifické telefonní číslo (společné pro všechny mobilní operátory). Tím je objednávka SMS virtuálního parkovacího lístku realizována.</w:t>
      </w:r>
    </w:p>
    <w:p w14:paraId="7AC22CEB" w14:textId="77777777" w:rsidR="00532EB6" w:rsidRPr="00B938CC" w:rsidRDefault="00532EB6" w:rsidP="00532EB6">
      <w:pPr>
        <w:pStyle w:val="Odstavecseseznamem"/>
        <w:numPr>
          <w:ilvl w:val="0"/>
          <w:numId w:val="18"/>
        </w:numPr>
        <w:spacing w:before="120"/>
        <w:ind w:hanging="357"/>
        <w:jc w:val="both"/>
        <w:rPr>
          <w:rFonts w:ascii="Arial" w:eastAsia="Batang" w:hAnsi="Arial" w:cs="Arial"/>
          <w:sz w:val="20"/>
          <w:szCs w:val="20"/>
        </w:rPr>
      </w:pPr>
      <w:r w:rsidRPr="00B938CC">
        <w:rPr>
          <w:rFonts w:ascii="Arial" w:eastAsia="Batang" w:hAnsi="Arial" w:cs="Arial"/>
          <w:sz w:val="20"/>
          <w:szCs w:val="20"/>
        </w:rPr>
        <w:t xml:space="preserve">Systém odečte zákazníkovi částku po ověření údajů a zašle zpětnou SMS s virtuálním parkovacím lístkem. </w:t>
      </w:r>
    </w:p>
    <w:p w14:paraId="06421EE6" w14:textId="77777777" w:rsidR="00532EB6" w:rsidRDefault="00532EB6" w:rsidP="00532EB6">
      <w:pPr>
        <w:pStyle w:val="Odstavecseseznamem"/>
        <w:spacing w:before="120"/>
        <w:ind w:left="0"/>
        <w:jc w:val="both"/>
        <w:rPr>
          <w:rFonts w:ascii="Arial" w:eastAsia="Batang" w:hAnsi="Arial" w:cs="Arial"/>
          <w:sz w:val="20"/>
          <w:szCs w:val="20"/>
        </w:rPr>
      </w:pPr>
      <w:r w:rsidRPr="00B938CC">
        <w:rPr>
          <w:rFonts w:ascii="Arial" w:eastAsia="Batang" w:hAnsi="Arial" w:cs="Arial"/>
          <w:b/>
          <w:sz w:val="20"/>
          <w:szCs w:val="20"/>
        </w:rPr>
        <w:t>V textu takto obdrženého virtuálního parkovacího lístku - SMS zprávy jsou uvedeny informace o parkovném a dále údaje pro ověření platnosti parkovacího lístku</w:t>
      </w:r>
      <w:r w:rsidRPr="00B938CC">
        <w:rPr>
          <w:rFonts w:ascii="Arial" w:eastAsia="Batang" w:hAnsi="Arial" w:cs="Arial"/>
          <w:sz w:val="20"/>
          <w:szCs w:val="20"/>
        </w:rPr>
        <w:t xml:space="preserve">, tedy jednoznačný kód (tzv. </w:t>
      </w:r>
      <w:proofErr w:type="spellStart"/>
      <w:r w:rsidRPr="00B938CC">
        <w:rPr>
          <w:rFonts w:ascii="Arial" w:eastAsia="Batang" w:hAnsi="Arial" w:cs="Arial"/>
          <w:sz w:val="20"/>
          <w:szCs w:val="20"/>
        </w:rPr>
        <w:t>hash</w:t>
      </w:r>
      <w:proofErr w:type="spellEnd"/>
      <w:r w:rsidRPr="00B938CC">
        <w:rPr>
          <w:rFonts w:ascii="Arial" w:eastAsia="Batang" w:hAnsi="Arial" w:cs="Arial"/>
          <w:sz w:val="20"/>
          <w:szCs w:val="20"/>
        </w:rPr>
        <w:t xml:space="preserve"> kód).</w:t>
      </w:r>
    </w:p>
    <w:p w14:paraId="31A803D8" w14:textId="77777777" w:rsidR="00B73385" w:rsidRDefault="00B73385" w:rsidP="00532EB6">
      <w:pPr>
        <w:pStyle w:val="Odstavecseseznamem"/>
        <w:spacing w:before="120"/>
        <w:ind w:left="0"/>
        <w:jc w:val="both"/>
        <w:rPr>
          <w:rFonts w:ascii="Arial" w:eastAsia="Batang" w:hAnsi="Arial" w:cs="Arial"/>
          <w:sz w:val="20"/>
          <w:szCs w:val="20"/>
        </w:rPr>
      </w:pPr>
    </w:p>
    <w:p w14:paraId="15A84858" w14:textId="77777777" w:rsidR="000603EB" w:rsidRPr="000603EB" w:rsidRDefault="000603EB" w:rsidP="00B73385">
      <w:pPr>
        <w:pStyle w:val="Odstavecseseznamem"/>
        <w:numPr>
          <w:ilvl w:val="0"/>
          <w:numId w:val="17"/>
        </w:numPr>
        <w:ind w:left="567" w:hanging="709"/>
        <w:jc w:val="both"/>
        <w:rPr>
          <w:rFonts w:ascii="Arial" w:eastAsia="Batang" w:hAnsi="Arial" w:cs="Arial"/>
          <w:b/>
          <w:sz w:val="20"/>
          <w:szCs w:val="20"/>
        </w:rPr>
      </w:pPr>
      <w:r w:rsidRPr="000603EB">
        <w:rPr>
          <w:rFonts w:ascii="Arial" w:eastAsia="Batang" w:hAnsi="Arial" w:cs="Arial"/>
          <w:b/>
          <w:sz w:val="20"/>
          <w:szCs w:val="20"/>
        </w:rPr>
        <w:t xml:space="preserve">Objednání VPL pomocí </w:t>
      </w:r>
      <w:r w:rsidR="00B17371">
        <w:rPr>
          <w:rFonts w:ascii="Arial" w:eastAsia="Batang" w:hAnsi="Arial" w:cs="Arial"/>
          <w:b/>
          <w:sz w:val="20"/>
          <w:szCs w:val="20"/>
        </w:rPr>
        <w:t>a</w:t>
      </w:r>
      <w:r w:rsidRPr="000603EB">
        <w:rPr>
          <w:rFonts w:ascii="Arial" w:eastAsia="Batang" w:hAnsi="Arial" w:cs="Arial"/>
          <w:b/>
          <w:sz w:val="20"/>
          <w:szCs w:val="20"/>
        </w:rPr>
        <w:t xml:space="preserve">plikace SEJF </w:t>
      </w:r>
    </w:p>
    <w:p w14:paraId="73EC0765" w14:textId="77777777" w:rsidR="000603EB" w:rsidRPr="000603EB" w:rsidRDefault="000603EB" w:rsidP="00B73385">
      <w:pPr>
        <w:pStyle w:val="Odstavecseseznamem"/>
        <w:spacing w:before="120"/>
        <w:ind w:left="0"/>
        <w:jc w:val="both"/>
        <w:rPr>
          <w:rFonts w:ascii="Arial" w:eastAsia="Batang" w:hAnsi="Arial" w:cs="Arial"/>
          <w:sz w:val="20"/>
          <w:szCs w:val="20"/>
        </w:rPr>
      </w:pPr>
      <w:r w:rsidRPr="000603EB">
        <w:rPr>
          <w:rFonts w:ascii="Arial" w:eastAsia="Batang" w:hAnsi="Arial" w:cs="Arial"/>
          <w:sz w:val="20"/>
          <w:szCs w:val="20"/>
        </w:rPr>
        <w:t>Předpokladem možnosti objednání VPL z aplikace SEJF je</w:t>
      </w:r>
      <w:r w:rsidR="00B73385">
        <w:rPr>
          <w:rFonts w:ascii="Arial" w:eastAsia="Batang" w:hAnsi="Arial" w:cs="Arial"/>
          <w:sz w:val="20"/>
          <w:szCs w:val="20"/>
        </w:rPr>
        <w:t>:</w:t>
      </w:r>
      <w:r w:rsidRPr="000603EB">
        <w:rPr>
          <w:rFonts w:ascii="Arial" w:eastAsia="Batang" w:hAnsi="Arial" w:cs="Arial"/>
          <w:sz w:val="20"/>
          <w:szCs w:val="20"/>
        </w:rPr>
        <w:t xml:space="preserve"> </w:t>
      </w:r>
    </w:p>
    <w:p w14:paraId="40E4AD12" w14:textId="77777777" w:rsidR="000603EB" w:rsidRPr="000603EB" w:rsidRDefault="000603EB" w:rsidP="000603EB">
      <w:pPr>
        <w:pStyle w:val="Odstavecseseznamem"/>
        <w:numPr>
          <w:ilvl w:val="0"/>
          <w:numId w:val="31"/>
        </w:numPr>
        <w:spacing w:before="120"/>
        <w:jc w:val="both"/>
        <w:rPr>
          <w:rFonts w:ascii="Arial" w:eastAsia="Batang" w:hAnsi="Arial" w:cs="Arial"/>
          <w:b/>
          <w:sz w:val="20"/>
          <w:szCs w:val="20"/>
        </w:rPr>
      </w:pPr>
      <w:r w:rsidRPr="000603EB">
        <w:rPr>
          <w:rFonts w:ascii="Arial" w:eastAsia="Batang" w:hAnsi="Arial" w:cs="Arial"/>
          <w:sz w:val="20"/>
          <w:szCs w:val="20"/>
        </w:rPr>
        <w:t>nainstalovaná aplikace pro podporované platformy operačních systémů mobilních telefonů</w:t>
      </w:r>
    </w:p>
    <w:p w14:paraId="1FD05D4A" w14:textId="77777777" w:rsidR="000603EB" w:rsidRPr="000603EB" w:rsidRDefault="000603EB" w:rsidP="000603EB">
      <w:pPr>
        <w:pStyle w:val="Odstavecseseznamem"/>
        <w:numPr>
          <w:ilvl w:val="0"/>
          <w:numId w:val="31"/>
        </w:numPr>
        <w:spacing w:before="120"/>
        <w:jc w:val="both"/>
        <w:rPr>
          <w:rFonts w:ascii="Arial" w:eastAsia="Batang" w:hAnsi="Arial" w:cs="Arial"/>
          <w:sz w:val="20"/>
          <w:szCs w:val="20"/>
        </w:rPr>
      </w:pPr>
      <w:r w:rsidRPr="000603EB">
        <w:rPr>
          <w:rFonts w:ascii="Arial" w:eastAsia="Batang" w:hAnsi="Arial" w:cs="Arial"/>
          <w:sz w:val="20"/>
          <w:szCs w:val="20"/>
        </w:rPr>
        <w:t>dostatečný kredit pro platbu VPL</w:t>
      </w:r>
      <w:r>
        <w:rPr>
          <w:rFonts w:ascii="Arial" w:eastAsia="Batang" w:hAnsi="Arial" w:cs="Arial"/>
          <w:sz w:val="20"/>
          <w:szCs w:val="20"/>
        </w:rPr>
        <w:t xml:space="preserve"> nebo </w:t>
      </w:r>
      <w:proofErr w:type="spellStart"/>
      <w:r>
        <w:rPr>
          <w:rFonts w:ascii="Arial" w:eastAsia="Batang" w:hAnsi="Arial" w:cs="Arial"/>
          <w:sz w:val="20"/>
          <w:szCs w:val="20"/>
        </w:rPr>
        <w:t>napárovaná</w:t>
      </w:r>
      <w:proofErr w:type="spellEnd"/>
      <w:r>
        <w:rPr>
          <w:rFonts w:ascii="Arial" w:eastAsia="Batang" w:hAnsi="Arial" w:cs="Arial"/>
          <w:sz w:val="20"/>
          <w:szCs w:val="20"/>
        </w:rPr>
        <w:t xml:space="preserve"> platební karta</w:t>
      </w:r>
    </w:p>
    <w:p w14:paraId="179799E1" w14:textId="77777777" w:rsidR="000603EB" w:rsidRDefault="000603EB" w:rsidP="000603EB">
      <w:pPr>
        <w:pStyle w:val="Styl3"/>
        <w:numPr>
          <w:ilvl w:val="0"/>
          <w:numId w:val="0"/>
        </w:numPr>
        <w:tabs>
          <w:tab w:val="left" w:pos="709"/>
        </w:tabs>
        <w:spacing w:before="120"/>
        <w:ind w:left="720"/>
        <w:jc w:val="both"/>
        <w:rPr>
          <w:rFonts w:ascii="Arial" w:eastAsia="Batang" w:hAnsi="Arial" w:cs="Arial"/>
          <w:b w:val="0"/>
          <w:sz w:val="20"/>
          <w:szCs w:val="20"/>
          <w:lang w:val="cs-CZ" w:eastAsia="en-US"/>
        </w:rPr>
      </w:pPr>
    </w:p>
    <w:p w14:paraId="2DF716D8" w14:textId="77777777" w:rsidR="000603EB" w:rsidRPr="00B938CC" w:rsidRDefault="000603EB" w:rsidP="000603EB">
      <w:pPr>
        <w:pStyle w:val="Styl3"/>
        <w:numPr>
          <w:ilvl w:val="0"/>
          <w:numId w:val="0"/>
        </w:numPr>
        <w:tabs>
          <w:tab w:val="left" w:pos="709"/>
        </w:tabs>
        <w:spacing w:before="120"/>
        <w:ind w:left="360" w:hanging="360"/>
        <w:jc w:val="both"/>
        <w:rPr>
          <w:rFonts w:ascii="Arial" w:eastAsia="Batang" w:hAnsi="Arial" w:cs="Arial"/>
          <w:b w:val="0"/>
          <w:sz w:val="20"/>
          <w:szCs w:val="20"/>
          <w:lang w:val="cs-CZ" w:eastAsia="en-US"/>
        </w:rPr>
      </w:pPr>
      <w:r w:rsidRPr="00B938CC">
        <w:rPr>
          <w:rFonts w:ascii="Arial" w:eastAsia="Batang" w:hAnsi="Arial" w:cs="Arial"/>
          <w:b w:val="0"/>
          <w:sz w:val="20"/>
          <w:szCs w:val="20"/>
          <w:lang w:val="cs-CZ" w:eastAsia="en-US"/>
        </w:rPr>
        <w:t xml:space="preserve">Odeslání objednávky </w:t>
      </w:r>
      <w:r>
        <w:rPr>
          <w:rFonts w:ascii="Arial" w:eastAsia="Batang" w:hAnsi="Arial" w:cs="Arial"/>
          <w:b w:val="0"/>
          <w:sz w:val="20"/>
          <w:szCs w:val="20"/>
          <w:lang w:val="cs-CZ" w:eastAsia="en-US"/>
        </w:rPr>
        <w:t xml:space="preserve">SEJF </w:t>
      </w:r>
      <w:r w:rsidRPr="00B938CC">
        <w:rPr>
          <w:rFonts w:ascii="Arial" w:eastAsia="Batang" w:hAnsi="Arial" w:cs="Arial"/>
          <w:b w:val="0"/>
          <w:sz w:val="20"/>
          <w:szCs w:val="20"/>
          <w:lang w:val="cs-CZ" w:eastAsia="en-US"/>
        </w:rPr>
        <w:t>parkingu probíhá následujícím postupem:</w:t>
      </w:r>
    </w:p>
    <w:p w14:paraId="7B342898" w14:textId="77777777" w:rsidR="000603EB" w:rsidRPr="000603EB" w:rsidRDefault="000603EB" w:rsidP="000603EB">
      <w:pPr>
        <w:pStyle w:val="Odstavecseseznamem"/>
        <w:spacing w:before="120"/>
        <w:jc w:val="both"/>
        <w:rPr>
          <w:rFonts w:ascii="Arial" w:eastAsia="Batang" w:hAnsi="Arial" w:cs="Arial"/>
          <w:sz w:val="20"/>
          <w:szCs w:val="20"/>
        </w:rPr>
      </w:pPr>
    </w:p>
    <w:p w14:paraId="1B063E0A" w14:textId="77777777" w:rsidR="000603EB" w:rsidRPr="000603EB" w:rsidRDefault="000603EB" w:rsidP="000603EB">
      <w:pPr>
        <w:pStyle w:val="Odstavecseseznamem"/>
        <w:numPr>
          <w:ilvl w:val="0"/>
          <w:numId w:val="32"/>
        </w:numPr>
        <w:spacing w:before="120"/>
        <w:jc w:val="both"/>
        <w:rPr>
          <w:rFonts w:ascii="Arial" w:eastAsia="Batang" w:hAnsi="Arial" w:cs="Arial"/>
          <w:sz w:val="20"/>
          <w:szCs w:val="20"/>
        </w:rPr>
      </w:pPr>
      <w:r w:rsidRPr="000603EB">
        <w:rPr>
          <w:rFonts w:ascii="Arial" w:eastAsia="Batang" w:hAnsi="Arial" w:cs="Arial"/>
          <w:sz w:val="20"/>
          <w:szCs w:val="20"/>
        </w:rPr>
        <w:t>Uživatel vyhledá v aplikaci příslušné parkoviště Partnera v sekci Parkování.</w:t>
      </w:r>
    </w:p>
    <w:p w14:paraId="5986D1FC" w14:textId="77777777" w:rsidR="000603EB" w:rsidRPr="000603EB" w:rsidRDefault="000603EB" w:rsidP="000603EB">
      <w:pPr>
        <w:pStyle w:val="Odstavecseseznamem"/>
        <w:numPr>
          <w:ilvl w:val="0"/>
          <w:numId w:val="32"/>
        </w:numPr>
        <w:spacing w:before="120"/>
        <w:jc w:val="both"/>
        <w:rPr>
          <w:rFonts w:ascii="Arial" w:eastAsia="Batang" w:hAnsi="Arial" w:cs="Arial"/>
          <w:sz w:val="20"/>
          <w:szCs w:val="20"/>
        </w:rPr>
      </w:pPr>
      <w:r w:rsidRPr="000603EB">
        <w:rPr>
          <w:rFonts w:ascii="Arial" w:eastAsia="Batang" w:hAnsi="Arial" w:cs="Arial"/>
          <w:sz w:val="20"/>
          <w:szCs w:val="20"/>
        </w:rPr>
        <w:t>Po výběru parkoviště je uživatel vyzván k zadání svého PIN</w:t>
      </w:r>
    </w:p>
    <w:p w14:paraId="24328DE9" w14:textId="77777777" w:rsidR="000603EB" w:rsidRPr="000603EB" w:rsidRDefault="000603EB" w:rsidP="000603EB">
      <w:pPr>
        <w:pStyle w:val="Odstavecseseznamem"/>
        <w:numPr>
          <w:ilvl w:val="0"/>
          <w:numId w:val="32"/>
        </w:numPr>
        <w:spacing w:before="120"/>
        <w:jc w:val="both"/>
        <w:rPr>
          <w:rFonts w:ascii="Arial" w:eastAsia="Batang" w:hAnsi="Arial" w:cs="Arial"/>
          <w:sz w:val="20"/>
          <w:szCs w:val="20"/>
        </w:rPr>
      </w:pPr>
      <w:r w:rsidRPr="000603EB">
        <w:rPr>
          <w:rFonts w:ascii="Arial" w:eastAsia="Batang" w:hAnsi="Arial" w:cs="Arial"/>
          <w:sz w:val="20"/>
          <w:szCs w:val="20"/>
        </w:rPr>
        <w:t>Úspěšná platba je potvrzena na obrazovce aplikace</w:t>
      </w:r>
    </w:p>
    <w:p w14:paraId="427AE38F" w14:textId="77777777" w:rsidR="000603EB" w:rsidRPr="000603EB" w:rsidRDefault="000603EB" w:rsidP="000603EB">
      <w:pPr>
        <w:pStyle w:val="Odstavecseseznamem"/>
        <w:numPr>
          <w:ilvl w:val="0"/>
          <w:numId w:val="32"/>
        </w:numPr>
        <w:spacing w:before="120"/>
        <w:jc w:val="both"/>
        <w:rPr>
          <w:rFonts w:ascii="Arial" w:eastAsia="Batang" w:hAnsi="Arial" w:cs="Arial"/>
          <w:sz w:val="20"/>
          <w:szCs w:val="20"/>
        </w:rPr>
      </w:pPr>
      <w:r w:rsidRPr="000603EB">
        <w:rPr>
          <w:rFonts w:ascii="Arial" w:eastAsia="Batang" w:hAnsi="Arial" w:cs="Arial"/>
          <w:sz w:val="20"/>
          <w:szCs w:val="20"/>
        </w:rPr>
        <w:t>V aplikaci je uložen parkovací lístek se všemi náležitostmi: popisem, platností a kontrolním (</w:t>
      </w:r>
      <w:proofErr w:type="spellStart"/>
      <w:r w:rsidRPr="000603EB">
        <w:rPr>
          <w:rFonts w:ascii="Arial" w:eastAsia="Batang" w:hAnsi="Arial" w:cs="Arial"/>
          <w:sz w:val="20"/>
          <w:szCs w:val="20"/>
        </w:rPr>
        <w:t>hash</w:t>
      </w:r>
      <w:proofErr w:type="spellEnd"/>
      <w:r w:rsidRPr="000603EB">
        <w:rPr>
          <w:rFonts w:ascii="Arial" w:eastAsia="Batang" w:hAnsi="Arial" w:cs="Arial"/>
          <w:sz w:val="20"/>
          <w:szCs w:val="20"/>
        </w:rPr>
        <w:t>) kódem</w:t>
      </w:r>
    </w:p>
    <w:p w14:paraId="7F78BC76" w14:textId="77777777" w:rsidR="000603EB" w:rsidRPr="000603EB" w:rsidRDefault="000603EB" w:rsidP="000603EB">
      <w:pPr>
        <w:pStyle w:val="Odstavecseseznamem"/>
        <w:spacing w:before="120"/>
        <w:jc w:val="both"/>
        <w:rPr>
          <w:rFonts w:ascii="Arial" w:eastAsia="Batang" w:hAnsi="Arial" w:cs="Arial"/>
          <w:sz w:val="20"/>
          <w:szCs w:val="20"/>
        </w:rPr>
      </w:pPr>
      <w:r w:rsidRPr="000603EB">
        <w:rPr>
          <w:rFonts w:ascii="Arial" w:eastAsia="Batang" w:hAnsi="Arial" w:cs="Arial"/>
          <w:sz w:val="20"/>
          <w:szCs w:val="20"/>
        </w:rPr>
        <w:t xml:space="preserve">Alternativou k výběru uživatelem je podpora </w:t>
      </w:r>
      <w:proofErr w:type="spellStart"/>
      <w:r w:rsidRPr="000603EB">
        <w:rPr>
          <w:rFonts w:ascii="Arial" w:eastAsia="Batang" w:hAnsi="Arial" w:cs="Arial"/>
          <w:sz w:val="20"/>
          <w:szCs w:val="20"/>
        </w:rPr>
        <w:t>geolokační</w:t>
      </w:r>
      <w:proofErr w:type="spellEnd"/>
      <w:r w:rsidRPr="000603EB">
        <w:rPr>
          <w:rFonts w:ascii="Arial" w:eastAsia="Batang" w:hAnsi="Arial" w:cs="Arial"/>
          <w:sz w:val="20"/>
          <w:szCs w:val="20"/>
        </w:rPr>
        <w:t xml:space="preserve"> služby mobilního telefonu, uživatel je při volbě sekce parkování odkázán přímo na platbu konkrétní lokality parkoviště.</w:t>
      </w:r>
    </w:p>
    <w:p w14:paraId="55E30110" w14:textId="77777777" w:rsidR="00F35DF0" w:rsidRPr="00B73385" w:rsidRDefault="000603EB" w:rsidP="00B73385">
      <w:pPr>
        <w:pStyle w:val="Odstavecseseznamem"/>
        <w:spacing w:before="120"/>
        <w:jc w:val="both"/>
        <w:rPr>
          <w:rFonts w:ascii="Arial" w:eastAsia="Batang" w:hAnsi="Arial" w:cs="Arial"/>
          <w:sz w:val="20"/>
          <w:szCs w:val="20"/>
        </w:rPr>
      </w:pPr>
      <w:r w:rsidRPr="000603EB">
        <w:rPr>
          <w:rFonts w:ascii="Arial" w:eastAsia="Batang" w:hAnsi="Arial" w:cs="Arial"/>
          <w:sz w:val="20"/>
          <w:szCs w:val="20"/>
        </w:rPr>
        <w:br w:type="page"/>
      </w:r>
    </w:p>
    <w:p w14:paraId="00ACA8F2" w14:textId="77777777" w:rsidR="00395439" w:rsidRDefault="00395439" w:rsidP="00F07F0C">
      <w:pPr>
        <w:pBdr>
          <w:bottom w:val="single" w:sz="4" w:space="1" w:color="auto"/>
        </w:pBdr>
        <w:spacing w:after="120"/>
        <w:rPr>
          <w:rFonts w:ascii="Arial" w:hAnsi="Arial" w:cs="Arial"/>
          <w:b/>
          <w:sz w:val="28"/>
          <w:szCs w:val="36"/>
        </w:rPr>
      </w:pPr>
    </w:p>
    <w:p w14:paraId="7AD9EF21" w14:textId="77777777" w:rsidR="00F07F0C" w:rsidRPr="00B938CC" w:rsidRDefault="00F07F0C" w:rsidP="00F07F0C">
      <w:pPr>
        <w:pBdr>
          <w:bottom w:val="single" w:sz="4" w:space="1" w:color="auto"/>
        </w:pBdr>
        <w:spacing w:after="120"/>
        <w:rPr>
          <w:rFonts w:ascii="Arial" w:hAnsi="Arial" w:cs="Arial"/>
          <w:b/>
          <w:sz w:val="28"/>
          <w:szCs w:val="36"/>
        </w:rPr>
      </w:pPr>
      <w:r w:rsidRPr="00B938CC">
        <w:rPr>
          <w:rFonts w:ascii="Arial" w:hAnsi="Arial" w:cs="Arial"/>
          <w:b/>
          <w:sz w:val="28"/>
          <w:szCs w:val="36"/>
        </w:rPr>
        <w:t>Příloha č. 3</w:t>
      </w:r>
    </w:p>
    <w:p w14:paraId="15B7AD11" w14:textId="77777777" w:rsidR="00F07F0C" w:rsidRPr="00B938CC" w:rsidRDefault="00F07F0C" w:rsidP="00F07F0C">
      <w:pPr>
        <w:spacing w:after="120"/>
        <w:jc w:val="both"/>
        <w:rPr>
          <w:rFonts w:ascii="Arial" w:hAnsi="Arial" w:cs="Arial"/>
          <w:b/>
          <w:szCs w:val="28"/>
        </w:rPr>
      </w:pPr>
      <w:r w:rsidRPr="00B938CC">
        <w:rPr>
          <w:rFonts w:ascii="Arial" w:hAnsi="Arial" w:cs="Arial"/>
          <w:b/>
          <w:szCs w:val="28"/>
        </w:rPr>
        <w:t xml:space="preserve">Uživatelské rozhraní (tisk </w:t>
      </w:r>
      <w:r w:rsidR="00717E43">
        <w:rPr>
          <w:rFonts w:ascii="Arial" w:hAnsi="Arial" w:cs="Arial"/>
          <w:b/>
          <w:szCs w:val="28"/>
        </w:rPr>
        <w:t>účtenek</w:t>
      </w:r>
      <w:r w:rsidRPr="00B938CC">
        <w:rPr>
          <w:rFonts w:ascii="Arial" w:hAnsi="Arial" w:cs="Arial"/>
          <w:b/>
          <w:szCs w:val="28"/>
        </w:rPr>
        <w:t>)</w:t>
      </w:r>
    </w:p>
    <w:p w14:paraId="42772FBB" w14:textId="77777777" w:rsidR="00F07F0C" w:rsidRPr="00B938CC" w:rsidRDefault="00F07F0C" w:rsidP="00F07F0C">
      <w:pPr>
        <w:spacing w:after="120"/>
        <w:jc w:val="both"/>
        <w:rPr>
          <w:rFonts w:ascii="Arial" w:hAnsi="Arial" w:cs="Arial"/>
          <w:b/>
          <w:szCs w:val="28"/>
        </w:rPr>
      </w:pPr>
    </w:p>
    <w:p w14:paraId="716EE881" w14:textId="77777777" w:rsidR="00F07F0C" w:rsidRPr="00B938CC" w:rsidRDefault="00F07F0C" w:rsidP="00F07F0C">
      <w:pPr>
        <w:numPr>
          <w:ilvl w:val="0"/>
          <w:numId w:val="20"/>
        </w:numPr>
        <w:spacing w:after="200" w:line="276" w:lineRule="auto"/>
        <w:ind w:left="284" w:hanging="284"/>
        <w:jc w:val="both"/>
        <w:rPr>
          <w:rFonts w:ascii="Arial" w:hAnsi="Arial" w:cs="Arial"/>
          <w:b/>
          <w:sz w:val="20"/>
          <w:szCs w:val="20"/>
        </w:rPr>
      </w:pPr>
      <w:r w:rsidRPr="00B938CC">
        <w:rPr>
          <w:rFonts w:ascii="Arial" w:hAnsi="Arial" w:cs="Arial"/>
          <w:b/>
          <w:sz w:val="20"/>
          <w:szCs w:val="20"/>
        </w:rPr>
        <w:t>Základní informace k uživatelskému rozhraní</w:t>
      </w:r>
    </w:p>
    <w:p w14:paraId="46DA9952" w14:textId="77777777" w:rsidR="00F07F0C" w:rsidRPr="00B938CC" w:rsidRDefault="00F07F0C" w:rsidP="00F07F0C">
      <w:pPr>
        <w:spacing w:before="120"/>
        <w:jc w:val="both"/>
        <w:rPr>
          <w:rFonts w:ascii="Arial" w:hAnsi="Arial" w:cs="Arial"/>
          <w:sz w:val="20"/>
          <w:szCs w:val="20"/>
        </w:rPr>
      </w:pPr>
      <w:r w:rsidRPr="00B938CC">
        <w:rPr>
          <w:rFonts w:ascii="Arial" w:hAnsi="Arial" w:cs="Arial"/>
          <w:sz w:val="20"/>
          <w:szCs w:val="20"/>
        </w:rPr>
        <w:t xml:space="preserve">K vystavení </w:t>
      </w:r>
      <w:r w:rsidR="00717E43">
        <w:rPr>
          <w:rFonts w:ascii="Arial" w:hAnsi="Arial" w:cs="Arial"/>
          <w:sz w:val="20"/>
          <w:szCs w:val="20"/>
        </w:rPr>
        <w:t>účtenek</w:t>
      </w:r>
      <w:r w:rsidRPr="00B938CC">
        <w:rPr>
          <w:rFonts w:ascii="Arial" w:hAnsi="Arial" w:cs="Arial"/>
          <w:sz w:val="20"/>
          <w:szCs w:val="20"/>
        </w:rPr>
        <w:t xml:space="preserve"> k zakoupeným parkovacím lístkům (dále jen </w:t>
      </w:r>
      <w:r w:rsidRPr="00B938CC">
        <w:rPr>
          <w:rFonts w:ascii="Arial" w:hAnsi="Arial" w:cs="Arial"/>
          <w:b/>
          <w:sz w:val="20"/>
          <w:szCs w:val="20"/>
        </w:rPr>
        <w:t>VPL</w:t>
      </w:r>
      <w:r w:rsidRPr="00B938CC">
        <w:rPr>
          <w:rFonts w:ascii="Arial" w:hAnsi="Arial" w:cs="Arial"/>
          <w:sz w:val="20"/>
          <w:szCs w:val="20"/>
        </w:rPr>
        <w:t>) slouží uživatelům samoobslužné webové, tzv. uživatelské rozhraní. Pro přihlášení do rozhraní je uživatel autorizován svým číslem mobilního telefonu, ze kterého byl v minulosti VPL zakoupen, a speciálním kódem (</w:t>
      </w:r>
      <w:proofErr w:type="spellStart"/>
      <w:r w:rsidRPr="00B938CC">
        <w:rPr>
          <w:rFonts w:ascii="Arial" w:hAnsi="Arial" w:cs="Arial"/>
          <w:sz w:val="20"/>
          <w:szCs w:val="20"/>
        </w:rPr>
        <w:t>hash</w:t>
      </w:r>
      <w:proofErr w:type="spellEnd"/>
      <w:r w:rsidRPr="00B938CC">
        <w:rPr>
          <w:rFonts w:ascii="Arial" w:hAnsi="Arial" w:cs="Arial"/>
          <w:sz w:val="20"/>
          <w:szCs w:val="20"/>
        </w:rPr>
        <w:t xml:space="preserve"> kódem) z VPL. Pokud již uživatel nemá uložen VPL, je možné tento kód zaslat přímo z přihlašovací stránky portálu. Portál autorizuje klienta na základě kódu z jeho libovolného VPL zakoupeného v posledních třech měsících z uvedeného mobilního telefonního čísla. </w:t>
      </w:r>
    </w:p>
    <w:p w14:paraId="4B38AD63" w14:textId="77777777" w:rsidR="00F07F0C" w:rsidRPr="00B938CC" w:rsidRDefault="00F07F0C" w:rsidP="00F07F0C">
      <w:pPr>
        <w:spacing w:before="120"/>
        <w:jc w:val="both"/>
        <w:rPr>
          <w:rFonts w:ascii="Arial" w:hAnsi="Arial" w:cs="Arial"/>
          <w:sz w:val="20"/>
          <w:szCs w:val="20"/>
        </w:rPr>
      </w:pPr>
      <w:r w:rsidRPr="00B938CC">
        <w:rPr>
          <w:rFonts w:ascii="Arial" w:hAnsi="Arial" w:cs="Arial"/>
          <w:sz w:val="20"/>
          <w:szCs w:val="20"/>
        </w:rPr>
        <w:t xml:space="preserve">Uživatelské rozhraní nabízí uživateli dále přehled všech VPL, které v období poslech třech měsíců z daného telefonního čísla objednal, tudíž možnost tisknout jak samostatné, tak hromadné </w:t>
      </w:r>
      <w:r w:rsidR="00717E43">
        <w:rPr>
          <w:rFonts w:ascii="Arial" w:hAnsi="Arial" w:cs="Arial"/>
          <w:sz w:val="20"/>
          <w:szCs w:val="20"/>
        </w:rPr>
        <w:t>účtenky</w:t>
      </w:r>
      <w:r w:rsidRPr="00B938CC">
        <w:rPr>
          <w:rFonts w:ascii="Arial" w:hAnsi="Arial" w:cs="Arial"/>
          <w:sz w:val="20"/>
          <w:szCs w:val="20"/>
        </w:rPr>
        <w:t xml:space="preserve"> pro dané období. Uživatel si může připojit ke svému telefonnímu číslu další číslo a tisknout tak společné doklady pro více telefonních čísel (výhoda pro společnosti). Rozhraní dále nabízí seznam reklamací, dále informace o průběhu a řešení jednotlivých reklamací uživatele (včetně reklamačních protokolů v PDF).</w:t>
      </w:r>
    </w:p>
    <w:p w14:paraId="58609D8F" w14:textId="77777777" w:rsidR="00F07F0C" w:rsidRPr="00B938CC" w:rsidRDefault="00F07F0C" w:rsidP="00F07F0C">
      <w:pPr>
        <w:spacing w:before="120"/>
        <w:jc w:val="both"/>
        <w:rPr>
          <w:rFonts w:ascii="Arial" w:hAnsi="Arial" w:cs="Arial"/>
          <w:sz w:val="20"/>
          <w:szCs w:val="20"/>
        </w:rPr>
      </w:pPr>
    </w:p>
    <w:p w14:paraId="0D8954B0" w14:textId="77777777" w:rsidR="00F07F0C" w:rsidRPr="00B938CC" w:rsidRDefault="00F07F0C" w:rsidP="00F07F0C">
      <w:pPr>
        <w:spacing w:before="120"/>
        <w:jc w:val="both"/>
        <w:rPr>
          <w:rFonts w:ascii="Arial" w:hAnsi="Arial" w:cs="Arial"/>
          <w:sz w:val="20"/>
          <w:szCs w:val="20"/>
        </w:rPr>
      </w:pPr>
    </w:p>
    <w:p w14:paraId="6882A054" w14:textId="77777777" w:rsidR="00F07F0C" w:rsidRPr="00B938CC" w:rsidRDefault="00F07F0C" w:rsidP="00F07F0C">
      <w:pPr>
        <w:numPr>
          <w:ilvl w:val="0"/>
          <w:numId w:val="20"/>
        </w:numPr>
        <w:spacing w:after="200" w:line="276" w:lineRule="auto"/>
        <w:ind w:left="284" w:hanging="284"/>
        <w:jc w:val="both"/>
        <w:rPr>
          <w:rFonts w:ascii="Arial" w:hAnsi="Arial" w:cs="Arial"/>
          <w:b/>
          <w:sz w:val="20"/>
          <w:szCs w:val="20"/>
        </w:rPr>
      </w:pPr>
      <w:bookmarkStart w:id="0" w:name="_Toc211413386"/>
      <w:r w:rsidRPr="00B938CC">
        <w:rPr>
          <w:rFonts w:ascii="Arial" w:hAnsi="Arial" w:cs="Arial"/>
          <w:b/>
          <w:sz w:val="20"/>
          <w:szCs w:val="20"/>
        </w:rPr>
        <w:t>Popis uživatelského rozhraní</w:t>
      </w:r>
      <w:bookmarkEnd w:id="0"/>
      <w:r w:rsidRPr="00B938CC">
        <w:rPr>
          <w:rFonts w:ascii="Arial" w:hAnsi="Arial" w:cs="Arial"/>
          <w:b/>
          <w:sz w:val="20"/>
          <w:szCs w:val="20"/>
        </w:rPr>
        <w:t xml:space="preserve"> k parkovacím lístkům</w:t>
      </w:r>
    </w:p>
    <w:p w14:paraId="764D9FC9" w14:textId="377BA151" w:rsidR="00F07F0C" w:rsidRPr="00B938CC" w:rsidRDefault="00F07F0C" w:rsidP="00F07F0C">
      <w:pPr>
        <w:jc w:val="both"/>
        <w:rPr>
          <w:rFonts w:ascii="Arial" w:hAnsi="Arial" w:cs="Arial"/>
          <w:sz w:val="20"/>
          <w:szCs w:val="20"/>
        </w:rPr>
      </w:pPr>
      <w:r w:rsidRPr="00B938CC">
        <w:rPr>
          <w:rFonts w:ascii="Arial" w:hAnsi="Arial" w:cs="Arial"/>
          <w:sz w:val="20"/>
          <w:szCs w:val="20"/>
        </w:rPr>
        <w:t>Na webové stránce</w:t>
      </w:r>
      <w:r w:rsidR="00AA5089">
        <w:rPr>
          <w:rFonts w:ascii="Arial" w:hAnsi="Arial" w:cs="Arial"/>
          <w:sz w:val="20"/>
          <w:szCs w:val="20"/>
        </w:rPr>
        <w:t xml:space="preserve"> </w:t>
      </w:r>
      <w:hyperlink r:id="rId10" w:history="1">
        <w:r w:rsidR="00784990" w:rsidRPr="00784990">
          <w:rPr>
            <w:rStyle w:val="Hypertextovodkaz"/>
            <w:rFonts w:ascii="Arial" w:hAnsi="Arial" w:cs="Arial"/>
            <w:sz w:val="20"/>
            <w:szCs w:val="20"/>
          </w:rPr>
          <w:t>www.parkovacilistek.cz</w:t>
        </w:r>
      </w:hyperlink>
      <w:r w:rsidR="00807A7E">
        <w:rPr>
          <w:rFonts w:ascii="Arial" w:hAnsi="Arial" w:cs="Arial"/>
          <w:sz w:val="20"/>
          <w:szCs w:val="20"/>
        </w:rPr>
        <w:t xml:space="preserve"> </w:t>
      </w:r>
      <w:r w:rsidRPr="00B938CC">
        <w:rPr>
          <w:rFonts w:ascii="Arial" w:hAnsi="Arial" w:cs="Arial"/>
          <w:sz w:val="20"/>
          <w:szCs w:val="20"/>
        </w:rPr>
        <w:t>je možné získat k zakoupeným VPL účtenky.</w:t>
      </w:r>
    </w:p>
    <w:p w14:paraId="1AF7EA18"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Přihlášení</w:t>
      </w:r>
    </w:p>
    <w:p w14:paraId="33DC48CD" w14:textId="77777777" w:rsidR="00F07F0C" w:rsidRPr="00B938CC" w:rsidRDefault="00966B05" w:rsidP="00F07F0C">
      <w:pPr>
        <w:jc w:val="both"/>
        <w:rPr>
          <w:rFonts w:ascii="Arial" w:hAnsi="Arial" w:cs="Arial"/>
          <w:sz w:val="20"/>
          <w:szCs w:val="20"/>
        </w:rPr>
      </w:pPr>
      <w:r>
        <w:rPr>
          <w:rFonts w:ascii="Arial" w:hAnsi="Arial" w:cs="Arial"/>
          <w:sz w:val="20"/>
          <w:szCs w:val="20"/>
        </w:rPr>
        <w:t xml:space="preserve">Parkující </w:t>
      </w:r>
      <w:r w:rsidR="00F07F0C" w:rsidRPr="00B938CC">
        <w:rPr>
          <w:rFonts w:ascii="Arial" w:hAnsi="Arial" w:cs="Arial"/>
          <w:sz w:val="20"/>
          <w:szCs w:val="20"/>
        </w:rPr>
        <w:t xml:space="preserve">se nejdříve přihlásí zadáním telefonního čísla, ze kterého byl VPL zakoupen, </w:t>
      </w:r>
      <w:r w:rsidR="00F07F0C" w:rsidRPr="00B938CC">
        <w:rPr>
          <w:rFonts w:ascii="Arial" w:hAnsi="Arial" w:cs="Arial"/>
          <w:sz w:val="20"/>
          <w:szCs w:val="20"/>
        </w:rPr>
        <w:br/>
        <w:t xml:space="preserve">a zadáním HASH kódu jeho libovolného VPL, který v minulosti z daného telefonního čísla zakoupil. </w:t>
      </w:r>
    </w:p>
    <w:p w14:paraId="24E1AF26" w14:textId="77777777" w:rsidR="00F07F0C" w:rsidRPr="00B938CC" w:rsidRDefault="00F07F0C" w:rsidP="00F07F0C">
      <w:pPr>
        <w:jc w:val="both"/>
        <w:rPr>
          <w:rFonts w:ascii="Arial" w:hAnsi="Arial" w:cs="Arial"/>
          <w:sz w:val="20"/>
          <w:szCs w:val="20"/>
        </w:rPr>
      </w:pPr>
      <w:r w:rsidRPr="00B938CC">
        <w:rPr>
          <w:rFonts w:ascii="Arial" w:hAnsi="Arial" w:cs="Arial"/>
          <w:sz w:val="20"/>
          <w:szCs w:val="20"/>
        </w:rPr>
        <w:t>Nemá-li uživatel k dispozici již žádn</w:t>
      </w:r>
      <w:r w:rsidR="00B17371">
        <w:rPr>
          <w:rFonts w:ascii="Arial" w:hAnsi="Arial" w:cs="Arial"/>
          <w:sz w:val="20"/>
          <w:szCs w:val="20"/>
        </w:rPr>
        <w:t>ý</w:t>
      </w:r>
      <w:r w:rsidR="00C33296">
        <w:rPr>
          <w:rFonts w:ascii="Arial" w:hAnsi="Arial" w:cs="Arial"/>
          <w:sz w:val="20"/>
          <w:szCs w:val="20"/>
        </w:rPr>
        <w:t xml:space="preserve"> </w:t>
      </w:r>
      <w:r w:rsidRPr="00B938CC">
        <w:rPr>
          <w:rFonts w:ascii="Arial" w:hAnsi="Arial" w:cs="Arial"/>
          <w:sz w:val="20"/>
          <w:szCs w:val="20"/>
        </w:rPr>
        <w:t>VPL, vloží pouze telefonní číslo a odešle pomocí tlačítka Odeslat. Následně bude na zadané telefonní číslo zaslána SMS zpráva s náhradním HASH kódem. Po jeho zadání do webového formuláře, a je-li vyplněno odpovídající telefonní číslo, bude uživatel vpuštěn do systému, který mu nabídne seznam VPL zakoupených prostřednictvím přihlášeného telefonního čísla.</w:t>
      </w:r>
    </w:p>
    <w:p w14:paraId="01091402"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Navigace v uživatelském rozhraní</w:t>
      </w:r>
    </w:p>
    <w:p w14:paraId="545143FA" w14:textId="77777777" w:rsidR="00F07F0C" w:rsidRPr="00B938CC" w:rsidRDefault="00F07F0C" w:rsidP="00F07F0C">
      <w:pPr>
        <w:jc w:val="both"/>
        <w:rPr>
          <w:rFonts w:ascii="Arial" w:hAnsi="Arial" w:cs="Arial"/>
          <w:sz w:val="20"/>
          <w:szCs w:val="20"/>
        </w:rPr>
      </w:pPr>
      <w:r w:rsidRPr="00B938CC">
        <w:rPr>
          <w:rFonts w:ascii="Arial" w:hAnsi="Arial" w:cs="Arial"/>
          <w:sz w:val="20"/>
          <w:szCs w:val="20"/>
        </w:rPr>
        <w:t>V horní části stránky je menu o následujících položkách.</w:t>
      </w:r>
    </w:p>
    <w:p w14:paraId="4CA9B0F3" w14:textId="77777777" w:rsidR="00F07F0C" w:rsidRPr="00B938CC" w:rsidRDefault="00F07F0C" w:rsidP="00F07F0C">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Parkovací lístky</w:t>
      </w:r>
    </w:p>
    <w:p w14:paraId="24F64B7F" w14:textId="77777777" w:rsidR="00F07F0C" w:rsidRPr="00B938CC" w:rsidRDefault="00F07F0C" w:rsidP="00F07F0C">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 xml:space="preserve">Účtenky </w:t>
      </w:r>
    </w:p>
    <w:p w14:paraId="17BB0C39" w14:textId="77777777" w:rsidR="00F07F0C" w:rsidRPr="00B938CC" w:rsidRDefault="00F07F0C" w:rsidP="00F07F0C">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Reklamace (vč. reklamačního protokolu PDF)</w:t>
      </w:r>
    </w:p>
    <w:p w14:paraId="7DD0AC50" w14:textId="77777777" w:rsidR="00F07F0C" w:rsidRPr="00B938CC" w:rsidRDefault="00F07F0C" w:rsidP="00F07F0C">
      <w:pPr>
        <w:jc w:val="both"/>
        <w:rPr>
          <w:rFonts w:ascii="Arial" w:hAnsi="Arial" w:cs="Arial"/>
          <w:sz w:val="20"/>
          <w:szCs w:val="20"/>
        </w:rPr>
      </w:pPr>
      <w:proofErr w:type="spellStart"/>
      <w:r w:rsidRPr="00B938CC">
        <w:rPr>
          <w:rFonts w:ascii="Arial" w:hAnsi="Arial" w:cs="Arial"/>
          <w:sz w:val="20"/>
          <w:szCs w:val="20"/>
        </w:rPr>
        <w:t>Proklikem</w:t>
      </w:r>
      <w:proofErr w:type="spellEnd"/>
      <w:r w:rsidRPr="00B938CC">
        <w:rPr>
          <w:rFonts w:ascii="Arial" w:hAnsi="Arial" w:cs="Arial"/>
          <w:sz w:val="20"/>
          <w:szCs w:val="20"/>
        </w:rPr>
        <w:t xml:space="preserve"> se zobrazí seznam parkovacích lístků nebo vystavených účtenek.</w:t>
      </w:r>
    </w:p>
    <w:p w14:paraId="496F6F73"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Parkovací lístky</w:t>
      </w:r>
    </w:p>
    <w:p w14:paraId="53136851" w14:textId="77777777" w:rsidR="00F07F0C" w:rsidRPr="00B938CC" w:rsidRDefault="00F07F0C" w:rsidP="00F07F0C">
      <w:pPr>
        <w:jc w:val="both"/>
        <w:rPr>
          <w:rFonts w:ascii="Arial" w:hAnsi="Arial" w:cs="Arial"/>
          <w:sz w:val="20"/>
          <w:szCs w:val="20"/>
        </w:rPr>
      </w:pPr>
      <w:r w:rsidRPr="00B938CC">
        <w:rPr>
          <w:rFonts w:ascii="Arial" w:hAnsi="Arial" w:cs="Arial"/>
          <w:sz w:val="20"/>
          <w:szCs w:val="20"/>
        </w:rPr>
        <w:t>Zobrazen seznam vystavených parkovacích lístků na přihlášeného uživatele resp. jeho telefonní číslo v měsíci zadaném jako Filtr v pravé horní části.</w:t>
      </w:r>
    </w:p>
    <w:p w14:paraId="2A95C797"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Vystavení jednotlivé účtenky</w:t>
      </w:r>
    </w:p>
    <w:p w14:paraId="4F16AF5E" w14:textId="77777777" w:rsidR="00F07F0C" w:rsidRPr="00B938CC" w:rsidRDefault="00F07F0C" w:rsidP="00F07F0C">
      <w:pPr>
        <w:jc w:val="both"/>
        <w:rPr>
          <w:rFonts w:ascii="Arial" w:hAnsi="Arial" w:cs="Arial"/>
          <w:sz w:val="20"/>
          <w:szCs w:val="20"/>
        </w:rPr>
      </w:pPr>
      <w:r w:rsidRPr="00B938CC">
        <w:rPr>
          <w:rFonts w:ascii="Arial" w:hAnsi="Arial" w:cs="Arial"/>
          <w:sz w:val="20"/>
          <w:szCs w:val="20"/>
        </w:rPr>
        <w:t>Vystavení jednotlivých dokladů o zaplacení provede uživatel stiskem tlačítka TISK u každého zobrazeného řádku. Vystavený doklad se zobrazí v novém okně, kde si ho může uživatel vytisknout a zároveň se účtenka uloží do seznamu ÚČTENKY. Parkovací lístek, na který byla vystavena účtenka, nelze vyúčtovat vícekrát.</w:t>
      </w:r>
    </w:p>
    <w:p w14:paraId="345275E0"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Vystavení účtenky s více parkovacími lístky</w:t>
      </w:r>
    </w:p>
    <w:p w14:paraId="5A80EC36" w14:textId="77777777" w:rsidR="00F07F0C" w:rsidRPr="00B938CC" w:rsidRDefault="00F07F0C" w:rsidP="00F07F0C">
      <w:pPr>
        <w:jc w:val="both"/>
        <w:rPr>
          <w:rFonts w:ascii="Arial" w:hAnsi="Arial" w:cs="Arial"/>
          <w:sz w:val="20"/>
          <w:szCs w:val="20"/>
        </w:rPr>
      </w:pPr>
      <w:r w:rsidRPr="00B938CC">
        <w:rPr>
          <w:rFonts w:ascii="Arial" w:hAnsi="Arial" w:cs="Arial"/>
          <w:sz w:val="20"/>
          <w:szCs w:val="20"/>
        </w:rPr>
        <w:t xml:space="preserve">Vystavení účtenky s více VPL provede uživatel pomocí zaškrtávacího pole na začátku každého řádku a tlačítka Tisk vybraných v levém horním rohu seznamu lístků. Po výběru lístků a stisknutí tlačítka se vystavený doklad zobrazí v novém okně, kde si ho může uživatel vytisknout a zároveň se účtenka </w:t>
      </w:r>
      <w:r w:rsidRPr="00B938CC">
        <w:rPr>
          <w:rFonts w:ascii="Arial" w:hAnsi="Arial" w:cs="Arial"/>
          <w:sz w:val="20"/>
          <w:szCs w:val="20"/>
        </w:rPr>
        <w:lastRenderedPageBreak/>
        <w:t>uloží do seznamu ÚČTENKY. Parkovací lístky vybrané na této účtence jsou ze seznamu parkovacích lístků smazány.</w:t>
      </w:r>
    </w:p>
    <w:p w14:paraId="1EF2CBA8" w14:textId="77777777" w:rsidR="00F07F0C" w:rsidRPr="00B938CC" w:rsidRDefault="00F07F0C" w:rsidP="00F07F0C">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Náležitosti účtenky</w:t>
      </w:r>
    </w:p>
    <w:p w14:paraId="637B9F0E" w14:textId="77777777" w:rsidR="00F07F0C" w:rsidRPr="00B938CC" w:rsidRDefault="00F07F0C" w:rsidP="00F07F0C">
      <w:pPr>
        <w:pStyle w:val="Odstavecseseznamem"/>
        <w:ind w:left="0"/>
        <w:jc w:val="both"/>
        <w:rPr>
          <w:rFonts w:ascii="Arial" w:hAnsi="Arial" w:cs="Arial"/>
          <w:i/>
          <w:sz w:val="20"/>
          <w:szCs w:val="20"/>
        </w:rPr>
      </w:pPr>
    </w:p>
    <w:p w14:paraId="1891D0AD" w14:textId="77777777" w:rsidR="00F07F0C" w:rsidRPr="00DA3200" w:rsidRDefault="00F07F0C" w:rsidP="00F07F0C">
      <w:pPr>
        <w:pStyle w:val="Odstavecseseznamem"/>
        <w:ind w:left="0"/>
        <w:jc w:val="both"/>
        <w:rPr>
          <w:rFonts w:ascii="Arial" w:hAnsi="Arial" w:cs="Arial"/>
          <w:i/>
          <w:sz w:val="20"/>
          <w:szCs w:val="20"/>
        </w:rPr>
      </w:pPr>
      <w:r w:rsidRPr="00DA3200">
        <w:rPr>
          <w:rFonts w:ascii="Arial" w:hAnsi="Arial" w:cs="Arial"/>
          <w:i/>
          <w:sz w:val="20"/>
          <w:szCs w:val="20"/>
        </w:rPr>
        <w:t xml:space="preserve">Příklad </w:t>
      </w:r>
      <w:r w:rsidR="00717E43">
        <w:rPr>
          <w:rFonts w:ascii="Arial" w:hAnsi="Arial" w:cs="Arial"/>
          <w:i/>
          <w:sz w:val="20"/>
          <w:szCs w:val="20"/>
        </w:rPr>
        <w:t>účtenky</w:t>
      </w:r>
      <w:r w:rsidRPr="00DA3200">
        <w:rPr>
          <w:rFonts w:ascii="Arial" w:hAnsi="Arial" w:cs="Arial"/>
          <w:i/>
          <w:sz w:val="20"/>
          <w:szCs w:val="20"/>
        </w:rPr>
        <w:t xml:space="preserve"> se všemi potřebnými náležitostmi:</w:t>
      </w:r>
    </w:p>
    <w:p w14:paraId="2CFF489A" w14:textId="77777777" w:rsidR="00532EB6" w:rsidRPr="00DA3200" w:rsidRDefault="00532EB6" w:rsidP="00532EB6"/>
    <w:p w14:paraId="589107EC" w14:textId="77777777" w:rsidR="00F07F0C" w:rsidRPr="00B938CC" w:rsidRDefault="00F07F0C" w:rsidP="00532EB6"/>
    <w:tbl>
      <w:tblPr>
        <w:tblW w:w="9080" w:type="dxa"/>
        <w:tblInd w:w="80" w:type="dxa"/>
        <w:tblCellMar>
          <w:left w:w="70" w:type="dxa"/>
          <w:right w:w="70" w:type="dxa"/>
        </w:tblCellMar>
        <w:tblLook w:val="04A0" w:firstRow="1" w:lastRow="0" w:firstColumn="1" w:lastColumn="0" w:noHBand="0" w:noVBand="1"/>
      </w:tblPr>
      <w:tblGrid>
        <w:gridCol w:w="3280"/>
        <w:gridCol w:w="1580"/>
        <w:gridCol w:w="4220"/>
      </w:tblGrid>
      <w:tr w:rsidR="00ED6860" w:rsidRPr="00ED6860" w14:paraId="688CBB03" w14:textId="77777777" w:rsidTr="00ED6860">
        <w:trPr>
          <w:trHeight w:val="324"/>
        </w:trPr>
        <w:tc>
          <w:tcPr>
            <w:tcW w:w="3280"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4EE9C99E" w14:textId="77777777" w:rsidR="00ED6860" w:rsidRPr="00ED6860" w:rsidRDefault="00ED6860" w:rsidP="00ED6860">
            <w:pPr>
              <w:rPr>
                <w:rFonts w:ascii="Arial" w:hAnsi="Arial" w:cs="Arial"/>
                <w:color w:val="000000"/>
                <w:sz w:val="20"/>
                <w:szCs w:val="20"/>
              </w:rPr>
            </w:pPr>
            <w:r w:rsidRPr="00ED6860">
              <w:rPr>
                <w:rFonts w:ascii="Arial" w:hAnsi="Arial" w:cs="Arial"/>
                <w:color w:val="000000"/>
                <w:sz w:val="20"/>
                <w:szCs w:val="20"/>
              </w:rPr>
              <w:t>Odběratel:</w:t>
            </w:r>
          </w:p>
        </w:tc>
        <w:tc>
          <w:tcPr>
            <w:tcW w:w="5800" w:type="dxa"/>
            <w:gridSpan w:val="2"/>
            <w:tcBorders>
              <w:top w:val="single" w:sz="8" w:space="0" w:color="00000A"/>
              <w:left w:val="nil"/>
              <w:bottom w:val="single" w:sz="8" w:space="0" w:color="00000A"/>
              <w:right w:val="single" w:sz="8" w:space="0" w:color="00000A"/>
            </w:tcBorders>
            <w:shd w:val="clear" w:color="000000" w:fill="FFFFFF"/>
            <w:vAlign w:val="center"/>
            <w:hideMark/>
          </w:tcPr>
          <w:p w14:paraId="79E886EA" w14:textId="77777777" w:rsidR="00ED6860" w:rsidRPr="00ED6860" w:rsidRDefault="00ED6860" w:rsidP="00717E43">
            <w:pPr>
              <w:jc w:val="right"/>
              <w:rPr>
                <w:rFonts w:ascii="Arial" w:hAnsi="Arial" w:cs="Arial"/>
                <w:b/>
                <w:bCs/>
                <w:color w:val="000000"/>
              </w:rPr>
            </w:pPr>
            <w:r w:rsidRPr="00ED6860">
              <w:rPr>
                <w:rFonts w:ascii="Arial" w:hAnsi="Arial" w:cs="Arial"/>
                <w:b/>
                <w:bCs/>
                <w:color w:val="000000"/>
              </w:rPr>
              <w:t>ÚČTENKA</w:t>
            </w:r>
            <w:r w:rsidR="00800537">
              <w:rPr>
                <w:rFonts w:ascii="Arial" w:hAnsi="Arial" w:cs="Arial"/>
                <w:b/>
                <w:bCs/>
                <w:color w:val="000000"/>
              </w:rPr>
              <w:t xml:space="preserve"> -</w:t>
            </w:r>
            <w:r w:rsidR="00800537" w:rsidRPr="00800537">
              <w:rPr>
                <w:rFonts w:ascii="Arial" w:hAnsi="Arial" w:cs="Arial"/>
                <w:b/>
                <w:bCs/>
                <w:color w:val="000000"/>
              </w:rPr>
              <w:t xml:space="preserve"> Zjednodušený daňový doklad</w:t>
            </w:r>
            <w:r w:rsidR="00800537">
              <w:rPr>
                <w:rFonts w:ascii="Arial" w:hAnsi="Arial" w:cs="Arial"/>
                <w:b/>
                <w:bCs/>
                <w:color w:val="000000"/>
              </w:rPr>
              <w:t xml:space="preserve"> </w:t>
            </w:r>
          </w:p>
        </w:tc>
      </w:tr>
      <w:tr w:rsidR="00ED6860" w:rsidRPr="00ED6860" w14:paraId="2D660658" w14:textId="77777777" w:rsidTr="00ED6860">
        <w:trPr>
          <w:trHeight w:val="300"/>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79EF539A" w14:textId="77777777" w:rsidR="00ED6860" w:rsidRPr="00ED6860" w:rsidRDefault="00ED6860" w:rsidP="00ED6860">
            <w:pPr>
              <w:rPr>
                <w:rFonts w:ascii="Arial" w:hAnsi="Arial" w:cs="Arial"/>
                <w:color w:val="000000"/>
                <w:sz w:val="20"/>
                <w:szCs w:val="20"/>
              </w:rPr>
            </w:pPr>
            <w:r w:rsidRPr="00ED6860">
              <w:rPr>
                <w:rFonts w:ascii="Arial" w:hAnsi="Arial" w:cs="Arial"/>
                <w:color w:val="000000"/>
                <w:sz w:val="20"/>
                <w:szCs w:val="20"/>
              </w:rPr>
              <w:t>DIČ:</w:t>
            </w:r>
          </w:p>
        </w:tc>
        <w:tc>
          <w:tcPr>
            <w:tcW w:w="5800" w:type="dxa"/>
            <w:gridSpan w:val="2"/>
            <w:tcBorders>
              <w:top w:val="single" w:sz="8" w:space="0" w:color="00000A"/>
              <w:left w:val="nil"/>
              <w:bottom w:val="single" w:sz="8" w:space="0" w:color="00000A"/>
              <w:right w:val="single" w:sz="8" w:space="0" w:color="00000A"/>
            </w:tcBorders>
            <w:shd w:val="clear" w:color="000000" w:fill="FFFFFF"/>
            <w:vAlign w:val="center"/>
            <w:hideMark/>
          </w:tcPr>
          <w:p w14:paraId="6D674243" w14:textId="77777777" w:rsidR="00ED6860" w:rsidRPr="00ED6860" w:rsidRDefault="00725317" w:rsidP="00ED6860">
            <w:pPr>
              <w:jc w:val="right"/>
              <w:rPr>
                <w:rFonts w:ascii="Arial" w:hAnsi="Arial" w:cs="Arial"/>
                <w:color w:val="000000"/>
                <w:sz w:val="20"/>
                <w:szCs w:val="20"/>
              </w:rPr>
            </w:pPr>
            <w:r>
              <w:rPr>
                <w:rFonts w:ascii="Arial" w:hAnsi="Arial" w:cs="Arial"/>
                <w:color w:val="000000"/>
                <w:sz w:val="20"/>
                <w:szCs w:val="20"/>
              </w:rPr>
              <w:t>č.: DK</w:t>
            </w:r>
            <w:r w:rsidR="00ED6860" w:rsidRPr="00ED6860">
              <w:rPr>
                <w:rFonts w:ascii="Arial" w:hAnsi="Arial" w:cs="Arial"/>
                <w:color w:val="000000"/>
                <w:sz w:val="20"/>
                <w:szCs w:val="20"/>
              </w:rPr>
              <w:t>0000001/2018</w:t>
            </w:r>
          </w:p>
        </w:tc>
      </w:tr>
      <w:tr w:rsidR="00ED6860" w:rsidRPr="00ED6860" w14:paraId="3DB2723D" w14:textId="77777777" w:rsidTr="00ED6860">
        <w:trPr>
          <w:trHeight w:val="300"/>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3E0E1724" w14:textId="77777777" w:rsidR="00ED6860" w:rsidRPr="00ED6860" w:rsidRDefault="00ED6860" w:rsidP="00ED6860">
            <w:pPr>
              <w:jc w:val="center"/>
              <w:rPr>
                <w:rFonts w:ascii="Arial" w:hAnsi="Arial" w:cs="Arial"/>
                <w:b/>
                <w:bCs/>
                <w:color w:val="000000"/>
                <w:sz w:val="20"/>
                <w:szCs w:val="20"/>
              </w:rPr>
            </w:pPr>
            <w:r w:rsidRPr="00ED6860">
              <w:rPr>
                <w:rFonts w:ascii="Arial" w:hAnsi="Arial" w:cs="Arial"/>
                <w:b/>
                <w:bCs/>
                <w:color w:val="000000"/>
                <w:sz w:val="20"/>
                <w:szCs w:val="20"/>
              </w:rPr>
              <w:t>Předmět</w:t>
            </w:r>
          </w:p>
        </w:tc>
        <w:tc>
          <w:tcPr>
            <w:tcW w:w="1580" w:type="dxa"/>
            <w:tcBorders>
              <w:top w:val="nil"/>
              <w:left w:val="nil"/>
              <w:bottom w:val="single" w:sz="8" w:space="0" w:color="00000A"/>
              <w:right w:val="single" w:sz="8" w:space="0" w:color="00000A"/>
            </w:tcBorders>
            <w:shd w:val="clear" w:color="000000" w:fill="FFFFFF"/>
            <w:vAlign w:val="center"/>
            <w:hideMark/>
          </w:tcPr>
          <w:p w14:paraId="3D9A8A42" w14:textId="77777777" w:rsidR="00ED6860" w:rsidRPr="00ED6860" w:rsidRDefault="00ED6860" w:rsidP="00ED6860">
            <w:pPr>
              <w:jc w:val="center"/>
              <w:rPr>
                <w:rFonts w:ascii="Arial" w:hAnsi="Arial" w:cs="Arial"/>
                <w:b/>
                <w:bCs/>
                <w:color w:val="000000"/>
                <w:sz w:val="20"/>
                <w:szCs w:val="20"/>
              </w:rPr>
            </w:pPr>
            <w:r w:rsidRPr="00ED6860">
              <w:rPr>
                <w:rFonts w:ascii="Arial" w:hAnsi="Arial" w:cs="Arial"/>
                <w:b/>
                <w:bCs/>
                <w:color w:val="000000"/>
                <w:sz w:val="20"/>
                <w:szCs w:val="20"/>
              </w:rPr>
              <w:t>Cena za MJ</w:t>
            </w:r>
          </w:p>
        </w:tc>
        <w:tc>
          <w:tcPr>
            <w:tcW w:w="4220" w:type="dxa"/>
            <w:tcBorders>
              <w:top w:val="nil"/>
              <w:left w:val="nil"/>
              <w:bottom w:val="single" w:sz="8" w:space="0" w:color="00000A"/>
              <w:right w:val="single" w:sz="8" w:space="0" w:color="00000A"/>
            </w:tcBorders>
            <w:shd w:val="clear" w:color="000000" w:fill="FFFFFF"/>
            <w:vAlign w:val="center"/>
            <w:hideMark/>
          </w:tcPr>
          <w:p w14:paraId="6CB6D912" w14:textId="77777777" w:rsidR="00ED6860" w:rsidRPr="00ED6860" w:rsidRDefault="00ED6860" w:rsidP="00ED6860">
            <w:pPr>
              <w:jc w:val="center"/>
              <w:rPr>
                <w:rFonts w:ascii="Arial" w:hAnsi="Arial" w:cs="Arial"/>
                <w:b/>
                <w:bCs/>
                <w:color w:val="000000"/>
                <w:sz w:val="20"/>
                <w:szCs w:val="20"/>
              </w:rPr>
            </w:pPr>
            <w:r w:rsidRPr="00ED6860">
              <w:rPr>
                <w:rFonts w:ascii="Arial" w:hAnsi="Arial" w:cs="Arial"/>
                <w:b/>
                <w:bCs/>
                <w:color w:val="000000"/>
                <w:sz w:val="20"/>
                <w:szCs w:val="20"/>
              </w:rPr>
              <w:t>Cena celkem</w:t>
            </w:r>
          </w:p>
        </w:tc>
      </w:tr>
      <w:tr w:rsidR="00ED6860" w:rsidRPr="00ED6860" w14:paraId="0C2136EB" w14:textId="77777777" w:rsidTr="00ED6860">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01D55AD1" w14:textId="77777777" w:rsidR="00ED6860" w:rsidRPr="00ED6860" w:rsidRDefault="00ED6860" w:rsidP="00ED6860">
            <w:pPr>
              <w:rPr>
                <w:rFonts w:ascii="Arial" w:hAnsi="Arial" w:cs="Arial"/>
                <w:b/>
                <w:bCs/>
                <w:color w:val="000000"/>
                <w:sz w:val="20"/>
                <w:szCs w:val="20"/>
              </w:rPr>
            </w:pPr>
            <w:r w:rsidRPr="00ED6860">
              <w:rPr>
                <w:rFonts w:ascii="Arial" w:hAnsi="Arial" w:cs="Arial"/>
                <w:b/>
                <w:bCs/>
                <w:color w:val="000000"/>
                <w:sz w:val="20"/>
                <w:szCs w:val="20"/>
              </w:rPr>
              <w:t>Parkovací lístek 1 ks</w:t>
            </w:r>
          </w:p>
        </w:tc>
        <w:tc>
          <w:tcPr>
            <w:tcW w:w="1580" w:type="dxa"/>
            <w:vMerge w:val="restart"/>
            <w:tcBorders>
              <w:top w:val="nil"/>
              <w:left w:val="single" w:sz="8" w:space="0" w:color="00000A"/>
              <w:bottom w:val="single" w:sz="12" w:space="0" w:color="00000A"/>
              <w:right w:val="single" w:sz="8" w:space="0" w:color="00000A"/>
            </w:tcBorders>
            <w:shd w:val="clear" w:color="000000" w:fill="FFFFFF"/>
            <w:vAlign w:val="center"/>
            <w:hideMark/>
          </w:tcPr>
          <w:p w14:paraId="7109B06E" w14:textId="77777777" w:rsidR="00ED6860" w:rsidRPr="00ED6860" w:rsidRDefault="00ED6860" w:rsidP="00ED6860">
            <w:pPr>
              <w:jc w:val="center"/>
              <w:rPr>
                <w:rFonts w:ascii="Arial" w:hAnsi="Arial" w:cs="Arial"/>
                <w:color w:val="000000"/>
                <w:sz w:val="20"/>
                <w:szCs w:val="20"/>
              </w:rPr>
            </w:pPr>
            <w:r w:rsidRPr="00ED6860">
              <w:rPr>
                <w:rFonts w:ascii="Arial" w:hAnsi="Arial" w:cs="Arial"/>
                <w:color w:val="000000"/>
                <w:sz w:val="20"/>
                <w:szCs w:val="20"/>
              </w:rPr>
              <w:t>0 Kč</w:t>
            </w:r>
          </w:p>
        </w:tc>
        <w:tc>
          <w:tcPr>
            <w:tcW w:w="4220" w:type="dxa"/>
            <w:vMerge w:val="restart"/>
            <w:tcBorders>
              <w:top w:val="nil"/>
              <w:left w:val="single" w:sz="8" w:space="0" w:color="00000A"/>
              <w:bottom w:val="single" w:sz="12" w:space="0" w:color="00000A"/>
              <w:right w:val="single" w:sz="8" w:space="0" w:color="00000A"/>
            </w:tcBorders>
            <w:shd w:val="clear" w:color="000000" w:fill="FFFFFF"/>
            <w:vAlign w:val="center"/>
            <w:hideMark/>
          </w:tcPr>
          <w:p w14:paraId="1BC2681F" w14:textId="77777777" w:rsidR="00ED6860" w:rsidRPr="00ED6860" w:rsidRDefault="00ED6860" w:rsidP="00ED6860">
            <w:pPr>
              <w:jc w:val="center"/>
              <w:rPr>
                <w:rFonts w:ascii="Arial" w:hAnsi="Arial" w:cs="Arial"/>
                <w:color w:val="000000"/>
                <w:sz w:val="20"/>
                <w:szCs w:val="20"/>
              </w:rPr>
            </w:pPr>
            <w:r w:rsidRPr="00ED6860">
              <w:rPr>
                <w:rFonts w:ascii="Arial" w:hAnsi="Arial" w:cs="Arial"/>
                <w:color w:val="000000"/>
                <w:sz w:val="20"/>
                <w:szCs w:val="20"/>
              </w:rPr>
              <w:t>0 Kč</w:t>
            </w:r>
          </w:p>
        </w:tc>
      </w:tr>
      <w:tr w:rsidR="00ED6860" w:rsidRPr="00ED6860" w14:paraId="33A7F92B" w14:textId="77777777" w:rsidTr="00ED6860">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71449E0D" w14:textId="77777777" w:rsidR="00ED6860" w:rsidRPr="00ED6860" w:rsidRDefault="00ED6860" w:rsidP="00ED6860">
            <w:pPr>
              <w:rPr>
                <w:rFonts w:ascii="Arial" w:hAnsi="Arial" w:cs="Arial"/>
                <w:color w:val="000000"/>
                <w:sz w:val="20"/>
                <w:szCs w:val="20"/>
              </w:rPr>
            </w:pPr>
            <w:r w:rsidRPr="00ED6860">
              <w:rPr>
                <w:rFonts w:ascii="Arial" w:hAnsi="Arial" w:cs="Arial"/>
                <w:color w:val="000000"/>
                <w:sz w:val="20"/>
                <w:szCs w:val="20"/>
              </w:rPr>
              <w:t>Parkování:</w:t>
            </w:r>
          </w:p>
        </w:tc>
        <w:tc>
          <w:tcPr>
            <w:tcW w:w="1580" w:type="dxa"/>
            <w:vMerge/>
            <w:tcBorders>
              <w:top w:val="nil"/>
              <w:left w:val="single" w:sz="8" w:space="0" w:color="00000A"/>
              <w:bottom w:val="single" w:sz="12" w:space="0" w:color="00000A"/>
              <w:right w:val="single" w:sz="8" w:space="0" w:color="00000A"/>
            </w:tcBorders>
            <w:vAlign w:val="center"/>
            <w:hideMark/>
          </w:tcPr>
          <w:p w14:paraId="707039E7" w14:textId="77777777" w:rsidR="00ED6860" w:rsidRPr="00ED6860" w:rsidRDefault="00ED6860" w:rsidP="00ED6860">
            <w:pPr>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1C6A4363" w14:textId="77777777" w:rsidR="00ED6860" w:rsidRPr="00ED6860" w:rsidRDefault="00ED6860" w:rsidP="00ED6860">
            <w:pPr>
              <w:rPr>
                <w:rFonts w:ascii="Arial" w:hAnsi="Arial" w:cs="Arial"/>
                <w:color w:val="000000"/>
                <w:sz w:val="20"/>
                <w:szCs w:val="20"/>
              </w:rPr>
            </w:pPr>
          </w:p>
        </w:tc>
      </w:tr>
      <w:tr w:rsidR="00ED6860" w:rsidRPr="00ED6860" w14:paraId="41A5A1B8" w14:textId="77777777" w:rsidTr="00ED6860">
        <w:trPr>
          <w:trHeight w:val="528"/>
        </w:trPr>
        <w:tc>
          <w:tcPr>
            <w:tcW w:w="3280" w:type="dxa"/>
            <w:tcBorders>
              <w:top w:val="nil"/>
              <w:left w:val="single" w:sz="8" w:space="0" w:color="00000A"/>
              <w:bottom w:val="nil"/>
              <w:right w:val="single" w:sz="8" w:space="0" w:color="00000A"/>
            </w:tcBorders>
            <w:shd w:val="clear" w:color="000000" w:fill="FFFFFF"/>
            <w:vAlign w:val="center"/>
            <w:hideMark/>
          </w:tcPr>
          <w:p w14:paraId="4E0EB60B" w14:textId="77777777" w:rsidR="00ED6860" w:rsidRPr="00ED6860" w:rsidRDefault="00B73385" w:rsidP="00ED6860">
            <w:pPr>
              <w:rPr>
                <w:rFonts w:ascii="Arial" w:hAnsi="Arial" w:cs="Arial"/>
                <w:color w:val="000000"/>
                <w:sz w:val="20"/>
                <w:szCs w:val="20"/>
              </w:rPr>
            </w:pPr>
            <w:r>
              <w:rPr>
                <w:rFonts w:ascii="Arial" w:hAnsi="Arial" w:cs="Arial"/>
                <w:color w:val="000000"/>
                <w:sz w:val="20"/>
                <w:szCs w:val="20"/>
              </w:rPr>
              <w:t>Čas: (2.4.2018 11:03 - 2</w:t>
            </w:r>
            <w:r w:rsidR="00ED6860" w:rsidRPr="00ED6860">
              <w:rPr>
                <w:rFonts w:ascii="Arial" w:hAnsi="Arial" w:cs="Arial"/>
                <w:color w:val="000000"/>
                <w:sz w:val="20"/>
                <w:szCs w:val="20"/>
              </w:rPr>
              <w:t>.4.2018 12:03)</w:t>
            </w:r>
          </w:p>
        </w:tc>
        <w:tc>
          <w:tcPr>
            <w:tcW w:w="1580" w:type="dxa"/>
            <w:vMerge/>
            <w:tcBorders>
              <w:top w:val="nil"/>
              <w:left w:val="single" w:sz="8" w:space="0" w:color="00000A"/>
              <w:bottom w:val="single" w:sz="12" w:space="0" w:color="00000A"/>
              <w:right w:val="single" w:sz="8" w:space="0" w:color="00000A"/>
            </w:tcBorders>
            <w:vAlign w:val="center"/>
            <w:hideMark/>
          </w:tcPr>
          <w:p w14:paraId="256AB284" w14:textId="77777777" w:rsidR="00ED6860" w:rsidRPr="00ED6860" w:rsidRDefault="00ED6860" w:rsidP="00ED6860">
            <w:pPr>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094F48B9" w14:textId="77777777" w:rsidR="00ED6860" w:rsidRPr="00ED6860" w:rsidRDefault="00ED6860" w:rsidP="00ED6860">
            <w:pPr>
              <w:rPr>
                <w:rFonts w:ascii="Arial" w:hAnsi="Arial" w:cs="Arial"/>
                <w:color w:val="000000"/>
                <w:sz w:val="20"/>
                <w:szCs w:val="20"/>
              </w:rPr>
            </w:pPr>
          </w:p>
        </w:tc>
      </w:tr>
      <w:tr w:rsidR="00ED6860" w:rsidRPr="00ED6860" w14:paraId="2E077CED" w14:textId="77777777" w:rsidTr="00ED6860">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0A39F8BF" w14:textId="77777777" w:rsidR="00ED6860" w:rsidRPr="00ED6860" w:rsidRDefault="00ED6860" w:rsidP="00ED6860">
            <w:pPr>
              <w:rPr>
                <w:rFonts w:ascii="Arial" w:hAnsi="Arial" w:cs="Arial"/>
                <w:color w:val="000000"/>
                <w:sz w:val="20"/>
                <w:szCs w:val="20"/>
              </w:rPr>
            </w:pPr>
            <w:r w:rsidRPr="00ED6860">
              <w:rPr>
                <w:rFonts w:ascii="Arial" w:hAnsi="Arial" w:cs="Arial"/>
                <w:color w:val="000000"/>
                <w:sz w:val="20"/>
                <w:szCs w:val="20"/>
              </w:rPr>
              <w:t>0A0 0000 / +420777111222</w:t>
            </w:r>
          </w:p>
        </w:tc>
        <w:tc>
          <w:tcPr>
            <w:tcW w:w="1580" w:type="dxa"/>
            <w:vMerge/>
            <w:tcBorders>
              <w:top w:val="nil"/>
              <w:left w:val="single" w:sz="8" w:space="0" w:color="00000A"/>
              <w:bottom w:val="single" w:sz="12" w:space="0" w:color="00000A"/>
              <w:right w:val="single" w:sz="8" w:space="0" w:color="00000A"/>
            </w:tcBorders>
            <w:vAlign w:val="center"/>
            <w:hideMark/>
          </w:tcPr>
          <w:p w14:paraId="6D087640" w14:textId="77777777" w:rsidR="00ED6860" w:rsidRPr="00ED6860" w:rsidRDefault="00ED6860" w:rsidP="00ED6860">
            <w:pPr>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78AD5E4C" w14:textId="77777777" w:rsidR="00ED6860" w:rsidRPr="00ED6860" w:rsidRDefault="00ED6860" w:rsidP="00ED6860">
            <w:pPr>
              <w:rPr>
                <w:rFonts w:ascii="Arial" w:hAnsi="Arial" w:cs="Arial"/>
                <w:color w:val="000000"/>
                <w:sz w:val="20"/>
                <w:szCs w:val="20"/>
              </w:rPr>
            </w:pPr>
          </w:p>
        </w:tc>
      </w:tr>
      <w:tr w:rsidR="00ED6860" w:rsidRPr="00ED6860" w14:paraId="6E2FDDFC" w14:textId="77777777" w:rsidTr="00ED6860">
        <w:trPr>
          <w:trHeight w:val="300"/>
        </w:trPr>
        <w:tc>
          <w:tcPr>
            <w:tcW w:w="3280" w:type="dxa"/>
            <w:tcBorders>
              <w:top w:val="nil"/>
              <w:left w:val="single" w:sz="8" w:space="0" w:color="00000A"/>
              <w:bottom w:val="nil"/>
              <w:right w:val="single" w:sz="8" w:space="0" w:color="00000A"/>
            </w:tcBorders>
            <w:shd w:val="clear" w:color="000000" w:fill="FFFFFF"/>
            <w:vAlign w:val="center"/>
            <w:hideMark/>
          </w:tcPr>
          <w:p w14:paraId="7050588D" w14:textId="77777777" w:rsidR="00ED6860" w:rsidRPr="00ED6860" w:rsidRDefault="00ED6860" w:rsidP="00ED6860">
            <w:pPr>
              <w:rPr>
                <w:rFonts w:ascii="Arial" w:hAnsi="Arial" w:cs="Arial"/>
                <w:color w:val="000000"/>
                <w:sz w:val="20"/>
                <w:szCs w:val="20"/>
              </w:rPr>
            </w:pPr>
          </w:p>
        </w:tc>
        <w:tc>
          <w:tcPr>
            <w:tcW w:w="1580" w:type="dxa"/>
            <w:vMerge/>
            <w:tcBorders>
              <w:top w:val="nil"/>
              <w:left w:val="single" w:sz="8" w:space="0" w:color="00000A"/>
              <w:bottom w:val="single" w:sz="12" w:space="0" w:color="00000A"/>
              <w:right w:val="single" w:sz="8" w:space="0" w:color="00000A"/>
            </w:tcBorders>
            <w:vAlign w:val="center"/>
            <w:hideMark/>
          </w:tcPr>
          <w:p w14:paraId="55620BDD" w14:textId="77777777" w:rsidR="00ED6860" w:rsidRPr="00ED6860" w:rsidRDefault="00ED6860" w:rsidP="00ED6860">
            <w:pPr>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2D6DF3D4" w14:textId="77777777" w:rsidR="00ED6860" w:rsidRPr="00ED6860" w:rsidRDefault="00ED6860" w:rsidP="00ED6860">
            <w:pPr>
              <w:rPr>
                <w:rFonts w:ascii="Arial" w:hAnsi="Arial" w:cs="Arial"/>
                <w:color w:val="000000"/>
                <w:sz w:val="20"/>
                <w:szCs w:val="20"/>
              </w:rPr>
            </w:pPr>
          </w:p>
        </w:tc>
      </w:tr>
      <w:tr w:rsidR="00ED6860" w:rsidRPr="00ED6860" w14:paraId="421827A3" w14:textId="77777777" w:rsidTr="00ED6860">
        <w:trPr>
          <w:trHeight w:val="540"/>
        </w:trPr>
        <w:tc>
          <w:tcPr>
            <w:tcW w:w="3280" w:type="dxa"/>
            <w:tcBorders>
              <w:top w:val="nil"/>
              <w:left w:val="single" w:sz="8" w:space="0" w:color="00000A"/>
              <w:bottom w:val="nil"/>
              <w:right w:val="single" w:sz="12" w:space="0" w:color="00000A"/>
            </w:tcBorders>
            <w:shd w:val="clear" w:color="000000" w:fill="FFFFFF"/>
            <w:vAlign w:val="center"/>
            <w:hideMark/>
          </w:tcPr>
          <w:p w14:paraId="3D6401CF" w14:textId="77777777" w:rsidR="00ED6860" w:rsidRPr="00ED6860" w:rsidRDefault="00B73385" w:rsidP="00ED6860">
            <w:pPr>
              <w:rPr>
                <w:rFonts w:ascii="Arial" w:hAnsi="Arial" w:cs="Arial"/>
                <w:color w:val="000000"/>
                <w:sz w:val="20"/>
                <w:szCs w:val="20"/>
              </w:rPr>
            </w:pPr>
            <w:r>
              <w:rPr>
                <w:rFonts w:ascii="Arial" w:hAnsi="Arial" w:cs="Arial"/>
                <w:color w:val="000000"/>
                <w:sz w:val="20"/>
                <w:szCs w:val="20"/>
              </w:rPr>
              <w:t xml:space="preserve">Datum </w:t>
            </w:r>
            <w:proofErr w:type="spellStart"/>
            <w:r>
              <w:rPr>
                <w:rFonts w:ascii="Arial" w:hAnsi="Arial" w:cs="Arial"/>
                <w:color w:val="000000"/>
                <w:sz w:val="20"/>
                <w:szCs w:val="20"/>
              </w:rPr>
              <w:t>uskuteč</w:t>
            </w:r>
            <w:proofErr w:type="spellEnd"/>
            <w:r>
              <w:rPr>
                <w:rFonts w:ascii="Arial" w:hAnsi="Arial" w:cs="Arial"/>
                <w:color w:val="000000"/>
                <w:sz w:val="20"/>
                <w:szCs w:val="20"/>
              </w:rPr>
              <w:t xml:space="preserve">. zdanit. </w:t>
            </w:r>
            <w:proofErr w:type="gramStart"/>
            <w:r>
              <w:rPr>
                <w:rFonts w:ascii="Arial" w:hAnsi="Arial" w:cs="Arial"/>
                <w:color w:val="000000"/>
                <w:sz w:val="20"/>
                <w:szCs w:val="20"/>
              </w:rPr>
              <w:t>plnění</w:t>
            </w:r>
            <w:proofErr w:type="gramEnd"/>
            <w:r>
              <w:rPr>
                <w:rFonts w:ascii="Arial" w:hAnsi="Arial" w:cs="Arial"/>
                <w:color w:val="000000"/>
                <w:sz w:val="20"/>
                <w:szCs w:val="20"/>
              </w:rPr>
              <w:t xml:space="preserve">: </w:t>
            </w:r>
            <w:proofErr w:type="gramStart"/>
            <w:r>
              <w:rPr>
                <w:rFonts w:ascii="Arial" w:hAnsi="Arial" w:cs="Arial"/>
                <w:color w:val="000000"/>
                <w:sz w:val="20"/>
                <w:szCs w:val="20"/>
              </w:rPr>
              <w:t>2</w:t>
            </w:r>
            <w:r w:rsidR="00ED6860" w:rsidRPr="00ED6860">
              <w:rPr>
                <w:rFonts w:ascii="Arial" w:hAnsi="Arial" w:cs="Arial"/>
                <w:color w:val="000000"/>
                <w:sz w:val="20"/>
                <w:szCs w:val="20"/>
              </w:rPr>
              <w:t>.4.2018</w:t>
            </w:r>
            <w:proofErr w:type="gramEnd"/>
          </w:p>
        </w:tc>
        <w:tc>
          <w:tcPr>
            <w:tcW w:w="1580" w:type="dxa"/>
            <w:vMerge w:val="restart"/>
            <w:tcBorders>
              <w:top w:val="nil"/>
              <w:left w:val="single" w:sz="12" w:space="0" w:color="00000A"/>
              <w:bottom w:val="single" w:sz="8" w:space="0" w:color="000000"/>
              <w:right w:val="single" w:sz="8" w:space="0" w:color="00000A"/>
            </w:tcBorders>
            <w:shd w:val="clear" w:color="000000" w:fill="FFFFFF"/>
            <w:vAlign w:val="center"/>
            <w:hideMark/>
          </w:tcPr>
          <w:p w14:paraId="40A64661" w14:textId="77777777" w:rsidR="00ED6860" w:rsidRPr="00ED6860" w:rsidRDefault="00ED6860" w:rsidP="00ED6860">
            <w:pPr>
              <w:jc w:val="center"/>
              <w:rPr>
                <w:rFonts w:ascii="Arial" w:hAnsi="Arial" w:cs="Arial"/>
                <w:b/>
                <w:bCs/>
                <w:color w:val="000000"/>
                <w:sz w:val="20"/>
                <w:szCs w:val="20"/>
              </w:rPr>
            </w:pPr>
            <w:r w:rsidRPr="00ED6860">
              <w:rPr>
                <w:rFonts w:ascii="Arial" w:hAnsi="Arial" w:cs="Arial"/>
                <w:b/>
                <w:bCs/>
                <w:color w:val="000000"/>
                <w:sz w:val="20"/>
                <w:szCs w:val="20"/>
              </w:rPr>
              <w:t>Uhrazeno</w:t>
            </w:r>
          </w:p>
        </w:tc>
        <w:tc>
          <w:tcPr>
            <w:tcW w:w="4220" w:type="dxa"/>
            <w:vMerge w:val="restart"/>
            <w:tcBorders>
              <w:top w:val="nil"/>
              <w:left w:val="single" w:sz="8" w:space="0" w:color="00000A"/>
              <w:bottom w:val="single" w:sz="8" w:space="0" w:color="000000"/>
              <w:right w:val="single" w:sz="8" w:space="0" w:color="00000A"/>
            </w:tcBorders>
            <w:shd w:val="clear" w:color="000000" w:fill="FFFFFF"/>
            <w:vAlign w:val="center"/>
            <w:hideMark/>
          </w:tcPr>
          <w:p w14:paraId="45E6CB75" w14:textId="77777777" w:rsidR="00ED6860" w:rsidRPr="00ED6860" w:rsidRDefault="00ED6860" w:rsidP="00ED6860">
            <w:pPr>
              <w:jc w:val="center"/>
              <w:rPr>
                <w:rFonts w:ascii="Arial" w:hAnsi="Arial" w:cs="Arial"/>
                <w:b/>
                <w:bCs/>
                <w:color w:val="000000"/>
                <w:sz w:val="20"/>
                <w:szCs w:val="20"/>
              </w:rPr>
            </w:pPr>
            <w:r w:rsidRPr="00ED6860">
              <w:rPr>
                <w:rFonts w:ascii="Arial" w:hAnsi="Arial" w:cs="Arial"/>
                <w:b/>
                <w:bCs/>
                <w:color w:val="000000"/>
                <w:sz w:val="20"/>
                <w:szCs w:val="20"/>
              </w:rPr>
              <w:t>0 Kč</w:t>
            </w:r>
          </w:p>
        </w:tc>
      </w:tr>
      <w:tr w:rsidR="00ED6860" w:rsidRPr="00ED6860" w14:paraId="0F389A8A" w14:textId="77777777" w:rsidTr="00ED6860">
        <w:trPr>
          <w:trHeight w:val="288"/>
        </w:trPr>
        <w:tc>
          <w:tcPr>
            <w:tcW w:w="3280" w:type="dxa"/>
            <w:tcBorders>
              <w:top w:val="nil"/>
              <w:left w:val="single" w:sz="8" w:space="0" w:color="00000A"/>
              <w:bottom w:val="nil"/>
              <w:right w:val="single" w:sz="12" w:space="0" w:color="00000A"/>
            </w:tcBorders>
            <w:shd w:val="clear" w:color="000000" w:fill="FFFFFF"/>
            <w:vAlign w:val="center"/>
            <w:hideMark/>
          </w:tcPr>
          <w:p w14:paraId="33B573C7" w14:textId="77777777" w:rsidR="00ED6860" w:rsidRPr="00ED6860" w:rsidRDefault="00B73385" w:rsidP="00ED6860">
            <w:pPr>
              <w:rPr>
                <w:rFonts w:ascii="Arial" w:hAnsi="Arial" w:cs="Arial"/>
                <w:color w:val="000000"/>
                <w:sz w:val="20"/>
                <w:szCs w:val="20"/>
              </w:rPr>
            </w:pPr>
            <w:r>
              <w:rPr>
                <w:rFonts w:ascii="Arial" w:hAnsi="Arial" w:cs="Arial"/>
                <w:color w:val="000000"/>
                <w:sz w:val="20"/>
                <w:szCs w:val="20"/>
              </w:rPr>
              <w:t xml:space="preserve">Datum vystavení:  </w:t>
            </w:r>
            <w:proofErr w:type="gramStart"/>
            <w:r>
              <w:rPr>
                <w:rFonts w:ascii="Arial" w:hAnsi="Arial" w:cs="Arial"/>
                <w:color w:val="000000"/>
                <w:sz w:val="20"/>
                <w:szCs w:val="20"/>
              </w:rPr>
              <w:t>2</w:t>
            </w:r>
            <w:r w:rsidR="00ED6860" w:rsidRPr="00ED6860">
              <w:rPr>
                <w:rFonts w:ascii="Arial" w:hAnsi="Arial" w:cs="Arial"/>
                <w:color w:val="000000"/>
                <w:sz w:val="20"/>
                <w:szCs w:val="20"/>
              </w:rPr>
              <w:t>.4.2018</w:t>
            </w:r>
            <w:proofErr w:type="gramEnd"/>
          </w:p>
        </w:tc>
        <w:tc>
          <w:tcPr>
            <w:tcW w:w="1580" w:type="dxa"/>
            <w:vMerge/>
            <w:tcBorders>
              <w:top w:val="nil"/>
              <w:left w:val="single" w:sz="12" w:space="0" w:color="00000A"/>
              <w:bottom w:val="single" w:sz="8" w:space="0" w:color="000000"/>
              <w:right w:val="single" w:sz="8" w:space="0" w:color="00000A"/>
            </w:tcBorders>
            <w:vAlign w:val="center"/>
            <w:hideMark/>
          </w:tcPr>
          <w:p w14:paraId="532771C8" w14:textId="77777777" w:rsidR="00ED6860" w:rsidRPr="00ED6860" w:rsidRDefault="00ED6860" w:rsidP="00ED6860">
            <w:pPr>
              <w:rPr>
                <w:rFonts w:ascii="Arial" w:hAnsi="Arial" w:cs="Arial"/>
                <w:b/>
                <w:bCs/>
                <w:color w:val="000000"/>
                <w:sz w:val="20"/>
                <w:szCs w:val="20"/>
              </w:rPr>
            </w:pPr>
          </w:p>
        </w:tc>
        <w:tc>
          <w:tcPr>
            <w:tcW w:w="4220" w:type="dxa"/>
            <w:vMerge/>
            <w:tcBorders>
              <w:top w:val="nil"/>
              <w:left w:val="single" w:sz="8" w:space="0" w:color="00000A"/>
              <w:bottom w:val="single" w:sz="8" w:space="0" w:color="000000"/>
              <w:right w:val="single" w:sz="8" w:space="0" w:color="00000A"/>
            </w:tcBorders>
            <w:vAlign w:val="center"/>
            <w:hideMark/>
          </w:tcPr>
          <w:p w14:paraId="2B44F35A" w14:textId="77777777" w:rsidR="00ED6860" w:rsidRPr="00ED6860" w:rsidRDefault="00ED6860" w:rsidP="00ED6860">
            <w:pPr>
              <w:rPr>
                <w:rFonts w:ascii="Arial" w:hAnsi="Arial" w:cs="Arial"/>
                <w:b/>
                <w:bCs/>
                <w:color w:val="000000"/>
                <w:sz w:val="20"/>
                <w:szCs w:val="20"/>
              </w:rPr>
            </w:pPr>
          </w:p>
        </w:tc>
      </w:tr>
      <w:tr w:rsidR="00ED6860" w:rsidRPr="00ED6860" w14:paraId="196D63CA" w14:textId="77777777" w:rsidTr="00ED6860">
        <w:trPr>
          <w:trHeight w:val="300"/>
        </w:trPr>
        <w:tc>
          <w:tcPr>
            <w:tcW w:w="3280" w:type="dxa"/>
            <w:tcBorders>
              <w:top w:val="nil"/>
              <w:left w:val="single" w:sz="8" w:space="0" w:color="00000A"/>
              <w:bottom w:val="nil"/>
              <w:right w:val="single" w:sz="12" w:space="0" w:color="00000A"/>
            </w:tcBorders>
            <w:shd w:val="clear" w:color="000000" w:fill="FFFFFF"/>
            <w:vAlign w:val="center"/>
            <w:hideMark/>
          </w:tcPr>
          <w:p w14:paraId="098D679E" w14:textId="77777777" w:rsidR="00ED6860" w:rsidRPr="00ED6860" w:rsidRDefault="00800537" w:rsidP="00EA16CB">
            <w:pPr>
              <w:rPr>
                <w:rFonts w:ascii="Arial" w:hAnsi="Arial" w:cs="Arial"/>
                <w:color w:val="000000"/>
                <w:sz w:val="20"/>
                <w:szCs w:val="20"/>
              </w:rPr>
            </w:pPr>
            <w:r w:rsidRPr="00800537">
              <w:rPr>
                <w:rFonts w:ascii="Arial" w:hAnsi="Arial" w:cs="Arial"/>
                <w:color w:val="000000"/>
                <w:sz w:val="20"/>
                <w:szCs w:val="20"/>
              </w:rPr>
              <w:t>Včetně základní sazby DPH</w:t>
            </w:r>
            <w:r>
              <w:rPr>
                <w:rFonts w:ascii="Arial" w:hAnsi="Arial" w:cs="Arial"/>
                <w:color w:val="000000"/>
                <w:sz w:val="20"/>
                <w:szCs w:val="20"/>
              </w:rPr>
              <w:t>.</w:t>
            </w:r>
          </w:p>
        </w:tc>
        <w:tc>
          <w:tcPr>
            <w:tcW w:w="1580" w:type="dxa"/>
            <w:vMerge/>
            <w:tcBorders>
              <w:top w:val="nil"/>
              <w:left w:val="single" w:sz="12" w:space="0" w:color="00000A"/>
              <w:bottom w:val="single" w:sz="8" w:space="0" w:color="000000"/>
              <w:right w:val="single" w:sz="8" w:space="0" w:color="00000A"/>
            </w:tcBorders>
            <w:vAlign w:val="center"/>
            <w:hideMark/>
          </w:tcPr>
          <w:p w14:paraId="10CCD6D1" w14:textId="77777777" w:rsidR="00ED6860" w:rsidRPr="00ED6860" w:rsidRDefault="00ED6860" w:rsidP="00ED6860">
            <w:pPr>
              <w:rPr>
                <w:rFonts w:ascii="Arial" w:hAnsi="Arial" w:cs="Arial"/>
                <w:b/>
                <w:bCs/>
                <w:color w:val="000000"/>
                <w:sz w:val="20"/>
                <w:szCs w:val="20"/>
              </w:rPr>
            </w:pPr>
          </w:p>
        </w:tc>
        <w:tc>
          <w:tcPr>
            <w:tcW w:w="4220" w:type="dxa"/>
            <w:vMerge/>
            <w:tcBorders>
              <w:top w:val="nil"/>
              <w:left w:val="single" w:sz="8" w:space="0" w:color="00000A"/>
              <w:bottom w:val="single" w:sz="8" w:space="0" w:color="000000"/>
              <w:right w:val="single" w:sz="8" w:space="0" w:color="00000A"/>
            </w:tcBorders>
            <w:vAlign w:val="center"/>
            <w:hideMark/>
          </w:tcPr>
          <w:p w14:paraId="1D59CF2B" w14:textId="77777777" w:rsidR="00ED6860" w:rsidRPr="00ED6860" w:rsidRDefault="00ED6860" w:rsidP="00ED6860">
            <w:pPr>
              <w:rPr>
                <w:rFonts w:ascii="Arial" w:hAnsi="Arial" w:cs="Arial"/>
                <w:b/>
                <w:bCs/>
                <w:color w:val="000000"/>
                <w:sz w:val="20"/>
                <w:szCs w:val="20"/>
              </w:rPr>
            </w:pPr>
          </w:p>
        </w:tc>
      </w:tr>
      <w:tr w:rsidR="00ED6860" w:rsidRPr="00ED6860" w14:paraId="7148B472" w14:textId="77777777" w:rsidTr="00ED6860">
        <w:trPr>
          <w:trHeight w:val="288"/>
        </w:trPr>
        <w:tc>
          <w:tcPr>
            <w:tcW w:w="9080" w:type="dxa"/>
            <w:gridSpan w:val="3"/>
            <w:tcBorders>
              <w:top w:val="single" w:sz="8" w:space="0" w:color="000000"/>
              <w:left w:val="single" w:sz="8" w:space="0" w:color="000000"/>
              <w:bottom w:val="nil"/>
              <w:right w:val="single" w:sz="8" w:space="0" w:color="000000"/>
            </w:tcBorders>
            <w:shd w:val="clear" w:color="000000" w:fill="FFFFFF"/>
            <w:vAlign w:val="center"/>
            <w:hideMark/>
          </w:tcPr>
          <w:p w14:paraId="1499F495" w14:textId="77777777" w:rsidR="00ED6860" w:rsidRPr="00725317" w:rsidRDefault="00ED6860" w:rsidP="00ED6860">
            <w:pPr>
              <w:rPr>
                <w:rFonts w:ascii="Arial" w:hAnsi="Arial" w:cs="Arial"/>
                <w:color w:val="000000"/>
                <w:sz w:val="20"/>
                <w:szCs w:val="20"/>
              </w:rPr>
            </w:pPr>
            <w:r w:rsidRPr="00725317">
              <w:rPr>
                <w:rFonts w:ascii="Arial" w:hAnsi="Arial" w:cs="Arial"/>
                <w:color w:val="000000"/>
                <w:sz w:val="20"/>
                <w:szCs w:val="20"/>
              </w:rPr>
              <w:t>Dodavatel:</w:t>
            </w:r>
          </w:p>
        </w:tc>
      </w:tr>
      <w:tr w:rsidR="00725317" w:rsidRPr="00ED6860" w14:paraId="52AE87AC" w14:textId="77777777" w:rsidTr="00494A45">
        <w:trPr>
          <w:trHeight w:val="288"/>
        </w:trPr>
        <w:tc>
          <w:tcPr>
            <w:tcW w:w="9080" w:type="dxa"/>
            <w:gridSpan w:val="3"/>
            <w:tcBorders>
              <w:top w:val="nil"/>
              <w:left w:val="single" w:sz="8" w:space="0" w:color="000000"/>
              <w:bottom w:val="nil"/>
              <w:right w:val="single" w:sz="8" w:space="0" w:color="000000"/>
            </w:tcBorders>
            <w:shd w:val="clear" w:color="000000" w:fill="FFFFFF"/>
            <w:hideMark/>
          </w:tcPr>
          <w:p w14:paraId="0D3F5BB9" w14:textId="77777777" w:rsidR="00725317" w:rsidRPr="00725317" w:rsidRDefault="00725317" w:rsidP="00725317">
            <w:pPr>
              <w:rPr>
                <w:rFonts w:ascii="Arial" w:hAnsi="Arial" w:cs="Arial"/>
                <w:sz w:val="20"/>
                <w:szCs w:val="20"/>
              </w:rPr>
            </w:pPr>
            <w:r>
              <w:rPr>
                <w:rFonts w:ascii="Arial" w:hAnsi="Arial" w:cs="Arial"/>
                <w:sz w:val="20"/>
                <w:szCs w:val="20"/>
              </w:rPr>
              <w:t xml:space="preserve">Město Dvůr Králové </w:t>
            </w:r>
            <w:r w:rsidRPr="00725317">
              <w:rPr>
                <w:rFonts w:ascii="Arial" w:hAnsi="Arial" w:cs="Arial"/>
                <w:sz w:val="20"/>
                <w:szCs w:val="20"/>
              </w:rPr>
              <w:t>nad Labem</w:t>
            </w:r>
          </w:p>
        </w:tc>
      </w:tr>
      <w:tr w:rsidR="00725317" w:rsidRPr="00ED6860" w14:paraId="30B70AC9" w14:textId="77777777" w:rsidTr="00494A45">
        <w:trPr>
          <w:trHeight w:val="288"/>
        </w:trPr>
        <w:tc>
          <w:tcPr>
            <w:tcW w:w="9080" w:type="dxa"/>
            <w:gridSpan w:val="3"/>
            <w:tcBorders>
              <w:top w:val="nil"/>
              <w:left w:val="single" w:sz="8" w:space="0" w:color="000000"/>
              <w:bottom w:val="nil"/>
              <w:right w:val="single" w:sz="8" w:space="0" w:color="000000"/>
            </w:tcBorders>
            <w:shd w:val="clear" w:color="000000" w:fill="FFFFFF"/>
            <w:hideMark/>
          </w:tcPr>
          <w:p w14:paraId="0C97A58F" w14:textId="77777777" w:rsidR="00725317" w:rsidRPr="00725317" w:rsidRDefault="00725317" w:rsidP="00725317">
            <w:pPr>
              <w:rPr>
                <w:rFonts w:ascii="Arial" w:hAnsi="Arial" w:cs="Arial"/>
                <w:sz w:val="20"/>
                <w:szCs w:val="20"/>
              </w:rPr>
            </w:pPr>
            <w:r w:rsidRPr="00725317">
              <w:rPr>
                <w:rFonts w:ascii="Arial" w:hAnsi="Arial" w:cs="Arial"/>
                <w:sz w:val="20"/>
                <w:szCs w:val="20"/>
              </w:rPr>
              <w:t>náměstí T. G. Masaryka 38</w:t>
            </w:r>
          </w:p>
        </w:tc>
      </w:tr>
      <w:tr w:rsidR="00725317" w:rsidRPr="00ED6860" w14:paraId="2E714C9C" w14:textId="77777777" w:rsidTr="00494A45">
        <w:trPr>
          <w:trHeight w:val="288"/>
        </w:trPr>
        <w:tc>
          <w:tcPr>
            <w:tcW w:w="9080" w:type="dxa"/>
            <w:gridSpan w:val="3"/>
            <w:tcBorders>
              <w:top w:val="nil"/>
              <w:left w:val="single" w:sz="8" w:space="0" w:color="000000"/>
              <w:bottom w:val="nil"/>
              <w:right w:val="single" w:sz="8" w:space="0" w:color="000000"/>
            </w:tcBorders>
            <w:shd w:val="clear" w:color="000000" w:fill="FFFFFF"/>
            <w:hideMark/>
          </w:tcPr>
          <w:p w14:paraId="79257E75" w14:textId="77777777" w:rsidR="00725317" w:rsidRPr="00725317" w:rsidRDefault="00725317" w:rsidP="00725317">
            <w:pPr>
              <w:rPr>
                <w:rFonts w:ascii="Arial" w:hAnsi="Arial" w:cs="Arial"/>
                <w:sz w:val="20"/>
                <w:szCs w:val="20"/>
              </w:rPr>
            </w:pPr>
            <w:r w:rsidRPr="00725317">
              <w:rPr>
                <w:rFonts w:ascii="Arial" w:hAnsi="Arial" w:cs="Arial"/>
                <w:sz w:val="20"/>
                <w:szCs w:val="20"/>
              </w:rPr>
              <w:t>Dvůr Králové nad Labem</w:t>
            </w:r>
          </w:p>
        </w:tc>
      </w:tr>
      <w:tr w:rsidR="00725317" w:rsidRPr="00ED6860" w14:paraId="264144EC" w14:textId="77777777" w:rsidTr="00494A45">
        <w:trPr>
          <w:trHeight w:val="300"/>
        </w:trPr>
        <w:tc>
          <w:tcPr>
            <w:tcW w:w="9080" w:type="dxa"/>
            <w:gridSpan w:val="3"/>
            <w:tcBorders>
              <w:top w:val="nil"/>
              <w:left w:val="single" w:sz="8" w:space="0" w:color="000000"/>
              <w:bottom w:val="single" w:sz="8" w:space="0" w:color="000000"/>
              <w:right w:val="single" w:sz="8" w:space="0" w:color="000000"/>
            </w:tcBorders>
            <w:shd w:val="clear" w:color="000000" w:fill="FFFFFF"/>
            <w:hideMark/>
          </w:tcPr>
          <w:p w14:paraId="4B94CB1F" w14:textId="77777777" w:rsidR="00725317" w:rsidRPr="00725317" w:rsidRDefault="00725317" w:rsidP="00725317">
            <w:pPr>
              <w:rPr>
                <w:rFonts w:ascii="Arial" w:hAnsi="Arial" w:cs="Arial"/>
                <w:sz w:val="20"/>
                <w:szCs w:val="20"/>
              </w:rPr>
            </w:pPr>
            <w:r w:rsidRPr="00725317">
              <w:rPr>
                <w:rFonts w:ascii="Arial" w:hAnsi="Arial" w:cs="Arial"/>
                <w:sz w:val="20"/>
                <w:szCs w:val="20"/>
              </w:rPr>
              <w:t>IČ: 00277819</w:t>
            </w:r>
          </w:p>
        </w:tc>
      </w:tr>
    </w:tbl>
    <w:p w14:paraId="30FDD15A" w14:textId="77777777" w:rsidR="00F07F0C" w:rsidRPr="00B938CC" w:rsidRDefault="00F07F0C" w:rsidP="00532EB6"/>
    <w:p w14:paraId="14552557" w14:textId="77777777" w:rsidR="00F07F0C" w:rsidRPr="00B938CC" w:rsidRDefault="00F07F0C" w:rsidP="00F07F0C">
      <w:pPr>
        <w:pStyle w:val="Odstavecseseznamem"/>
        <w:ind w:left="0"/>
        <w:rPr>
          <w:rFonts w:ascii="Arial" w:hAnsi="Arial" w:cs="Arial"/>
          <w:i/>
          <w:sz w:val="20"/>
          <w:szCs w:val="20"/>
        </w:rPr>
      </w:pPr>
    </w:p>
    <w:p w14:paraId="21864490" w14:textId="77777777" w:rsidR="00F35DF0" w:rsidRDefault="00F35DF0" w:rsidP="00F07F0C">
      <w:pPr>
        <w:pBdr>
          <w:bottom w:val="single" w:sz="4" w:space="1" w:color="auto"/>
        </w:pBdr>
        <w:spacing w:after="120"/>
        <w:rPr>
          <w:rFonts w:ascii="Arial" w:hAnsi="Arial" w:cs="Arial"/>
          <w:b/>
          <w:sz w:val="28"/>
          <w:szCs w:val="36"/>
        </w:rPr>
      </w:pPr>
    </w:p>
    <w:p w14:paraId="37010681" w14:textId="77777777" w:rsidR="00F35DF0" w:rsidRDefault="00F35DF0" w:rsidP="00F07F0C">
      <w:pPr>
        <w:pBdr>
          <w:bottom w:val="single" w:sz="4" w:space="1" w:color="auto"/>
        </w:pBdr>
        <w:spacing w:after="120"/>
        <w:rPr>
          <w:rFonts w:ascii="Arial" w:hAnsi="Arial" w:cs="Arial"/>
          <w:b/>
          <w:sz w:val="28"/>
          <w:szCs w:val="36"/>
        </w:rPr>
      </w:pPr>
    </w:p>
    <w:p w14:paraId="3D635390" w14:textId="77777777" w:rsidR="00F35DF0" w:rsidRDefault="00F35DF0" w:rsidP="00F07F0C">
      <w:pPr>
        <w:pBdr>
          <w:bottom w:val="single" w:sz="4" w:space="1" w:color="auto"/>
        </w:pBdr>
        <w:spacing w:after="120"/>
        <w:rPr>
          <w:rFonts w:ascii="Arial" w:hAnsi="Arial" w:cs="Arial"/>
          <w:b/>
          <w:sz w:val="28"/>
          <w:szCs w:val="36"/>
        </w:rPr>
      </w:pPr>
    </w:p>
    <w:p w14:paraId="268986D8" w14:textId="77777777" w:rsidR="00F35DF0" w:rsidRDefault="00F35DF0" w:rsidP="00F07F0C">
      <w:pPr>
        <w:pBdr>
          <w:bottom w:val="single" w:sz="4" w:space="1" w:color="auto"/>
        </w:pBdr>
        <w:spacing w:after="120"/>
        <w:rPr>
          <w:rFonts w:ascii="Arial" w:hAnsi="Arial" w:cs="Arial"/>
          <w:b/>
          <w:sz w:val="28"/>
          <w:szCs w:val="36"/>
        </w:rPr>
      </w:pPr>
    </w:p>
    <w:p w14:paraId="0506C38C" w14:textId="77777777" w:rsidR="00F35DF0" w:rsidRDefault="00F35DF0" w:rsidP="00F07F0C">
      <w:pPr>
        <w:pBdr>
          <w:bottom w:val="single" w:sz="4" w:space="1" w:color="auto"/>
        </w:pBdr>
        <w:spacing w:after="120"/>
        <w:rPr>
          <w:rFonts w:ascii="Arial" w:hAnsi="Arial" w:cs="Arial"/>
          <w:b/>
          <w:sz w:val="28"/>
          <w:szCs w:val="36"/>
        </w:rPr>
      </w:pPr>
    </w:p>
    <w:p w14:paraId="6F887260" w14:textId="77777777" w:rsidR="00F35DF0" w:rsidRDefault="00F35DF0" w:rsidP="00F07F0C">
      <w:pPr>
        <w:pBdr>
          <w:bottom w:val="single" w:sz="4" w:space="1" w:color="auto"/>
        </w:pBdr>
        <w:spacing w:after="120"/>
        <w:rPr>
          <w:rFonts w:ascii="Arial" w:hAnsi="Arial" w:cs="Arial"/>
          <w:b/>
          <w:sz w:val="28"/>
          <w:szCs w:val="36"/>
        </w:rPr>
      </w:pPr>
    </w:p>
    <w:p w14:paraId="6098C6A2" w14:textId="77777777" w:rsidR="00F35DF0" w:rsidRDefault="00F35DF0" w:rsidP="00F07F0C">
      <w:pPr>
        <w:pBdr>
          <w:bottom w:val="single" w:sz="4" w:space="1" w:color="auto"/>
        </w:pBdr>
        <w:spacing w:after="120"/>
        <w:rPr>
          <w:rFonts w:ascii="Arial" w:hAnsi="Arial" w:cs="Arial"/>
          <w:b/>
          <w:sz w:val="28"/>
          <w:szCs w:val="36"/>
        </w:rPr>
      </w:pPr>
    </w:p>
    <w:p w14:paraId="60091522" w14:textId="77777777" w:rsidR="00F35DF0" w:rsidRDefault="00F35DF0" w:rsidP="00F07F0C">
      <w:pPr>
        <w:pBdr>
          <w:bottom w:val="single" w:sz="4" w:space="1" w:color="auto"/>
        </w:pBdr>
        <w:spacing w:after="120"/>
        <w:rPr>
          <w:rFonts w:ascii="Arial" w:hAnsi="Arial" w:cs="Arial"/>
          <w:b/>
          <w:sz w:val="28"/>
          <w:szCs w:val="36"/>
        </w:rPr>
      </w:pPr>
    </w:p>
    <w:p w14:paraId="577CA2D9" w14:textId="77777777" w:rsidR="00F35DF0" w:rsidRDefault="00F35DF0" w:rsidP="00F07F0C">
      <w:pPr>
        <w:pBdr>
          <w:bottom w:val="single" w:sz="4" w:space="1" w:color="auto"/>
        </w:pBdr>
        <w:spacing w:after="120"/>
        <w:rPr>
          <w:rFonts w:ascii="Arial" w:hAnsi="Arial" w:cs="Arial"/>
          <w:b/>
          <w:sz w:val="28"/>
          <w:szCs w:val="36"/>
        </w:rPr>
      </w:pPr>
    </w:p>
    <w:p w14:paraId="63805571" w14:textId="77777777" w:rsidR="00F35DF0" w:rsidRDefault="00F35DF0" w:rsidP="00F07F0C">
      <w:pPr>
        <w:pBdr>
          <w:bottom w:val="single" w:sz="4" w:space="1" w:color="auto"/>
        </w:pBdr>
        <w:spacing w:after="120"/>
        <w:rPr>
          <w:rFonts w:ascii="Arial" w:hAnsi="Arial" w:cs="Arial"/>
          <w:b/>
          <w:sz w:val="28"/>
          <w:szCs w:val="36"/>
        </w:rPr>
      </w:pPr>
    </w:p>
    <w:p w14:paraId="4D5ABE7F" w14:textId="77777777" w:rsidR="00F35DF0" w:rsidRDefault="00F35DF0" w:rsidP="00F07F0C">
      <w:pPr>
        <w:pBdr>
          <w:bottom w:val="single" w:sz="4" w:space="1" w:color="auto"/>
        </w:pBdr>
        <w:spacing w:after="120"/>
        <w:rPr>
          <w:rFonts w:ascii="Arial" w:hAnsi="Arial" w:cs="Arial"/>
          <w:b/>
          <w:sz w:val="28"/>
          <w:szCs w:val="36"/>
        </w:rPr>
      </w:pPr>
    </w:p>
    <w:p w14:paraId="2D4ADDF0" w14:textId="77777777" w:rsidR="00705599" w:rsidRDefault="00705599" w:rsidP="00F07F0C">
      <w:pPr>
        <w:pBdr>
          <w:bottom w:val="single" w:sz="4" w:space="1" w:color="auto"/>
        </w:pBdr>
        <w:spacing w:after="120"/>
        <w:rPr>
          <w:rFonts w:ascii="Arial" w:hAnsi="Arial" w:cs="Arial"/>
          <w:b/>
          <w:sz w:val="28"/>
          <w:szCs w:val="36"/>
        </w:rPr>
      </w:pPr>
    </w:p>
    <w:p w14:paraId="2C3104D3" w14:textId="77777777" w:rsidR="00705599" w:rsidRDefault="00705599" w:rsidP="00F07F0C">
      <w:pPr>
        <w:pBdr>
          <w:bottom w:val="single" w:sz="4" w:space="1" w:color="auto"/>
        </w:pBdr>
        <w:spacing w:after="120"/>
        <w:rPr>
          <w:rFonts w:ascii="Arial" w:hAnsi="Arial" w:cs="Arial"/>
          <w:b/>
          <w:sz w:val="28"/>
          <w:szCs w:val="36"/>
        </w:rPr>
      </w:pPr>
    </w:p>
    <w:p w14:paraId="6F92D4D0" w14:textId="77777777" w:rsidR="00F07F0C" w:rsidRPr="00B938CC" w:rsidRDefault="00F07F0C" w:rsidP="00F07F0C">
      <w:pPr>
        <w:pBdr>
          <w:bottom w:val="single" w:sz="4" w:space="1" w:color="auto"/>
        </w:pBdr>
        <w:spacing w:after="120"/>
        <w:rPr>
          <w:rFonts w:ascii="Arial" w:hAnsi="Arial" w:cs="Arial"/>
          <w:b/>
          <w:sz w:val="28"/>
          <w:szCs w:val="36"/>
        </w:rPr>
      </w:pPr>
      <w:r w:rsidRPr="00B938CC">
        <w:rPr>
          <w:rFonts w:ascii="Arial" w:hAnsi="Arial" w:cs="Arial"/>
          <w:b/>
          <w:sz w:val="28"/>
          <w:szCs w:val="36"/>
        </w:rPr>
        <w:lastRenderedPageBreak/>
        <w:t>Příloha č. 4</w:t>
      </w:r>
    </w:p>
    <w:p w14:paraId="6EFB184F" w14:textId="77777777" w:rsidR="00F07F0C" w:rsidRPr="00B938CC" w:rsidRDefault="00F07F0C" w:rsidP="00F07F0C">
      <w:pPr>
        <w:spacing w:after="120"/>
        <w:rPr>
          <w:rFonts w:ascii="Arial" w:hAnsi="Arial" w:cs="Arial"/>
          <w:b/>
          <w:szCs w:val="28"/>
        </w:rPr>
      </w:pPr>
      <w:r w:rsidRPr="00B938CC">
        <w:rPr>
          <w:rFonts w:ascii="Arial" w:hAnsi="Arial" w:cs="Arial"/>
          <w:b/>
          <w:szCs w:val="28"/>
        </w:rPr>
        <w:t>Administrátorské rozhraní (databáze) pro provozovatele parkovacích ploch</w:t>
      </w:r>
    </w:p>
    <w:p w14:paraId="31E08C81" w14:textId="77777777" w:rsidR="00F07F0C" w:rsidRPr="00B938CC" w:rsidRDefault="00F07F0C" w:rsidP="00F07F0C">
      <w:pPr>
        <w:spacing w:after="120"/>
        <w:rPr>
          <w:rFonts w:ascii="Arial" w:hAnsi="Arial" w:cs="Arial"/>
          <w:b/>
          <w:szCs w:val="28"/>
        </w:rPr>
      </w:pPr>
    </w:p>
    <w:p w14:paraId="0E7B09CE" w14:textId="77777777" w:rsidR="00F07F0C" w:rsidRPr="00B938CC" w:rsidRDefault="00F07F0C" w:rsidP="00F07F0C">
      <w:pPr>
        <w:pStyle w:val="Odstavecseseznamem"/>
        <w:numPr>
          <w:ilvl w:val="0"/>
          <w:numId w:val="22"/>
        </w:numPr>
        <w:spacing w:before="120"/>
        <w:contextualSpacing/>
        <w:jc w:val="both"/>
        <w:rPr>
          <w:rFonts w:ascii="Arial" w:hAnsi="Arial" w:cs="Arial"/>
          <w:b/>
          <w:sz w:val="20"/>
        </w:rPr>
      </w:pPr>
      <w:r w:rsidRPr="00B938CC">
        <w:rPr>
          <w:rFonts w:ascii="Arial" w:hAnsi="Arial" w:cs="Arial"/>
          <w:b/>
          <w:sz w:val="20"/>
        </w:rPr>
        <w:t>Základní informace</w:t>
      </w:r>
    </w:p>
    <w:p w14:paraId="2133EE9E" w14:textId="77777777" w:rsidR="00F07F0C" w:rsidRPr="00B938CC" w:rsidRDefault="00807A7E" w:rsidP="00F07F0C">
      <w:pPr>
        <w:spacing w:before="120"/>
        <w:jc w:val="both"/>
        <w:rPr>
          <w:rFonts w:ascii="Arial" w:hAnsi="Arial" w:cs="Arial"/>
          <w:sz w:val="20"/>
        </w:rPr>
      </w:pPr>
      <w:r>
        <w:rPr>
          <w:rFonts w:ascii="Arial" w:hAnsi="Arial" w:cs="Arial"/>
          <w:sz w:val="20"/>
        </w:rPr>
        <w:t>Partner</w:t>
      </w:r>
      <w:r w:rsidRPr="00B938CC">
        <w:rPr>
          <w:rFonts w:ascii="Arial" w:hAnsi="Arial" w:cs="Arial"/>
          <w:sz w:val="20"/>
        </w:rPr>
        <w:t xml:space="preserve"> </w:t>
      </w:r>
      <w:r w:rsidR="00F07F0C" w:rsidRPr="00B938CC">
        <w:rPr>
          <w:rFonts w:ascii="Arial" w:hAnsi="Arial" w:cs="Arial"/>
          <w:sz w:val="20"/>
        </w:rPr>
        <w:t>bude mít k dispozici administrátorské rozhraní - systém pro správu a vyhodnocení provozu celého systému parkovacích lístků (dále jen VPL).  Výstupy a statistika umožňují sledování výkonu VPL a mnoho dalších funkcí (rozlišení všech druhů plateb, filtry dle definovaného období, telefonního čísla), vše ON LINE. Samozřejmostí je nastavení tiskových seznamů jednotlivých částí rozhraní.</w:t>
      </w:r>
    </w:p>
    <w:p w14:paraId="6055E183" w14:textId="77777777" w:rsidR="00F07F0C" w:rsidRPr="00B938CC" w:rsidRDefault="00F07F0C" w:rsidP="00F07F0C">
      <w:pPr>
        <w:spacing w:before="120"/>
        <w:jc w:val="both"/>
        <w:rPr>
          <w:rFonts w:ascii="Arial" w:hAnsi="Arial" w:cs="Arial"/>
          <w:sz w:val="20"/>
        </w:rPr>
      </w:pPr>
      <w:r w:rsidRPr="00B938CC">
        <w:rPr>
          <w:rFonts w:ascii="Arial" w:hAnsi="Arial" w:cs="Arial"/>
          <w:sz w:val="20"/>
        </w:rPr>
        <w:t xml:space="preserve">Celý systém je navržen jako „uživatelsky přívětivý“, tzn. jednoduchý a přehledný, se snadnou orientací. </w:t>
      </w:r>
    </w:p>
    <w:p w14:paraId="59B94EAE" w14:textId="77777777" w:rsidR="00F07F0C" w:rsidRPr="00B938CC" w:rsidRDefault="00807A7E" w:rsidP="00F07F0C">
      <w:pPr>
        <w:spacing w:before="120"/>
        <w:jc w:val="both"/>
        <w:rPr>
          <w:rFonts w:ascii="Arial" w:hAnsi="Arial" w:cs="Arial"/>
          <w:sz w:val="20"/>
        </w:rPr>
      </w:pPr>
      <w:r>
        <w:rPr>
          <w:rFonts w:ascii="Arial" w:hAnsi="Arial" w:cs="Arial"/>
          <w:sz w:val="20"/>
        </w:rPr>
        <w:t xml:space="preserve">Partner </w:t>
      </w:r>
      <w:r w:rsidR="00F07F0C" w:rsidRPr="00B938CC">
        <w:rPr>
          <w:rFonts w:ascii="Arial" w:hAnsi="Arial" w:cs="Arial"/>
          <w:sz w:val="20"/>
        </w:rPr>
        <w:t>poskytne seznam zaměstnanců, kteří budou mít přístup do administrátorského rozhraní (Správa uživatelů). Je možné rovněž nastavit jednotlivým zaměstnancům omezený přístup dle přidělených oprávnění.</w:t>
      </w:r>
    </w:p>
    <w:p w14:paraId="350C5F39" w14:textId="77777777" w:rsidR="00F07F0C" w:rsidRPr="00B938CC" w:rsidRDefault="00F07F0C" w:rsidP="00F07F0C">
      <w:pPr>
        <w:spacing w:before="120"/>
        <w:jc w:val="both"/>
        <w:rPr>
          <w:rFonts w:ascii="Arial" w:hAnsi="Arial" w:cs="Arial"/>
          <w:sz w:val="20"/>
        </w:rPr>
      </w:pPr>
      <w:r w:rsidRPr="00B938CC">
        <w:rPr>
          <w:rFonts w:ascii="Arial" w:hAnsi="Arial" w:cs="Arial"/>
          <w:sz w:val="20"/>
        </w:rPr>
        <w:t xml:space="preserve">Systém je navržen tak, že připravuje podklady pro rozúčtování mezi jednotlivé subjekty zapojené do systému platebních SMS. Nabízí rovněž exporty (pro účetnictví a uzávěrky) do MS Excel a jiné – dle požadavku </w:t>
      </w:r>
      <w:r w:rsidR="00807A7E">
        <w:rPr>
          <w:rFonts w:ascii="Arial" w:hAnsi="Arial" w:cs="Arial"/>
          <w:sz w:val="20"/>
        </w:rPr>
        <w:t>Partner</w:t>
      </w:r>
      <w:r w:rsidR="00807A7E" w:rsidRPr="00B938CC">
        <w:rPr>
          <w:rFonts w:ascii="Arial" w:hAnsi="Arial" w:cs="Arial"/>
          <w:sz w:val="20"/>
        </w:rPr>
        <w:t xml:space="preserve"> </w:t>
      </w:r>
      <w:r w:rsidRPr="00B938CC">
        <w:rPr>
          <w:rFonts w:ascii="Arial" w:hAnsi="Arial" w:cs="Arial"/>
          <w:sz w:val="20"/>
        </w:rPr>
        <w:t>ve standardních formátech, online a to pomocí XML.</w:t>
      </w:r>
    </w:p>
    <w:p w14:paraId="36ADEAC5" w14:textId="77777777" w:rsidR="00F07F0C" w:rsidRPr="00B938CC" w:rsidRDefault="00F07F0C" w:rsidP="00F07F0C">
      <w:pPr>
        <w:spacing w:before="120"/>
        <w:jc w:val="both"/>
        <w:rPr>
          <w:rFonts w:ascii="Arial" w:hAnsi="Arial" w:cs="Arial"/>
          <w:sz w:val="20"/>
        </w:rPr>
      </w:pPr>
    </w:p>
    <w:p w14:paraId="491451F8" w14:textId="77777777" w:rsidR="00F07F0C" w:rsidRPr="00B938CC" w:rsidRDefault="00F07F0C" w:rsidP="00F07F0C">
      <w:pPr>
        <w:pStyle w:val="Odstavecseseznamem"/>
        <w:numPr>
          <w:ilvl w:val="0"/>
          <w:numId w:val="22"/>
        </w:numPr>
        <w:spacing w:before="120"/>
        <w:contextualSpacing/>
        <w:jc w:val="both"/>
        <w:rPr>
          <w:rFonts w:ascii="Arial" w:hAnsi="Arial" w:cs="Arial"/>
          <w:b/>
          <w:sz w:val="20"/>
        </w:rPr>
      </w:pPr>
      <w:r w:rsidRPr="00B938CC">
        <w:rPr>
          <w:rFonts w:ascii="Arial" w:hAnsi="Arial" w:cs="Arial"/>
          <w:b/>
          <w:sz w:val="20"/>
        </w:rPr>
        <w:t>Přihlášení do systému parkovného</w:t>
      </w:r>
    </w:p>
    <w:p w14:paraId="2B997F19" w14:textId="77777777" w:rsidR="00F07F0C" w:rsidRPr="00B938CC" w:rsidRDefault="00F07F0C" w:rsidP="00F07F0C">
      <w:pPr>
        <w:spacing w:before="120"/>
        <w:jc w:val="both"/>
        <w:rPr>
          <w:rFonts w:ascii="Arial" w:hAnsi="Arial" w:cs="Arial"/>
          <w:sz w:val="20"/>
        </w:rPr>
      </w:pPr>
      <w:r w:rsidRPr="00B938CC">
        <w:rPr>
          <w:rFonts w:ascii="Arial" w:hAnsi="Arial" w:cs="Arial"/>
          <w:sz w:val="20"/>
        </w:rPr>
        <w:t>Přihlášení do administrátorského rozhraní probíhá standardním způsobem zadáním přihlašovacího jména a hesla a potvrzením vložených údajů.</w:t>
      </w:r>
    </w:p>
    <w:p w14:paraId="3AAD9A0E" w14:textId="77777777" w:rsidR="00F07F0C" w:rsidRPr="00B938CC" w:rsidRDefault="00F07F0C" w:rsidP="00F07F0C">
      <w:pPr>
        <w:spacing w:before="120"/>
        <w:jc w:val="both"/>
        <w:rPr>
          <w:rFonts w:ascii="Arial" w:hAnsi="Arial" w:cs="Arial"/>
          <w:sz w:val="20"/>
        </w:rPr>
      </w:pPr>
      <w:r w:rsidRPr="00B938CC">
        <w:rPr>
          <w:rFonts w:ascii="Arial" w:hAnsi="Arial" w:cs="Arial"/>
          <w:sz w:val="20"/>
        </w:rPr>
        <w:t xml:space="preserve">Pro větší zabezpečení systému (neoprávněný vstup na stránky) lze do rozhraní vstoupit pouze s použitím certifikátu, který vybraným zaměstnancům </w:t>
      </w:r>
      <w:r w:rsidR="00807A7E">
        <w:rPr>
          <w:rFonts w:ascii="Arial" w:hAnsi="Arial" w:cs="Arial"/>
          <w:sz w:val="20"/>
        </w:rPr>
        <w:t>Partnera v</w:t>
      </w:r>
      <w:r w:rsidRPr="00B938CC">
        <w:rPr>
          <w:rFonts w:ascii="Arial" w:hAnsi="Arial" w:cs="Arial"/>
          <w:sz w:val="20"/>
        </w:rPr>
        <w:t xml:space="preserve">ydá </w:t>
      </w:r>
      <w:r w:rsidR="00807A7E">
        <w:rPr>
          <w:rFonts w:ascii="Arial" w:hAnsi="Arial" w:cs="Arial"/>
          <w:sz w:val="20"/>
        </w:rPr>
        <w:t>Poskytovatel</w:t>
      </w:r>
    </w:p>
    <w:p w14:paraId="30FBD8DD" w14:textId="77777777" w:rsidR="00F07F0C" w:rsidRPr="00B938CC" w:rsidRDefault="00F07F0C" w:rsidP="00F07F0C">
      <w:pPr>
        <w:spacing w:before="120"/>
        <w:jc w:val="both"/>
        <w:rPr>
          <w:rFonts w:ascii="Arial" w:hAnsi="Arial" w:cs="Arial"/>
          <w:sz w:val="20"/>
        </w:rPr>
      </w:pPr>
    </w:p>
    <w:p w14:paraId="48BB5E97" w14:textId="77777777" w:rsidR="00F07F0C" w:rsidRPr="00B938CC" w:rsidRDefault="00F07F0C" w:rsidP="00F07F0C">
      <w:pPr>
        <w:pStyle w:val="Odstavecseseznamem"/>
        <w:numPr>
          <w:ilvl w:val="0"/>
          <w:numId w:val="22"/>
        </w:numPr>
        <w:spacing w:before="120"/>
        <w:contextualSpacing/>
        <w:jc w:val="both"/>
        <w:rPr>
          <w:rFonts w:ascii="Arial" w:hAnsi="Arial" w:cs="Arial"/>
          <w:b/>
          <w:sz w:val="20"/>
        </w:rPr>
      </w:pPr>
      <w:r w:rsidRPr="00B938CC">
        <w:rPr>
          <w:rFonts w:ascii="Arial" w:hAnsi="Arial" w:cs="Arial"/>
          <w:b/>
          <w:sz w:val="20"/>
        </w:rPr>
        <w:t>Struktura stránek</w:t>
      </w:r>
    </w:p>
    <w:p w14:paraId="5728AB8F" w14:textId="77777777" w:rsidR="00F07F0C" w:rsidRPr="00B938CC" w:rsidRDefault="00F07F0C" w:rsidP="00F07F0C">
      <w:pPr>
        <w:spacing w:before="120"/>
        <w:jc w:val="both"/>
        <w:rPr>
          <w:rFonts w:ascii="Arial" w:hAnsi="Arial" w:cs="Arial"/>
          <w:sz w:val="20"/>
        </w:rPr>
      </w:pPr>
      <w:r w:rsidRPr="00B938CC">
        <w:rPr>
          <w:rFonts w:ascii="Arial" w:hAnsi="Arial" w:cs="Arial"/>
          <w:sz w:val="20"/>
        </w:rPr>
        <w:t>Administrační stránky jsou rozděleny do jednotlivých částí podle typu informací, se kterými je možné pracovat. Mezi jednotlivými výpisy se přepíná pomocí hlavního menu v záhlaví stránek, které je stále dostupné.</w:t>
      </w:r>
    </w:p>
    <w:p w14:paraId="4E4A6B95" w14:textId="77777777" w:rsidR="00F07F0C" w:rsidRPr="00B938CC" w:rsidRDefault="00F07F0C" w:rsidP="00532EB6"/>
    <w:p w14:paraId="180E1CC8" w14:textId="77777777" w:rsidR="00F07F0C" w:rsidRPr="00B938CC" w:rsidRDefault="00F07F0C" w:rsidP="00F07F0C">
      <w:pPr>
        <w:pStyle w:val="Odstavecseseznamem"/>
        <w:ind w:left="0"/>
        <w:rPr>
          <w:rFonts w:ascii="Arial" w:hAnsi="Arial" w:cs="Arial"/>
          <w:i/>
          <w:sz w:val="20"/>
          <w:szCs w:val="20"/>
        </w:rPr>
      </w:pPr>
    </w:p>
    <w:p w14:paraId="7072DC7A" w14:textId="77777777" w:rsidR="00F07F0C" w:rsidRPr="00B938CC" w:rsidRDefault="00F07F0C" w:rsidP="00F07F0C">
      <w:pPr>
        <w:pStyle w:val="Odstavecseseznamem"/>
        <w:ind w:left="0"/>
        <w:rPr>
          <w:rFonts w:ascii="Arial" w:hAnsi="Arial" w:cs="Arial"/>
          <w:i/>
          <w:sz w:val="20"/>
          <w:szCs w:val="20"/>
        </w:rPr>
      </w:pPr>
    </w:p>
    <w:p w14:paraId="01811A87" w14:textId="77777777" w:rsidR="00E612A3" w:rsidRPr="00B938CC" w:rsidRDefault="00E612A3" w:rsidP="00E612A3">
      <w:pPr>
        <w:pBdr>
          <w:bottom w:val="single" w:sz="4" w:space="1" w:color="auto"/>
        </w:pBdr>
        <w:spacing w:after="120"/>
        <w:rPr>
          <w:rFonts w:ascii="Arial" w:hAnsi="Arial" w:cs="Arial"/>
          <w:b/>
          <w:sz w:val="28"/>
          <w:szCs w:val="36"/>
        </w:rPr>
      </w:pPr>
      <w:r w:rsidRPr="00B938CC">
        <w:br w:type="page"/>
      </w:r>
      <w:r w:rsidRPr="00B938CC">
        <w:rPr>
          <w:rFonts w:ascii="Arial" w:hAnsi="Arial" w:cs="Arial"/>
          <w:b/>
          <w:sz w:val="28"/>
          <w:szCs w:val="36"/>
        </w:rPr>
        <w:lastRenderedPageBreak/>
        <w:t>Příloha č. 5</w:t>
      </w:r>
    </w:p>
    <w:p w14:paraId="50E3573A" w14:textId="77777777" w:rsidR="00E612A3" w:rsidRPr="00B938CC" w:rsidRDefault="00E612A3" w:rsidP="00E612A3">
      <w:pPr>
        <w:spacing w:after="120"/>
        <w:rPr>
          <w:rFonts w:ascii="Arial" w:hAnsi="Arial" w:cs="Arial"/>
          <w:b/>
          <w:szCs w:val="28"/>
        </w:rPr>
      </w:pPr>
      <w:r w:rsidRPr="00B938CC">
        <w:rPr>
          <w:rFonts w:ascii="Arial" w:hAnsi="Arial" w:cs="Arial"/>
          <w:b/>
          <w:szCs w:val="28"/>
        </w:rPr>
        <w:t>Seznam testovacích čísel</w:t>
      </w:r>
    </w:p>
    <w:p w14:paraId="3C963007" w14:textId="77777777" w:rsidR="00E612A3" w:rsidRPr="00B938CC" w:rsidRDefault="00E612A3" w:rsidP="00E612A3"/>
    <w:p w14:paraId="68BD4752" w14:textId="77777777" w:rsidR="00806C6F" w:rsidRPr="00806C6F" w:rsidRDefault="00806C6F" w:rsidP="00806C6F">
      <w:pPr>
        <w:spacing w:line="276" w:lineRule="auto"/>
        <w:rPr>
          <w:rFonts w:ascii="Arial" w:hAnsi="Arial" w:cs="Arial"/>
          <w:sz w:val="20"/>
          <w:szCs w:val="20"/>
        </w:rPr>
      </w:pPr>
    </w:p>
    <w:tbl>
      <w:tblPr>
        <w:tblW w:w="0" w:type="auto"/>
        <w:tblInd w:w="98" w:type="dxa"/>
        <w:tblCellMar>
          <w:left w:w="0" w:type="dxa"/>
          <w:right w:w="0" w:type="dxa"/>
        </w:tblCellMar>
        <w:tblLook w:val="04A0" w:firstRow="1" w:lastRow="0" w:firstColumn="1" w:lastColumn="0" w:noHBand="0" w:noVBand="1"/>
      </w:tblPr>
      <w:tblGrid>
        <w:gridCol w:w="9190"/>
      </w:tblGrid>
      <w:tr w:rsidR="00806C6F" w:rsidRPr="00806C6F" w14:paraId="231895CC" w14:textId="77777777" w:rsidTr="00B51081">
        <w:trPr>
          <w:trHeight w:val="1"/>
        </w:trPr>
        <w:tc>
          <w:tcPr>
            <w:tcW w:w="919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065F945" w14:textId="77777777" w:rsidR="00806C6F" w:rsidRPr="00806C6F" w:rsidRDefault="00806C6F" w:rsidP="00806C6F">
            <w:pPr>
              <w:spacing w:line="276" w:lineRule="auto"/>
              <w:rPr>
                <w:rFonts w:ascii="Arial" w:hAnsi="Arial" w:cs="Arial"/>
                <w:b/>
                <w:bCs/>
                <w:sz w:val="20"/>
                <w:szCs w:val="20"/>
                <w:lang w:val="en-US"/>
              </w:rPr>
            </w:pPr>
            <w:r w:rsidRPr="00806C6F">
              <w:rPr>
                <w:rFonts w:ascii="Arial" w:hAnsi="Arial" w:cs="Arial"/>
                <w:b/>
                <w:bCs/>
                <w:sz w:val="20"/>
                <w:szCs w:val="20"/>
                <w:lang w:val="en-US"/>
              </w:rPr>
              <w:t>MSISDN</w:t>
            </w:r>
          </w:p>
        </w:tc>
      </w:tr>
      <w:tr w:rsidR="00806C6F" w:rsidRPr="00806C6F" w14:paraId="49A0298A"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3782C3" w14:textId="746AC3EB" w:rsidR="00806C6F" w:rsidRPr="00102F80" w:rsidRDefault="00102F80" w:rsidP="00102F80">
            <w:pPr>
              <w:spacing w:line="276" w:lineRule="auto"/>
              <w:jc w:val="both"/>
              <w:rPr>
                <w:rFonts w:ascii="Arial" w:hAnsi="Arial" w:cs="Arial"/>
                <w:bCs/>
                <w:sz w:val="20"/>
                <w:szCs w:val="20"/>
              </w:rPr>
            </w:pPr>
            <w:r w:rsidRPr="00102F80">
              <w:rPr>
                <w:rFonts w:ascii="Arial" w:hAnsi="Arial" w:cs="Arial"/>
                <w:bCs/>
                <w:sz w:val="20"/>
                <w:szCs w:val="20"/>
                <w:highlight w:val="lightGray"/>
              </w:rPr>
              <w:t>anonymizováno</w:t>
            </w:r>
          </w:p>
        </w:tc>
      </w:tr>
      <w:tr w:rsidR="00806C6F" w:rsidRPr="00806C6F" w14:paraId="121F443D"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65D8A" w14:textId="61DEAD5F" w:rsidR="00806C6F" w:rsidRPr="00102F80" w:rsidRDefault="00102F80" w:rsidP="00102F80">
            <w:pPr>
              <w:spacing w:line="276" w:lineRule="auto"/>
              <w:jc w:val="both"/>
              <w:rPr>
                <w:rFonts w:ascii="Arial" w:hAnsi="Arial" w:cs="Arial"/>
                <w:bCs/>
                <w:sz w:val="20"/>
                <w:szCs w:val="20"/>
              </w:rPr>
            </w:pPr>
            <w:r w:rsidRPr="00102F80">
              <w:rPr>
                <w:rFonts w:ascii="Arial" w:hAnsi="Arial" w:cs="Arial"/>
                <w:bCs/>
                <w:sz w:val="20"/>
                <w:szCs w:val="20"/>
                <w:highlight w:val="lightGray"/>
              </w:rPr>
              <w:t>anonymizováno</w:t>
            </w:r>
          </w:p>
        </w:tc>
      </w:tr>
      <w:tr w:rsidR="00102F80" w:rsidRPr="00806C6F" w14:paraId="3B37A3F7"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9881D" w14:textId="2457BE88"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124A9442"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A15FE" w14:textId="76BEA36F"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2441A64E"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6596E" w14:textId="732C53D2"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5FEF2F64"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5D3E8" w14:textId="25B03307"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1016C0ED"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9ED6F" w14:textId="37BB8C40"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50AA1CDE"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3F27A" w14:textId="73274233"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253F9BAF"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255BA" w14:textId="21712D04"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1DC85675"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45D9F" w14:textId="4E2E2CEE"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6AAFEAB1"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A99B1A" w14:textId="7D6E6BBC"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0D6C2F21"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B759E" w14:textId="6A036E0B"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09057AC4"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8BADE" w14:textId="6F296DC8"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61A4D469"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379CF" w14:textId="05F08C45"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102F80" w:rsidRPr="00806C6F" w14:paraId="3DA07C2E"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5B4A9" w14:textId="10BAF0C1" w:rsidR="00102F80" w:rsidRPr="00806C6F" w:rsidRDefault="00102F80" w:rsidP="00806C6F">
            <w:pPr>
              <w:spacing w:line="276" w:lineRule="auto"/>
              <w:rPr>
                <w:rFonts w:ascii="Arial" w:hAnsi="Arial" w:cs="Arial"/>
                <w:sz w:val="20"/>
                <w:szCs w:val="20"/>
                <w:lang w:val="en-US"/>
              </w:rPr>
            </w:pPr>
            <w:r w:rsidRPr="00B535F5">
              <w:rPr>
                <w:rFonts w:ascii="Arial" w:hAnsi="Arial" w:cs="Arial"/>
                <w:bCs/>
                <w:sz w:val="20"/>
                <w:szCs w:val="20"/>
                <w:highlight w:val="lightGray"/>
              </w:rPr>
              <w:t>anonymizováno</w:t>
            </w:r>
          </w:p>
        </w:tc>
      </w:tr>
      <w:tr w:rsidR="00806C6F" w:rsidRPr="00806C6F" w14:paraId="4099A5B5" w14:textId="77777777" w:rsidTr="00B51081">
        <w:trPr>
          <w:trHeight w:val="1"/>
        </w:trPr>
        <w:tc>
          <w:tcPr>
            <w:tcW w:w="9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2B9CB6" w14:textId="77777777" w:rsidR="00102F80" w:rsidRPr="00B938CC" w:rsidRDefault="00102F80" w:rsidP="00102F80">
            <w:pPr>
              <w:spacing w:line="276" w:lineRule="auto"/>
              <w:jc w:val="both"/>
              <w:rPr>
                <w:rFonts w:ascii="Arial" w:hAnsi="Arial" w:cs="Arial"/>
                <w:bCs/>
                <w:sz w:val="20"/>
                <w:szCs w:val="20"/>
              </w:rPr>
            </w:pPr>
            <w:r w:rsidRPr="00102F80">
              <w:rPr>
                <w:rFonts w:ascii="Arial" w:hAnsi="Arial" w:cs="Arial"/>
                <w:bCs/>
                <w:sz w:val="20"/>
                <w:szCs w:val="20"/>
                <w:highlight w:val="lightGray"/>
              </w:rPr>
              <w:t>anonymizováno</w:t>
            </w:r>
          </w:p>
          <w:p w14:paraId="50C8C0CF" w14:textId="36ADF20D" w:rsidR="00806C6F" w:rsidRPr="00806C6F" w:rsidRDefault="00806C6F" w:rsidP="00806C6F">
            <w:pPr>
              <w:spacing w:line="276" w:lineRule="auto"/>
              <w:rPr>
                <w:rFonts w:ascii="Arial" w:hAnsi="Arial" w:cs="Arial"/>
                <w:sz w:val="20"/>
                <w:szCs w:val="20"/>
                <w:lang w:val="en-US"/>
              </w:rPr>
            </w:pPr>
          </w:p>
        </w:tc>
      </w:tr>
    </w:tbl>
    <w:p w14:paraId="6176E8CB" w14:textId="77777777" w:rsidR="00F07F0C" w:rsidRPr="00B938CC" w:rsidRDefault="00F07F0C" w:rsidP="00532EB6"/>
    <w:p w14:paraId="29CD9DFF" w14:textId="77777777" w:rsidR="00E612A3" w:rsidRPr="00B938CC" w:rsidRDefault="00E612A3" w:rsidP="00532EB6"/>
    <w:p w14:paraId="503308D7" w14:textId="77777777" w:rsidR="00E612A3" w:rsidRPr="00B938CC" w:rsidRDefault="00E612A3" w:rsidP="00E612A3">
      <w:pPr>
        <w:pStyle w:val="Odstavecseseznamem"/>
        <w:ind w:left="0"/>
        <w:rPr>
          <w:rFonts w:ascii="Arial" w:hAnsi="Arial" w:cs="Arial"/>
          <w:i/>
          <w:sz w:val="20"/>
          <w:szCs w:val="20"/>
        </w:rPr>
      </w:pPr>
    </w:p>
    <w:tbl>
      <w:tblPr>
        <w:tblW w:w="0" w:type="auto"/>
        <w:tblLook w:val="01E0" w:firstRow="1" w:lastRow="1" w:firstColumn="1" w:lastColumn="1" w:noHBand="0" w:noVBand="0"/>
      </w:tblPr>
      <w:tblGrid>
        <w:gridCol w:w="4606"/>
        <w:gridCol w:w="4606"/>
      </w:tblGrid>
      <w:tr w:rsidR="00E612A3" w:rsidRPr="00B938CC" w14:paraId="2E747DF8" w14:textId="77777777" w:rsidTr="00D60DF9">
        <w:trPr>
          <w:trHeight w:val="340"/>
        </w:trPr>
        <w:tc>
          <w:tcPr>
            <w:tcW w:w="4606" w:type="dxa"/>
            <w:vAlign w:val="bottom"/>
          </w:tcPr>
          <w:p w14:paraId="50E70BB4" w14:textId="77777777" w:rsidR="00E612A3" w:rsidRPr="00B938CC" w:rsidRDefault="00E612A3" w:rsidP="0052736F">
            <w:pPr>
              <w:rPr>
                <w:rStyle w:val="platne1"/>
                <w:rFonts w:ascii="Arial" w:hAnsi="Arial" w:cs="Arial"/>
                <w:b/>
                <w:sz w:val="20"/>
                <w:szCs w:val="20"/>
              </w:rPr>
            </w:pPr>
          </w:p>
        </w:tc>
        <w:tc>
          <w:tcPr>
            <w:tcW w:w="4606" w:type="dxa"/>
            <w:vAlign w:val="bottom"/>
          </w:tcPr>
          <w:p w14:paraId="4AB8CBEF" w14:textId="77777777" w:rsidR="00E612A3" w:rsidRPr="00B938CC" w:rsidRDefault="00E612A3" w:rsidP="00D60DF9">
            <w:pPr>
              <w:keepNext/>
              <w:rPr>
                <w:rStyle w:val="platne1"/>
                <w:rFonts w:ascii="Arial" w:hAnsi="Arial" w:cs="Arial"/>
                <w:b/>
                <w:sz w:val="20"/>
                <w:szCs w:val="20"/>
              </w:rPr>
            </w:pPr>
          </w:p>
        </w:tc>
      </w:tr>
      <w:tr w:rsidR="00E612A3" w:rsidRPr="00B938CC" w14:paraId="3DE702DF" w14:textId="77777777" w:rsidTr="00D60DF9">
        <w:trPr>
          <w:trHeight w:val="1442"/>
        </w:trPr>
        <w:tc>
          <w:tcPr>
            <w:tcW w:w="4606" w:type="dxa"/>
            <w:vAlign w:val="bottom"/>
          </w:tcPr>
          <w:p w14:paraId="46116D62" w14:textId="77777777" w:rsidR="00E612A3" w:rsidRPr="00B938CC" w:rsidRDefault="00E612A3" w:rsidP="00D60DF9">
            <w:pPr>
              <w:jc w:val="center"/>
              <w:rPr>
                <w:rStyle w:val="platne1"/>
                <w:rFonts w:ascii="Arial" w:hAnsi="Arial" w:cs="Arial"/>
                <w:b/>
                <w:sz w:val="20"/>
                <w:szCs w:val="20"/>
              </w:rPr>
            </w:pPr>
            <w:bookmarkStart w:id="1" w:name="_GoBack"/>
            <w:bookmarkEnd w:id="1"/>
          </w:p>
        </w:tc>
        <w:tc>
          <w:tcPr>
            <w:tcW w:w="4606" w:type="dxa"/>
            <w:vAlign w:val="bottom"/>
          </w:tcPr>
          <w:p w14:paraId="259E1DB9" w14:textId="77777777" w:rsidR="00E612A3" w:rsidRPr="00B938CC" w:rsidRDefault="00E612A3" w:rsidP="00D60DF9">
            <w:pPr>
              <w:jc w:val="center"/>
              <w:rPr>
                <w:rStyle w:val="platne1"/>
                <w:rFonts w:ascii="Arial" w:hAnsi="Arial" w:cs="Arial"/>
                <w:b/>
                <w:sz w:val="20"/>
                <w:szCs w:val="20"/>
              </w:rPr>
            </w:pPr>
          </w:p>
        </w:tc>
      </w:tr>
      <w:tr w:rsidR="00E612A3" w:rsidRPr="00B938CC" w14:paraId="7354E3B4" w14:textId="77777777" w:rsidTr="00D60DF9">
        <w:trPr>
          <w:trHeight w:val="394"/>
        </w:trPr>
        <w:tc>
          <w:tcPr>
            <w:tcW w:w="4606" w:type="dxa"/>
            <w:vAlign w:val="bottom"/>
          </w:tcPr>
          <w:p w14:paraId="6265F57C" w14:textId="77777777" w:rsidR="00E612A3" w:rsidRPr="00B938CC" w:rsidRDefault="00E612A3" w:rsidP="00D60DF9">
            <w:pPr>
              <w:jc w:val="center"/>
              <w:rPr>
                <w:rStyle w:val="platne1"/>
                <w:rFonts w:ascii="Arial" w:hAnsi="Arial" w:cs="Arial"/>
                <w:b/>
                <w:sz w:val="20"/>
                <w:szCs w:val="20"/>
              </w:rPr>
            </w:pPr>
          </w:p>
        </w:tc>
        <w:tc>
          <w:tcPr>
            <w:tcW w:w="4606" w:type="dxa"/>
            <w:vAlign w:val="bottom"/>
          </w:tcPr>
          <w:p w14:paraId="7C877308" w14:textId="77777777" w:rsidR="00E612A3" w:rsidRPr="00B938CC" w:rsidRDefault="00E612A3" w:rsidP="00D60DF9">
            <w:pPr>
              <w:jc w:val="center"/>
              <w:rPr>
                <w:rStyle w:val="platne1"/>
                <w:rFonts w:ascii="Arial" w:hAnsi="Arial" w:cs="Arial"/>
                <w:b/>
                <w:sz w:val="20"/>
                <w:szCs w:val="20"/>
              </w:rPr>
            </w:pPr>
          </w:p>
        </w:tc>
      </w:tr>
      <w:tr w:rsidR="00E612A3" w:rsidRPr="00B938CC" w14:paraId="15313165" w14:textId="77777777" w:rsidTr="00D60DF9">
        <w:trPr>
          <w:trHeight w:val="1227"/>
        </w:trPr>
        <w:tc>
          <w:tcPr>
            <w:tcW w:w="4606" w:type="dxa"/>
            <w:vAlign w:val="bottom"/>
          </w:tcPr>
          <w:p w14:paraId="1AB05C84" w14:textId="77777777" w:rsidR="00E612A3" w:rsidRPr="00B938CC" w:rsidRDefault="00E612A3" w:rsidP="00D60DF9">
            <w:pPr>
              <w:jc w:val="center"/>
              <w:rPr>
                <w:rStyle w:val="platne1"/>
                <w:rFonts w:ascii="Arial" w:hAnsi="Arial" w:cs="Arial"/>
                <w:b/>
                <w:sz w:val="20"/>
                <w:szCs w:val="20"/>
              </w:rPr>
            </w:pPr>
          </w:p>
        </w:tc>
        <w:tc>
          <w:tcPr>
            <w:tcW w:w="4606" w:type="dxa"/>
            <w:vAlign w:val="bottom"/>
          </w:tcPr>
          <w:p w14:paraId="7AD9EB9F" w14:textId="77777777" w:rsidR="00E612A3" w:rsidRPr="00B938CC" w:rsidRDefault="00E612A3" w:rsidP="00D60DF9">
            <w:pPr>
              <w:jc w:val="center"/>
              <w:rPr>
                <w:rStyle w:val="platne1"/>
                <w:rFonts w:ascii="Arial" w:hAnsi="Arial" w:cs="Arial"/>
                <w:b/>
                <w:sz w:val="20"/>
                <w:szCs w:val="20"/>
              </w:rPr>
            </w:pPr>
          </w:p>
        </w:tc>
      </w:tr>
      <w:tr w:rsidR="00E612A3" w:rsidRPr="003E3FCB" w14:paraId="5CD371F2" w14:textId="77777777" w:rsidTr="00D60DF9">
        <w:trPr>
          <w:trHeight w:val="422"/>
        </w:trPr>
        <w:tc>
          <w:tcPr>
            <w:tcW w:w="4606" w:type="dxa"/>
            <w:vAlign w:val="bottom"/>
          </w:tcPr>
          <w:p w14:paraId="1B40A245" w14:textId="77777777" w:rsidR="00E612A3" w:rsidRPr="00B938CC" w:rsidRDefault="00E612A3" w:rsidP="00D60DF9">
            <w:pPr>
              <w:jc w:val="center"/>
              <w:rPr>
                <w:rStyle w:val="platne1"/>
                <w:rFonts w:ascii="Arial" w:hAnsi="Arial" w:cs="Arial"/>
                <w:b/>
                <w:sz w:val="20"/>
                <w:szCs w:val="20"/>
              </w:rPr>
            </w:pPr>
          </w:p>
        </w:tc>
        <w:tc>
          <w:tcPr>
            <w:tcW w:w="4606" w:type="dxa"/>
            <w:vAlign w:val="bottom"/>
          </w:tcPr>
          <w:p w14:paraId="199DFBD9" w14:textId="77777777" w:rsidR="00E612A3" w:rsidRPr="003E3FCB" w:rsidRDefault="00E612A3" w:rsidP="00D60DF9">
            <w:pPr>
              <w:keepNext/>
              <w:jc w:val="center"/>
              <w:rPr>
                <w:rStyle w:val="platne1"/>
                <w:rFonts w:ascii="Arial" w:hAnsi="Arial" w:cs="Arial"/>
                <w:b/>
                <w:sz w:val="20"/>
                <w:szCs w:val="20"/>
              </w:rPr>
            </w:pPr>
          </w:p>
        </w:tc>
      </w:tr>
    </w:tbl>
    <w:p w14:paraId="36C74102" w14:textId="77777777" w:rsidR="00E612A3" w:rsidRDefault="00E612A3" w:rsidP="00E612A3">
      <w:pPr>
        <w:pStyle w:val="Odstavecseseznamem"/>
        <w:ind w:left="0"/>
        <w:rPr>
          <w:rFonts w:ascii="Arial" w:hAnsi="Arial" w:cs="Arial"/>
          <w:sz w:val="20"/>
          <w:szCs w:val="20"/>
        </w:rPr>
      </w:pPr>
    </w:p>
    <w:p w14:paraId="1515B961" w14:textId="77777777" w:rsidR="00E612A3" w:rsidRPr="00532EB6" w:rsidRDefault="00E612A3" w:rsidP="00532EB6"/>
    <w:sectPr w:rsidR="00E612A3" w:rsidRPr="00532EB6" w:rsidSect="00B546C8">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3E598" w16cid:durableId="1FDEE565"/>
  <w16cid:commentId w16cid:paraId="7C5BB9ED" w16cid:durableId="1FDEE6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86B7F" w14:textId="77777777" w:rsidR="005470CE" w:rsidRDefault="005470CE">
      <w:r>
        <w:separator/>
      </w:r>
    </w:p>
  </w:endnote>
  <w:endnote w:type="continuationSeparator" w:id="0">
    <w:p w14:paraId="475F5240" w14:textId="77777777" w:rsidR="005470CE" w:rsidRDefault="005470CE">
      <w:r>
        <w:continuationSeparator/>
      </w:r>
    </w:p>
  </w:endnote>
  <w:endnote w:type="continuationNotice" w:id="1">
    <w:p w14:paraId="5EAC4F89" w14:textId="77777777" w:rsidR="005470CE" w:rsidRDefault="0054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8C4C3" w14:textId="77777777" w:rsidR="00414BE3" w:rsidRPr="00B33EA8" w:rsidRDefault="00414BE3">
    <w:pPr>
      <w:pStyle w:val="Zpat"/>
      <w:pBdr>
        <w:top w:val="single" w:sz="4" w:space="1" w:color="auto"/>
      </w:pBdr>
      <w:rPr>
        <w:rFonts w:ascii="Arial" w:hAnsi="Arial" w:cs="Arial"/>
        <w:bCs/>
        <w:sz w:val="16"/>
        <w:szCs w:val="20"/>
      </w:rPr>
    </w:pPr>
    <w:r w:rsidRPr="00B33EA8">
      <w:rPr>
        <w:rFonts w:ascii="Arial" w:hAnsi="Arial" w:cs="Arial"/>
        <w:sz w:val="16"/>
        <w:szCs w:val="20"/>
      </w:rPr>
      <w:t>Smlouva o poskytování služeb</w:t>
    </w:r>
    <w:r w:rsidRPr="00B33EA8">
      <w:rPr>
        <w:rFonts w:ascii="Arial" w:hAnsi="Arial" w:cs="Arial"/>
        <w:bCs/>
        <w:sz w:val="16"/>
        <w:szCs w:val="20"/>
      </w:rPr>
      <w:tab/>
      <w:t xml:space="preserve"> </w:t>
    </w:r>
  </w:p>
  <w:p w14:paraId="13A15CDC" w14:textId="77777777" w:rsidR="00414BE3" w:rsidRPr="00B33EA8" w:rsidRDefault="00414BE3">
    <w:pPr>
      <w:pStyle w:val="Zpat"/>
      <w:pBdr>
        <w:top w:val="single" w:sz="4" w:space="1" w:color="auto"/>
      </w:pBdr>
      <w:rPr>
        <w:rFonts w:ascii="Arial" w:hAnsi="Arial" w:cs="Arial"/>
        <w:b/>
        <w:bCs/>
        <w:sz w:val="16"/>
      </w:rPr>
    </w:pPr>
    <w:r w:rsidRPr="00B33EA8">
      <w:rPr>
        <w:rFonts w:ascii="Arial" w:hAnsi="Arial" w:cs="Arial"/>
        <w:bCs/>
        <w:sz w:val="16"/>
        <w:szCs w:val="20"/>
      </w:rPr>
      <w:t xml:space="preserve">Strana </w:t>
    </w:r>
    <w:r w:rsidRPr="00B33EA8">
      <w:rPr>
        <w:rFonts w:ascii="Arial" w:hAnsi="Arial" w:cs="Arial"/>
        <w:bCs/>
        <w:sz w:val="16"/>
        <w:szCs w:val="20"/>
      </w:rPr>
      <w:fldChar w:fldCharType="begin"/>
    </w:r>
    <w:r w:rsidRPr="00B33EA8">
      <w:rPr>
        <w:rFonts w:ascii="Arial" w:hAnsi="Arial" w:cs="Arial"/>
        <w:bCs/>
        <w:sz w:val="16"/>
        <w:szCs w:val="20"/>
      </w:rPr>
      <w:instrText xml:space="preserve"> PAGE </w:instrText>
    </w:r>
    <w:r w:rsidRPr="00B33EA8">
      <w:rPr>
        <w:rFonts w:ascii="Arial" w:hAnsi="Arial" w:cs="Arial"/>
        <w:bCs/>
        <w:sz w:val="16"/>
        <w:szCs w:val="20"/>
      </w:rPr>
      <w:fldChar w:fldCharType="separate"/>
    </w:r>
    <w:r w:rsidR="00102F80">
      <w:rPr>
        <w:rFonts w:ascii="Arial" w:hAnsi="Arial" w:cs="Arial"/>
        <w:bCs/>
        <w:noProof/>
        <w:sz w:val="16"/>
        <w:szCs w:val="20"/>
      </w:rPr>
      <w:t>10</w:t>
    </w:r>
    <w:r w:rsidRPr="00B33EA8">
      <w:rPr>
        <w:rFonts w:ascii="Arial" w:hAnsi="Arial" w:cs="Arial"/>
        <w:bCs/>
        <w:sz w:val="16"/>
        <w:szCs w:val="20"/>
      </w:rPr>
      <w:fldChar w:fldCharType="end"/>
    </w:r>
    <w:r w:rsidRPr="00B33EA8">
      <w:rPr>
        <w:rFonts w:ascii="Arial" w:hAnsi="Arial" w:cs="Arial"/>
        <w:bCs/>
        <w:sz w:val="16"/>
        <w:szCs w:val="20"/>
      </w:rPr>
      <w:t xml:space="preserve"> (celkem </w:t>
    </w:r>
    <w:r w:rsidRPr="00B33EA8">
      <w:rPr>
        <w:rFonts w:ascii="Arial" w:hAnsi="Arial" w:cs="Arial"/>
        <w:bCs/>
        <w:sz w:val="16"/>
        <w:szCs w:val="20"/>
      </w:rPr>
      <w:fldChar w:fldCharType="begin"/>
    </w:r>
    <w:r w:rsidRPr="00B33EA8">
      <w:rPr>
        <w:rFonts w:ascii="Arial" w:hAnsi="Arial" w:cs="Arial"/>
        <w:bCs/>
        <w:sz w:val="16"/>
        <w:szCs w:val="20"/>
      </w:rPr>
      <w:instrText xml:space="preserve"> NUMPAGES </w:instrText>
    </w:r>
    <w:r w:rsidRPr="00B33EA8">
      <w:rPr>
        <w:rFonts w:ascii="Arial" w:hAnsi="Arial" w:cs="Arial"/>
        <w:bCs/>
        <w:sz w:val="16"/>
        <w:szCs w:val="20"/>
      </w:rPr>
      <w:fldChar w:fldCharType="separate"/>
    </w:r>
    <w:r w:rsidR="00102F80">
      <w:rPr>
        <w:rFonts w:ascii="Arial" w:hAnsi="Arial" w:cs="Arial"/>
        <w:bCs/>
        <w:noProof/>
        <w:sz w:val="16"/>
        <w:szCs w:val="20"/>
      </w:rPr>
      <w:t>15</w:t>
    </w:r>
    <w:r w:rsidRPr="00B33EA8">
      <w:rPr>
        <w:rFonts w:ascii="Arial" w:hAnsi="Arial" w:cs="Arial"/>
        <w:bCs/>
        <w:sz w:val="16"/>
        <w:szCs w:val="20"/>
      </w:rPr>
      <w:fldChar w:fldCharType="end"/>
    </w:r>
    <w:r w:rsidRPr="00B33EA8">
      <w:rPr>
        <w:rFonts w:ascii="Arial" w:hAnsi="Arial" w:cs="Arial"/>
        <w:bCs/>
        <w:sz w:val="16"/>
        <w:szCs w:val="20"/>
      </w:rPr>
      <w:t>)</w:t>
    </w:r>
    <w:r w:rsidRPr="00B33EA8">
      <w:rPr>
        <w:rFonts w:ascii="Arial" w:hAnsi="Arial" w:cs="Arial"/>
        <w:sz w:val="14"/>
      </w:rPr>
      <w:tab/>
      <w:t xml:space="preserve"> </w:t>
    </w:r>
  </w:p>
  <w:p w14:paraId="30742C9B" w14:textId="77777777" w:rsidR="00414BE3" w:rsidRPr="00B33EA8" w:rsidRDefault="00414BE3">
    <w:pPr>
      <w:pStyle w:val="Zpat"/>
      <w:pBdr>
        <w:top w:val="single" w:sz="4" w:space="1" w:color="auto"/>
      </w:pBdr>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ED1A9" w14:textId="77777777" w:rsidR="005470CE" w:rsidRDefault="005470CE">
      <w:r>
        <w:separator/>
      </w:r>
    </w:p>
  </w:footnote>
  <w:footnote w:type="continuationSeparator" w:id="0">
    <w:p w14:paraId="2E8C7A7D" w14:textId="77777777" w:rsidR="005470CE" w:rsidRDefault="005470CE">
      <w:r>
        <w:continuationSeparator/>
      </w:r>
    </w:p>
  </w:footnote>
  <w:footnote w:type="continuationNotice" w:id="1">
    <w:p w14:paraId="695F89B8" w14:textId="77777777" w:rsidR="005470CE" w:rsidRDefault="005470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FA"/>
    <w:multiLevelType w:val="hybridMultilevel"/>
    <w:tmpl w:val="88B87238"/>
    <w:lvl w:ilvl="0" w:tplc="AF5025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3B6353"/>
    <w:multiLevelType w:val="hybridMultilevel"/>
    <w:tmpl w:val="D654DB4A"/>
    <w:lvl w:ilvl="0" w:tplc="666A5C88">
      <w:start w:val="1"/>
      <w:numFmt w:val="lowerLetter"/>
      <w:lvlText w:val="%1)"/>
      <w:lvlJc w:val="left"/>
      <w:pPr>
        <w:ind w:left="1080" w:hanging="360"/>
      </w:pPr>
      <w:rPr>
        <w:rFonts w:hint="default"/>
      </w:rPr>
    </w:lvl>
    <w:lvl w:ilvl="1" w:tplc="04050017">
      <w:start w:val="1"/>
      <w:numFmt w:val="lowerLetter"/>
      <w:lvlText w:val="%2)"/>
      <w:lvlJc w:val="left"/>
      <w:pPr>
        <w:ind w:left="1800" w:hanging="360"/>
      </w:pPr>
    </w:lvl>
    <w:lvl w:ilvl="2" w:tplc="556456EA">
      <w:numFmt w:val="bullet"/>
      <w:lvlText w:val=""/>
      <w:lvlJc w:val="left"/>
      <w:pPr>
        <w:ind w:left="2700" w:hanging="360"/>
      </w:pPr>
      <w:rPr>
        <w:rFonts w:ascii="Symbol" w:eastAsia="Times New Roman" w:hAnsi="Symbol" w:cs="Arial" w:hint="default"/>
      </w:rPr>
    </w:lvl>
    <w:lvl w:ilvl="3" w:tplc="53FECC3E" w:tentative="1">
      <w:start w:val="1"/>
      <w:numFmt w:val="decimal"/>
      <w:lvlText w:val="%4."/>
      <w:lvlJc w:val="left"/>
      <w:pPr>
        <w:ind w:left="3240" w:hanging="360"/>
      </w:pPr>
    </w:lvl>
    <w:lvl w:ilvl="4" w:tplc="0E3EDD42" w:tentative="1">
      <w:start w:val="1"/>
      <w:numFmt w:val="lowerLetter"/>
      <w:lvlText w:val="%5."/>
      <w:lvlJc w:val="left"/>
      <w:pPr>
        <w:ind w:left="3960" w:hanging="360"/>
      </w:pPr>
    </w:lvl>
    <w:lvl w:ilvl="5" w:tplc="DFA8D644" w:tentative="1">
      <w:start w:val="1"/>
      <w:numFmt w:val="lowerRoman"/>
      <w:lvlText w:val="%6."/>
      <w:lvlJc w:val="right"/>
      <w:pPr>
        <w:ind w:left="4680" w:hanging="180"/>
      </w:pPr>
    </w:lvl>
    <w:lvl w:ilvl="6" w:tplc="677EC814" w:tentative="1">
      <w:start w:val="1"/>
      <w:numFmt w:val="decimal"/>
      <w:lvlText w:val="%7."/>
      <w:lvlJc w:val="left"/>
      <w:pPr>
        <w:ind w:left="5400" w:hanging="360"/>
      </w:pPr>
    </w:lvl>
    <w:lvl w:ilvl="7" w:tplc="4D648980" w:tentative="1">
      <w:start w:val="1"/>
      <w:numFmt w:val="lowerLetter"/>
      <w:lvlText w:val="%8."/>
      <w:lvlJc w:val="left"/>
      <w:pPr>
        <w:ind w:left="6120" w:hanging="360"/>
      </w:pPr>
    </w:lvl>
    <w:lvl w:ilvl="8" w:tplc="7C0E986E" w:tentative="1">
      <w:start w:val="1"/>
      <w:numFmt w:val="lowerRoman"/>
      <w:lvlText w:val="%9."/>
      <w:lvlJc w:val="right"/>
      <w:pPr>
        <w:ind w:left="6840" w:hanging="180"/>
      </w:pPr>
    </w:lvl>
  </w:abstractNum>
  <w:abstractNum w:abstractNumId="2">
    <w:nsid w:val="04E31DE2"/>
    <w:multiLevelType w:val="multilevel"/>
    <w:tmpl w:val="FF842F18"/>
    <w:lvl w:ilvl="0">
      <w:start w:val="1"/>
      <w:numFmt w:val="decimal"/>
      <w:lvlText w:val="%1"/>
      <w:lvlJc w:val="left"/>
      <w:pPr>
        <w:ind w:left="360" w:hanging="360"/>
      </w:pPr>
      <w:rPr>
        <w:rFonts w:hint="default"/>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E44F93"/>
    <w:multiLevelType w:val="hybridMultilevel"/>
    <w:tmpl w:val="EE4ED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082455"/>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160533"/>
    <w:multiLevelType w:val="hybridMultilevel"/>
    <w:tmpl w:val="AE440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8F2F57"/>
    <w:multiLevelType w:val="hybridMultilevel"/>
    <w:tmpl w:val="02408F6A"/>
    <w:lvl w:ilvl="0" w:tplc="0409000F">
      <w:start w:val="1"/>
      <w:numFmt w:val="decimal"/>
      <w:lvlText w:val="%1."/>
      <w:lvlJc w:val="left"/>
      <w:pPr>
        <w:ind w:left="720" w:hanging="360"/>
      </w:pPr>
      <w:rPr>
        <w:rFonts w:cs="Times New Roman" w:hint="default"/>
      </w:rPr>
    </w:lvl>
    <w:lvl w:ilvl="1" w:tplc="D57A20F6" w:tentative="1">
      <w:start w:val="1"/>
      <w:numFmt w:val="lowerLetter"/>
      <w:lvlText w:val="%2."/>
      <w:lvlJc w:val="left"/>
      <w:pPr>
        <w:ind w:left="1440" w:hanging="360"/>
      </w:pPr>
    </w:lvl>
    <w:lvl w:ilvl="2" w:tplc="BFBAE8DA" w:tentative="1">
      <w:start w:val="1"/>
      <w:numFmt w:val="lowerRoman"/>
      <w:lvlText w:val="%3."/>
      <w:lvlJc w:val="right"/>
      <w:pPr>
        <w:ind w:left="2160" w:hanging="180"/>
      </w:pPr>
    </w:lvl>
    <w:lvl w:ilvl="3" w:tplc="7FCC52CA" w:tentative="1">
      <w:start w:val="1"/>
      <w:numFmt w:val="decimal"/>
      <w:lvlText w:val="%4."/>
      <w:lvlJc w:val="left"/>
      <w:pPr>
        <w:ind w:left="2880" w:hanging="360"/>
      </w:pPr>
    </w:lvl>
    <w:lvl w:ilvl="4" w:tplc="8D6A8B0E" w:tentative="1">
      <w:start w:val="1"/>
      <w:numFmt w:val="lowerLetter"/>
      <w:lvlText w:val="%5."/>
      <w:lvlJc w:val="left"/>
      <w:pPr>
        <w:ind w:left="3600" w:hanging="360"/>
      </w:pPr>
    </w:lvl>
    <w:lvl w:ilvl="5" w:tplc="0466382E" w:tentative="1">
      <w:start w:val="1"/>
      <w:numFmt w:val="lowerRoman"/>
      <w:lvlText w:val="%6."/>
      <w:lvlJc w:val="right"/>
      <w:pPr>
        <w:ind w:left="4320" w:hanging="180"/>
      </w:pPr>
    </w:lvl>
    <w:lvl w:ilvl="6" w:tplc="AC9EDD9A" w:tentative="1">
      <w:start w:val="1"/>
      <w:numFmt w:val="decimal"/>
      <w:lvlText w:val="%7."/>
      <w:lvlJc w:val="left"/>
      <w:pPr>
        <w:ind w:left="5040" w:hanging="360"/>
      </w:pPr>
    </w:lvl>
    <w:lvl w:ilvl="7" w:tplc="FABA76C0" w:tentative="1">
      <w:start w:val="1"/>
      <w:numFmt w:val="lowerLetter"/>
      <w:lvlText w:val="%8."/>
      <w:lvlJc w:val="left"/>
      <w:pPr>
        <w:ind w:left="5760" w:hanging="360"/>
      </w:pPr>
    </w:lvl>
    <w:lvl w:ilvl="8" w:tplc="105E699E" w:tentative="1">
      <w:start w:val="1"/>
      <w:numFmt w:val="lowerRoman"/>
      <w:lvlText w:val="%9."/>
      <w:lvlJc w:val="right"/>
      <w:pPr>
        <w:ind w:left="6480" w:hanging="180"/>
      </w:pPr>
    </w:lvl>
  </w:abstractNum>
  <w:abstractNum w:abstractNumId="7">
    <w:nsid w:val="1DE20BDF"/>
    <w:multiLevelType w:val="hybridMultilevel"/>
    <w:tmpl w:val="6EA4E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C3F3A"/>
    <w:multiLevelType w:val="hybridMultilevel"/>
    <w:tmpl w:val="7B004A74"/>
    <w:lvl w:ilvl="0" w:tplc="DC927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13270D"/>
    <w:multiLevelType w:val="hybridMultilevel"/>
    <w:tmpl w:val="E6E2F53A"/>
    <w:lvl w:ilvl="0" w:tplc="0405000F">
      <w:start w:val="1"/>
      <w:numFmt w:val="decimal"/>
      <w:lvlText w:val="%1."/>
      <w:lvlJc w:val="left"/>
      <w:pPr>
        <w:ind w:left="720" w:hanging="360"/>
      </w:pPr>
      <w:rPr>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AB70D0"/>
    <w:multiLevelType w:val="hybridMultilevel"/>
    <w:tmpl w:val="49EAE958"/>
    <w:lvl w:ilvl="0" w:tplc="04050017">
      <w:start w:val="1"/>
      <w:numFmt w:val="lowerLetter"/>
      <w:lvlText w:val="%1)"/>
      <w:lvlJc w:val="left"/>
      <w:pPr>
        <w:ind w:left="180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FC7608"/>
    <w:multiLevelType w:val="hybridMultilevel"/>
    <w:tmpl w:val="BAA2713E"/>
    <w:lvl w:ilvl="0" w:tplc="04050003">
      <w:start w:val="1"/>
      <w:numFmt w:val="bullet"/>
      <w:lvlText w:val="o"/>
      <w:lvlJc w:val="left"/>
      <w:pPr>
        <w:ind w:left="1083" w:hanging="360"/>
      </w:pPr>
      <w:rPr>
        <w:rFonts w:ascii="Courier New" w:hAnsi="Courier New" w:cs="Courier New"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2">
    <w:nsid w:val="2A0E11A4"/>
    <w:multiLevelType w:val="hybridMultilevel"/>
    <w:tmpl w:val="85FA6550"/>
    <w:lvl w:ilvl="0" w:tplc="44D86850">
      <w:start w:val="1"/>
      <w:numFmt w:val="lowerRoman"/>
      <w:lvlText w:val="%1."/>
      <w:lvlJc w:val="right"/>
      <w:pPr>
        <w:ind w:left="720" w:hanging="360"/>
      </w:pPr>
      <w:rPr>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926BEB"/>
    <w:multiLevelType w:val="hybridMultilevel"/>
    <w:tmpl w:val="CEBEC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2A6DE3"/>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EA4BC9"/>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DF0084"/>
    <w:multiLevelType w:val="hybridMultilevel"/>
    <w:tmpl w:val="D96A4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3D2750"/>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9A3E89"/>
    <w:multiLevelType w:val="hybridMultilevel"/>
    <w:tmpl w:val="DA2AFAE4"/>
    <w:lvl w:ilvl="0" w:tplc="DC927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161386"/>
    <w:multiLevelType w:val="multilevel"/>
    <w:tmpl w:val="4748F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C3B3B7D"/>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5B1747"/>
    <w:multiLevelType w:val="hybridMultilevel"/>
    <w:tmpl w:val="C1F437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FE77C1F"/>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C2EB7"/>
    <w:multiLevelType w:val="hybridMultilevel"/>
    <w:tmpl w:val="02665BD8"/>
    <w:lvl w:ilvl="0" w:tplc="EBC80FBA">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A24D41"/>
    <w:multiLevelType w:val="multilevel"/>
    <w:tmpl w:val="03902D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25">
    <w:nsid w:val="659C6773"/>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395479"/>
    <w:multiLevelType w:val="hybridMultilevel"/>
    <w:tmpl w:val="2E4EA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0511CE6"/>
    <w:multiLevelType w:val="hybridMultilevel"/>
    <w:tmpl w:val="6B5872EC"/>
    <w:lvl w:ilvl="0" w:tplc="3764766E">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1170E9"/>
    <w:multiLevelType w:val="hybridMultilevel"/>
    <w:tmpl w:val="ED66222A"/>
    <w:lvl w:ilvl="0" w:tplc="30B87B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43637C"/>
    <w:multiLevelType w:val="hybridMultilevel"/>
    <w:tmpl w:val="5DE69D2E"/>
    <w:lvl w:ilvl="0" w:tplc="6C62607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8D7817"/>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B01DD3"/>
    <w:multiLevelType w:val="multilevel"/>
    <w:tmpl w:val="CA6ABC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7C4E2275"/>
    <w:multiLevelType w:val="hybridMultilevel"/>
    <w:tmpl w:val="CAF221E4"/>
    <w:lvl w:ilvl="0" w:tplc="FFFFFFFF">
      <w:start w:val="1"/>
      <w:numFmt w:val="decimal"/>
      <w:lvlText w:val="%1."/>
      <w:lvlJc w:val="left"/>
      <w:pPr>
        <w:ind w:left="588" w:hanging="360"/>
      </w:pPr>
      <w:rPr>
        <w:rFonts w:hint="default"/>
      </w:rPr>
    </w:lvl>
    <w:lvl w:ilvl="1" w:tplc="FFFFFFFF" w:tentative="1">
      <w:start w:val="1"/>
      <w:numFmt w:val="lowerLetter"/>
      <w:lvlText w:val="%2."/>
      <w:lvlJc w:val="left"/>
      <w:pPr>
        <w:ind w:left="1308" w:hanging="360"/>
      </w:pPr>
    </w:lvl>
    <w:lvl w:ilvl="2" w:tplc="FFFFFFFF" w:tentative="1">
      <w:start w:val="1"/>
      <w:numFmt w:val="lowerRoman"/>
      <w:lvlText w:val="%3."/>
      <w:lvlJc w:val="right"/>
      <w:pPr>
        <w:ind w:left="2028" w:hanging="180"/>
      </w:pPr>
    </w:lvl>
    <w:lvl w:ilvl="3" w:tplc="FFFFFFFF" w:tentative="1">
      <w:start w:val="1"/>
      <w:numFmt w:val="decimal"/>
      <w:lvlText w:val="%4."/>
      <w:lvlJc w:val="left"/>
      <w:pPr>
        <w:ind w:left="2748" w:hanging="360"/>
      </w:pPr>
    </w:lvl>
    <w:lvl w:ilvl="4" w:tplc="FFFFFFFF" w:tentative="1">
      <w:start w:val="1"/>
      <w:numFmt w:val="lowerLetter"/>
      <w:lvlText w:val="%5."/>
      <w:lvlJc w:val="left"/>
      <w:pPr>
        <w:ind w:left="3468" w:hanging="360"/>
      </w:pPr>
    </w:lvl>
    <w:lvl w:ilvl="5" w:tplc="FFFFFFFF" w:tentative="1">
      <w:start w:val="1"/>
      <w:numFmt w:val="lowerRoman"/>
      <w:lvlText w:val="%6."/>
      <w:lvlJc w:val="right"/>
      <w:pPr>
        <w:ind w:left="4188" w:hanging="180"/>
      </w:pPr>
    </w:lvl>
    <w:lvl w:ilvl="6" w:tplc="FFFFFFFF" w:tentative="1">
      <w:start w:val="1"/>
      <w:numFmt w:val="decimal"/>
      <w:lvlText w:val="%7."/>
      <w:lvlJc w:val="left"/>
      <w:pPr>
        <w:ind w:left="4908" w:hanging="360"/>
      </w:pPr>
    </w:lvl>
    <w:lvl w:ilvl="7" w:tplc="FFFFFFFF" w:tentative="1">
      <w:start w:val="1"/>
      <w:numFmt w:val="lowerLetter"/>
      <w:lvlText w:val="%8."/>
      <w:lvlJc w:val="left"/>
      <w:pPr>
        <w:ind w:left="5628" w:hanging="360"/>
      </w:pPr>
    </w:lvl>
    <w:lvl w:ilvl="8" w:tplc="FFFFFFFF" w:tentative="1">
      <w:start w:val="1"/>
      <w:numFmt w:val="lowerRoman"/>
      <w:lvlText w:val="%9."/>
      <w:lvlJc w:val="right"/>
      <w:pPr>
        <w:ind w:left="6348" w:hanging="180"/>
      </w:pPr>
    </w:lvl>
  </w:abstractNum>
  <w:num w:numId="1">
    <w:abstractNumId w:val="8"/>
  </w:num>
  <w:num w:numId="2">
    <w:abstractNumId w:val="30"/>
  </w:num>
  <w:num w:numId="3">
    <w:abstractNumId w:val="18"/>
  </w:num>
  <w:num w:numId="4">
    <w:abstractNumId w:val="14"/>
  </w:num>
  <w:num w:numId="5">
    <w:abstractNumId w:val="17"/>
  </w:num>
  <w:num w:numId="6">
    <w:abstractNumId w:val="4"/>
  </w:num>
  <w:num w:numId="7">
    <w:abstractNumId w:val="15"/>
  </w:num>
  <w:num w:numId="8">
    <w:abstractNumId w:val="1"/>
  </w:num>
  <w:num w:numId="9">
    <w:abstractNumId w:val="10"/>
  </w:num>
  <w:num w:numId="10">
    <w:abstractNumId w:val="32"/>
  </w:num>
  <w:num w:numId="11">
    <w:abstractNumId w:val="5"/>
  </w:num>
  <w:num w:numId="12">
    <w:abstractNumId w:val="24"/>
  </w:num>
  <w:num w:numId="13">
    <w:abstractNumId w:val="6"/>
  </w:num>
  <w:num w:numId="14">
    <w:abstractNumId w:val="20"/>
  </w:num>
  <w:num w:numId="15">
    <w:abstractNumId w:val="22"/>
  </w:num>
  <w:num w:numId="16">
    <w:abstractNumId w:val="2"/>
  </w:num>
  <w:num w:numId="17">
    <w:abstractNumId w:val="29"/>
  </w:num>
  <w:num w:numId="18">
    <w:abstractNumId w:val="11"/>
  </w:num>
  <w:num w:numId="19">
    <w:abstractNumId w:val="16"/>
  </w:num>
  <w:num w:numId="20">
    <w:abstractNumId w:val="0"/>
  </w:num>
  <w:num w:numId="21">
    <w:abstractNumId w:val="23"/>
  </w:num>
  <w:num w:numId="22">
    <w:abstractNumId w:val="28"/>
  </w:num>
  <w:num w:numId="23">
    <w:abstractNumId w:val="26"/>
  </w:num>
  <w:num w:numId="24">
    <w:abstractNumId w:val="7"/>
  </w:num>
  <w:num w:numId="25">
    <w:abstractNumId w:val="3"/>
  </w:num>
  <w:num w:numId="26">
    <w:abstractNumId w:val="19"/>
  </w:num>
  <w:num w:numId="27">
    <w:abstractNumId w:val="31"/>
  </w:num>
  <w:num w:numId="28">
    <w:abstractNumId w:val="21"/>
  </w:num>
  <w:num w:numId="29">
    <w:abstractNumId w:val="13"/>
  </w:num>
  <w:num w:numId="30">
    <w:abstractNumId w:val="25"/>
  </w:num>
  <w:num w:numId="31">
    <w:abstractNumId w:val="12"/>
  </w:num>
  <w:num w:numId="32">
    <w:abstractNumId w:val="9"/>
  </w:num>
  <w:num w:numId="33">
    <w:abstractNumId w:val="2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Klička">
    <w15:presenceInfo w15:providerId="AD" w15:userId="S-1-5-21-1522176891-3744683944-1422380735-1649"/>
  </w15:person>
  <w15:person w15:author="Vladimír Fiala">
    <w15:presenceInfo w15:providerId="AD" w15:userId="S-1-5-21-1522176891-3744683944-1422380735-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D7"/>
    <w:rsid w:val="000074B0"/>
    <w:rsid w:val="00013404"/>
    <w:rsid w:val="00014C8A"/>
    <w:rsid w:val="000253B2"/>
    <w:rsid w:val="00033C49"/>
    <w:rsid w:val="0004260C"/>
    <w:rsid w:val="000457BC"/>
    <w:rsid w:val="00046931"/>
    <w:rsid w:val="000603EB"/>
    <w:rsid w:val="00060F13"/>
    <w:rsid w:val="00062440"/>
    <w:rsid w:val="00073E95"/>
    <w:rsid w:val="00076678"/>
    <w:rsid w:val="000B0361"/>
    <w:rsid w:val="000B3B5C"/>
    <w:rsid w:val="000B6C83"/>
    <w:rsid w:val="000C00CE"/>
    <w:rsid w:val="000C07E9"/>
    <w:rsid w:val="000D0650"/>
    <w:rsid w:val="000D3DE8"/>
    <w:rsid w:val="000E0F42"/>
    <w:rsid w:val="000E5349"/>
    <w:rsid w:val="000E6084"/>
    <w:rsid w:val="000F5FC5"/>
    <w:rsid w:val="000F786A"/>
    <w:rsid w:val="00100C54"/>
    <w:rsid w:val="00102F80"/>
    <w:rsid w:val="00110E27"/>
    <w:rsid w:val="00111FD0"/>
    <w:rsid w:val="00115E3F"/>
    <w:rsid w:val="00117BD5"/>
    <w:rsid w:val="0013521D"/>
    <w:rsid w:val="00136873"/>
    <w:rsid w:val="00143783"/>
    <w:rsid w:val="001526B2"/>
    <w:rsid w:val="001555C1"/>
    <w:rsid w:val="00155830"/>
    <w:rsid w:val="00161E59"/>
    <w:rsid w:val="0016220F"/>
    <w:rsid w:val="00162A5D"/>
    <w:rsid w:val="00162AB6"/>
    <w:rsid w:val="00176850"/>
    <w:rsid w:val="00180136"/>
    <w:rsid w:val="0018490C"/>
    <w:rsid w:val="0018654E"/>
    <w:rsid w:val="00190E65"/>
    <w:rsid w:val="00191362"/>
    <w:rsid w:val="0019502D"/>
    <w:rsid w:val="00195532"/>
    <w:rsid w:val="00196A8D"/>
    <w:rsid w:val="001A53C8"/>
    <w:rsid w:val="001A5E2C"/>
    <w:rsid w:val="001A757C"/>
    <w:rsid w:val="001B1290"/>
    <w:rsid w:val="001B7EEF"/>
    <w:rsid w:val="001C31C2"/>
    <w:rsid w:val="001C6F4F"/>
    <w:rsid w:val="001C7E5A"/>
    <w:rsid w:val="001D6840"/>
    <w:rsid w:val="001E2ECA"/>
    <w:rsid w:val="001E6384"/>
    <w:rsid w:val="001E7C28"/>
    <w:rsid w:val="001F2FEA"/>
    <w:rsid w:val="00201730"/>
    <w:rsid w:val="0020427E"/>
    <w:rsid w:val="002061B8"/>
    <w:rsid w:val="00214E80"/>
    <w:rsid w:val="002151D7"/>
    <w:rsid w:val="00226B2B"/>
    <w:rsid w:val="00230251"/>
    <w:rsid w:val="0023077D"/>
    <w:rsid w:val="00232DA3"/>
    <w:rsid w:val="00233297"/>
    <w:rsid w:val="00242CBC"/>
    <w:rsid w:val="002467D8"/>
    <w:rsid w:val="00252AD2"/>
    <w:rsid w:val="00255C50"/>
    <w:rsid w:val="0026134D"/>
    <w:rsid w:val="0026305F"/>
    <w:rsid w:val="00263815"/>
    <w:rsid w:val="00265747"/>
    <w:rsid w:val="00283EEF"/>
    <w:rsid w:val="002955D9"/>
    <w:rsid w:val="002B1C17"/>
    <w:rsid w:val="002B59DE"/>
    <w:rsid w:val="002B76F4"/>
    <w:rsid w:val="002C107C"/>
    <w:rsid w:val="002C1451"/>
    <w:rsid w:val="002C28D4"/>
    <w:rsid w:val="002C384C"/>
    <w:rsid w:val="002C3E95"/>
    <w:rsid w:val="002C4C0D"/>
    <w:rsid w:val="002C6433"/>
    <w:rsid w:val="002C7AA2"/>
    <w:rsid w:val="002D0D09"/>
    <w:rsid w:val="002E094B"/>
    <w:rsid w:val="002E75B9"/>
    <w:rsid w:val="002F22B7"/>
    <w:rsid w:val="002F3347"/>
    <w:rsid w:val="002F5504"/>
    <w:rsid w:val="002F7474"/>
    <w:rsid w:val="0030568C"/>
    <w:rsid w:val="00320E28"/>
    <w:rsid w:val="0032319F"/>
    <w:rsid w:val="00324A24"/>
    <w:rsid w:val="00353D97"/>
    <w:rsid w:val="00356A55"/>
    <w:rsid w:val="0035752F"/>
    <w:rsid w:val="003619CD"/>
    <w:rsid w:val="0036433A"/>
    <w:rsid w:val="00370AA0"/>
    <w:rsid w:val="00375F9C"/>
    <w:rsid w:val="0037633B"/>
    <w:rsid w:val="003764E4"/>
    <w:rsid w:val="00387616"/>
    <w:rsid w:val="00390118"/>
    <w:rsid w:val="00395439"/>
    <w:rsid w:val="00396D4E"/>
    <w:rsid w:val="00397FB4"/>
    <w:rsid w:val="003A5372"/>
    <w:rsid w:val="003A7679"/>
    <w:rsid w:val="003B0088"/>
    <w:rsid w:val="003B19FA"/>
    <w:rsid w:val="003B4A48"/>
    <w:rsid w:val="003B5234"/>
    <w:rsid w:val="003C3112"/>
    <w:rsid w:val="003D3628"/>
    <w:rsid w:val="003E1887"/>
    <w:rsid w:val="00402B21"/>
    <w:rsid w:val="00405D92"/>
    <w:rsid w:val="00412E68"/>
    <w:rsid w:val="00413852"/>
    <w:rsid w:val="004144B0"/>
    <w:rsid w:val="0041497E"/>
    <w:rsid w:val="00414BE3"/>
    <w:rsid w:val="00424B9D"/>
    <w:rsid w:val="00441041"/>
    <w:rsid w:val="0045047F"/>
    <w:rsid w:val="00453E95"/>
    <w:rsid w:val="00455224"/>
    <w:rsid w:val="00455630"/>
    <w:rsid w:val="00461140"/>
    <w:rsid w:val="0046250C"/>
    <w:rsid w:val="0046350B"/>
    <w:rsid w:val="00465AFC"/>
    <w:rsid w:val="00474207"/>
    <w:rsid w:val="00475D76"/>
    <w:rsid w:val="00486787"/>
    <w:rsid w:val="004A0DC5"/>
    <w:rsid w:val="004A3CB9"/>
    <w:rsid w:val="004A6635"/>
    <w:rsid w:val="004B5B96"/>
    <w:rsid w:val="004C5FE0"/>
    <w:rsid w:val="004D2F84"/>
    <w:rsid w:val="004D3793"/>
    <w:rsid w:val="004D50A8"/>
    <w:rsid w:val="004E0DD4"/>
    <w:rsid w:val="004E16DC"/>
    <w:rsid w:val="004E51D1"/>
    <w:rsid w:val="004F03EA"/>
    <w:rsid w:val="004F4993"/>
    <w:rsid w:val="004F4F99"/>
    <w:rsid w:val="00502575"/>
    <w:rsid w:val="00513304"/>
    <w:rsid w:val="00514296"/>
    <w:rsid w:val="0051673B"/>
    <w:rsid w:val="0052736F"/>
    <w:rsid w:val="005323B9"/>
    <w:rsid w:val="00532EB6"/>
    <w:rsid w:val="0053361E"/>
    <w:rsid w:val="00540088"/>
    <w:rsid w:val="00541945"/>
    <w:rsid w:val="00541CF3"/>
    <w:rsid w:val="005436B5"/>
    <w:rsid w:val="005470CE"/>
    <w:rsid w:val="005502F5"/>
    <w:rsid w:val="005506A0"/>
    <w:rsid w:val="005518FB"/>
    <w:rsid w:val="00553F8F"/>
    <w:rsid w:val="00562467"/>
    <w:rsid w:val="0056254E"/>
    <w:rsid w:val="00564F83"/>
    <w:rsid w:val="00570F7F"/>
    <w:rsid w:val="00586A25"/>
    <w:rsid w:val="00591C18"/>
    <w:rsid w:val="00592908"/>
    <w:rsid w:val="00593693"/>
    <w:rsid w:val="00593D6E"/>
    <w:rsid w:val="005A5EF9"/>
    <w:rsid w:val="005A6AAA"/>
    <w:rsid w:val="005B63D5"/>
    <w:rsid w:val="005B73FD"/>
    <w:rsid w:val="005B7AB0"/>
    <w:rsid w:val="005C1AE8"/>
    <w:rsid w:val="005C48D6"/>
    <w:rsid w:val="005D4476"/>
    <w:rsid w:val="005D718F"/>
    <w:rsid w:val="005F113B"/>
    <w:rsid w:val="005F333A"/>
    <w:rsid w:val="005F340C"/>
    <w:rsid w:val="006007B9"/>
    <w:rsid w:val="00613754"/>
    <w:rsid w:val="0061570A"/>
    <w:rsid w:val="006165A0"/>
    <w:rsid w:val="00621632"/>
    <w:rsid w:val="00624A82"/>
    <w:rsid w:val="0062526F"/>
    <w:rsid w:val="006314D2"/>
    <w:rsid w:val="00632F70"/>
    <w:rsid w:val="00637ADE"/>
    <w:rsid w:val="00651BB1"/>
    <w:rsid w:val="00651E83"/>
    <w:rsid w:val="00655011"/>
    <w:rsid w:val="0065576F"/>
    <w:rsid w:val="0065577F"/>
    <w:rsid w:val="00655E90"/>
    <w:rsid w:val="0065632B"/>
    <w:rsid w:val="006628CA"/>
    <w:rsid w:val="0067493A"/>
    <w:rsid w:val="00690480"/>
    <w:rsid w:val="006A0FBC"/>
    <w:rsid w:val="006A511E"/>
    <w:rsid w:val="006A705E"/>
    <w:rsid w:val="006A71A8"/>
    <w:rsid w:val="006A7F32"/>
    <w:rsid w:val="006B20A3"/>
    <w:rsid w:val="006B3C2F"/>
    <w:rsid w:val="006B3D9E"/>
    <w:rsid w:val="006B42CA"/>
    <w:rsid w:val="006C272E"/>
    <w:rsid w:val="006C336D"/>
    <w:rsid w:val="006D0BB0"/>
    <w:rsid w:val="006D16C9"/>
    <w:rsid w:val="006D3B27"/>
    <w:rsid w:val="006E6D9B"/>
    <w:rsid w:val="006E7649"/>
    <w:rsid w:val="006F1ACA"/>
    <w:rsid w:val="00705599"/>
    <w:rsid w:val="0071239B"/>
    <w:rsid w:val="0071459A"/>
    <w:rsid w:val="00717E43"/>
    <w:rsid w:val="00725317"/>
    <w:rsid w:val="00745AAD"/>
    <w:rsid w:val="00763459"/>
    <w:rsid w:val="00771BD3"/>
    <w:rsid w:val="007745F5"/>
    <w:rsid w:val="00774DD0"/>
    <w:rsid w:val="00784990"/>
    <w:rsid w:val="007950E5"/>
    <w:rsid w:val="00796F1C"/>
    <w:rsid w:val="00797D98"/>
    <w:rsid w:val="007A1CAC"/>
    <w:rsid w:val="007A6073"/>
    <w:rsid w:val="007A6128"/>
    <w:rsid w:val="007B1932"/>
    <w:rsid w:val="007C11CD"/>
    <w:rsid w:val="007C78E8"/>
    <w:rsid w:val="007D1EC0"/>
    <w:rsid w:val="007D523C"/>
    <w:rsid w:val="007D6AF4"/>
    <w:rsid w:val="007E3D7F"/>
    <w:rsid w:val="007F14C7"/>
    <w:rsid w:val="007F43E3"/>
    <w:rsid w:val="007F6E98"/>
    <w:rsid w:val="007F7129"/>
    <w:rsid w:val="00800537"/>
    <w:rsid w:val="00806C6F"/>
    <w:rsid w:val="00807A7E"/>
    <w:rsid w:val="0081653C"/>
    <w:rsid w:val="00825F8C"/>
    <w:rsid w:val="00826BBF"/>
    <w:rsid w:val="008379F3"/>
    <w:rsid w:val="00842038"/>
    <w:rsid w:val="00845C3F"/>
    <w:rsid w:val="0085070C"/>
    <w:rsid w:val="00851A96"/>
    <w:rsid w:val="00851F02"/>
    <w:rsid w:val="00853D1B"/>
    <w:rsid w:val="00863441"/>
    <w:rsid w:val="00863ABE"/>
    <w:rsid w:val="00865677"/>
    <w:rsid w:val="008679AD"/>
    <w:rsid w:val="00876D00"/>
    <w:rsid w:val="0088787B"/>
    <w:rsid w:val="00892C0B"/>
    <w:rsid w:val="008969D9"/>
    <w:rsid w:val="00897BD1"/>
    <w:rsid w:val="008A62EB"/>
    <w:rsid w:val="008A76BD"/>
    <w:rsid w:val="008C01C7"/>
    <w:rsid w:val="008C49FF"/>
    <w:rsid w:val="008C73F6"/>
    <w:rsid w:val="008D4609"/>
    <w:rsid w:val="008D6C2B"/>
    <w:rsid w:val="008E0353"/>
    <w:rsid w:val="008E0D30"/>
    <w:rsid w:val="008E2F29"/>
    <w:rsid w:val="008E2FD9"/>
    <w:rsid w:val="008E637F"/>
    <w:rsid w:val="008F54D8"/>
    <w:rsid w:val="008F7DFF"/>
    <w:rsid w:val="009005A1"/>
    <w:rsid w:val="009028EB"/>
    <w:rsid w:val="00904FC8"/>
    <w:rsid w:val="009173F2"/>
    <w:rsid w:val="00921A6A"/>
    <w:rsid w:val="009310D7"/>
    <w:rsid w:val="00931A2E"/>
    <w:rsid w:val="009447B2"/>
    <w:rsid w:val="009449FC"/>
    <w:rsid w:val="00961EB9"/>
    <w:rsid w:val="009620A0"/>
    <w:rsid w:val="009656D0"/>
    <w:rsid w:val="00966B05"/>
    <w:rsid w:val="00967589"/>
    <w:rsid w:val="00967E1D"/>
    <w:rsid w:val="009721CB"/>
    <w:rsid w:val="009862AA"/>
    <w:rsid w:val="00993A8B"/>
    <w:rsid w:val="00994BF4"/>
    <w:rsid w:val="009A2077"/>
    <w:rsid w:val="009A6F86"/>
    <w:rsid w:val="009A7918"/>
    <w:rsid w:val="009B108A"/>
    <w:rsid w:val="009B6A51"/>
    <w:rsid w:val="009B72B8"/>
    <w:rsid w:val="009C293E"/>
    <w:rsid w:val="009C2BB0"/>
    <w:rsid w:val="009C79E2"/>
    <w:rsid w:val="009D23F7"/>
    <w:rsid w:val="009D45D9"/>
    <w:rsid w:val="009D46FA"/>
    <w:rsid w:val="009D66A8"/>
    <w:rsid w:val="009E0322"/>
    <w:rsid w:val="009E06B5"/>
    <w:rsid w:val="009E1216"/>
    <w:rsid w:val="009E41C4"/>
    <w:rsid w:val="009F012C"/>
    <w:rsid w:val="00A01C39"/>
    <w:rsid w:val="00A0687E"/>
    <w:rsid w:val="00A119D9"/>
    <w:rsid w:val="00A21AB9"/>
    <w:rsid w:val="00A22931"/>
    <w:rsid w:val="00A30252"/>
    <w:rsid w:val="00A32D45"/>
    <w:rsid w:val="00A40F3E"/>
    <w:rsid w:val="00A44276"/>
    <w:rsid w:val="00A51C1D"/>
    <w:rsid w:val="00A54EC1"/>
    <w:rsid w:val="00A5510A"/>
    <w:rsid w:val="00A55AB1"/>
    <w:rsid w:val="00A55CC8"/>
    <w:rsid w:val="00A604BD"/>
    <w:rsid w:val="00A6249B"/>
    <w:rsid w:val="00A65031"/>
    <w:rsid w:val="00A7748B"/>
    <w:rsid w:val="00A865EB"/>
    <w:rsid w:val="00A866C9"/>
    <w:rsid w:val="00A93844"/>
    <w:rsid w:val="00A945C6"/>
    <w:rsid w:val="00AA1B7C"/>
    <w:rsid w:val="00AA5089"/>
    <w:rsid w:val="00AA7B90"/>
    <w:rsid w:val="00AB1A8F"/>
    <w:rsid w:val="00AB1A97"/>
    <w:rsid w:val="00AB332F"/>
    <w:rsid w:val="00AC567A"/>
    <w:rsid w:val="00AC5F57"/>
    <w:rsid w:val="00AC5FE5"/>
    <w:rsid w:val="00AC67EE"/>
    <w:rsid w:val="00AD31D4"/>
    <w:rsid w:val="00AE1394"/>
    <w:rsid w:val="00AE68C6"/>
    <w:rsid w:val="00B040DC"/>
    <w:rsid w:val="00B131DF"/>
    <w:rsid w:val="00B13F08"/>
    <w:rsid w:val="00B17371"/>
    <w:rsid w:val="00B2060A"/>
    <w:rsid w:val="00B31E5B"/>
    <w:rsid w:val="00B33EA8"/>
    <w:rsid w:val="00B42072"/>
    <w:rsid w:val="00B42AD8"/>
    <w:rsid w:val="00B4483B"/>
    <w:rsid w:val="00B46A85"/>
    <w:rsid w:val="00B471DE"/>
    <w:rsid w:val="00B47489"/>
    <w:rsid w:val="00B51081"/>
    <w:rsid w:val="00B546C8"/>
    <w:rsid w:val="00B54EA5"/>
    <w:rsid w:val="00B600BC"/>
    <w:rsid w:val="00B6166A"/>
    <w:rsid w:val="00B616B0"/>
    <w:rsid w:val="00B729EB"/>
    <w:rsid w:val="00B73385"/>
    <w:rsid w:val="00B74B28"/>
    <w:rsid w:val="00B77883"/>
    <w:rsid w:val="00B85A56"/>
    <w:rsid w:val="00B938CC"/>
    <w:rsid w:val="00B93A2E"/>
    <w:rsid w:val="00B93C9B"/>
    <w:rsid w:val="00BA4BFF"/>
    <w:rsid w:val="00BB0299"/>
    <w:rsid w:val="00BB2034"/>
    <w:rsid w:val="00BB33A0"/>
    <w:rsid w:val="00BC0AC0"/>
    <w:rsid w:val="00BC11C8"/>
    <w:rsid w:val="00BC50CA"/>
    <w:rsid w:val="00BC6D87"/>
    <w:rsid w:val="00BD000F"/>
    <w:rsid w:val="00BD30EA"/>
    <w:rsid w:val="00BD749F"/>
    <w:rsid w:val="00BF02F7"/>
    <w:rsid w:val="00BF0571"/>
    <w:rsid w:val="00BF075F"/>
    <w:rsid w:val="00BF347D"/>
    <w:rsid w:val="00C0215F"/>
    <w:rsid w:val="00C109C0"/>
    <w:rsid w:val="00C11551"/>
    <w:rsid w:val="00C1646D"/>
    <w:rsid w:val="00C2348E"/>
    <w:rsid w:val="00C27CCB"/>
    <w:rsid w:val="00C30CE7"/>
    <w:rsid w:val="00C3194A"/>
    <w:rsid w:val="00C33296"/>
    <w:rsid w:val="00C37308"/>
    <w:rsid w:val="00C42A90"/>
    <w:rsid w:val="00C45199"/>
    <w:rsid w:val="00C469DC"/>
    <w:rsid w:val="00C46E06"/>
    <w:rsid w:val="00C47319"/>
    <w:rsid w:val="00C520B8"/>
    <w:rsid w:val="00C53415"/>
    <w:rsid w:val="00C53D3A"/>
    <w:rsid w:val="00C54019"/>
    <w:rsid w:val="00C564A0"/>
    <w:rsid w:val="00C62D6C"/>
    <w:rsid w:val="00C6402B"/>
    <w:rsid w:val="00C652DA"/>
    <w:rsid w:val="00C70DC9"/>
    <w:rsid w:val="00C770C4"/>
    <w:rsid w:val="00C83141"/>
    <w:rsid w:val="00C875F8"/>
    <w:rsid w:val="00C9293B"/>
    <w:rsid w:val="00C9296A"/>
    <w:rsid w:val="00CA79F5"/>
    <w:rsid w:val="00CB76CF"/>
    <w:rsid w:val="00CC66A3"/>
    <w:rsid w:val="00CD1BFE"/>
    <w:rsid w:val="00CD2F73"/>
    <w:rsid w:val="00CD3F4E"/>
    <w:rsid w:val="00CD7B04"/>
    <w:rsid w:val="00CF3FEB"/>
    <w:rsid w:val="00CF631E"/>
    <w:rsid w:val="00CF6CEB"/>
    <w:rsid w:val="00D001A6"/>
    <w:rsid w:val="00D07E88"/>
    <w:rsid w:val="00D17F37"/>
    <w:rsid w:val="00D269BA"/>
    <w:rsid w:val="00D31890"/>
    <w:rsid w:val="00D332EA"/>
    <w:rsid w:val="00D35887"/>
    <w:rsid w:val="00D42CDF"/>
    <w:rsid w:val="00D462F9"/>
    <w:rsid w:val="00D5676C"/>
    <w:rsid w:val="00D60DF9"/>
    <w:rsid w:val="00D66FAE"/>
    <w:rsid w:val="00D71A43"/>
    <w:rsid w:val="00D75C30"/>
    <w:rsid w:val="00D7694C"/>
    <w:rsid w:val="00D809A1"/>
    <w:rsid w:val="00D92647"/>
    <w:rsid w:val="00D97842"/>
    <w:rsid w:val="00DA2CEA"/>
    <w:rsid w:val="00DA3200"/>
    <w:rsid w:val="00DA669F"/>
    <w:rsid w:val="00DA7E61"/>
    <w:rsid w:val="00DB156C"/>
    <w:rsid w:val="00DB312B"/>
    <w:rsid w:val="00DB4A7D"/>
    <w:rsid w:val="00DB6629"/>
    <w:rsid w:val="00DC2917"/>
    <w:rsid w:val="00DD5FF9"/>
    <w:rsid w:val="00DE3050"/>
    <w:rsid w:val="00DF3C76"/>
    <w:rsid w:val="00DF4256"/>
    <w:rsid w:val="00E01709"/>
    <w:rsid w:val="00E10648"/>
    <w:rsid w:val="00E10902"/>
    <w:rsid w:val="00E26B98"/>
    <w:rsid w:val="00E41A4D"/>
    <w:rsid w:val="00E455A2"/>
    <w:rsid w:val="00E57A69"/>
    <w:rsid w:val="00E612A3"/>
    <w:rsid w:val="00E624B6"/>
    <w:rsid w:val="00E6290C"/>
    <w:rsid w:val="00E70A9E"/>
    <w:rsid w:val="00E71B4F"/>
    <w:rsid w:val="00E7584E"/>
    <w:rsid w:val="00E85C1F"/>
    <w:rsid w:val="00EA08C4"/>
    <w:rsid w:val="00EA10F5"/>
    <w:rsid w:val="00EA16CB"/>
    <w:rsid w:val="00EA370C"/>
    <w:rsid w:val="00EB5CCB"/>
    <w:rsid w:val="00EC79E8"/>
    <w:rsid w:val="00ED165E"/>
    <w:rsid w:val="00ED1C18"/>
    <w:rsid w:val="00ED2750"/>
    <w:rsid w:val="00ED3672"/>
    <w:rsid w:val="00ED5E8A"/>
    <w:rsid w:val="00ED5FFB"/>
    <w:rsid w:val="00ED6860"/>
    <w:rsid w:val="00EF0762"/>
    <w:rsid w:val="00EF2022"/>
    <w:rsid w:val="00EF4DB5"/>
    <w:rsid w:val="00F06769"/>
    <w:rsid w:val="00F07D0A"/>
    <w:rsid w:val="00F07F0C"/>
    <w:rsid w:val="00F11B42"/>
    <w:rsid w:val="00F11E0E"/>
    <w:rsid w:val="00F123C1"/>
    <w:rsid w:val="00F14362"/>
    <w:rsid w:val="00F20E8F"/>
    <w:rsid w:val="00F23848"/>
    <w:rsid w:val="00F24C9D"/>
    <w:rsid w:val="00F3023D"/>
    <w:rsid w:val="00F3130E"/>
    <w:rsid w:val="00F35530"/>
    <w:rsid w:val="00F35DF0"/>
    <w:rsid w:val="00F35E68"/>
    <w:rsid w:val="00F4164B"/>
    <w:rsid w:val="00F42E1A"/>
    <w:rsid w:val="00F44067"/>
    <w:rsid w:val="00F45BEB"/>
    <w:rsid w:val="00F52336"/>
    <w:rsid w:val="00F57369"/>
    <w:rsid w:val="00F6332D"/>
    <w:rsid w:val="00F676D5"/>
    <w:rsid w:val="00F74317"/>
    <w:rsid w:val="00F74C7B"/>
    <w:rsid w:val="00F768DF"/>
    <w:rsid w:val="00F80342"/>
    <w:rsid w:val="00F80E4D"/>
    <w:rsid w:val="00F82F80"/>
    <w:rsid w:val="00F94F3F"/>
    <w:rsid w:val="00FA02F2"/>
    <w:rsid w:val="00FA5466"/>
    <w:rsid w:val="00FA67E9"/>
    <w:rsid w:val="00FA6D86"/>
    <w:rsid w:val="00FD3E9C"/>
    <w:rsid w:val="00FE0FAC"/>
    <w:rsid w:val="00FE4DDC"/>
    <w:rsid w:val="00FE5D62"/>
    <w:rsid w:val="00FE5D7E"/>
    <w:rsid w:val="00FF5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0D7"/>
    <w:rPr>
      <w:rFonts w:ascii="Times New Roman" w:eastAsia="Times New Roman" w:hAnsi="Times New Roman"/>
      <w:sz w:val="24"/>
      <w:szCs w:val="24"/>
    </w:rPr>
  </w:style>
  <w:style w:type="paragraph" w:styleId="Nadpis1">
    <w:name w:val="heading 1"/>
    <w:basedOn w:val="Normln"/>
    <w:next w:val="Normln"/>
    <w:link w:val="Nadpis1Char"/>
    <w:qFormat/>
    <w:rsid w:val="009310D7"/>
    <w:pPr>
      <w:keepNext/>
      <w:autoSpaceDE w:val="0"/>
      <w:autoSpaceDN w:val="0"/>
      <w:adjustRightInd w:val="0"/>
      <w:outlineLvl w:val="0"/>
    </w:pPr>
    <w:rPr>
      <w:rFonts w:ascii="Courier New" w:hAnsi="Courier New"/>
      <w:b/>
      <w:bCs/>
      <w:sz w:val="20"/>
      <w:szCs w:val="20"/>
    </w:rPr>
  </w:style>
  <w:style w:type="paragraph" w:styleId="Nadpis2">
    <w:name w:val="heading 2"/>
    <w:basedOn w:val="Normln"/>
    <w:next w:val="Normln"/>
    <w:link w:val="Nadpis2Char"/>
    <w:uiPriority w:val="9"/>
    <w:unhideWhenUsed/>
    <w:qFormat/>
    <w:rsid w:val="00FA02F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9310D7"/>
    <w:pPr>
      <w:keepNext/>
      <w:jc w:val="center"/>
      <w:outlineLvl w:val="2"/>
    </w:pPr>
    <w:rPr>
      <w:rFonts w:ascii="Tahoma" w:hAnsi="Tahoma"/>
      <w:b/>
      <w:bCs/>
      <w:sz w:val="36"/>
    </w:rPr>
  </w:style>
  <w:style w:type="paragraph" w:styleId="Nadpis4">
    <w:name w:val="heading 4"/>
    <w:basedOn w:val="Normln"/>
    <w:next w:val="Normln"/>
    <w:link w:val="Nadpis4Char"/>
    <w:uiPriority w:val="9"/>
    <w:semiHidden/>
    <w:unhideWhenUsed/>
    <w:qFormat/>
    <w:rsid w:val="00F07F0C"/>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AD31D4"/>
    <w:pPr>
      <w:tabs>
        <w:tab w:val="num" w:pos="1008"/>
      </w:tabs>
      <w:spacing w:before="240" w:after="60"/>
      <w:ind w:left="1008" w:hanging="1008"/>
      <w:outlineLvl w:val="4"/>
    </w:pPr>
    <w:rPr>
      <w:b/>
      <w:bCs/>
      <w:i/>
      <w:i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10D7"/>
    <w:rPr>
      <w:rFonts w:ascii="Courier New" w:eastAsia="Times New Roman" w:hAnsi="Courier New" w:cs="Courier New"/>
      <w:b/>
      <w:bCs/>
      <w:sz w:val="20"/>
      <w:szCs w:val="20"/>
      <w:lang w:eastAsia="cs-CZ"/>
    </w:rPr>
  </w:style>
  <w:style w:type="character" w:customStyle="1" w:styleId="Nadpis3Char">
    <w:name w:val="Nadpis 3 Char"/>
    <w:link w:val="Nadpis3"/>
    <w:rsid w:val="009310D7"/>
    <w:rPr>
      <w:rFonts w:ascii="Tahoma" w:eastAsia="Times New Roman" w:hAnsi="Tahoma" w:cs="Tahoma"/>
      <w:b/>
      <w:bCs/>
      <w:sz w:val="36"/>
      <w:szCs w:val="24"/>
      <w:lang w:eastAsia="cs-CZ"/>
    </w:rPr>
  </w:style>
  <w:style w:type="paragraph" w:styleId="Zkladntext">
    <w:name w:val="Body Text"/>
    <w:aliases w:val="mezera"/>
    <w:basedOn w:val="Normln"/>
    <w:link w:val="ZkladntextChar"/>
    <w:rsid w:val="009310D7"/>
    <w:pPr>
      <w:autoSpaceDE w:val="0"/>
      <w:autoSpaceDN w:val="0"/>
      <w:adjustRightInd w:val="0"/>
      <w:jc w:val="both"/>
    </w:pPr>
    <w:rPr>
      <w:rFonts w:ascii="Courier New" w:hAnsi="Courier New"/>
      <w:sz w:val="20"/>
      <w:szCs w:val="20"/>
    </w:rPr>
  </w:style>
  <w:style w:type="character" w:customStyle="1" w:styleId="ZkladntextChar">
    <w:name w:val="Základní text Char"/>
    <w:aliases w:val="mezera Char"/>
    <w:link w:val="Zkladntext"/>
    <w:rsid w:val="009310D7"/>
    <w:rPr>
      <w:rFonts w:ascii="Courier New" w:eastAsia="Times New Roman" w:hAnsi="Courier New" w:cs="Courier New"/>
      <w:sz w:val="20"/>
      <w:szCs w:val="20"/>
      <w:lang w:eastAsia="cs-CZ"/>
    </w:rPr>
  </w:style>
  <w:style w:type="paragraph" w:styleId="Zpat">
    <w:name w:val="footer"/>
    <w:basedOn w:val="Normln"/>
    <w:link w:val="ZpatChar"/>
    <w:rsid w:val="009310D7"/>
    <w:pPr>
      <w:tabs>
        <w:tab w:val="center" w:pos="4536"/>
        <w:tab w:val="right" w:pos="9072"/>
      </w:tabs>
    </w:pPr>
  </w:style>
  <w:style w:type="character" w:customStyle="1" w:styleId="ZpatChar">
    <w:name w:val="Zápatí Char"/>
    <w:link w:val="Zpat"/>
    <w:rsid w:val="009310D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9310D7"/>
    <w:rPr>
      <w:sz w:val="20"/>
      <w:szCs w:val="20"/>
    </w:rPr>
  </w:style>
  <w:style w:type="character" w:customStyle="1" w:styleId="TextkomenteChar">
    <w:name w:val="Text komentáře Char"/>
    <w:link w:val="Textkomente"/>
    <w:uiPriority w:val="99"/>
    <w:semiHidden/>
    <w:rsid w:val="009310D7"/>
    <w:rPr>
      <w:rFonts w:ascii="Times New Roman" w:eastAsia="Times New Roman" w:hAnsi="Times New Roman" w:cs="Times New Roman"/>
      <w:sz w:val="20"/>
      <w:szCs w:val="20"/>
      <w:lang w:eastAsia="cs-CZ"/>
    </w:rPr>
  </w:style>
  <w:style w:type="character" w:customStyle="1" w:styleId="platne1">
    <w:name w:val="platne1"/>
    <w:basedOn w:val="Standardnpsmoodstavce"/>
    <w:rsid w:val="009310D7"/>
  </w:style>
  <w:style w:type="paragraph" w:styleId="Odstavecseseznamem">
    <w:name w:val="List Paragraph"/>
    <w:basedOn w:val="Normln"/>
    <w:link w:val="OdstavecseseznamemChar"/>
    <w:uiPriority w:val="34"/>
    <w:qFormat/>
    <w:rsid w:val="009310D7"/>
    <w:pPr>
      <w:ind w:left="708"/>
    </w:pPr>
  </w:style>
  <w:style w:type="paragraph" w:styleId="Normlnweb">
    <w:name w:val="Normal (Web)"/>
    <w:basedOn w:val="Normln"/>
    <w:uiPriority w:val="99"/>
    <w:semiHidden/>
    <w:unhideWhenUsed/>
    <w:rsid w:val="004A0DC5"/>
    <w:pPr>
      <w:spacing w:before="100" w:beforeAutospacing="1" w:after="100" w:afterAutospacing="1"/>
    </w:pPr>
  </w:style>
  <w:style w:type="character" w:styleId="Siln">
    <w:name w:val="Strong"/>
    <w:uiPriority w:val="22"/>
    <w:qFormat/>
    <w:rsid w:val="004A0DC5"/>
    <w:rPr>
      <w:b/>
      <w:bCs/>
    </w:rPr>
  </w:style>
  <w:style w:type="character" w:styleId="Hypertextovodkaz">
    <w:name w:val="Hyperlink"/>
    <w:rsid w:val="005502F5"/>
    <w:rPr>
      <w:color w:val="0000FF"/>
      <w:u w:val="single"/>
    </w:rPr>
  </w:style>
  <w:style w:type="paragraph" w:styleId="Zhlav">
    <w:name w:val="header"/>
    <w:basedOn w:val="Normln"/>
    <w:link w:val="ZhlavChar"/>
    <w:uiPriority w:val="99"/>
    <w:unhideWhenUsed/>
    <w:rsid w:val="00474207"/>
    <w:pPr>
      <w:tabs>
        <w:tab w:val="center" w:pos="4536"/>
        <w:tab w:val="right" w:pos="9072"/>
      </w:tabs>
    </w:pPr>
  </w:style>
  <w:style w:type="character" w:customStyle="1" w:styleId="ZhlavChar">
    <w:name w:val="Záhlaví Char"/>
    <w:link w:val="Zhlav"/>
    <w:uiPriority w:val="99"/>
    <w:rsid w:val="00474207"/>
    <w:rPr>
      <w:rFonts w:ascii="Times New Roman" w:eastAsia="Times New Roman" w:hAnsi="Times New Roman"/>
      <w:sz w:val="24"/>
      <w:szCs w:val="24"/>
    </w:rPr>
  </w:style>
  <w:style w:type="paragraph" w:styleId="Zkladntext2">
    <w:name w:val="Body Text 2"/>
    <w:basedOn w:val="Normln"/>
    <w:link w:val="Zkladntext2Char"/>
    <w:uiPriority w:val="99"/>
    <w:unhideWhenUsed/>
    <w:rsid w:val="00B47489"/>
    <w:pPr>
      <w:spacing w:after="120" w:line="480" w:lineRule="auto"/>
    </w:pPr>
  </w:style>
  <w:style w:type="character" w:customStyle="1" w:styleId="Zkladntext2Char">
    <w:name w:val="Základní text 2 Char"/>
    <w:link w:val="Zkladntext2"/>
    <w:uiPriority w:val="99"/>
    <w:rsid w:val="00B47489"/>
    <w:rPr>
      <w:rFonts w:ascii="Times New Roman" w:eastAsia="Times New Roman" w:hAnsi="Times New Roman"/>
      <w:sz w:val="24"/>
      <w:szCs w:val="24"/>
    </w:rPr>
  </w:style>
  <w:style w:type="character" w:styleId="Odkaznakoment">
    <w:name w:val="annotation reference"/>
    <w:uiPriority w:val="99"/>
    <w:semiHidden/>
    <w:unhideWhenUsed/>
    <w:rsid w:val="009B72B8"/>
    <w:rPr>
      <w:sz w:val="16"/>
      <w:szCs w:val="16"/>
    </w:rPr>
  </w:style>
  <w:style w:type="paragraph" w:styleId="Pedmtkomente">
    <w:name w:val="annotation subject"/>
    <w:basedOn w:val="Textkomente"/>
    <w:next w:val="Textkomente"/>
    <w:link w:val="PedmtkomenteChar"/>
    <w:uiPriority w:val="99"/>
    <w:semiHidden/>
    <w:unhideWhenUsed/>
    <w:rsid w:val="009B72B8"/>
    <w:rPr>
      <w:b/>
      <w:bCs/>
    </w:rPr>
  </w:style>
  <w:style w:type="character" w:customStyle="1" w:styleId="PedmtkomenteChar">
    <w:name w:val="Předmět komentáře Char"/>
    <w:link w:val="Pedmtkomente"/>
    <w:uiPriority w:val="99"/>
    <w:semiHidden/>
    <w:rsid w:val="009B72B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B72B8"/>
    <w:rPr>
      <w:rFonts w:ascii="Tahoma" w:hAnsi="Tahoma"/>
      <w:sz w:val="16"/>
      <w:szCs w:val="16"/>
    </w:rPr>
  </w:style>
  <w:style w:type="character" w:customStyle="1" w:styleId="TextbublinyChar">
    <w:name w:val="Text bubliny Char"/>
    <w:link w:val="Textbubliny"/>
    <w:uiPriority w:val="99"/>
    <w:semiHidden/>
    <w:rsid w:val="009B72B8"/>
    <w:rPr>
      <w:rFonts w:ascii="Tahoma" w:eastAsia="Times New Roman" w:hAnsi="Tahoma" w:cs="Tahoma"/>
      <w:sz w:val="16"/>
      <w:szCs w:val="16"/>
    </w:rPr>
  </w:style>
  <w:style w:type="character" w:customStyle="1" w:styleId="Nadpis2Char">
    <w:name w:val="Nadpis 2 Char"/>
    <w:link w:val="Nadpis2"/>
    <w:uiPriority w:val="9"/>
    <w:semiHidden/>
    <w:rsid w:val="00FA02F2"/>
    <w:rPr>
      <w:rFonts w:ascii="Cambria" w:eastAsia="Times New Roman" w:hAnsi="Cambria" w:cs="Times New Roman"/>
      <w:b/>
      <w:bCs/>
      <w:i/>
      <w:iCs/>
      <w:sz w:val="28"/>
      <w:szCs w:val="28"/>
    </w:rPr>
  </w:style>
  <w:style w:type="table" w:styleId="Mkatabulky">
    <w:name w:val="Table Grid"/>
    <w:basedOn w:val="Normlntabulka"/>
    <w:uiPriority w:val="59"/>
    <w:rsid w:val="00DA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rsid w:val="00AD31D4"/>
    <w:rPr>
      <w:rFonts w:ascii="Times New Roman" w:eastAsia="Times New Roman" w:hAnsi="Times New Roman"/>
      <w:b/>
      <w:bCs/>
      <w:i/>
      <w:iCs/>
      <w:sz w:val="26"/>
      <w:szCs w:val="26"/>
      <w:lang w:val="en-US"/>
    </w:rPr>
  </w:style>
  <w:style w:type="paragraph" w:customStyle="1" w:styleId="teksti">
    <w:name w:val="teksti"/>
    <w:basedOn w:val="Zkladntext"/>
    <w:rsid w:val="00AD31D4"/>
    <w:pPr>
      <w:numPr>
        <w:ilvl w:val="2"/>
      </w:numPr>
      <w:tabs>
        <w:tab w:val="num" w:pos="720"/>
      </w:tabs>
      <w:autoSpaceDE/>
      <w:autoSpaceDN/>
      <w:adjustRightInd/>
      <w:spacing w:after="120"/>
      <w:ind w:left="1134" w:hanging="1134"/>
    </w:pPr>
    <w:rPr>
      <w:rFonts w:ascii="Times New Roman" w:hAnsi="Times New Roman"/>
      <w:lang w:val="en-US"/>
    </w:rPr>
  </w:style>
  <w:style w:type="character" w:customStyle="1" w:styleId="apple-converted-space">
    <w:name w:val="apple-converted-space"/>
    <w:rsid w:val="00B93C9B"/>
  </w:style>
  <w:style w:type="character" w:customStyle="1" w:styleId="OdstavecseseznamemChar">
    <w:name w:val="Odstavec se seznamem Char"/>
    <w:link w:val="Odstavecseseznamem"/>
    <w:uiPriority w:val="34"/>
    <w:rsid w:val="00FA5466"/>
    <w:rPr>
      <w:rFonts w:ascii="Times New Roman" w:eastAsia="Times New Roman" w:hAnsi="Times New Roman"/>
      <w:sz w:val="24"/>
      <w:szCs w:val="24"/>
    </w:rPr>
  </w:style>
  <w:style w:type="paragraph" w:customStyle="1" w:styleId="Styl3">
    <w:name w:val="Styl3"/>
    <w:basedOn w:val="Normln"/>
    <w:link w:val="Styl3Char"/>
    <w:qFormat/>
    <w:rsid w:val="008C01C7"/>
    <w:pPr>
      <w:numPr>
        <w:ilvl w:val="1"/>
        <w:numId w:val="16"/>
      </w:numPr>
    </w:pPr>
    <w:rPr>
      <w:rFonts w:ascii="Calibri" w:hAnsi="Calibri"/>
      <w:b/>
      <w:sz w:val="28"/>
      <w:szCs w:val="28"/>
      <w:lang w:val="en-US"/>
    </w:rPr>
  </w:style>
  <w:style w:type="character" w:customStyle="1" w:styleId="Styl3Char">
    <w:name w:val="Styl3 Char"/>
    <w:link w:val="Styl3"/>
    <w:rsid w:val="008C01C7"/>
    <w:rPr>
      <w:rFonts w:eastAsia="Times New Roman"/>
      <w:b/>
      <w:sz w:val="28"/>
      <w:szCs w:val="28"/>
      <w:lang w:val="en-US"/>
    </w:rPr>
  </w:style>
  <w:style w:type="character" w:customStyle="1" w:styleId="Nadpis4Char">
    <w:name w:val="Nadpis 4 Char"/>
    <w:link w:val="Nadpis4"/>
    <w:uiPriority w:val="9"/>
    <w:semiHidden/>
    <w:rsid w:val="00F07F0C"/>
    <w:rPr>
      <w:rFonts w:ascii="Calibri" w:eastAsia="Times New Roman" w:hAnsi="Calibri" w:cs="Times New Roman"/>
      <w:b/>
      <w:bCs/>
      <w:sz w:val="28"/>
      <w:szCs w:val="28"/>
    </w:rPr>
  </w:style>
  <w:style w:type="paragraph" w:styleId="Revize">
    <w:name w:val="Revision"/>
    <w:hidden/>
    <w:uiPriority w:val="99"/>
    <w:semiHidden/>
    <w:rsid w:val="00863ABE"/>
    <w:rPr>
      <w:rFonts w:ascii="Times New Roman" w:eastAsia="Times New Roman" w:hAnsi="Times New Roman"/>
      <w:sz w:val="24"/>
      <w:szCs w:val="24"/>
    </w:rPr>
  </w:style>
  <w:style w:type="paragraph" w:customStyle="1" w:styleId="Vchoz">
    <w:name w:val="Výchozí"/>
    <w:rsid w:val="00F57369"/>
    <w:pPr>
      <w:suppressAutoHyphens/>
      <w:spacing w:after="200" w:line="276" w:lineRule="auto"/>
    </w:pPr>
    <w:rPr>
      <w:rFonts w:eastAsia="SimSun" w:cstheme="minorBidi"/>
      <w:sz w:val="22"/>
      <w:szCs w:val="22"/>
    </w:rPr>
  </w:style>
  <w:style w:type="paragraph" w:customStyle="1" w:styleId="Nadpis20">
    <w:name w:val="Nadpis_2"/>
    <w:basedOn w:val="Zkladntextodsazen3"/>
    <w:rsid w:val="00B74B28"/>
    <w:pPr>
      <w:keepNext/>
      <w:spacing w:before="120" w:after="60"/>
      <w:ind w:left="0"/>
      <w:jc w:val="both"/>
    </w:pPr>
    <w:rPr>
      <w:b/>
      <w:sz w:val="24"/>
      <w:szCs w:val="20"/>
      <w:lang w:eastAsia="en-US"/>
    </w:rPr>
  </w:style>
  <w:style w:type="paragraph" w:styleId="Zkladntextodsazen3">
    <w:name w:val="Body Text Indent 3"/>
    <w:basedOn w:val="Normln"/>
    <w:link w:val="Zkladntextodsazen3Char"/>
    <w:uiPriority w:val="99"/>
    <w:semiHidden/>
    <w:unhideWhenUsed/>
    <w:rsid w:val="00B74B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74B28"/>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0D7"/>
    <w:rPr>
      <w:rFonts w:ascii="Times New Roman" w:eastAsia="Times New Roman" w:hAnsi="Times New Roman"/>
      <w:sz w:val="24"/>
      <w:szCs w:val="24"/>
    </w:rPr>
  </w:style>
  <w:style w:type="paragraph" w:styleId="Nadpis1">
    <w:name w:val="heading 1"/>
    <w:basedOn w:val="Normln"/>
    <w:next w:val="Normln"/>
    <w:link w:val="Nadpis1Char"/>
    <w:qFormat/>
    <w:rsid w:val="009310D7"/>
    <w:pPr>
      <w:keepNext/>
      <w:autoSpaceDE w:val="0"/>
      <w:autoSpaceDN w:val="0"/>
      <w:adjustRightInd w:val="0"/>
      <w:outlineLvl w:val="0"/>
    </w:pPr>
    <w:rPr>
      <w:rFonts w:ascii="Courier New" w:hAnsi="Courier New"/>
      <w:b/>
      <w:bCs/>
      <w:sz w:val="20"/>
      <w:szCs w:val="20"/>
    </w:rPr>
  </w:style>
  <w:style w:type="paragraph" w:styleId="Nadpis2">
    <w:name w:val="heading 2"/>
    <w:basedOn w:val="Normln"/>
    <w:next w:val="Normln"/>
    <w:link w:val="Nadpis2Char"/>
    <w:uiPriority w:val="9"/>
    <w:unhideWhenUsed/>
    <w:qFormat/>
    <w:rsid w:val="00FA02F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9310D7"/>
    <w:pPr>
      <w:keepNext/>
      <w:jc w:val="center"/>
      <w:outlineLvl w:val="2"/>
    </w:pPr>
    <w:rPr>
      <w:rFonts w:ascii="Tahoma" w:hAnsi="Tahoma"/>
      <w:b/>
      <w:bCs/>
      <w:sz w:val="36"/>
    </w:rPr>
  </w:style>
  <w:style w:type="paragraph" w:styleId="Nadpis4">
    <w:name w:val="heading 4"/>
    <w:basedOn w:val="Normln"/>
    <w:next w:val="Normln"/>
    <w:link w:val="Nadpis4Char"/>
    <w:uiPriority w:val="9"/>
    <w:semiHidden/>
    <w:unhideWhenUsed/>
    <w:qFormat/>
    <w:rsid w:val="00F07F0C"/>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AD31D4"/>
    <w:pPr>
      <w:tabs>
        <w:tab w:val="num" w:pos="1008"/>
      </w:tabs>
      <w:spacing w:before="240" w:after="60"/>
      <w:ind w:left="1008" w:hanging="1008"/>
      <w:outlineLvl w:val="4"/>
    </w:pPr>
    <w:rPr>
      <w:b/>
      <w:bCs/>
      <w:i/>
      <w:i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10D7"/>
    <w:rPr>
      <w:rFonts w:ascii="Courier New" w:eastAsia="Times New Roman" w:hAnsi="Courier New" w:cs="Courier New"/>
      <w:b/>
      <w:bCs/>
      <w:sz w:val="20"/>
      <w:szCs w:val="20"/>
      <w:lang w:eastAsia="cs-CZ"/>
    </w:rPr>
  </w:style>
  <w:style w:type="character" w:customStyle="1" w:styleId="Nadpis3Char">
    <w:name w:val="Nadpis 3 Char"/>
    <w:link w:val="Nadpis3"/>
    <w:rsid w:val="009310D7"/>
    <w:rPr>
      <w:rFonts w:ascii="Tahoma" w:eastAsia="Times New Roman" w:hAnsi="Tahoma" w:cs="Tahoma"/>
      <w:b/>
      <w:bCs/>
      <w:sz w:val="36"/>
      <w:szCs w:val="24"/>
      <w:lang w:eastAsia="cs-CZ"/>
    </w:rPr>
  </w:style>
  <w:style w:type="paragraph" w:styleId="Zkladntext">
    <w:name w:val="Body Text"/>
    <w:aliases w:val="mezera"/>
    <w:basedOn w:val="Normln"/>
    <w:link w:val="ZkladntextChar"/>
    <w:rsid w:val="009310D7"/>
    <w:pPr>
      <w:autoSpaceDE w:val="0"/>
      <w:autoSpaceDN w:val="0"/>
      <w:adjustRightInd w:val="0"/>
      <w:jc w:val="both"/>
    </w:pPr>
    <w:rPr>
      <w:rFonts w:ascii="Courier New" w:hAnsi="Courier New"/>
      <w:sz w:val="20"/>
      <w:szCs w:val="20"/>
    </w:rPr>
  </w:style>
  <w:style w:type="character" w:customStyle="1" w:styleId="ZkladntextChar">
    <w:name w:val="Základní text Char"/>
    <w:aliases w:val="mezera Char"/>
    <w:link w:val="Zkladntext"/>
    <w:rsid w:val="009310D7"/>
    <w:rPr>
      <w:rFonts w:ascii="Courier New" w:eastAsia="Times New Roman" w:hAnsi="Courier New" w:cs="Courier New"/>
      <w:sz w:val="20"/>
      <w:szCs w:val="20"/>
      <w:lang w:eastAsia="cs-CZ"/>
    </w:rPr>
  </w:style>
  <w:style w:type="paragraph" w:styleId="Zpat">
    <w:name w:val="footer"/>
    <w:basedOn w:val="Normln"/>
    <w:link w:val="ZpatChar"/>
    <w:rsid w:val="009310D7"/>
    <w:pPr>
      <w:tabs>
        <w:tab w:val="center" w:pos="4536"/>
        <w:tab w:val="right" w:pos="9072"/>
      </w:tabs>
    </w:pPr>
  </w:style>
  <w:style w:type="character" w:customStyle="1" w:styleId="ZpatChar">
    <w:name w:val="Zápatí Char"/>
    <w:link w:val="Zpat"/>
    <w:rsid w:val="009310D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9310D7"/>
    <w:rPr>
      <w:sz w:val="20"/>
      <w:szCs w:val="20"/>
    </w:rPr>
  </w:style>
  <w:style w:type="character" w:customStyle="1" w:styleId="TextkomenteChar">
    <w:name w:val="Text komentáře Char"/>
    <w:link w:val="Textkomente"/>
    <w:uiPriority w:val="99"/>
    <w:semiHidden/>
    <w:rsid w:val="009310D7"/>
    <w:rPr>
      <w:rFonts w:ascii="Times New Roman" w:eastAsia="Times New Roman" w:hAnsi="Times New Roman" w:cs="Times New Roman"/>
      <w:sz w:val="20"/>
      <w:szCs w:val="20"/>
      <w:lang w:eastAsia="cs-CZ"/>
    </w:rPr>
  </w:style>
  <w:style w:type="character" w:customStyle="1" w:styleId="platne1">
    <w:name w:val="platne1"/>
    <w:basedOn w:val="Standardnpsmoodstavce"/>
    <w:rsid w:val="009310D7"/>
  </w:style>
  <w:style w:type="paragraph" w:styleId="Odstavecseseznamem">
    <w:name w:val="List Paragraph"/>
    <w:basedOn w:val="Normln"/>
    <w:link w:val="OdstavecseseznamemChar"/>
    <w:uiPriority w:val="34"/>
    <w:qFormat/>
    <w:rsid w:val="009310D7"/>
    <w:pPr>
      <w:ind w:left="708"/>
    </w:pPr>
  </w:style>
  <w:style w:type="paragraph" w:styleId="Normlnweb">
    <w:name w:val="Normal (Web)"/>
    <w:basedOn w:val="Normln"/>
    <w:uiPriority w:val="99"/>
    <w:semiHidden/>
    <w:unhideWhenUsed/>
    <w:rsid w:val="004A0DC5"/>
    <w:pPr>
      <w:spacing w:before="100" w:beforeAutospacing="1" w:after="100" w:afterAutospacing="1"/>
    </w:pPr>
  </w:style>
  <w:style w:type="character" w:styleId="Siln">
    <w:name w:val="Strong"/>
    <w:uiPriority w:val="22"/>
    <w:qFormat/>
    <w:rsid w:val="004A0DC5"/>
    <w:rPr>
      <w:b/>
      <w:bCs/>
    </w:rPr>
  </w:style>
  <w:style w:type="character" w:styleId="Hypertextovodkaz">
    <w:name w:val="Hyperlink"/>
    <w:rsid w:val="005502F5"/>
    <w:rPr>
      <w:color w:val="0000FF"/>
      <w:u w:val="single"/>
    </w:rPr>
  </w:style>
  <w:style w:type="paragraph" w:styleId="Zhlav">
    <w:name w:val="header"/>
    <w:basedOn w:val="Normln"/>
    <w:link w:val="ZhlavChar"/>
    <w:uiPriority w:val="99"/>
    <w:unhideWhenUsed/>
    <w:rsid w:val="00474207"/>
    <w:pPr>
      <w:tabs>
        <w:tab w:val="center" w:pos="4536"/>
        <w:tab w:val="right" w:pos="9072"/>
      </w:tabs>
    </w:pPr>
  </w:style>
  <w:style w:type="character" w:customStyle="1" w:styleId="ZhlavChar">
    <w:name w:val="Záhlaví Char"/>
    <w:link w:val="Zhlav"/>
    <w:uiPriority w:val="99"/>
    <w:rsid w:val="00474207"/>
    <w:rPr>
      <w:rFonts w:ascii="Times New Roman" w:eastAsia="Times New Roman" w:hAnsi="Times New Roman"/>
      <w:sz w:val="24"/>
      <w:szCs w:val="24"/>
    </w:rPr>
  </w:style>
  <w:style w:type="paragraph" w:styleId="Zkladntext2">
    <w:name w:val="Body Text 2"/>
    <w:basedOn w:val="Normln"/>
    <w:link w:val="Zkladntext2Char"/>
    <w:uiPriority w:val="99"/>
    <w:unhideWhenUsed/>
    <w:rsid w:val="00B47489"/>
    <w:pPr>
      <w:spacing w:after="120" w:line="480" w:lineRule="auto"/>
    </w:pPr>
  </w:style>
  <w:style w:type="character" w:customStyle="1" w:styleId="Zkladntext2Char">
    <w:name w:val="Základní text 2 Char"/>
    <w:link w:val="Zkladntext2"/>
    <w:uiPriority w:val="99"/>
    <w:rsid w:val="00B47489"/>
    <w:rPr>
      <w:rFonts w:ascii="Times New Roman" w:eastAsia="Times New Roman" w:hAnsi="Times New Roman"/>
      <w:sz w:val="24"/>
      <w:szCs w:val="24"/>
    </w:rPr>
  </w:style>
  <w:style w:type="character" w:styleId="Odkaznakoment">
    <w:name w:val="annotation reference"/>
    <w:uiPriority w:val="99"/>
    <w:semiHidden/>
    <w:unhideWhenUsed/>
    <w:rsid w:val="009B72B8"/>
    <w:rPr>
      <w:sz w:val="16"/>
      <w:szCs w:val="16"/>
    </w:rPr>
  </w:style>
  <w:style w:type="paragraph" w:styleId="Pedmtkomente">
    <w:name w:val="annotation subject"/>
    <w:basedOn w:val="Textkomente"/>
    <w:next w:val="Textkomente"/>
    <w:link w:val="PedmtkomenteChar"/>
    <w:uiPriority w:val="99"/>
    <w:semiHidden/>
    <w:unhideWhenUsed/>
    <w:rsid w:val="009B72B8"/>
    <w:rPr>
      <w:b/>
      <w:bCs/>
    </w:rPr>
  </w:style>
  <w:style w:type="character" w:customStyle="1" w:styleId="PedmtkomenteChar">
    <w:name w:val="Předmět komentáře Char"/>
    <w:link w:val="Pedmtkomente"/>
    <w:uiPriority w:val="99"/>
    <w:semiHidden/>
    <w:rsid w:val="009B72B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B72B8"/>
    <w:rPr>
      <w:rFonts w:ascii="Tahoma" w:hAnsi="Tahoma"/>
      <w:sz w:val="16"/>
      <w:szCs w:val="16"/>
    </w:rPr>
  </w:style>
  <w:style w:type="character" w:customStyle="1" w:styleId="TextbublinyChar">
    <w:name w:val="Text bubliny Char"/>
    <w:link w:val="Textbubliny"/>
    <w:uiPriority w:val="99"/>
    <w:semiHidden/>
    <w:rsid w:val="009B72B8"/>
    <w:rPr>
      <w:rFonts w:ascii="Tahoma" w:eastAsia="Times New Roman" w:hAnsi="Tahoma" w:cs="Tahoma"/>
      <w:sz w:val="16"/>
      <w:szCs w:val="16"/>
    </w:rPr>
  </w:style>
  <w:style w:type="character" w:customStyle="1" w:styleId="Nadpis2Char">
    <w:name w:val="Nadpis 2 Char"/>
    <w:link w:val="Nadpis2"/>
    <w:uiPriority w:val="9"/>
    <w:semiHidden/>
    <w:rsid w:val="00FA02F2"/>
    <w:rPr>
      <w:rFonts w:ascii="Cambria" w:eastAsia="Times New Roman" w:hAnsi="Cambria" w:cs="Times New Roman"/>
      <w:b/>
      <w:bCs/>
      <w:i/>
      <w:iCs/>
      <w:sz w:val="28"/>
      <w:szCs w:val="28"/>
    </w:rPr>
  </w:style>
  <w:style w:type="table" w:styleId="Mkatabulky">
    <w:name w:val="Table Grid"/>
    <w:basedOn w:val="Normlntabulka"/>
    <w:uiPriority w:val="59"/>
    <w:rsid w:val="00DA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rsid w:val="00AD31D4"/>
    <w:rPr>
      <w:rFonts w:ascii="Times New Roman" w:eastAsia="Times New Roman" w:hAnsi="Times New Roman"/>
      <w:b/>
      <w:bCs/>
      <w:i/>
      <w:iCs/>
      <w:sz w:val="26"/>
      <w:szCs w:val="26"/>
      <w:lang w:val="en-US"/>
    </w:rPr>
  </w:style>
  <w:style w:type="paragraph" w:customStyle="1" w:styleId="teksti">
    <w:name w:val="teksti"/>
    <w:basedOn w:val="Zkladntext"/>
    <w:rsid w:val="00AD31D4"/>
    <w:pPr>
      <w:numPr>
        <w:ilvl w:val="2"/>
      </w:numPr>
      <w:tabs>
        <w:tab w:val="num" w:pos="720"/>
      </w:tabs>
      <w:autoSpaceDE/>
      <w:autoSpaceDN/>
      <w:adjustRightInd/>
      <w:spacing w:after="120"/>
      <w:ind w:left="1134" w:hanging="1134"/>
    </w:pPr>
    <w:rPr>
      <w:rFonts w:ascii="Times New Roman" w:hAnsi="Times New Roman"/>
      <w:lang w:val="en-US"/>
    </w:rPr>
  </w:style>
  <w:style w:type="character" w:customStyle="1" w:styleId="apple-converted-space">
    <w:name w:val="apple-converted-space"/>
    <w:rsid w:val="00B93C9B"/>
  </w:style>
  <w:style w:type="character" w:customStyle="1" w:styleId="OdstavecseseznamemChar">
    <w:name w:val="Odstavec se seznamem Char"/>
    <w:link w:val="Odstavecseseznamem"/>
    <w:uiPriority w:val="34"/>
    <w:rsid w:val="00FA5466"/>
    <w:rPr>
      <w:rFonts w:ascii="Times New Roman" w:eastAsia="Times New Roman" w:hAnsi="Times New Roman"/>
      <w:sz w:val="24"/>
      <w:szCs w:val="24"/>
    </w:rPr>
  </w:style>
  <w:style w:type="paragraph" w:customStyle="1" w:styleId="Styl3">
    <w:name w:val="Styl3"/>
    <w:basedOn w:val="Normln"/>
    <w:link w:val="Styl3Char"/>
    <w:qFormat/>
    <w:rsid w:val="008C01C7"/>
    <w:pPr>
      <w:numPr>
        <w:ilvl w:val="1"/>
        <w:numId w:val="16"/>
      </w:numPr>
    </w:pPr>
    <w:rPr>
      <w:rFonts w:ascii="Calibri" w:hAnsi="Calibri"/>
      <w:b/>
      <w:sz w:val="28"/>
      <w:szCs w:val="28"/>
      <w:lang w:val="en-US"/>
    </w:rPr>
  </w:style>
  <w:style w:type="character" w:customStyle="1" w:styleId="Styl3Char">
    <w:name w:val="Styl3 Char"/>
    <w:link w:val="Styl3"/>
    <w:rsid w:val="008C01C7"/>
    <w:rPr>
      <w:rFonts w:eastAsia="Times New Roman"/>
      <w:b/>
      <w:sz w:val="28"/>
      <w:szCs w:val="28"/>
      <w:lang w:val="en-US"/>
    </w:rPr>
  </w:style>
  <w:style w:type="character" w:customStyle="1" w:styleId="Nadpis4Char">
    <w:name w:val="Nadpis 4 Char"/>
    <w:link w:val="Nadpis4"/>
    <w:uiPriority w:val="9"/>
    <w:semiHidden/>
    <w:rsid w:val="00F07F0C"/>
    <w:rPr>
      <w:rFonts w:ascii="Calibri" w:eastAsia="Times New Roman" w:hAnsi="Calibri" w:cs="Times New Roman"/>
      <w:b/>
      <w:bCs/>
      <w:sz w:val="28"/>
      <w:szCs w:val="28"/>
    </w:rPr>
  </w:style>
  <w:style w:type="paragraph" w:styleId="Revize">
    <w:name w:val="Revision"/>
    <w:hidden/>
    <w:uiPriority w:val="99"/>
    <w:semiHidden/>
    <w:rsid w:val="00863ABE"/>
    <w:rPr>
      <w:rFonts w:ascii="Times New Roman" w:eastAsia="Times New Roman" w:hAnsi="Times New Roman"/>
      <w:sz w:val="24"/>
      <w:szCs w:val="24"/>
    </w:rPr>
  </w:style>
  <w:style w:type="paragraph" w:customStyle="1" w:styleId="Vchoz">
    <w:name w:val="Výchozí"/>
    <w:rsid w:val="00F57369"/>
    <w:pPr>
      <w:suppressAutoHyphens/>
      <w:spacing w:after="200" w:line="276" w:lineRule="auto"/>
    </w:pPr>
    <w:rPr>
      <w:rFonts w:eastAsia="SimSun" w:cstheme="minorBidi"/>
      <w:sz w:val="22"/>
      <w:szCs w:val="22"/>
    </w:rPr>
  </w:style>
  <w:style w:type="paragraph" w:customStyle="1" w:styleId="Nadpis20">
    <w:name w:val="Nadpis_2"/>
    <w:basedOn w:val="Zkladntextodsazen3"/>
    <w:rsid w:val="00B74B28"/>
    <w:pPr>
      <w:keepNext/>
      <w:spacing w:before="120" w:after="60"/>
      <w:ind w:left="0"/>
      <w:jc w:val="both"/>
    </w:pPr>
    <w:rPr>
      <w:b/>
      <w:sz w:val="24"/>
      <w:szCs w:val="20"/>
      <w:lang w:eastAsia="en-US"/>
    </w:rPr>
  </w:style>
  <w:style w:type="paragraph" w:styleId="Zkladntextodsazen3">
    <w:name w:val="Body Text Indent 3"/>
    <w:basedOn w:val="Normln"/>
    <w:link w:val="Zkladntextodsazen3Char"/>
    <w:uiPriority w:val="99"/>
    <w:semiHidden/>
    <w:unhideWhenUsed/>
    <w:rsid w:val="00B74B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74B2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246">
      <w:bodyDiv w:val="1"/>
      <w:marLeft w:val="0"/>
      <w:marRight w:val="0"/>
      <w:marTop w:val="0"/>
      <w:marBottom w:val="0"/>
      <w:divBdr>
        <w:top w:val="none" w:sz="0" w:space="0" w:color="auto"/>
        <w:left w:val="none" w:sz="0" w:space="0" w:color="auto"/>
        <w:bottom w:val="none" w:sz="0" w:space="0" w:color="auto"/>
        <w:right w:val="none" w:sz="0" w:space="0" w:color="auto"/>
      </w:divBdr>
    </w:div>
    <w:div w:id="81681500">
      <w:bodyDiv w:val="1"/>
      <w:marLeft w:val="0"/>
      <w:marRight w:val="0"/>
      <w:marTop w:val="0"/>
      <w:marBottom w:val="0"/>
      <w:divBdr>
        <w:top w:val="none" w:sz="0" w:space="0" w:color="auto"/>
        <w:left w:val="none" w:sz="0" w:space="0" w:color="auto"/>
        <w:bottom w:val="none" w:sz="0" w:space="0" w:color="auto"/>
        <w:right w:val="none" w:sz="0" w:space="0" w:color="auto"/>
      </w:divBdr>
    </w:div>
    <w:div w:id="104807914">
      <w:bodyDiv w:val="1"/>
      <w:marLeft w:val="0"/>
      <w:marRight w:val="0"/>
      <w:marTop w:val="0"/>
      <w:marBottom w:val="0"/>
      <w:divBdr>
        <w:top w:val="none" w:sz="0" w:space="0" w:color="auto"/>
        <w:left w:val="none" w:sz="0" w:space="0" w:color="auto"/>
        <w:bottom w:val="none" w:sz="0" w:space="0" w:color="auto"/>
        <w:right w:val="none" w:sz="0" w:space="0" w:color="auto"/>
      </w:divBdr>
    </w:div>
    <w:div w:id="144443428">
      <w:bodyDiv w:val="1"/>
      <w:marLeft w:val="0"/>
      <w:marRight w:val="0"/>
      <w:marTop w:val="0"/>
      <w:marBottom w:val="0"/>
      <w:divBdr>
        <w:top w:val="none" w:sz="0" w:space="0" w:color="auto"/>
        <w:left w:val="none" w:sz="0" w:space="0" w:color="auto"/>
        <w:bottom w:val="none" w:sz="0" w:space="0" w:color="auto"/>
        <w:right w:val="none" w:sz="0" w:space="0" w:color="auto"/>
      </w:divBdr>
    </w:div>
    <w:div w:id="201327222">
      <w:bodyDiv w:val="1"/>
      <w:marLeft w:val="0"/>
      <w:marRight w:val="0"/>
      <w:marTop w:val="0"/>
      <w:marBottom w:val="0"/>
      <w:divBdr>
        <w:top w:val="none" w:sz="0" w:space="0" w:color="auto"/>
        <w:left w:val="none" w:sz="0" w:space="0" w:color="auto"/>
        <w:bottom w:val="none" w:sz="0" w:space="0" w:color="auto"/>
        <w:right w:val="none" w:sz="0" w:space="0" w:color="auto"/>
      </w:divBdr>
    </w:div>
    <w:div w:id="374164959">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499589621">
      <w:bodyDiv w:val="1"/>
      <w:marLeft w:val="0"/>
      <w:marRight w:val="0"/>
      <w:marTop w:val="0"/>
      <w:marBottom w:val="0"/>
      <w:divBdr>
        <w:top w:val="none" w:sz="0" w:space="0" w:color="auto"/>
        <w:left w:val="none" w:sz="0" w:space="0" w:color="auto"/>
        <w:bottom w:val="none" w:sz="0" w:space="0" w:color="auto"/>
        <w:right w:val="none" w:sz="0" w:space="0" w:color="auto"/>
      </w:divBdr>
    </w:div>
    <w:div w:id="586154988">
      <w:bodyDiv w:val="1"/>
      <w:marLeft w:val="0"/>
      <w:marRight w:val="0"/>
      <w:marTop w:val="0"/>
      <w:marBottom w:val="0"/>
      <w:divBdr>
        <w:top w:val="none" w:sz="0" w:space="0" w:color="auto"/>
        <w:left w:val="none" w:sz="0" w:space="0" w:color="auto"/>
        <w:bottom w:val="none" w:sz="0" w:space="0" w:color="auto"/>
        <w:right w:val="none" w:sz="0" w:space="0" w:color="auto"/>
      </w:divBdr>
    </w:div>
    <w:div w:id="602684724">
      <w:bodyDiv w:val="1"/>
      <w:marLeft w:val="0"/>
      <w:marRight w:val="0"/>
      <w:marTop w:val="0"/>
      <w:marBottom w:val="0"/>
      <w:divBdr>
        <w:top w:val="none" w:sz="0" w:space="0" w:color="auto"/>
        <w:left w:val="none" w:sz="0" w:space="0" w:color="auto"/>
        <w:bottom w:val="none" w:sz="0" w:space="0" w:color="auto"/>
        <w:right w:val="none" w:sz="0" w:space="0" w:color="auto"/>
      </w:divBdr>
    </w:div>
    <w:div w:id="654263324">
      <w:bodyDiv w:val="1"/>
      <w:marLeft w:val="0"/>
      <w:marRight w:val="0"/>
      <w:marTop w:val="0"/>
      <w:marBottom w:val="0"/>
      <w:divBdr>
        <w:top w:val="none" w:sz="0" w:space="0" w:color="auto"/>
        <w:left w:val="none" w:sz="0" w:space="0" w:color="auto"/>
        <w:bottom w:val="none" w:sz="0" w:space="0" w:color="auto"/>
        <w:right w:val="none" w:sz="0" w:space="0" w:color="auto"/>
      </w:divBdr>
    </w:div>
    <w:div w:id="942226187">
      <w:bodyDiv w:val="1"/>
      <w:marLeft w:val="0"/>
      <w:marRight w:val="0"/>
      <w:marTop w:val="0"/>
      <w:marBottom w:val="0"/>
      <w:divBdr>
        <w:top w:val="none" w:sz="0" w:space="0" w:color="auto"/>
        <w:left w:val="none" w:sz="0" w:space="0" w:color="auto"/>
        <w:bottom w:val="none" w:sz="0" w:space="0" w:color="auto"/>
        <w:right w:val="none" w:sz="0" w:space="0" w:color="auto"/>
      </w:divBdr>
    </w:div>
    <w:div w:id="1154180312">
      <w:bodyDiv w:val="1"/>
      <w:marLeft w:val="0"/>
      <w:marRight w:val="0"/>
      <w:marTop w:val="0"/>
      <w:marBottom w:val="0"/>
      <w:divBdr>
        <w:top w:val="none" w:sz="0" w:space="0" w:color="auto"/>
        <w:left w:val="none" w:sz="0" w:space="0" w:color="auto"/>
        <w:bottom w:val="none" w:sz="0" w:space="0" w:color="auto"/>
        <w:right w:val="none" w:sz="0" w:space="0" w:color="auto"/>
      </w:divBdr>
    </w:div>
    <w:div w:id="1172112678">
      <w:bodyDiv w:val="1"/>
      <w:marLeft w:val="0"/>
      <w:marRight w:val="0"/>
      <w:marTop w:val="0"/>
      <w:marBottom w:val="0"/>
      <w:divBdr>
        <w:top w:val="none" w:sz="0" w:space="0" w:color="auto"/>
        <w:left w:val="none" w:sz="0" w:space="0" w:color="auto"/>
        <w:bottom w:val="none" w:sz="0" w:space="0" w:color="auto"/>
        <w:right w:val="none" w:sz="0" w:space="0" w:color="auto"/>
      </w:divBdr>
    </w:div>
    <w:div w:id="1359546323">
      <w:bodyDiv w:val="1"/>
      <w:marLeft w:val="0"/>
      <w:marRight w:val="0"/>
      <w:marTop w:val="0"/>
      <w:marBottom w:val="0"/>
      <w:divBdr>
        <w:top w:val="none" w:sz="0" w:space="0" w:color="auto"/>
        <w:left w:val="none" w:sz="0" w:space="0" w:color="auto"/>
        <w:bottom w:val="none" w:sz="0" w:space="0" w:color="auto"/>
        <w:right w:val="none" w:sz="0" w:space="0" w:color="auto"/>
      </w:divBdr>
    </w:div>
    <w:div w:id="1489056376">
      <w:bodyDiv w:val="1"/>
      <w:marLeft w:val="0"/>
      <w:marRight w:val="0"/>
      <w:marTop w:val="0"/>
      <w:marBottom w:val="0"/>
      <w:divBdr>
        <w:top w:val="none" w:sz="0" w:space="0" w:color="auto"/>
        <w:left w:val="none" w:sz="0" w:space="0" w:color="auto"/>
        <w:bottom w:val="none" w:sz="0" w:space="0" w:color="auto"/>
        <w:right w:val="none" w:sz="0" w:space="0" w:color="auto"/>
      </w:divBdr>
    </w:div>
    <w:div w:id="1572426726">
      <w:bodyDiv w:val="1"/>
      <w:marLeft w:val="0"/>
      <w:marRight w:val="0"/>
      <w:marTop w:val="0"/>
      <w:marBottom w:val="0"/>
      <w:divBdr>
        <w:top w:val="none" w:sz="0" w:space="0" w:color="auto"/>
        <w:left w:val="none" w:sz="0" w:space="0" w:color="auto"/>
        <w:bottom w:val="none" w:sz="0" w:space="0" w:color="auto"/>
        <w:right w:val="none" w:sz="0" w:space="0" w:color="auto"/>
      </w:divBdr>
    </w:div>
    <w:div w:id="1606957542">
      <w:bodyDiv w:val="1"/>
      <w:marLeft w:val="0"/>
      <w:marRight w:val="0"/>
      <w:marTop w:val="0"/>
      <w:marBottom w:val="0"/>
      <w:divBdr>
        <w:top w:val="none" w:sz="0" w:space="0" w:color="auto"/>
        <w:left w:val="none" w:sz="0" w:space="0" w:color="auto"/>
        <w:bottom w:val="none" w:sz="0" w:space="0" w:color="auto"/>
        <w:right w:val="none" w:sz="0" w:space="0" w:color="auto"/>
      </w:divBdr>
    </w:div>
    <w:div w:id="1807628623">
      <w:bodyDiv w:val="1"/>
      <w:marLeft w:val="0"/>
      <w:marRight w:val="0"/>
      <w:marTop w:val="0"/>
      <w:marBottom w:val="0"/>
      <w:divBdr>
        <w:top w:val="none" w:sz="0" w:space="0" w:color="auto"/>
        <w:left w:val="none" w:sz="0" w:space="0" w:color="auto"/>
        <w:bottom w:val="none" w:sz="0" w:space="0" w:color="auto"/>
        <w:right w:val="none" w:sz="0" w:space="0" w:color="auto"/>
      </w:divBdr>
    </w:div>
    <w:div w:id="20875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parkovacilistek.cz"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66491-DE8F-429A-B9B0-E82662D183E9}">
  <ds:schemaRefs>
    <ds:schemaRef ds:uri="http://schemas.openxmlformats.org/officeDocument/2006/bibliography"/>
  </ds:schemaRefs>
</ds:datastoreItem>
</file>

<file path=customXml/itemProps2.xml><?xml version="1.0" encoding="utf-8"?>
<ds:datastoreItem xmlns:ds="http://schemas.openxmlformats.org/officeDocument/2006/customXml" ds:itemID="{6516E07B-740B-4ACE-B449-2468965C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4697</Words>
  <Characters>27719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Hausner;Vít Václavík</dc:creator>
  <cp:lastModifiedBy>Štípek Jan</cp:lastModifiedBy>
  <cp:revision>3</cp:revision>
  <cp:lastPrinted>2019-02-01T10:14:00Z</cp:lastPrinted>
  <dcterms:created xsi:type="dcterms:W3CDTF">2019-02-25T09:13:00Z</dcterms:created>
  <dcterms:modified xsi:type="dcterms:W3CDTF">2019-02-25T09:16:00Z</dcterms:modified>
</cp:coreProperties>
</file>