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626A" w:rsidRDefault="00B862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26A" w:rsidRDefault="003B2C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vysílání informačních spotů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REGIONÁLNÍ TELEVIZE CZ s.r.o.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Praha 1, Navrátilova 666/7, PSČ 110 00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24141372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DIČ: CZ24141372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zastoupená Ing. Evou Stejskalovou, ředitelkou 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zapsaná v obchodním rejstříku vedeném Městským soudem v Praze, v oddílu C, vložce číslo 182417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1557ED">
        <w:rPr>
          <w:rFonts w:ascii="Times New Roman" w:eastAsia="Times New Roman" w:hAnsi="Times New Roman" w:cs="Times New Roman"/>
          <w:sz w:val="24"/>
          <w:szCs w:val="24"/>
        </w:rPr>
        <w:t>xxxxx</w:t>
      </w:r>
      <w:bookmarkStart w:id="0" w:name="_GoBack"/>
      <w:bookmarkEnd w:id="0"/>
      <w:proofErr w:type="spellEnd"/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straně jedné -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Centrála cestovního ruchu Východní Moravy, o.p.s.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Zlín,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J.A.Bati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5520, PSČ 76090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27744485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zastoupená: Mgr. Petrou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Psotkovou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ředitelkou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straně druhé -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společně také jen „strany dohody“ nebo jen „strany“)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tímto uzavírají v souladu s ustanovením §1746 občanského zákoníku č. 89/2012 v platném znění, tuto smlouvu o výrobě a vysílání reklamy (dále jen „smlouva“)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ÚVODNÍ PROHLÁŠENÍ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prohlašuje, že podle platných právních předpisů je zcela oprávněn tuto smlouvu uzavřít a plnit závazky z ní vyplývající a uskutečnit všechny právní úkony            a činnosti nezbytné za účelem splnění předmětu této smlouvy.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dále prohlašuje, že si přeje uzavřít tuto dohodu za účelem výroby informačních pořadů a jejich vysílání na televizním programu regionalnitelevize.cz šířeném prostřednictvím satelitu Astra a dalších operátorů, a to za podmínek sjednaných v této smlouvě.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Společnost prohlašuje, že na základě platných smluv je zcela oprávněna tuto smlouvu uzavřít a plnit závazky z ní vyplývající.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PŘEDMĚT SMLOUVY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této smlouvy je vysílání spotů informujících o možnostech trávení volného času ve Zlínském kraji</w:t>
      </w:r>
      <w:r w:rsidR="00A816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C97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PRÁVA A POVINNOSTI OBJEDNATELE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26A" w:rsidRDefault="003B2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Vysílání pořadů bude realizováno v průběhu roku 2019 na základě schváleného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mediaplánu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bude reflektovat požadavky a potřeby objednatele. </w:t>
      </w:r>
      <w:r w:rsidR="00DC02F3">
        <w:rPr>
          <w:rFonts w:ascii="Times New Roman" w:eastAsia="Times New Roman" w:hAnsi="Times New Roman" w:cs="Times New Roman"/>
          <w:sz w:val="24"/>
          <w:szCs w:val="24"/>
        </w:rPr>
        <w:t>Kampaň je rozděl</w:t>
      </w:r>
      <w:r w:rsidR="004411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02F3">
        <w:rPr>
          <w:rFonts w:ascii="Times New Roman" w:eastAsia="Times New Roman" w:hAnsi="Times New Roman" w:cs="Times New Roman"/>
          <w:sz w:val="24"/>
          <w:szCs w:val="24"/>
        </w:rPr>
        <w:t xml:space="preserve">na na zimní </w:t>
      </w:r>
      <w:r w:rsidR="0044117A">
        <w:rPr>
          <w:rFonts w:ascii="Times New Roman" w:eastAsia="Times New Roman" w:hAnsi="Times New Roman" w:cs="Times New Roman"/>
          <w:sz w:val="24"/>
          <w:szCs w:val="24"/>
        </w:rPr>
        <w:t xml:space="preserve">(leden-duben) </w:t>
      </w:r>
      <w:r w:rsidR="00DC02F3">
        <w:rPr>
          <w:rFonts w:ascii="Times New Roman" w:eastAsia="Times New Roman" w:hAnsi="Times New Roman" w:cs="Times New Roman"/>
          <w:sz w:val="24"/>
          <w:szCs w:val="24"/>
        </w:rPr>
        <w:t xml:space="preserve">a letní </w:t>
      </w:r>
      <w:r w:rsidR="0044117A">
        <w:rPr>
          <w:rFonts w:ascii="Times New Roman" w:eastAsia="Times New Roman" w:hAnsi="Times New Roman" w:cs="Times New Roman"/>
          <w:sz w:val="24"/>
          <w:szCs w:val="24"/>
        </w:rPr>
        <w:t xml:space="preserve">(květen-září) </w:t>
      </w:r>
      <w:r w:rsidR="00DC02F3">
        <w:rPr>
          <w:rFonts w:ascii="Times New Roman" w:eastAsia="Times New Roman" w:hAnsi="Times New Roman" w:cs="Times New Roman"/>
          <w:sz w:val="24"/>
          <w:szCs w:val="24"/>
        </w:rPr>
        <w:t>kampaň.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poskytne zhotoviteli včas potřebné grafické, audiovizuální, textové a jiné podklady a potřebnou součinnost nutnou pro vysílání pořadů specifikovaných v odst. II.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PRÁVA A POVINNOSTI SPOLEČNOSTI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Společnost se zavazuje zajistit odvysílání pořadů v nejvyšší kvalitě. V případě výpadku či snížení kvality televizního vysílání se Společnost zavazuje zajistit odvysílání pořadů v náhradních termínech ve stejné hodnotě vysílacího času.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CENA A ZPŮSOB PLACENÍ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výrobu a vysílání pořadů dle článku II této smlouvy se objednatel zavazuje společnosti uhradit celkem </w:t>
      </w:r>
      <w:r w:rsidR="00DC02F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tisíc korun českých (slovy: </w:t>
      </w:r>
      <w:proofErr w:type="gramStart"/>
      <w:r w:rsidR="00DC02F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6D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C02F3">
        <w:rPr>
          <w:rFonts w:ascii="Times New Roman" w:eastAsia="Times New Roman" w:hAnsi="Times New Roman" w:cs="Times New Roman"/>
          <w:sz w:val="24"/>
          <w:szCs w:val="24"/>
        </w:rPr>
        <w:t>mdesát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tisíc korun českých)  plus příslušná sazba DPH, a to na základě faktury vystavené po podpisu smlouvy. Faktura bude mít 14denní splatnost.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ZÁVĚREČNÁ USTANOVENÍ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Strany považují obsah této smlouvy za důvěrný. V případě porušení tohoto závazku jednou stranou dohody bude mít druhá strana právo na náhradu škody.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Tuto smlouvu lze měnit pouze formou písemných dodatků, podepsaných oběma stranami dohody.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Strany prohlašují, že tuto smlouvu uzavírají na základě své svobodné, pravé a vážné vůle, prosté omylu, nikoli v tísni či za nápadně nevýhodných podmínek.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Tato smlouva je sepsána ve dvou stejnopisech, z nichž každá strana obdrží po jednom vyhotovení.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Smlouva je podepsána na období roku 2019. </w:t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719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dne…...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02F3">
        <w:rPr>
          <w:rFonts w:ascii="Times New Roman" w:eastAsia="Times New Roman" w:hAnsi="Times New Roman" w:cs="Times New Roman"/>
          <w:sz w:val="24"/>
          <w:szCs w:val="24"/>
        </w:rPr>
        <w:tab/>
      </w:r>
      <w:r w:rsidR="00DC02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Zlíně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  1</w:t>
      </w:r>
      <w:r w:rsidR="008A128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.2.2019</w:t>
      </w:r>
      <w:proofErr w:type="gramEnd"/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97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B8626A" w:rsidRPr="003B2C97" w:rsidRDefault="003B2C97" w:rsidP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-1134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REGIONÁLNÍ TELEVIZE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 s.r.o.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2C97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Centrála cestovního ruchu Východní Moravy, o.p.s.</w:t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Eva Stejskalová, ředitelka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Petra Psotková, ředitelka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26A" w:rsidRDefault="003B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26A" w:rsidRDefault="00B86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8626A" w:rsidSect="003B2C97">
      <w:pgSz w:w="11906" w:h="16838"/>
      <w:pgMar w:top="1417" w:right="1417" w:bottom="1135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79A8"/>
    <w:multiLevelType w:val="multilevel"/>
    <w:tmpl w:val="E3AA88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6A"/>
    <w:rsid w:val="0005719C"/>
    <w:rsid w:val="00086D64"/>
    <w:rsid w:val="001557ED"/>
    <w:rsid w:val="003B2C97"/>
    <w:rsid w:val="0044117A"/>
    <w:rsid w:val="008A1281"/>
    <w:rsid w:val="00A8165C"/>
    <w:rsid w:val="00B8626A"/>
    <w:rsid w:val="00C00BA0"/>
    <w:rsid w:val="00D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B1F"/>
  <w15:docId w15:val="{41D6BE03-6673-42F2-81BE-080773B4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Mahdalová</dc:creator>
  <cp:lastModifiedBy>Radka Valášková</cp:lastModifiedBy>
  <cp:revision>2</cp:revision>
  <cp:lastPrinted>2019-02-19T14:05:00Z</cp:lastPrinted>
  <dcterms:created xsi:type="dcterms:W3CDTF">2019-02-24T20:49:00Z</dcterms:created>
  <dcterms:modified xsi:type="dcterms:W3CDTF">2019-02-24T20:49:00Z</dcterms:modified>
</cp:coreProperties>
</file>