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D6" w:rsidRDefault="004934D6" w:rsidP="00765E91">
      <w:pPr>
        <w:pStyle w:val="Nadpis1"/>
        <w:widowControl w:val="0"/>
        <w:spacing w:after="60"/>
        <w:jc w:val="center"/>
        <w:rPr>
          <w:sz w:val="32"/>
          <w:u w:val="single"/>
        </w:rPr>
      </w:pPr>
    </w:p>
    <w:p w:rsidR="0016403A" w:rsidRPr="00DD2CE5" w:rsidRDefault="0016403A" w:rsidP="00765E91">
      <w:pPr>
        <w:pStyle w:val="Nadpis1"/>
        <w:widowControl w:val="0"/>
        <w:spacing w:after="60"/>
        <w:jc w:val="center"/>
        <w:rPr>
          <w:sz w:val="32"/>
          <w:u w:val="single"/>
        </w:rPr>
      </w:pPr>
      <w:r w:rsidRPr="00DD2CE5">
        <w:rPr>
          <w:sz w:val="32"/>
          <w:u w:val="single"/>
        </w:rPr>
        <w:t>Smlouva o dílo</w:t>
      </w:r>
    </w:p>
    <w:p w:rsidR="00DD2CE5" w:rsidRPr="00CB44BE" w:rsidRDefault="00DD2CE5" w:rsidP="00765E91">
      <w:pPr>
        <w:keepNext/>
        <w:widowControl w:val="0"/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4"/>
          <w:szCs w:val="24"/>
        </w:rPr>
      </w:pPr>
      <w:r w:rsidRPr="00CB44BE">
        <w:rPr>
          <w:color w:val="000000"/>
          <w:sz w:val="24"/>
          <w:szCs w:val="24"/>
        </w:rPr>
        <w:t>„</w:t>
      </w:r>
      <w:r w:rsidR="00A22691" w:rsidRPr="00CB44BE">
        <w:rPr>
          <w:b/>
          <w:sz w:val="24"/>
          <w:szCs w:val="24"/>
        </w:rPr>
        <w:t>02.106 Opatření v úseku pod Krnovem, ochrana levobřežního území – Polsko, KÁCENÍ, OHO, stavba č. 5582</w:t>
      </w:r>
      <w:r w:rsidR="006E2610" w:rsidRPr="00CB44BE">
        <w:rPr>
          <w:b/>
          <w:bCs/>
          <w:color w:val="000000"/>
          <w:sz w:val="24"/>
          <w:szCs w:val="24"/>
        </w:rPr>
        <w:t>“</w:t>
      </w:r>
    </w:p>
    <w:p w:rsidR="006E11B7" w:rsidRPr="002A2A64" w:rsidRDefault="006E11B7" w:rsidP="00765E91">
      <w:pPr>
        <w:keepNext/>
        <w:widowControl w:val="0"/>
        <w:jc w:val="center"/>
        <w:rPr>
          <w:sz w:val="18"/>
          <w:szCs w:val="18"/>
        </w:rPr>
      </w:pPr>
      <w:r w:rsidRPr="002A2A64">
        <w:rPr>
          <w:sz w:val="18"/>
          <w:szCs w:val="18"/>
        </w:rPr>
        <w:t>uzavřená v souladu s ustanovením § 2586 a následujících zákona č. 89/2012 Sb., občanský zákoník, mezi smluvními stranami</w:t>
      </w:r>
    </w:p>
    <w:p w:rsidR="006E11B7" w:rsidRDefault="006E11B7" w:rsidP="00765E91">
      <w:pPr>
        <w:keepNext/>
        <w:widowControl w:val="0"/>
        <w:jc w:val="center"/>
        <w:rPr>
          <w:sz w:val="18"/>
          <w:szCs w:val="18"/>
        </w:rPr>
      </w:pPr>
    </w:p>
    <w:p w:rsidR="004934D6" w:rsidRDefault="004934D6" w:rsidP="00765E91">
      <w:pPr>
        <w:keepNext/>
        <w:widowControl w:val="0"/>
        <w:jc w:val="center"/>
        <w:rPr>
          <w:sz w:val="18"/>
          <w:szCs w:val="18"/>
        </w:rPr>
      </w:pPr>
    </w:p>
    <w:p w:rsidR="00D7303C" w:rsidRDefault="00D7303C" w:rsidP="00765E91">
      <w:pPr>
        <w:keepNext/>
        <w:widowControl w:val="0"/>
        <w:jc w:val="center"/>
        <w:rPr>
          <w:sz w:val="18"/>
          <w:szCs w:val="18"/>
        </w:rPr>
      </w:pPr>
    </w:p>
    <w:p w:rsidR="00D7303C" w:rsidRPr="002A2A64" w:rsidRDefault="00D7303C" w:rsidP="00765E91">
      <w:pPr>
        <w:keepNext/>
        <w:widowControl w:val="0"/>
        <w:jc w:val="center"/>
        <w:rPr>
          <w:sz w:val="18"/>
          <w:szCs w:val="18"/>
        </w:rPr>
      </w:pPr>
    </w:p>
    <w:p w:rsidR="00E91511" w:rsidRDefault="00E91511" w:rsidP="00765E91">
      <w:pPr>
        <w:keepNext/>
        <w:widowControl w:val="0"/>
        <w:rPr>
          <w:sz w:val="24"/>
        </w:rPr>
      </w:pPr>
    </w:p>
    <w:p w:rsidR="00C765FB" w:rsidRPr="002A2A64" w:rsidRDefault="00F056E9" w:rsidP="00765E91">
      <w:pPr>
        <w:pStyle w:val="Bezmezer"/>
        <w:keepNext/>
        <w:rPr>
          <w:sz w:val="22"/>
          <w:szCs w:val="22"/>
        </w:rPr>
      </w:pPr>
      <w:r w:rsidRPr="002A2A64">
        <w:rPr>
          <w:sz w:val="22"/>
          <w:szCs w:val="22"/>
          <w:u w:val="single"/>
        </w:rPr>
        <w:t>Objednatel</w:t>
      </w:r>
      <w:r w:rsidR="00C765FB" w:rsidRPr="002A2A64">
        <w:rPr>
          <w:sz w:val="22"/>
          <w:szCs w:val="22"/>
          <w:u w:val="single"/>
        </w:rPr>
        <w:t>:</w:t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="00C765FB" w:rsidRPr="00E61041">
        <w:rPr>
          <w:b/>
          <w:sz w:val="22"/>
          <w:szCs w:val="22"/>
        </w:rPr>
        <w:t>Povodí Odry, státní podnik</w:t>
      </w:r>
    </w:p>
    <w:p w:rsidR="00C765FB" w:rsidRPr="002A2A64" w:rsidRDefault="00C765FB" w:rsidP="00765E91">
      <w:pPr>
        <w:pStyle w:val="Bezmezer"/>
        <w:keepNext/>
        <w:rPr>
          <w:sz w:val="22"/>
          <w:szCs w:val="22"/>
        </w:rPr>
      </w:pPr>
      <w:r w:rsidRPr="002A2A64">
        <w:rPr>
          <w:sz w:val="22"/>
          <w:szCs w:val="22"/>
        </w:rPr>
        <w:t>Sídlo</w:t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="001173CD" w:rsidRPr="002A2A64">
        <w:rPr>
          <w:sz w:val="22"/>
          <w:szCs w:val="22"/>
        </w:rPr>
        <w:t>Varenská 3101/49,</w:t>
      </w:r>
      <w:r w:rsidR="0095378D" w:rsidRPr="002A2A64">
        <w:rPr>
          <w:sz w:val="22"/>
          <w:szCs w:val="22"/>
        </w:rPr>
        <w:t xml:space="preserve"> Moravská Ostrava,</w:t>
      </w:r>
      <w:r w:rsidR="001173CD" w:rsidRPr="002A2A64">
        <w:rPr>
          <w:sz w:val="22"/>
          <w:szCs w:val="22"/>
        </w:rPr>
        <w:t xml:space="preserve"> 702 00 Ostrava</w:t>
      </w:r>
    </w:p>
    <w:p w:rsidR="00C765FB" w:rsidRPr="002A2A64" w:rsidRDefault="00C765FB" w:rsidP="00765E91">
      <w:pPr>
        <w:pStyle w:val="Bezmezer"/>
        <w:keepNext/>
        <w:rPr>
          <w:sz w:val="22"/>
          <w:szCs w:val="22"/>
        </w:rPr>
      </w:pPr>
      <w:r w:rsidRPr="002A2A64">
        <w:rPr>
          <w:sz w:val="22"/>
          <w:szCs w:val="22"/>
        </w:rPr>
        <w:t>Statutární zástupce</w:t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  <w:t xml:space="preserve">Ing. </w:t>
      </w:r>
      <w:r w:rsidR="001173CD" w:rsidRPr="002A2A64">
        <w:rPr>
          <w:sz w:val="22"/>
          <w:szCs w:val="22"/>
        </w:rPr>
        <w:t xml:space="preserve">Jiří </w:t>
      </w:r>
      <w:proofErr w:type="spellStart"/>
      <w:r w:rsidR="001173CD" w:rsidRPr="002A2A64">
        <w:rPr>
          <w:sz w:val="22"/>
          <w:szCs w:val="22"/>
        </w:rPr>
        <w:t>Pagáč</w:t>
      </w:r>
      <w:proofErr w:type="spellEnd"/>
      <w:r w:rsidRPr="002A2A64">
        <w:rPr>
          <w:sz w:val="22"/>
          <w:szCs w:val="22"/>
        </w:rPr>
        <w:t>, generální ředitel</w:t>
      </w:r>
    </w:p>
    <w:p w:rsidR="00E61041" w:rsidRDefault="00C765FB" w:rsidP="00765E91">
      <w:pPr>
        <w:pStyle w:val="Bezmezer"/>
        <w:keepNext/>
        <w:rPr>
          <w:sz w:val="22"/>
          <w:szCs w:val="22"/>
        </w:rPr>
      </w:pPr>
      <w:r w:rsidRPr="002A2A64">
        <w:rPr>
          <w:sz w:val="22"/>
          <w:szCs w:val="22"/>
        </w:rPr>
        <w:t>Zástupce pro věci technické</w:t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="00E61041">
        <w:rPr>
          <w:sz w:val="22"/>
          <w:szCs w:val="22"/>
        </w:rPr>
        <w:t>Ing. Eva Hrubá</w:t>
      </w:r>
      <w:r w:rsidR="002A2A64">
        <w:rPr>
          <w:sz w:val="22"/>
          <w:szCs w:val="22"/>
        </w:rPr>
        <w:t>,</w:t>
      </w:r>
      <w:r w:rsidR="00E61041">
        <w:rPr>
          <w:sz w:val="22"/>
          <w:szCs w:val="22"/>
        </w:rPr>
        <w:t xml:space="preserve"> </w:t>
      </w:r>
      <w:r w:rsidR="002A2A64">
        <w:rPr>
          <w:sz w:val="22"/>
          <w:szCs w:val="22"/>
        </w:rPr>
        <w:t>vedoucí</w:t>
      </w:r>
      <w:r w:rsidR="00E61041">
        <w:rPr>
          <w:sz w:val="22"/>
          <w:szCs w:val="22"/>
        </w:rPr>
        <w:t xml:space="preserve"> investičního odboru</w:t>
      </w:r>
    </w:p>
    <w:p w:rsidR="00E61041" w:rsidRDefault="00E61041" w:rsidP="00765E91">
      <w:pPr>
        <w:pStyle w:val="Bezmezer"/>
        <w:keepNext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</w:t>
      </w:r>
      <w:r w:rsidR="00A22691">
        <w:rPr>
          <w:sz w:val="22"/>
          <w:szCs w:val="22"/>
        </w:rPr>
        <w:t xml:space="preserve">Jiří </w:t>
      </w:r>
      <w:proofErr w:type="spellStart"/>
      <w:r w:rsidR="00A22691">
        <w:rPr>
          <w:sz w:val="22"/>
          <w:szCs w:val="22"/>
        </w:rPr>
        <w:t>Fuka</w:t>
      </w:r>
      <w:proofErr w:type="spellEnd"/>
      <w:r>
        <w:rPr>
          <w:sz w:val="22"/>
          <w:szCs w:val="22"/>
        </w:rPr>
        <w:t>, investiční referent</w:t>
      </w:r>
    </w:p>
    <w:p w:rsidR="00C765FB" w:rsidRDefault="00E61041" w:rsidP="00765E91">
      <w:pPr>
        <w:pStyle w:val="Bezmezer"/>
        <w:keepNext/>
        <w:rPr>
          <w:i/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596 657 111</w:t>
      </w:r>
      <w:r w:rsidR="00C765FB" w:rsidRPr="002A2A64">
        <w:rPr>
          <w:i/>
          <w:sz w:val="22"/>
          <w:szCs w:val="22"/>
        </w:rPr>
        <w:t xml:space="preserve"> </w:t>
      </w:r>
    </w:p>
    <w:p w:rsidR="00C765FB" w:rsidRPr="002A2A64" w:rsidRDefault="00C765FB" w:rsidP="00765E91">
      <w:pPr>
        <w:pStyle w:val="Bezmezer"/>
        <w:keepNext/>
        <w:rPr>
          <w:sz w:val="22"/>
          <w:szCs w:val="22"/>
        </w:rPr>
      </w:pPr>
      <w:r w:rsidRPr="002A2A64">
        <w:rPr>
          <w:sz w:val="22"/>
          <w:szCs w:val="22"/>
        </w:rPr>
        <w:t>Bankovní spojení</w:t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  <w:t xml:space="preserve">KB Ostrava, </w:t>
      </w:r>
      <w:proofErr w:type="spellStart"/>
      <w:proofErr w:type="gramStart"/>
      <w:r w:rsidRPr="002A2A64">
        <w:rPr>
          <w:sz w:val="22"/>
          <w:szCs w:val="22"/>
        </w:rPr>
        <w:t>č.ú</w:t>
      </w:r>
      <w:proofErr w:type="spellEnd"/>
      <w:r w:rsidRPr="002A2A64">
        <w:rPr>
          <w:sz w:val="22"/>
          <w:szCs w:val="22"/>
        </w:rPr>
        <w:t>.</w:t>
      </w:r>
      <w:proofErr w:type="gramEnd"/>
      <w:r w:rsidRPr="002A2A64">
        <w:rPr>
          <w:sz w:val="22"/>
          <w:szCs w:val="22"/>
        </w:rPr>
        <w:t xml:space="preserve"> 97 104761/0100</w:t>
      </w:r>
    </w:p>
    <w:p w:rsidR="00C765FB" w:rsidRDefault="00C765FB" w:rsidP="00765E91">
      <w:pPr>
        <w:pStyle w:val="Bezmezer"/>
        <w:keepNext/>
        <w:rPr>
          <w:sz w:val="22"/>
          <w:szCs w:val="22"/>
        </w:rPr>
      </w:pPr>
      <w:r w:rsidRPr="002A2A64">
        <w:rPr>
          <w:sz w:val="22"/>
          <w:szCs w:val="22"/>
        </w:rPr>
        <w:t>IČ/DIČ</w:t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  <w:t>70890021 / CZ70890021</w:t>
      </w:r>
    </w:p>
    <w:p w:rsidR="00E15414" w:rsidRPr="002A2A64" w:rsidRDefault="00E15414" w:rsidP="00765E91">
      <w:pPr>
        <w:pStyle w:val="Bezmezer"/>
        <w:keepNext/>
        <w:rPr>
          <w:sz w:val="22"/>
          <w:szCs w:val="22"/>
        </w:rPr>
      </w:pPr>
      <w:r>
        <w:rPr>
          <w:sz w:val="22"/>
          <w:szCs w:val="22"/>
        </w:rPr>
        <w:t>Plátce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</w:p>
    <w:p w:rsidR="00C765FB" w:rsidRPr="002A2A64" w:rsidRDefault="00C765FB" w:rsidP="00765E91">
      <w:pPr>
        <w:pStyle w:val="Bezmezer"/>
        <w:keepNext/>
        <w:rPr>
          <w:sz w:val="22"/>
          <w:szCs w:val="22"/>
        </w:rPr>
      </w:pPr>
      <w:r w:rsidRPr="002A2A64">
        <w:rPr>
          <w:sz w:val="22"/>
          <w:szCs w:val="22"/>
        </w:rPr>
        <w:t>Zapsán Krajským soudem v Ostravě, oddíl A XIV, vložka 584</w:t>
      </w:r>
    </w:p>
    <w:p w:rsidR="0016403A" w:rsidRPr="002A2A64" w:rsidRDefault="0016403A" w:rsidP="00765E91">
      <w:pPr>
        <w:pStyle w:val="Bezmezer"/>
        <w:keepNext/>
        <w:rPr>
          <w:b/>
          <w:sz w:val="22"/>
          <w:szCs w:val="22"/>
        </w:rPr>
      </w:pPr>
    </w:p>
    <w:p w:rsidR="0016403A" w:rsidRDefault="0016403A" w:rsidP="00765E91">
      <w:pPr>
        <w:pStyle w:val="Bezmezer"/>
        <w:keepNext/>
        <w:rPr>
          <w:b/>
          <w:sz w:val="22"/>
          <w:szCs w:val="22"/>
        </w:rPr>
      </w:pPr>
    </w:p>
    <w:p w:rsidR="00D7303C" w:rsidRPr="002A2A64" w:rsidRDefault="00D7303C" w:rsidP="00765E91">
      <w:pPr>
        <w:pStyle w:val="Bezmezer"/>
        <w:keepNext/>
        <w:rPr>
          <w:b/>
          <w:sz w:val="22"/>
          <w:szCs w:val="22"/>
        </w:rPr>
      </w:pPr>
    </w:p>
    <w:p w:rsidR="001C6246" w:rsidRPr="002A2A64" w:rsidRDefault="00F056E9" w:rsidP="00765E91">
      <w:pPr>
        <w:pStyle w:val="Bezmezer"/>
        <w:keepNext/>
        <w:rPr>
          <w:sz w:val="22"/>
          <w:szCs w:val="22"/>
        </w:rPr>
      </w:pPr>
      <w:r w:rsidRPr="00CE75EF">
        <w:rPr>
          <w:sz w:val="22"/>
          <w:szCs w:val="22"/>
          <w:u w:val="single"/>
        </w:rPr>
        <w:t>Zhotovitel:</w:t>
      </w:r>
      <w:r w:rsidR="001C6246" w:rsidRPr="002A2A64">
        <w:rPr>
          <w:sz w:val="22"/>
          <w:szCs w:val="22"/>
        </w:rPr>
        <w:tab/>
      </w:r>
      <w:r w:rsidR="001C6246" w:rsidRPr="002A2A64">
        <w:rPr>
          <w:sz w:val="22"/>
          <w:szCs w:val="22"/>
        </w:rPr>
        <w:tab/>
      </w:r>
      <w:r w:rsidR="001C6246" w:rsidRPr="002A2A64">
        <w:rPr>
          <w:sz w:val="22"/>
          <w:szCs w:val="22"/>
        </w:rPr>
        <w:tab/>
      </w:r>
      <w:r w:rsidR="001C6246" w:rsidRPr="002A2A64">
        <w:rPr>
          <w:sz w:val="22"/>
          <w:szCs w:val="22"/>
        </w:rPr>
        <w:tab/>
      </w:r>
      <w:r w:rsidR="003053AC">
        <w:rPr>
          <w:sz w:val="22"/>
          <w:szCs w:val="22"/>
        </w:rPr>
        <w:t>MENTRANS</w:t>
      </w:r>
    </w:p>
    <w:p w:rsidR="00311F0C" w:rsidRDefault="001C6246" w:rsidP="00311F0C">
      <w:pPr>
        <w:keepNext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A2A64">
        <w:rPr>
          <w:sz w:val="22"/>
          <w:szCs w:val="22"/>
        </w:rPr>
        <w:t>Sídlo</w:t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proofErr w:type="spellStart"/>
      <w:r w:rsidR="00311F0C">
        <w:rPr>
          <w:color w:val="000000"/>
          <w:sz w:val="22"/>
          <w:szCs w:val="22"/>
        </w:rPr>
        <w:t>Ilownica</w:t>
      </w:r>
      <w:proofErr w:type="spellEnd"/>
      <w:r w:rsidR="00311F0C">
        <w:rPr>
          <w:color w:val="000000"/>
          <w:sz w:val="22"/>
          <w:szCs w:val="22"/>
        </w:rPr>
        <w:t xml:space="preserve"> 174, </w:t>
      </w:r>
      <w:proofErr w:type="spellStart"/>
      <w:r w:rsidR="00311F0C">
        <w:rPr>
          <w:color w:val="000000"/>
          <w:sz w:val="22"/>
          <w:szCs w:val="22"/>
        </w:rPr>
        <w:t>Rudzice</w:t>
      </w:r>
      <w:proofErr w:type="spellEnd"/>
      <w:r w:rsidR="00311F0C">
        <w:rPr>
          <w:color w:val="000000"/>
          <w:sz w:val="22"/>
          <w:szCs w:val="22"/>
        </w:rPr>
        <w:t xml:space="preserve">, 43-394, Polsko </w:t>
      </w:r>
    </w:p>
    <w:p w:rsidR="00CE75EF" w:rsidRDefault="00CE75EF" w:rsidP="00765E91">
      <w:pPr>
        <w:pStyle w:val="Bezmezer"/>
        <w:keepNext/>
        <w:rPr>
          <w:sz w:val="22"/>
          <w:szCs w:val="22"/>
        </w:rPr>
      </w:pPr>
    </w:p>
    <w:p w:rsidR="00CE75EF" w:rsidRDefault="00814D18" w:rsidP="00CE75EF">
      <w:pPr>
        <w:pStyle w:val="Bezmezer"/>
        <w:keepNext/>
        <w:rPr>
          <w:sz w:val="22"/>
          <w:szCs w:val="22"/>
        </w:rPr>
      </w:pPr>
      <w:r w:rsidRPr="002A2A64">
        <w:rPr>
          <w:sz w:val="22"/>
          <w:szCs w:val="22"/>
        </w:rPr>
        <w:t>Zástupce</w:t>
      </w:r>
      <w:r w:rsidR="00CE75EF">
        <w:rPr>
          <w:sz w:val="22"/>
          <w:szCs w:val="22"/>
        </w:rPr>
        <w:t xml:space="preserve"> </w:t>
      </w:r>
      <w:r w:rsidRPr="002A2A64">
        <w:rPr>
          <w:sz w:val="22"/>
          <w:szCs w:val="22"/>
        </w:rPr>
        <w:tab/>
      </w:r>
      <w:r w:rsidRPr="002A2A64">
        <w:rPr>
          <w:sz w:val="22"/>
          <w:szCs w:val="22"/>
        </w:rPr>
        <w:tab/>
      </w:r>
      <w:r w:rsidR="00CE75EF">
        <w:rPr>
          <w:sz w:val="22"/>
          <w:szCs w:val="22"/>
        </w:rPr>
        <w:t xml:space="preserve">                          </w:t>
      </w:r>
      <w:proofErr w:type="spellStart"/>
      <w:r w:rsidR="00290650">
        <w:rPr>
          <w:sz w:val="22"/>
          <w:szCs w:val="22"/>
        </w:rPr>
        <w:t>xxx</w:t>
      </w:r>
      <w:proofErr w:type="spellEnd"/>
    </w:p>
    <w:p w:rsidR="00CE75EF" w:rsidRDefault="00E61041" w:rsidP="00CE75EF">
      <w:pPr>
        <w:pStyle w:val="Bezmezer"/>
        <w:keepNext/>
        <w:rPr>
          <w:sz w:val="22"/>
          <w:szCs w:val="22"/>
        </w:rPr>
      </w:pPr>
      <w:r>
        <w:rPr>
          <w:sz w:val="22"/>
          <w:szCs w:val="22"/>
        </w:rPr>
        <w:t>Kontaktní osoba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0650">
        <w:rPr>
          <w:sz w:val="22"/>
          <w:szCs w:val="22"/>
        </w:rPr>
        <w:t>xxx</w:t>
      </w:r>
    </w:p>
    <w:p w:rsidR="00CE75EF" w:rsidRDefault="00E61041" w:rsidP="00CE75EF">
      <w:pPr>
        <w:pStyle w:val="Bezmezer"/>
        <w:keepNext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90650">
        <w:rPr>
          <w:sz w:val="22"/>
          <w:szCs w:val="22"/>
        </w:rPr>
        <w:t>xxx</w:t>
      </w:r>
      <w:proofErr w:type="spellEnd"/>
    </w:p>
    <w:p w:rsidR="00CE75EF" w:rsidRPr="002A2A64" w:rsidRDefault="00E61041" w:rsidP="00CE75EF">
      <w:pPr>
        <w:pStyle w:val="Bezmezer"/>
        <w:keepNext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75EF">
        <w:rPr>
          <w:sz w:val="22"/>
          <w:szCs w:val="22"/>
        </w:rPr>
        <w:t>mentrans@o2.pl</w:t>
      </w:r>
    </w:p>
    <w:p w:rsidR="001C6246" w:rsidRPr="0014067D" w:rsidRDefault="001C6246" w:rsidP="00765E91">
      <w:pPr>
        <w:pStyle w:val="Bezmezer"/>
        <w:keepNext/>
        <w:rPr>
          <w:sz w:val="22"/>
          <w:szCs w:val="22"/>
        </w:rPr>
      </w:pPr>
      <w:r w:rsidRPr="0014067D">
        <w:rPr>
          <w:sz w:val="22"/>
          <w:szCs w:val="22"/>
        </w:rPr>
        <w:tab/>
      </w:r>
      <w:r w:rsidRPr="0014067D">
        <w:rPr>
          <w:sz w:val="22"/>
          <w:szCs w:val="22"/>
        </w:rPr>
        <w:tab/>
      </w:r>
      <w:r w:rsidRPr="0014067D">
        <w:rPr>
          <w:sz w:val="22"/>
          <w:szCs w:val="22"/>
        </w:rPr>
        <w:tab/>
      </w:r>
    </w:p>
    <w:p w:rsidR="00E15414" w:rsidRPr="0014067D" w:rsidRDefault="001C6246" w:rsidP="00765E91">
      <w:pPr>
        <w:pStyle w:val="Bezmezer"/>
        <w:keepNext/>
        <w:rPr>
          <w:sz w:val="22"/>
          <w:szCs w:val="22"/>
        </w:rPr>
      </w:pPr>
      <w:r w:rsidRPr="0014067D">
        <w:rPr>
          <w:sz w:val="22"/>
          <w:szCs w:val="22"/>
        </w:rPr>
        <w:t>IČ/DIČ</w:t>
      </w:r>
      <w:r w:rsidRPr="0014067D">
        <w:rPr>
          <w:sz w:val="22"/>
          <w:szCs w:val="22"/>
        </w:rPr>
        <w:tab/>
      </w:r>
      <w:r w:rsidRPr="0014067D">
        <w:rPr>
          <w:sz w:val="22"/>
          <w:szCs w:val="22"/>
        </w:rPr>
        <w:tab/>
      </w:r>
      <w:r w:rsidRPr="0014067D">
        <w:rPr>
          <w:sz w:val="22"/>
          <w:szCs w:val="22"/>
        </w:rPr>
        <w:tab/>
      </w:r>
      <w:r w:rsidRPr="0014067D">
        <w:rPr>
          <w:sz w:val="22"/>
          <w:szCs w:val="22"/>
        </w:rPr>
        <w:tab/>
      </w:r>
      <w:r w:rsidRPr="0014067D">
        <w:rPr>
          <w:sz w:val="22"/>
          <w:szCs w:val="22"/>
        </w:rPr>
        <w:tab/>
      </w:r>
      <w:r w:rsidR="00CE75EF" w:rsidRPr="0014067D">
        <w:rPr>
          <w:sz w:val="22"/>
          <w:szCs w:val="22"/>
        </w:rPr>
        <w:t>072922657 / 937 233 43 40</w:t>
      </w:r>
      <w:r w:rsidR="00E15414" w:rsidRPr="0014067D">
        <w:rPr>
          <w:sz w:val="22"/>
          <w:szCs w:val="22"/>
        </w:rPr>
        <w:tab/>
      </w:r>
      <w:r w:rsidR="00E15414" w:rsidRPr="0014067D">
        <w:rPr>
          <w:sz w:val="22"/>
          <w:szCs w:val="22"/>
        </w:rPr>
        <w:tab/>
      </w:r>
      <w:r w:rsidR="00E15414" w:rsidRPr="0014067D">
        <w:rPr>
          <w:sz w:val="22"/>
          <w:szCs w:val="22"/>
        </w:rPr>
        <w:tab/>
      </w:r>
      <w:r w:rsidR="00E15414" w:rsidRPr="0014067D">
        <w:rPr>
          <w:sz w:val="22"/>
          <w:szCs w:val="22"/>
        </w:rPr>
        <w:tab/>
      </w:r>
    </w:p>
    <w:p w:rsidR="0014067D" w:rsidRDefault="0014067D" w:rsidP="00765E91">
      <w:pPr>
        <w:pStyle w:val="Bezmezer"/>
        <w:keepNext/>
        <w:rPr>
          <w:sz w:val="22"/>
          <w:szCs w:val="22"/>
        </w:rPr>
      </w:pPr>
    </w:p>
    <w:p w:rsidR="00DD27AB" w:rsidRPr="002A2A64" w:rsidRDefault="00E15414" w:rsidP="00765E91">
      <w:pPr>
        <w:pStyle w:val="Bezmezer"/>
        <w:keepNext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5799">
        <w:rPr>
          <w:sz w:val="22"/>
          <w:szCs w:val="22"/>
        </w:rPr>
        <w:t xml:space="preserve">                         </w:t>
      </w:r>
    </w:p>
    <w:p w:rsidR="00DC07C2" w:rsidRDefault="00DC07C2" w:rsidP="00765E91">
      <w:pPr>
        <w:keepNext/>
        <w:widowControl w:val="0"/>
        <w:rPr>
          <w:b/>
          <w:sz w:val="22"/>
          <w:szCs w:val="22"/>
        </w:rPr>
      </w:pPr>
    </w:p>
    <w:p w:rsidR="004934D6" w:rsidRDefault="004934D6" w:rsidP="00765E91">
      <w:pPr>
        <w:keepNext/>
        <w:widowControl w:val="0"/>
        <w:rPr>
          <w:b/>
          <w:sz w:val="22"/>
          <w:szCs w:val="22"/>
        </w:rPr>
      </w:pPr>
    </w:p>
    <w:p w:rsidR="00D7303C" w:rsidRDefault="00D7303C" w:rsidP="00765E91">
      <w:pPr>
        <w:keepNext/>
        <w:widowControl w:val="0"/>
        <w:rPr>
          <w:b/>
          <w:sz w:val="22"/>
          <w:szCs w:val="22"/>
        </w:rPr>
      </w:pPr>
    </w:p>
    <w:p w:rsidR="00D7303C" w:rsidRDefault="00D7303C" w:rsidP="00765E91">
      <w:pPr>
        <w:keepNext/>
        <w:widowControl w:val="0"/>
        <w:rPr>
          <w:b/>
          <w:sz w:val="22"/>
          <w:szCs w:val="22"/>
        </w:rPr>
      </w:pPr>
    </w:p>
    <w:p w:rsidR="00D15871" w:rsidRPr="00640E46" w:rsidRDefault="00D15871" w:rsidP="00765E91">
      <w:pPr>
        <w:keepNext/>
        <w:widowControl w:val="0"/>
        <w:rPr>
          <w:b/>
          <w:sz w:val="22"/>
          <w:szCs w:val="22"/>
        </w:rPr>
      </w:pPr>
    </w:p>
    <w:p w:rsidR="0016403A" w:rsidRPr="00640E46" w:rsidRDefault="0016403A" w:rsidP="00765E91">
      <w:pPr>
        <w:pStyle w:val="Nadpis4"/>
        <w:widowControl w:val="0"/>
        <w:spacing w:after="60"/>
        <w:jc w:val="center"/>
        <w:rPr>
          <w:sz w:val="22"/>
          <w:szCs w:val="22"/>
        </w:rPr>
      </w:pPr>
      <w:r w:rsidRPr="00640E46">
        <w:rPr>
          <w:sz w:val="22"/>
          <w:szCs w:val="22"/>
        </w:rPr>
        <w:t>I. Předmět smlouvy</w:t>
      </w:r>
    </w:p>
    <w:p w:rsidR="006E2610" w:rsidRDefault="00910175" w:rsidP="00765E91">
      <w:pPr>
        <w:keepNext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DD2CE5">
        <w:rPr>
          <w:sz w:val="22"/>
          <w:szCs w:val="22"/>
        </w:rPr>
        <w:t xml:space="preserve">Předmětem smlouvy je </w:t>
      </w:r>
      <w:r w:rsidR="00F1431B">
        <w:rPr>
          <w:sz w:val="22"/>
          <w:szCs w:val="22"/>
        </w:rPr>
        <w:t>provedení</w:t>
      </w:r>
      <w:r w:rsidRPr="00DD2CE5">
        <w:rPr>
          <w:sz w:val="22"/>
          <w:szCs w:val="22"/>
        </w:rPr>
        <w:t xml:space="preserve"> díla uvedeného v názvu smlouvy na základě nabídky zhotovitele ze dne</w:t>
      </w:r>
      <w:r w:rsidR="006E2610">
        <w:rPr>
          <w:sz w:val="22"/>
          <w:szCs w:val="22"/>
        </w:rPr>
        <w:t xml:space="preserve"> </w:t>
      </w:r>
      <w:proofErr w:type="gramStart"/>
      <w:r w:rsidR="00E15414">
        <w:rPr>
          <w:sz w:val="22"/>
          <w:szCs w:val="22"/>
        </w:rPr>
        <w:t>2</w:t>
      </w:r>
      <w:r w:rsidR="00A20A1C">
        <w:rPr>
          <w:sz w:val="22"/>
          <w:szCs w:val="22"/>
        </w:rPr>
        <w:t>1</w:t>
      </w:r>
      <w:r w:rsidR="00E45917">
        <w:rPr>
          <w:sz w:val="22"/>
          <w:szCs w:val="22"/>
        </w:rPr>
        <w:t>.</w:t>
      </w:r>
      <w:r w:rsidR="00A20A1C">
        <w:rPr>
          <w:sz w:val="22"/>
          <w:szCs w:val="22"/>
        </w:rPr>
        <w:t>2</w:t>
      </w:r>
      <w:r w:rsidR="00E45917">
        <w:rPr>
          <w:sz w:val="22"/>
          <w:szCs w:val="22"/>
        </w:rPr>
        <w:t>.</w:t>
      </w:r>
      <w:r w:rsidR="002A2A64">
        <w:rPr>
          <w:sz w:val="22"/>
          <w:szCs w:val="22"/>
        </w:rPr>
        <w:t>201</w:t>
      </w:r>
      <w:r w:rsidR="00E15414">
        <w:rPr>
          <w:sz w:val="22"/>
          <w:szCs w:val="22"/>
        </w:rPr>
        <w:t>9</w:t>
      </w:r>
      <w:proofErr w:type="gramEnd"/>
      <w:r w:rsidR="006E2610">
        <w:rPr>
          <w:sz w:val="22"/>
          <w:szCs w:val="22"/>
        </w:rPr>
        <w:t xml:space="preserve"> a podle podmínek předaných objednatelem zhotoviteli.</w:t>
      </w:r>
    </w:p>
    <w:p w:rsidR="006E2610" w:rsidRDefault="006E2610" w:rsidP="00765E91">
      <w:pPr>
        <w:keepNext/>
        <w:widowControl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Předmět plnění zahrnuje následující činnosti:</w:t>
      </w:r>
    </w:p>
    <w:p w:rsidR="00D7303C" w:rsidRDefault="006E2610" w:rsidP="00D7303C">
      <w:pPr>
        <w:pStyle w:val="Odstavecseseznamem"/>
        <w:keepNext/>
        <w:widowControl w:val="0"/>
        <w:numPr>
          <w:ilvl w:val="0"/>
          <w:numId w:val="44"/>
        </w:numPr>
        <w:tabs>
          <w:tab w:val="clear" w:pos="425"/>
        </w:tabs>
        <w:spacing w:after="200"/>
        <w:ind w:left="1071" w:hanging="357"/>
        <w:jc w:val="both"/>
        <w:rPr>
          <w:szCs w:val="22"/>
        </w:rPr>
      </w:pPr>
      <w:r w:rsidRPr="00D7303C">
        <w:rPr>
          <w:szCs w:val="22"/>
        </w:rPr>
        <w:t xml:space="preserve">kácení </w:t>
      </w:r>
      <w:r w:rsidR="00E15414" w:rsidRPr="00D7303C">
        <w:rPr>
          <w:szCs w:val="22"/>
        </w:rPr>
        <w:t>dřevin povolen</w:t>
      </w:r>
      <w:r w:rsidR="00D7303C" w:rsidRPr="00D7303C">
        <w:rPr>
          <w:szCs w:val="22"/>
        </w:rPr>
        <w:t>ého</w:t>
      </w:r>
      <w:r w:rsidR="00E15414" w:rsidRPr="00D7303C">
        <w:rPr>
          <w:szCs w:val="22"/>
        </w:rPr>
        <w:t xml:space="preserve"> </w:t>
      </w:r>
      <w:r w:rsidR="00D7303C" w:rsidRPr="00D7303C">
        <w:rPr>
          <w:szCs w:val="22"/>
        </w:rPr>
        <w:t xml:space="preserve">Rozhodnutím o povolení na realizaci investice v rámci protipovodňových staveb </w:t>
      </w:r>
      <w:proofErr w:type="gramStart"/>
      <w:r w:rsidR="00D7303C" w:rsidRPr="00D7303C">
        <w:rPr>
          <w:szCs w:val="22"/>
        </w:rPr>
        <w:t>IN.I.7840.6.2.2017</w:t>
      </w:r>
      <w:proofErr w:type="gramEnd"/>
      <w:r w:rsidR="00D7303C" w:rsidRPr="00D7303C">
        <w:rPr>
          <w:szCs w:val="22"/>
        </w:rPr>
        <w:t>.SBW vydaného Opolským vojvodou a Rozhodnutím o vlivech na životní prostředí z 2.3.2017</w:t>
      </w:r>
    </w:p>
    <w:p w:rsidR="006E2610" w:rsidRPr="00D7303C" w:rsidRDefault="00E15414" w:rsidP="00D7303C">
      <w:pPr>
        <w:pStyle w:val="Odstavecseseznamem"/>
        <w:keepNext/>
        <w:widowControl w:val="0"/>
        <w:numPr>
          <w:ilvl w:val="0"/>
          <w:numId w:val="44"/>
        </w:numPr>
        <w:tabs>
          <w:tab w:val="clear" w:pos="425"/>
        </w:tabs>
        <w:spacing w:after="200"/>
        <w:ind w:left="1071" w:hanging="357"/>
        <w:jc w:val="both"/>
        <w:rPr>
          <w:szCs w:val="22"/>
        </w:rPr>
      </w:pPr>
      <w:proofErr w:type="spellStart"/>
      <w:r w:rsidRPr="00D7303C">
        <w:rPr>
          <w:szCs w:val="22"/>
        </w:rPr>
        <w:t>nakrácení</w:t>
      </w:r>
      <w:proofErr w:type="spellEnd"/>
      <w:r w:rsidRPr="00D7303C">
        <w:rPr>
          <w:szCs w:val="22"/>
        </w:rPr>
        <w:t xml:space="preserve"> kmenů na délky 4 metry, uložení dřevní hmoty v blízkosti přístupových komunikací, </w:t>
      </w:r>
      <w:proofErr w:type="spellStart"/>
      <w:r w:rsidRPr="00D7303C">
        <w:rPr>
          <w:szCs w:val="22"/>
        </w:rPr>
        <w:t>štěpkování</w:t>
      </w:r>
      <w:proofErr w:type="spellEnd"/>
      <w:r w:rsidRPr="00D7303C">
        <w:rPr>
          <w:szCs w:val="22"/>
        </w:rPr>
        <w:t xml:space="preserve"> větví, odvoz štěpky a úklid pozemků.</w:t>
      </w:r>
    </w:p>
    <w:p w:rsidR="00910175" w:rsidRDefault="00910175" w:rsidP="00765E91">
      <w:pPr>
        <w:pStyle w:val="Zkladntext"/>
        <w:keepNext/>
        <w:widowControl w:val="0"/>
        <w:numPr>
          <w:ilvl w:val="1"/>
          <w:numId w:val="10"/>
        </w:numPr>
        <w:rPr>
          <w:sz w:val="22"/>
          <w:szCs w:val="22"/>
        </w:rPr>
      </w:pPr>
      <w:r w:rsidRPr="00910175">
        <w:rPr>
          <w:sz w:val="22"/>
          <w:szCs w:val="22"/>
        </w:rPr>
        <w:t>Zhotovitel prostudoval všechny dokumenty doposud předané objednatelem v souvislosti s</w:t>
      </w:r>
      <w:r w:rsidR="001B4D84">
        <w:rPr>
          <w:sz w:val="22"/>
          <w:szCs w:val="22"/>
        </w:rPr>
        <w:t> </w:t>
      </w:r>
      <w:r w:rsidRPr="00910175">
        <w:rPr>
          <w:sz w:val="22"/>
          <w:szCs w:val="22"/>
        </w:rPr>
        <w:t>pracemi</w:t>
      </w:r>
      <w:r w:rsidR="001B4D84">
        <w:rPr>
          <w:sz w:val="22"/>
          <w:szCs w:val="22"/>
        </w:rPr>
        <w:t xml:space="preserve"> </w:t>
      </w:r>
      <w:r w:rsidR="001B4D84" w:rsidRPr="00964068">
        <w:rPr>
          <w:sz w:val="22"/>
          <w:szCs w:val="22"/>
        </w:rPr>
        <w:t>na</w:t>
      </w:r>
      <w:r w:rsidR="001B4D84">
        <w:rPr>
          <w:sz w:val="22"/>
          <w:szCs w:val="22"/>
        </w:rPr>
        <w:t xml:space="preserve"> </w:t>
      </w:r>
      <w:r w:rsidR="001B4D84" w:rsidRPr="00964068">
        <w:rPr>
          <w:sz w:val="22"/>
          <w:szCs w:val="22"/>
        </w:rPr>
        <w:t>díle</w:t>
      </w:r>
      <w:r w:rsidRPr="00964068">
        <w:rPr>
          <w:sz w:val="22"/>
          <w:szCs w:val="22"/>
        </w:rPr>
        <w:t xml:space="preserve"> </w:t>
      </w:r>
      <w:r w:rsidRPr="00910175">
        <w:rPr>
          <w:sz w:val="22"/>
          <w:szCs w:val="22"/>
        </w:rPr>
        <w:t xml:space="preserve">a přijímá je s plnou odpovědností za základ pro jeho provedení. </w:t>
      </w:r>
    </w:p>
    <w:p w:rsidR="009E2B0F" w:rsidRDefault="009E2B0F" w:rsidP="00765E91">
      <w:pPr>
        <w:keepNext/>
        <w:widowControl w:val="0"/>
        <w:numPr>
          <w:ilvl w:val="1"/>
          <w:numId w:val="10"/>
        </w:num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si vyhrazuje </w:t>
      </w:r>
      <w:r w:rsidRPr="001D72C3">
        <w:rPr>
          <w:sz w:val="22"/>
          <w:szCs w:val="22"/>
        </w:rPr>
        <w:t>právo předem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odsouhlasit každého případného </w:t>
      </w:r>
      <w:r w:rsidR="00BC6EC6">
        <w:rPr>
          <w:sz w:val="22"/>
          <w:szCs w:val="22"/>
        </w:rPr>
        <w:t>pod</w:t>
      </w:r>
      <w:r>
        <w:rPr>
          <w:sz w:val="22"/>
          <w:szCs w:val="22"/>
        </w:rPr>
        <w:t>dodavatele.</w:t>
      </w:r>
    </w:p>
    <w:p w:rsidR="00DC07C2" w:rsidRDefault="00DC07C2" w:rsidP="00373945">
      <w:pPr>
        <w:keepNext/>
        <w:widowControl w:val="0"/>
        <w:tabs>
          <w:tab w:val="num" w:pos="720"/>
        </w:tabs>
        <w:jc w:val="both"/>
        <w:rPr>
          <w:sz w:val="22"/>
          <w:szCs w:val="22"/>
        </w:rPr>
      </w:pPr>
    </w:p>
    <w:p w:rsidR="00D15871" w:rsidRDefault="00D15871" w:rsidP="00373945">
      <w:pPr>
        <w:keepNext/>
        <w:widowControl w:val="0"/>
        <w:tabs>
          <w:tab w:val="num" w:pos="720"/>
        </w:tabs>
        <w:jc w:val="both"/>
        <w:rPr>
          <w:sz w:val="22"/>
          <w:szCs w:val="22"/>
        </w:rPr>
      </w:pPr>
    </w:p>
    <w:p w:rsidR="00C33ECC" w:rsidRDefault="00C33ECC" w:rsidP="00373945">
      <w:pPr>
        <w:keepNext/>
        <w:widowControl w:val="0"/>
        <w:tabs>
          <w:tab w:val="num" w:pos="720"/>
        </w:tabs>
        <w:jc w:val="both"/>
        <w:rPr>
          <w:sz w:val="22"/>
          <w:szCs w:val="22"/>
        </w:rPr>
      </w:pPr>
    </w:p>
    <w:p w:rsidR="00C33ECC" w:rsidRDefault="00C33ECC" w:rsidP="00373945">
      <w:pPr>
        <w:keepNext/>
        <w:widowControl w:val="0"/>
        <w:tabs>
          <w:tab w:val="num" w:pos="720"/>
        </w:tabs>
        <w:jc w:val="both"/>
        <w:rPr>
          <w:sz w:val="22"/>
          <w:szCs w:val="22"/>
        </w:rPr>
      </w:pPr>
    </w:p>
    <w:p w:rsidR="00D7303C" w:rsidRDefault="00D7303C" w:rsidP="00373945">
      <w:pPr>
        <w:keepNext/>
        <w:widowControl w:val="0"/>
        <w:tabs>
          <w:tab w:val="num" w:pos="720"/>
        </w:tabs>
        <w:jc w:val="both"/>
        <w:rPr>
          <w:sz w:val="22"/>
          <w:szCs w:val="22"/>
        </w:rPr>
      </w:pPr>
    </w:p>
    <w:p w:rsidR="004934D6" w:rsidRDefault="004934D6" w:rsidP="00373945">
      <w:pPr>
        <w:keepNext/>
        <w:widowControl w:val="0"/>
        <w:tabs>
          <w:tab w:val="num" w:pos="720"/>
        </w:tabs>
        <w:jc w:val="both"/>
        <w:rPr>
          <w:sz w:val="22"/>
          <w:szCs w:val="22"/>
        </w:rPr>
      </w:pPr>
    </w:p>
    <w:p w:rsidR="00BF51EA" w:rsidRPr="00640E46" w:rsidRDefault="00BF51EA" w:rsidP="00A11FA5">
      <w:pPr>
        <w:keepNext/>
        <w:widowControl w:val="0"/>
        <w:spacing w:after="60"/>
        <w:jc w:val="center"/>
        <w:rPr>
          <w:sz w:val="22"/>
          <w:szCs w:val="22"/>
        </w:rPr>
      </w:pPr>
      <w:r w:rsidRPr="00640E46">
        <w:rPr>
          <w:b/>
          <w:sz w:val="22"/>
          <w:szCs w:val="22"/>
          <w:u w:val="single"/>
        </w:rPr>
        <w:t xml:space="preserve">II. </w:t>
      </w:r>
      <w:r w:rsidR="00910175" w:rsidRPr="00640E46">
        <w:rPr>
          <w:b/>
          <w:sz w:val="22"/>
          <w:szCs w:val="22"/>
          <w:u w:val="single"/>
        </w:rPr>
        <w:t>Termíny plnění</w:t>
      </w:r>
      <w:r w:rsidRPr="00640E46">
        <w:rPr>
          <w:b/>
          <w:sz w:val="22"/>
          <w:szCs w:val="22"/>
          <w:u w:val="single"/>
        </w:rPr>
        <w:t xml:space="preserve"> </w:t>
      </w:r>
    </w:p>
    <w:p w:rsidR="00BF51EA" w:rsidRPr="00D90827" w:rsidRDefault="00BF51EA" w:rsidP="00765E91">
      <w:pPr>
        <w:keepNext/>
        <w:widowControl w:val="0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C90336">
        <w:rPr>
          <w:sz w:val="22"/>
          <w:szCs w:val="22"/>
        </w:rPr>
        <w:t xml:space="preserve">Zhotovitel </w:t>
      </w:r>
      <w:r>
        <w:rPr>
          <w:sz w:val="22"/>
          <w:szCs w:val="22"/>
        </w:rPr>
        <w:t>se</w:t>
      </w:r>
      <w:r w:rsidRPr="00C90336">
        <w:rPr>
          <w:sz w:val="22"/>
          <w:szCs w:val="22"/>
        </w:rPr>
        <w:t xml:space="preserve"> zavazuje provést práce </w:t>
      </w:r>
      <w:r>
        <w:rPr>
          <w:sz w:val="22"/>
          <w:szCs w:val="22"/>
        </w:rPr>
        <w:t xml:space="preserve">uvedené v čl. I. </w:t>
      </w:r>
      <w:r w:rsidR="00D90827">
        <w:rPr>
          <w:sz w:val="22"/>
          <w:szCs w:val="22"/>
        </w:rPr>
        <w:t>v níže uvedených termínech:</w:t>
      </w:r>
    </w:p>
    <w:p w:rsidR="00F31A69" w:rsidRPr="00F31A69" w:rsidRDefault="00635F27" w:rsidP="00765E91">
      <w:pPr>
        <w:keepNext/>
        <w:widowControl w:val="0"/>
        <w:numPr>
          <w:ilvl w:val="1"/>
          <w:numId w:val="12"/>
        </w:numPr>
        <w:tabs>
          <w:tab w:val="right" w:pos="7230"/>
        </w:tabs>
        <w:ind w:left="1434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ukončení  díla </w:t>
      </w:r>
      <w:r w:rsidRPr="001D72C3">
        <w:rPr>
          <w:b/>
          <w:sz w:val="22"/>
          <w:szCs w:val="22"/>
        </w:rPr>
        <w:t>a předání objednateli:</w:t>
      </w:r>
      <w:r>
        <w:rPr>
          <w:b/>
          <w:sz w:val="22"/>
          <w:szCs w:val="22"/>
        </w:rPr>
        <w:tab/>
        <w:t xml:space="preserve"> </w:t>
      </w:r>
      <w:r w:rsidRPr="004C6D03">
        <w:rPr>
          <w:b/>
          <w:sz w:val="22"/>
          <w:szCs w:val="22"/>
        </w:rPr>
        <w:t xml:space="preserve">do </w:t>
      </w:r>
      <w:proofErr w:type="gramStart"/>
      <w:r w:rsidR="00F31A69">
        <w:rPr>
          <w:b/>
          <w:sz w:val="22"/>
          <w:szCs w:val="22"/>
        </w:rPr>
        <w:t>5.4.2019</w:t>
      </w:r>
      <w:proofErr w:type="gramEnd"/>
    </w:p>
    <w:p w:rsidR="00635F27" w:rsidRPr="00635F27" w:rsidRDefault="00F31A69" w:rsidP="00765E91">
      <w:pPr>
        <w:keepNext/>
        <w:widowControl w:val="0"/>
        <w:numPr>
          <w:ilvl w:val="1"/>
          <w:numId w:val="12"/>
        </w:numPr>
        <w:tabs>
          <w:tab w:val="right" w:pos="7230"/>
        </w:tabs>
        <w:ind w:left="1434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dílčí termín pro kácení dřevin na hrázi                   do </w:t>
      </w:r>
      <w:proofErr w:type="gramStart"/>
      <w:r>
        <w:rPr>
          <w:b/>
          <w:sz w:val="22"/>
          <w:szCs w:val="22"/>
        </w:rPr>
        <w:t>28.2.2019</w:t>
      </w:r>
      <w:proofErr w:type="gramEnd"/>
      <w:r w:rsidR="00635F27" w:rsidRPr="00DE3721">
        <w:rPr>
          <w:b/>
          <w:color w:val="000000"/>
          <w:sz w:val="22"/>
          <w:szCs w:val="22"/>
        </w:rPr>
        <w:t xml:space="preserve">    </w:t>
      </w:r>
    </w:p>
    <w:p w:rsidR="00910175" w:rsidRPr="00D92FA9" w:rsidRDefault="00910175" w:rsidP="00765E91">
      <w:pPr>
        <w:keepNext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910175">
        <w:rPr>
          <w:sz w:val="22"/>
          <w:szCs w:val="22"/>
        </w:rPr>
        <w:t xml:space="preserve">Zhotovitel je oprávněn předat dílo objednateli i před sjednaným termínem </w:t>
      </w:r>
      <w:r w:rsidR="005523D4" w:rsidRPr="00D92FA9">
        <w:rPr>
          <w:sz w:val="22"/>
          <w:szCs w:val="22"/>
        </w:rPr>
        <w:t>ukončení prací.</w:t>
      </w:r>
    </w:p>
    <w:p w:rsidR="00910175" w:rsidRDefault="00910175" w:rsidP="00765E91">
      <w:pPr>
        <w:keepNext/>
        <w:widowControl w:val="0"/>
        <w:jc w:val="both"/>
        <w:rPr>
          <w:sz w:val="22"/>
          <w:szCs w:val="22"/>
        </w:rPr>
      </w:pPr>
    </w:p>
    <w:p w:rsidR="004934D6" w:rsidRDefault="004934D6" w:rsidP="00765E91">
      <w:pPr>
        <w:keepNext/>
        <w:widowControl w:val="0"/>
        <w:jc w:val="both"/>
        <w:rPr>
          <w:sz w:val="22"/>
          <w:szCs w:val="22"/>
        </w:rPr>
      </w:pPr>
    </w:p>
    <w:p w:rsidR="00D15871" w:rsidRDefault="00D15871" w:rsidP="00765E91">
      <w:pPr>
        <w:keepNext/>
        <w:widowControl w:val="0"/>
        <w:jc w:val="both"/>
        <w:rPr>
          <w:sz w:val="22"/>
          <w:szCs w:val="22"/>
        </w:rPr>
      </w:pPr>
    </w:p>
    <w:p w:rsidR="006F6081" w:rsidRDefault="006F6081" w:rsidP="00A11FA5">
      <w:pPr>
        <w:keepNext/>
        <w:widowControl w:val="0"/>
        <w:spacing w:after="60"/>
        <w:jc w:val="center"/>
        <w:rPr>
          <w:b/>
          <w:sz w:val="22"/>
          <w:szCs w:val="22"/>
          <w:u w:val="single"/>
        </w:rPr>
      </w:pPr>
      <w:r w:rsidRPr="00C90336">
        <w:rPr>
          <w:b/>
          <w:sz w:val="22"/>
          <w:szCs w:val="22"/>
          <w:u w:val="single"/>
        </w:rPr>
        <w:t>I</w:t>
      </w:r>
      <w:r w:rsidR="00765E91">
        <w:rPr>
          <w:b/>
          <w:sz w:val="22"/>
          <w:szCs w:val="22"/>
          <w:u w:val="single"/>
        </w:rPr>
        <w:t>I</w:t>
      </w:r>
      <w:r w:rsidRPr="00C90336">
        <w:rPr>
          <w:b/>
          <w:sz w:val="22"/>
          <w:szCs w:val="22"/>
          <w:u w:val="single"/>
        </w:rPr>
        <w:t>I. Cena díla</w:t>
      </w:r>
      <w:r w:rsidR="005F2F69">
        <w:rPr>
          <w:b/>
          <w:sz w:val="22"/>
          <w:szCs w:val="22"/>
          <w:u w:val="single"/>
        </w:rPr>
        <w:t xml:space="preserve"> </w:t>
      </w:r>
    </w:p>
    <w:p w:rsidR="00BC6EC6" w:rsidRPr="00CE75EF" w:rsidRDefault="00BC6EC6" w:rsidP="00765E91">
      <w:pPr>
        <w:keepNext/>
        <w:keepLines/>
        <w:numPr>
          <w:ilvl w:val="0"/>
          <w:numId w:val="4"/>
        </w:numPr>
        <w:tabs>
          <w:tab w:val="num" w:pos="360"/>
        </w:tabs>
        <w:jc w:val="both"/>
        <w:rPr>
          <w:sz w:val="22"/>
          <w:szCs w:val="22"/>
        </w:rPr>
      </w:pPr>
      <w:r w:rsidRPr="00CE75EF">
        <w:rPr>
          <w:sz w:val="22"/>
          <w:szCs w:val="22"/>
        </w:rPr>
        <w:t>Cena je platná po celou dobu realizace na základě podané nabídky a činí:</w:t>
      </w:r>
    </w:p>
    <w:p w:rsidR="00BC6EC6" w:rsidRDefault="00BC6EC6" w:rsidP="00765E91">
      <w:pPr>
        <w:keepNext/>
        <w:keepLines/>
        <w:jc w:val="both"/>
        <w:rPr>
          <w:b/>
          <w:sz w:val="22"/>
          <w:szCs w:val="22"/>
        </w:rPr>
      </w:pPr>
      <w:r w:rsidRPr="00CE75EF">
        <w:rPr>
          <w:sz w:val="22"/>
          <w:szCs w:val="22"/>
        </w:rPr>
        <w:t xml:space="preserve">      </w:t>
      </w:r>
      <w:r w:rsidRPr="00CE75EF">
        <w:rPr>
          <w:b/>
          <w:sz w:val="22"/>
          <w:szCs w:val="22"/>
        </w:rPr>
        <w:t xml:space="preserve">Celková cena díla </w:t>
      </w:r>
      <w:r w:rsidR="00F31A69" w:rsidRPr="00CE75EF">
        <w:rPr>
          <w:b/>
          <w:sz w:val="22"/>
          <w:szCs w:val="22"/>
        </w:rPr>
        <w:t>včetně</w:t>
      </w:r>
      <w:r w:rsidRPr="00CE75EF">
        <w:rPr>
          <w:b/>
          <w:sz w:val="22"/>
          <w:szCs w:val="22"/>
        </w:rPr>
        <w:t xml:space="preserve"> DPH </w:t>
      </w:r>
      <w:r w:rsidRPr="00CE75EF">
        <w:rPr>
          <w:b/>
          <w:sz w:val="22"/>
          <w:szCs w:val="22"/>
        </w:rPr>
        <w:tab/>
      </w:r>
      <w:r w:rsidR="00CE75EF" w:rsidRPr="00CE75EF">
        <w:rPr>
          <w:b/>
          <w:sz w:val="22"/>
          <w:szCs w:val="22"/>
        </w:rPr>
        <w:t xml:space="preserve">72 270,66 </w:t>
      </w:r>
      <w:r w:rsidR="00F31A69" w:rsidRPr="00CE75EF">
        <w:rPr>
          <w:b/>
          <w:sz w:val="22"/>
          <w:szCs w:val="22"/>
        </w:rPr>
        <w:t>PLN</w:t>
      </w:r>
    </w:p>
    <w:p w:rsidR="00472867" w:rsidRPr="00D7303C" w:rsidRDefault="00472867" w:rsidP="00290650">
      <w:pPr>
        <w:keepNext/>
        <w:keepLines/>
        <w:ind w:firstLine="360"/>
        <w:jc w:val="both"/>
        <w:rPr>
          <w:sz w:val="22"/>
          <w:szCs w:val="22"/>
        </w:rPr>
      </w:pPr>
      <w:r w:rsidRPr="00D7303C">
        <w:rPr>
          <w:sz w:val="22"/>
          <w:szCs w:val="22"/>
        </w:rPr>
        <w:t>DPH se bude řídit podle daňových předpisů platných pro poskytovatele zdanitelného plnění.</w:t>
      </w:r>
    </w:p>
    <w:p w:rsidR="00BC6EC6" w:rsidRPr="00A64DC9" w:rsidRDefault="00BC6EC6" w:rsidP="00765E91">
      <w:pPr>
        <w:keepNext/>
        <w:keepLines/>
        <w:numPr>
          <w:ilvl w:val="0"/>
          <w:numId w:val="4"/>
        </w:numPr>
        <w:tabs>
          <w:tab w:val="num" w:pos="360"/>
        </w:tabs>
        <w:jc w:val="both"/>
        <w:rPr>
          <w:sz w:val="22"/>
          <w:szCs w:val="22"/>
        </w:rPr>
      </w:pPr>
      <w:r w:rsidRPr="00A64DC9">
        <w:rPr>
          <w:sz w:val="22"/>
          <w:szCs w:val="22"/>
        </w:rPr>
        <w:t>Cena díla je sjednána jako cena pevná ve smyslu § 2620 odst. 1 občanského zákoníku. Odchylně od tohoto ustanovení lze cenu díla měnit pouze dle následujícího ustanovení této smlouvy.</w:t>
      </w:r>
    </w:p>
    <w:p w:rsidR="00BC6EC6" w:rsidRPr="00A64DC9" w:rsidRDefault="00BC6EC6" w:rsidP="00765E91">
      <w:pPr>
        <w:keepNext/>
        <w:keepLines/>
        <w:tabs>
          <w:tab w:val="right" w:pos="5812"/>
        </w:tabs>
        <w:ind w:left="360"/>
        <w:jc w:val="both"/>
        <w:rPr>
          <w:sz w:val="22"/>
          <w:szCs w:val="22"/>
        </w:rPr>
      </w:pPr>
      <w:r w:rsidRPr="00A64DC9">
        <w:rPr>
          <w:sz w:val="22"/>
          <w:szCs w:val="22"/>
        </w:rPr>
        <w:t xml:space="preserve">Výše uvedenou max. cenu lze změnit pouze v případě, že se v průběhu realizace díla vyskytne potřeba nepředvídaných nebo nevyhnutelných nákladů. Tato záležitost bude projednána smluvními stranami a promítnuta do dodatku ke smlouvě. </w:t>
      </w:r>
    </w:p>
    <w:p w:rsidR="00BC6EC6" w:rsidRPr="00964068" w:rsidRDefault="00BC6EC6" w:rsidP="00765E91">
      <w:pPr>
        <w:keepNext/>
        <w:keepLines/>
        <w:numPr>
          <w:ilvl w:val="0"/>
          <w:numId w:val="4"/>
        </w:numPr>
        <w:tabs>
          <w:tab w:val="num" w:pos="360"/>
        </w:tabs>
        <w:jc w:val="both"/>
        <w:rPr>
          <w:sz w:val="22"/>
          <w:szCs w:val="22"/>
        </w:rPr>
      </w:pPr>
      <w:r w:rsidRPr="00964068">
        <w:rPr>
          <w:sz w:val="22"/>
          <w:szCs w:val="22"/>
        </w:rPr>
        <w:t>Zhotovitel prohlašuje, že v ceně jsou zahrnuty:</w:t>
      </w:r>
    </w:p>
    <w:p w:rsidR="00DC07C2" w:rsidRDefault="00BC6EC6" w:rsidP="00FA1737">
      <w:pPr>
        <w:keepNext/>
        <w:keepLines/>
        <w:tabs>
          <w:tab w:val="left" w:pos="567"/>
        </w:tabs>
        <w:ind w:left="360"/>
        <w:jc w:val="both"/>
        <w:rPr>
          <w:sz w:val="22"/>
          <w:szCs w:val="22"/>
        </w:rPr>
      </w:pPr>
      <w:r w:rsidRPr="00964068">
        <w:rPr>
          <w:sz w:val="22"/>
          <w:szCs w:val="22"/>
        </w:rPr>
        <w:t>-</w:t>
      </w:r>
      <w:r w:rsidRPr="00964068">
        <w:rPr>
          <w:sz w:val="22"/>
          <w:szCs w:val="22"/>
        </w:rPr>
        <w:tab/>
        <w:t>všechny práce</w:t>
      </w:r>
      <w:r w:rsidR="00DC07C2">
        <w:rPr>
          <w:sz w:val="22"/>
          <w:szCs w:val="22"/>
        </w:rPr>
        <w:t xml:space="preserve"> a povinnosti</w:t>
      </w:r>
      <w:r w:rsidRPr="00964068">
        <w:rPr>
          <w:sz w:val="22"/>
          <w:szCs w:val="22"/>
        </w:rPr>
        <w:t>, které zaručují provedení díla podle zadávacích podmínek a této</w:t>
      </w:r>
      <w:r w:rsidR="00FA1737">
        <w:rPr>
          <w:sz w:val="22"/>
          <w:szCs w:val="22"/>
        </w:rPr>
        <w:t xml:space="preserve"> </w:t>
      </w:r>
    </w:p>
    <w:p w:rsidR="00BC6EC6" w:rsidRPr="00964068" w:rsidRDefault="00DC07C2" w:rsidP="00334311">
      <w:pPr>
        <w:keepNext/>
        <w:keepLines/>
        <w:tabs>
          <w:tab w:val="left" w:pos="567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C6EC6" w:rsidRPr="00964068">
        <w:rPr>
          <w:sz w:val="22"/>
          <w:szCs w:val="22"/>
        </w:rPr>
        <w:t>smlouvy</w:t>
      </w:r>
    </w:p>
    <w:p w:rsidR="00BC6EC6" w:rsidRPr="00964068" w:rsidRDefault="00BC6EC6" w:rsidP="00FA1737">
      <w:pPr>
        <w:pStyle w:val="Zkladntextodsazen"/>
        <w:keepNext/>
        <w:keepLines/>
        <w:rPr>
          <w:sz w:val="22"/>
          <w:szCs w:val="22"/>
        </w:rPr>
      </w:pPr>
      <w:r w:rsidRPr="00964068">
        <w:rPr>
          <w:sz w:val="22"/>
          <w:szCs w:val="22"/>
        </w:rPr>
        <w:t>-</w:t>
      </w:r>
      <w:r w:rsidRPr="00964068">
        <w:rPr>
          <w:sz w:val="22"/>
          <w:szCs w:val="22"/>
        </w:rPr>
        <w:tab/>
        <w:t>náklady na úhradu možných škod na veřejných komunikacích z důvodu zvýšeného provozu vyvolaného prováděním prací,</w:t>
      </w:r>
    </w:p>
    <w:p w:rsidR="00BC6EC6" w:rsidRPr="00964068" w:rsidRDefault="00BC6EC6" w:rsidP="00FA1737">
      <w:pPr>
        <w:pStyle w:val="Zkladntextodsazen"/>
        <w:keepNext/>
        <w:keepLines/>
        <w:rPr>
          <w:sz w:val="22"/>
          <w:szCs w:val="22"/>
        </w:rPr>
      </w:pPr>
      <w:r w:rsidRPr="00964068">
        <w:rPr>
          <w:sz w:val="22"/>
          <w:szCs w:val="22"/>
        </w:rPr>
        <w:t>-</w:t>
      </w:r>
      <w:r w:rsidRPr="00964068">
        <w:rPr>
          <w:sz w:val="22"/>
          <w:szCs w:val="22"/>
        </w:rPr>
        <w:tab/>
        <w:t>náklady na případné z</w:t>
      </w:r>
      <w:r w:rsidR="002E4EC5" w:rsidRPr="00964068">
        <w:rPr>
          <w:sz w:val="22"/>
          <w:szCs w:val="22"/>
        </w:rPr>
        <w:t>a</w:t>
      </w:r>
      <w:r w:rsidRPr="00964068">
        <w:rPr>
          <w:sz w:val="22"/>
          <w:szCs w:val="22"/>
        </w:rPr>
        <w:t>jištění</w:t>
      </w:r>
      <w:r w:rsidR="002E4EC5" w:rsidRPr="00964068">
        <w:rPr>
          <w:sz w:val="22"/>
          <w:szCs w:val="22"/>
        </w:rPr>
        <w:t xml:space="preserve"> vyjádření a vytýčení</w:t>
      </w:r>
      <w:r w:rsidRPr="00964068">
        <w:rPr>
          <w:sz w:val="22"/>
          <w:szCs w:val="22"/>
        </w:rPr>
        <w:t xml:space="preserve"> správců inženýrských sítí a příslušná povolení prací v ochranných pásmech,</w:t>
      </w:r>
    </w:p>
    <w:p w:rsidR="00BC6EC6" w:rsidRPr="00964068" w:rsidRDefault="00BC6EC6" w:rsidP="00FA1737">
      <w:pPr>
        <w:pStyle w:val="Zkladntextodsazen"/>
        <w:keepNext/>
        <w:keepLines/>
        <w:rPr>
          <w:sz w:val="22"/>
          <w:szCs w:val="22"/>
        </w:rPr>
      </w:pPr>
      <w:r w:rsidRPr="00964068">
        <w:rPr>
          <w:sz w:val="22"/>
          <w:szCs w:val="22"/>
        </w:rPr>
        <w:t>-</w:t>
      </w:r>
      <w:r w:rsidRPr="00964068">
        <w:rPr>
          <w:sz w:val="22"/>
          <w:szCs w:val="22"/>
        </w:rPr>
        <w:tab/>
        <w:t xml:space="preserve">náklady spojené s užíváním všech pozemků a nemovitostí vč. uvedení do původního stavu. </w:t>
      </w:r>
    </w:p>
    <w:p w:rsidR="0008240F" w:rsidRDefault="0008240F" w:rsidP="00765E91">
      <w:pPr>
        <w:keepNext/>
        <w:keepLines/>
        <w:jc w:val="both"/>
        <w:rPr>
          <w:sz w:val="22"/>
          <w:szCs w:val="22"/>
        </w:rPr>
      </w:pPr>
    </w:p>
    <w:p w:rsidR="00D15871" w:rsidRDefault="00D15871" w:rsidP="00765E91">
      <w:pPr>
        <w:keepNext/>
        <w:keepLines/>
        <w:jc w:val="both"/>
        <w:rPr>
          <w:sz w:val="22"/>
          <w:szCs w:val="22"/>
        </w:rPr>
      </w:pPr>
    </w:p>
    <w:p w:rsidR="004934D6" w:rsidRPr="00964068" w:rsidRDefault="004934D6" w:rsidP="00765E91">
      <w:pPr>
        <w:keepNext/>
        <w:keepLines/>
        <w:jc w:val="both"/>
        <w:rPr>
          <w:sz w:val="22"/>
          <w:szCs w:val="22"/>
        </w:rPr>
      </w:pPr>
    </w:p>
    <w:p w:rsidR="0008240F" w:rsidRPr="00964068" w:rsidRDefault="0008240F" w:rsidP="00765E91">
      <w:pPr>
        <w:pStyle w:val="Nadpis2"/>
        <w:keepLines/>
        <w:spacing w:after="60"/>
        <w:rPr>
          <w:sz w:val="22"/>
          <w:szCs w:val="22"/>
        </w:rPr>
      </w:pPr>
      <w:r w:rsidRPr="00964068">
        <w:rPr>
          <w:sz w:val="22"/>
          <w:szCs w:val="22"/>
        </w:rPr>
        <w:t>IV. Platební podmínky</w:t>
      </w:r>
    </w:p>
    <w:p w:rsidR="0008240F" w:rsidRPr="00672956" w:rsidRDefault="00672956" w:rsidP="00765E91">
      <w:pPr>
        <w:pStyle w:val="Nadpis3"/>
        <w:keepLines/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672956">
        <w:rPr>
          <w:sz w:val="22"/>
          <w:szCs w:val="22"/>
        </w:rPr>
        <w:t xml:space="preserve">Faktura bude zhotovitelem vystavována vždy jednou měsíčně na základě </w:t>
      </w:r>
      <w:r>
        <w:rPr>
          <w:sz w:val="22"/>
          <w:szCs w:val="22"/>
        </w:rPr>
        <w:t xml:space="preserve">objednatelem odsouhlaseného </w:t>
      </w:r>
      <w:r w:rsidRPr="00672956">
        <w:rPr>
          <w:sz w:val="22"/>
          <w:szCs w:val="22"/>
        </w:rPr>
        <w:t>soupisu provedených prací. Tento soupis je zhotovitel povinen předložit objednateli vždy k 3. pracovnímu dni měsíce následujícího po měsíci, ve kterém došlo k plnění předmětu smlouvy.</w:t>
      </w:r>
    </w:p>
    <w:p w:rsidR="0008240F" w:rsidRPr="00964068" w:rsidRDefault="0008240F" w:rsidP="00765E91">
      <w:pPr>
        <w:pStyle w:val="Nadpis3"/>
        <w:keepLines/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964068">
        <w:rPr>
          <w:sz w:val="22"/>
          <w:szCs w:val="22"/>
        </w:rPr>
        <w:t>Zhotovitel</w:t>
      </w:r>
      <w:r w:rsidR="00004B89">
        <w:rPr>
          <w:sz w:val="22"/>
          <w:szCs w:val="22"/>
        </w:rPr>
        <w:t xml:space="preserve"> je povinen objednateli doručit fakturu – daňový doklad nejpozději v termínu do 17. kalendářního dne měsíce následujícího po datu uskutečnění zdanitelného plnění uvedeném ve faktuře, a to na příslušnou podatelnu objednatele.</w:t>
      </w:r>
    </w:p>
    <w:p w:rsidR="0008240F" w:rsidRPr="00964068" w:rsidRDefault="0008240F" w:rsidP="00765E91">
      <w:pPr>
        <w:pStyle w:val="Nadpis3"/>
        <w:keepLines/>
        <w:numPr>
          <w:ilvl w:val="0"/>
          <w:numId w:val="5"/>
        </w:numPr>
        <w:jc w:val="both"/>
        <w:rPr>
          <w:sz w:val="22"/>
          <w:szCs w:val="22"/>
        </w:rPr>
      </w:pPr>
      <w:r w:rsidRPr="00964068">
        <w:rPr>
          <w:sz w:val="22"/>
          <w:szCs w:val="22"/>
        </w:rPr>
        <w:t xml:space="preserve">Lhůta splatnosti </w:t>
      </w:r>
      <w:r w:rsidR="00004B89">
        <w:rPr>
          <w:sz w:val="22"/>
          <w:szCs w:val="22"/>
        </w:rPr>
        <w:t>faktury (</w:t>
      </w:r>
      <w:r w:rsidRPr="00964068">
        <w:rPr>
          <w:sz w:val="22"/>
          <w:szCs w:val="22"/>
        </w:rPr>
        <w:t>daňov</w:t>
      </w:r>
      <w:r w:rsidR="00004B89">
        <w:rPr>
          <w:sz w:val="22"/>
          <w:szCs w:val="22"/>
        </w:rPr>
        <w:t>ého</w:t>
      </w:r>
      <w:r w:rsidRPr="00964068">
        <w:rPr>
          <w:sz w:val="22"/>
          <w:szCs w:val="22"/>
        </w:rPr>
        <w:t xml:space="preserve"> doklad</w:t>
      </w:r>
      <w:r w:rsidR="00004B89">
        <w:rPr>
          <w:sz w:val="22"/>
          <w:szCs w:val="22"/>
        </w:rPr>
        <w:t>u)</w:t>
      </w:r>
      <w:r w:rsidRPr="00964068">
        <w:rPr>
          <w:sz w:val="22"/>
          <w:szCs w:val="22"/>
        </w:rPr>
        <w:t xml:space="preserve"> je dohodou stanovena do 30 dnů ode dne jejich doručení objednateli. Daňové doklady musí mít náležitosti daňového dokladu podle zák. č. 235/2004 Sb., o dani z přidané hodnoty, ve znění pozdějších předpisů.</w:t>
      </w:r>
    </w:p>
    <w:p w:rsidR="0008240F" w:rsidRPr="00964068" w:rsidRDefault="0008240F" w:rsidP="00765E91">
      <w:pPr>
        <w:keepNext/>
        <w:keepLines/>
        <w:numPr>
          <w:ilvl w:val="0"/>
          <w:numId w:val="5"/>
        </w:numPr>
        <w:rPr>
          <w:sz w:val="22"/>
          <w:szCs w:val="22"/>
        </w:rPr>
      </w:pPr>
      <w:r w:rsidRPr="00964068">
        <w:rPr>
          <w:sz w:val="22"/>
          <w:szCs w:val="22"/>
        </w:rPr>
        <w:t>Zhotoviteli nebude objednatelem poskytnuta záloha.</w:t>
      </w:r>
    </w:p>
    <w:p w:rsidR="00BC6EC6" w:rsidRDefault="00BC6EC6" w:rsidP="00765E91">
      <w:pPr>
        <w:keepNext/>
        <w:keepLines/>
        <w:rPr>
          <w:sz w:val="22"/>
          <w:szCs w:val="22"/>
        </w:rPr>
      </w:pPr>
    </w:p>
    <w:p w:rsidR="004934D6" w:rsidRDefault="004934D6" w:rsidP="00765E91">
      <w:pPr>
        <w:keepNext/>
        <w:keepLines/>
        <w:rPr>
          <w:sz w:val="22"/>
          <w:szCs w:val="22"/>
        </w:rPr>
      </w:pPr>
    </w:p>
    <w:p w:rsidR="00D15871" w:rsidRPr="00964068" w:rsidRDefault="00D15871" w:rsidP="00765E91">
      <w:pPr>
        <w:keepNext/>
        <w:keepLines/>
        <w:rPr>
          <w:sz w:val="22"/>
          <w:szCs w:val="22"/>
        </w:rPr>
      </w:pPr>
    </w:p>
    <w:p w:rsidR="006B0A8E" w:rsidRPr="00964068" w:rsidRDefault="006B0A8E" w:rsidP="00765E91">
      <w:pPr>
        <w:pStyle w:val="Nadpis2"/>
        <w:keepLines/>
        <w:spacing w:after="60"/>
        <w:rPr>
          <w:sz w:val="22"/>
          <w:szCs w:val="22"/>
        </w:rPr>
      </w:pPr>
      <w:r w:rsidRPr="00964068">
        <w:rPr>
          <w:sz w:val="22"/>
          <w:szCs w:val="22"/>
        </w:rPr>
        <w:t>V. Odpovědnost za vady díla</w:t>
      </w:r>
    </w:p>
    <w:p w:rsidR="006B0A8E" w:rsidRPr="00964068" w:rsidRDefault="006B0A8E" w:rsidP="00765E91">
      <w:pPr>
        <w:pStyle w:val="Nadpis3"/>
        <w:keepLines/>
        <w:numPr>
          <w:ilvl w:val="0"/>
          <w:numId w:val="17"/>
        </w:numPr>
        <w:jc w:val="both"/>
        <w:rPr>
          <w:sz w:val="22"/>
          <w:szCs w:val="22"/>
        </w:rPr>
      </w:pPr>
      <w:r w:rsidRPr="00964068">
        <w:rPr>
          <w:sz w:val="22"/>
          <w:szCs w:val="22"/>
        </w:rPr>
        <w:t>Zhotovitel splní svou povinnost provést dílo jeho řádným zhotovením a předáním objednateli bez vad a nedodělků a ve sjednané době.</w:t>
      </w:r>
    </w:p>
    <w:p w:rsidR="006B0A8E" w:rsidRPr="00964068" w:rsidRDefault="006B0A8E" w:rsidP="001B4D84">
      <w:pPr>
        <w:keepNext/>
        <w:keepLines/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964068">
        <w:rPr>
          <w:sz w:val="22"/>
          <w:szCs w:val="22"/>
        </w:rPr>
        <w:t>Dílo má vady, jestliže neodpovídá této smlouvě</w:t>
      </w:r>
      <w:r w:rsidR="001B4D84" w:rsidRPr="00964068">
        <w:rPr>
          <w:sz w:val="22"/>
          <w:szCs w:val="22"/>
        </w:rPr>
        <w:t xml:space="preserve"> a podmínkám předaným objednatelem zhotoviteli</w:t>
      </w:r>
      <w:r w:rsidRPr="00964068">
        <w:rPr>
          <w:sz w:val="22"/>
          <w:szCs w:val="22"/>
        </w:rPr>
        <w:t xml:space="preserve">. </w:t>
      </w:r>
    </w:p>
    <w:p w:rsidR="006B0A8E" w:rsidRPr="00964068" w:rsidRDefault="006B0A8E" w:rsidP="001B4D84">
      <w:pPr>
        <w:keepNext/>
        <w:keepLines/>
        <w:numPr>
          <w:ilvl w:val="0"/>
          <w:numId w:val="17"/>
        </w:numPr>
        <w:jc w:val="both"/>
        <w:rPr>
          <w:sz w:val="22"/>
          <w:szCs w:val="22"/>
        </w:rPr>
      </w:pPr>
      <w:r w:rsidRPr="00964068">
        <w:rPr>
          <w:sz w:val="22"/>
          <w:szCs w:val="22"/>
        </w:rPr>
        <w:t>Zhotovitel odpovídá za vady, jež má dílo nebo jakákoli jeho součást v době předání (a to bez ohledu na to, zda byly tyto vady objednatelem při přebírání zjištěny nebo nikoliv).</w:t>
      </w:r>
    </w:p>
    <w:p w:rsidR="00F850C9" w:rsidRPr="00964068" w:rsidRDefault="001B4D84" w:rsidP="001B4D84">
      <w:pPr>
        <w:keepNext/>
        <w:widowControl w:val="0"/>
        <w:ind w:left="357" w:hanging="357"/>
        <w:jc w:val="both"/>
        <w:rPr>
          <w:sz w:val="22"/>
          <w:szCs w:val="22"/>
        </w:rPr>
      </w:pPr>
      <w:r w:rsidRPr="00964068">
        <w:rPr>
          <w:sz w:val="22"/>
          <w:szCs w:val="22"/>
        </w:rPr>
        <w:t>4.</w:t>
      </w:r>
      <w:r w:rsidRPr="00964068">
        <w:rPr>
          <w:sz w:val="22"/>
          <w:szCs w:val="22"/>
        </w:rPr>
        <w:tab/>
      </w:r>
      <w:r w:rsidR="00F850C9" w:rsidRPr="00964068">
        <w:rPr>
          <w:sz w:val="22"/>
          <w:szCs w:val="22"/>
        </w:rPr>
        <w:t>V případě, že zhotovitel odstraňuje vady a nedodělky, je povinen provedenou opravu objednateli</w:t>
      </w:r>
      <w:r w:rsidRPr="00964068">
        <w:rPr>
          <w:sz w:val="22"/>
          <w:szCs w:val="22"/>
        </w:rPr>
        <w:t xml:space="preserve"> </w:t>
      </w:r>
      <w:r w:rsidR="00F850C9" w:rsidRPr="00964068">
        <w:rPr>
          <w:sz w:val="22"/>
          <w:szCs w:val="22"/>
        </w:rPr>
        <w:t>řádně</w:t>
      </w:r>
      <w:r w:rsidRPr="00964068">
        <w:rPr>
          <w:sz w:val="22"/>
          <w:szCs w:val="22"/>
        </w:rPr>
        <w:t xml:space="preserve"> protokolárně</w:t>
      </w:r>
      <w:r w:rsidR="00F850C9" w:rsidRPr="00964068">
        <w:rPr>
          <w:sz w:val="22"/>
          <w:szCs w:val="22"/>
        </w:rPr>
        <w:t xml:space="preserve"> předat. </w:t>
      </w:r>
    </w:p>
    <w:p w:rsidR="00F850C9" w:rsidRDefault="00F850C9" w:rsidP="001B4D84">
      <w:pPr>
        <w:keepNext/>
        <w:widowControl w:val="0"/>
        <w:ind w:left="357" w:hanging="357"/>
        <w:jc w:val="both"/>
        <w:rPr>
          <w:sz w:val="22"/>
          <w:szCs w:val="22"/>
        </w:rPr>
      </w:pPr>
      <w:r w:rsidRPr="00964068">
        <w:rPr>
          <w:sz w:val="22"/>
          <w:szCs w:val="22"/>
        </w:rPr>
        <w:t>5.</w:t>
      </w:r>
      <w:r w:rsidR="001B4D84" w:rsidRPr="00964068">
        <w:rPr>
          <w:sz w:val="22"/>
          <w:szCs w:val="22"/>
        </w:rPr>
        <w:tab/>
      </w:r>
      <w:r w:rsidRPr="00964068">
        <w:rPr>
          <w:sz w:val="22"/>
          <w:szCs w:val="22"/>
        </w:rPr>
        <w:t>Lhůta pro odstranění vad a nedodělků zjištěných při předání díla se stanovuje na 15 kalendářních dnů</w:t>
      </w:r>
      <w:r w:rsidR="001B4D84" w:rsidRPr="00964068">
        <w:rPr>
          <w:sz w:val="22"/>
          <w:szCs w:val="22"/>
        </w:rPr>
        <w:t xml:space="preserve"> ode dne uplatnění reklamace</w:t>
      </w:r>
      <w:r w:rsidRPr="00964068">
        <w:rPr>
          <w:sz w:val="22"/>
          <w:szCs w:val="22"/>
        </w:rPr>
        <w:t>.</w:t>
      </w:r>
    </w:p>
    <w:p w:rsidR="00D15871" w:rsidRDefault="00D15871" w:rsidP="001B4D84">
      <w:pPr>
        <w:keepNext/>
        <w:widowControl w:val="0"/>
        <w:ind w:left="357" w:hanging="357"/>
        <w:jc w:val="both"/>
        <w:rPr>
          <w:sz w:val="22"/>
          <w:szCs w:val="22"/>
        </w:rPr>
      </w:pPr>
    </w:p>
    <w:p w:rsidR="004934D6" w:rsidRDefault="004934D6" w:rsidP="001B4D84">
      <w:pPr>
        <w:keepNext/>
        <w:widowControl w:val="0"/>
        <w:ind w:left="357" w:hanging="357"/>
        <w:jc w:val="both"/>
        <w:rPr>
          <w:sz w:val="22"/>
          <w:szCs w:val="22"/>
        </w:rPr>
      </w:pPr>
    </w:p>
    <w:p w:rsidR="00A20A1C" w:rsidRPr="00964068" w:rsidRDefault="00A20A1C" w:rsidP="001B4D84">
      <w:pPr>
        <w:keepNext/>
        <w:widowControl w:val="0"/>
        <w:ind w:left="357" w:hanging="357"/>
        <w:jc w:val="both"/>
        <w:rPr>
          <w:sz w:val="22"/>
          <w:szCs w:val="22"/>
        </w:rPr>
      </w:pPr>
    </w:p>
    <w:p w:rsidR="006F6081" w:rsidRPr="00964068" w:rsidRDefault="005F2F69" w:rsidP="00765E91">
      <w:pPr>
        <w:keepNext/>
        <w:widowControl w:val="0"/>
        <w:spacing w:before="120" w:after="60"/>
        <w:jc w:val="center"/>
        <w:rPr>
          <w:b/>
          <w:sz w:val="22"/>
          <w:szCs w:val="22"/>
          <w:u w:val="single"/>
        </w:rPr>
      </w:pPr>
      <w:r w:rsidRPr="00964068">
        <w:rPr>
          <w:b/>
          <w:sz w:val="22"/>
          <w:szCs w:val="22"/>
          <w:u w:val="single"/>
        </w:rPr>
        <w:t>V</w:t>
      </w:r>
      <w:r w:rsidR="006B0A8E" w:rsidRPr="00964068">
        <w:rPr>
          <w:b/>
          <w:sz w:val="22"/>
          <w:szCs w:val="22"/>
          <w:u w:val="single"/>
        </w:rPr>
        <w:t>I</w:t>
      </w:r>
      <w:r w:rsidR="006F6081" w:rsidRPr="00964068">
        <w:rPr>
          <w:b/>
          <w:sz w:val="22"/>
          <w:szCs w:val="22"/>
          <w:u w:val="single"/>
        </w:rPr>
        <w:t>. Smluvní pokuty</w:t>
      </w:r>
    </w:p>
    <w:p w:rsidR="006B0A8E" w:rsidRPr="00964068" w:rsidRDefault="006B0A8E" w:rsidP="00765E91">
      <w:pPr>
        <w:keepNext/>
        <w:keepLines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964068">
        <w:rPr>
          <w:sz w:val="22"/>
          <w:szCs w:val="22"/>
        </w:rPr>
        <w:t xml:space="preserve">V případě, že zhotovitel nesplní lhůtu plnění předmětu smlouvy dle čl. II. bod 1. této smlouvy, je oprávněn objednatel uplatnit smluvní pokutu ve výši 0,5 % z celkové ceny díla </w:t>
      </w:r>
      <w:r w:rsidR="00D7303C">
        <w:rPr>
          <w:sz w:val="22"/>
          <w:szCs w:val="22"/>
        </w:rPr>
        <w:t>včetně</w:t>
      </w:r>
      <w:r w:rsidRPr="00964068">
        <w:rPr>
          <w:sz w:val="22"/>
          <w:szCs w:val="22"/>
        </w:rPr>
        <w:t xml:space="preserve"> DPH dle čl. III. bodu 1. </w:t>
      </w:r>
      <w:r w:rsidR="00672956">
        <w:rPr>
          <w:sz w:val="22"/>
          <w:szCs w:val="22"/>
        </w:rPr>
        <w:t xml:space="preserve">této smlouvy </w:t>
      </w:r>
      <w:r w:rsidRPr="00964068">
        <w:rPr>
          <w:sz w:val="22"/>
          <w:szCs w:val="22"/>
        </w:rPr>
        <w:t>za každý kalendářní den prodlení.</w:t>
      </w:r>
    </w:p>
    <w:p w:rsidR="006B0A8E" w:rsidRPr="00964068" w:rsidRDefault="006B0A8E" w:rsidP="00765E91">
      <w:pPr>
        <w:keepNext/>
        <w:keepLines/>
        <w:numPr>
          <w:ilvl w:val="0"/>
          <w:numId w:val="6"/>
        </w:numPr>
        <w:jc w:val="both"/>
        <w:rPr>
          <w:sz w:val="22"/>
          <w:szCs w:val="22"/>
        </w:rPr>
      </w:pPr>
      <w:r w:rsidRPr="00964068">
        <w:rPr>
          <w:sz w:val="22"/>
          <w:szCs w:val="22"/>
        </w:rPr>
        <w:t xml:space="preserve">Pokud zhotovitel neodstraní nedodělky či vady uvedené v zápise o předání a převzetí díla v dohodnutém termínu, zaplatí objednateli smluvní pokutu ve výši </w:t>
      </w:r>
      <w:r w:rsidR="00D7303C">
        <w:rPr>
          <w:sz w:val="22"/>
          <w:szCs w:val="22"/>
        </w:rPr>
        <w:t>500</w:t>
      </w:r>
      <w:r w:rsidRPr="00964068">
        <w:rPr>
          <w:sz w:val="22"/>
          <w:szCs w:val="22"/>
        </w:rPr>
        <w:t xml:space="preserve">,- </w:t>
      </w:r>
      <w:r w:rsidR="00D7303C">
        <w:rPr>
          <w:sz w:val="22"/>
          <w:szCs w:val="22"/>
        </w:rPr>
        <w:t>PLN</w:t>
      </w:r>
      <w:r w:rsidRPr="00964068">
        <w:rPr>
          <w:sz w:val="22"/>
          <w:szCs w:val="22"/>
        </w:rPr>
        <w:t xml:space="preserve"> za každý kalendářní den prodlení.</w:t>
      </w:r>
    </w:p>
    <w:p w:rsidR="006B0A8E" w:rsidRPr="00964068" w:rsidRDefault="006B0A8E" w:rsidP="00765E91">
      <w:pPr>
        <w:pStyle w:val="Odstavecseseznamem"/>
        <w:keepNext/>
        <w:keepLines/>
        <w:numPr>
          <w:ilvl w:val="0"/>
          <w:numId w:val="6"/>
        </w:numPr>
        <w:tabs>
          <w:tab w:val="clear" w:pos="425"/>
        </w:tabs>
        <w:jc w:val="both"/>
      </w:pPr>
      <w:r w:rsidRPr="00964068">
        <w:t xml:space="preserve">Pro případ porušení ujednání uvedeného v čl. IX. bod 5. této smlouvy uhradí zhotovitel objednateli jednorázovou smluvní pokutu ve výši </w:t>
      </w:r>
      <w:r w:rsidR="00672956">
        <w:t xml:space="preserve">10 </w:t>
      </w:r>
      <w:r w:rsidR="001B4D84" w:rsidRPr="00964068">
        <w:t>%</w:t>
      </w:r>
      <w:r w:rsidRPr="00964068">
        <w:t xml:space="preserve"> z celkové ceny díla </w:t>
      </w:r>
      <w:r w:rsidR="00D7303C">
        <w:t>včetně</w:t>
      </w:r>
      <w:r w:rsidRPr="00964068">
        <w:t xml:space="preserve"> DPH dle čl. III. bodu 1. této smlouvy, a to se splatností do 14 dnů od vystavení faktury.</w:t>
      </w:r>
    </w:p>
    <w:p w:rsidR="006B0A8E" w:rsidRPr="00964068" w:rsidRDefault="006B0A8E" w:rsidP="00765E91">
      <w:pPr>
        <w:pStyle w:val="Zkladntext"/>
        <w:keepNext/>
        <w:keepLines/>
        <w:numPr>
          <w:ilvl w:val="0"/>
          <w:numId w:val="6"/>
        </w:numPr>
        <w:rPr>
          <w:sz w:val="22"/>
          <w:szCs w:val="22"/>
        </w:rPr>
      </w:pPr>
      <w:r w:rsidRPr="00964068">
        <w:rPr>
          <w:sz w:val="22"/>
          <w:szCs w:val="22"/>
        </w:rPr>
        <w:t xml:space="preserve">V případě nedodržení ustanovení čl. I. bodu 3. této smlouvy, zaplatí zhotovitel objednateli smluvní pokutu ve výši </w:t>
      </w:r>
      <w:r w:rsidR="00D7303C">
        <w:rPr>
          <w:sz w:val="22"/>
          <w:szCs w:val="22"/>
        </w:rPr>
        <w:t>5000</w:t>
      </w:r>
      <w:r w:rsidRPr="00964068">
        <w:rPr>
          <w:sz w:val="22"/>
          <w:szCs w:val="22"/>
        </w:rPr>
        <w:t xml:space="preserve">,- </w:t>
      </w:r>
      <w:r w:rsidR="00D7303C">
        <w:rPr>
          <w:sz w:val="22"/>
          <w:szCs w:val="22"/>
        </w:rPr>
        <w:t>PLN</w:t>
      </w:r>
      <w:r w:rsidRPr="00964068">
        <w:rPr>
          <w:sz w:val="22"/>
          <w:szCs w:val="22"/>
        </w:rPr>
        <w:t xml:space="preserve"> za každý jednotlivý případ.</w:t>
      </w:r>
    </w:p>
    <w:p w:rsidR="006B0A8E" w:rsidRPr="00964068" w:rsidRDefault="006B0A8E" w:rsidP="00765E91">
      <w:pPr>
        <w:pStyle w:val="Zkladntext"/>
        <w:keepNext/>
        <w:keepLines/>
        <w:numPr>
          <w:ilvl w:val="0"/>
          <w:numId w:val="6"/>
        </w:numPr>
        <w:rPr>
          <w:sz w:val="22"/>
          <w:szCs w:val="22"/>
        </w:rPr>
      </w:pPr>
      <w:r w:rsidRPr="00964068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672956" w:rsidRDefault="00672956" w:rsidP="00765E91">
      <w:pPr>
        <w:keepNext/>
        <w:widowControl w:val="0"/>
        <w:spacing w:before="120" w:after="60"/>
        <w:jc w:val="center"/>
        <w:rPr>
          <w:b/>
          <w:sz w:val="22"/>
          <w:szCs w:val="22"/>
          <w:u w:val="single"/>
        </w:rPr>
      </w:pPr>
    </w:p>
    <w:p w:rsidR="006F6081" w:rsidRPr="00C90336" w:rsidRDefault="005F2F69" w:rsidP="00765E91">
      <w:pPr>
        <w:keepNext/>
        <w:widowControl w:val="0"/>
        <w:spacing w:before="120" w:after="6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="001160B2">
        <w:rPr>
          <w:b/>
          <w:sz w:val="22"/>
          <w:szCs w:val="22"/>
          <w:u w:val="single"/>
        </w:rPr>
        <w:t>I</w:t>
      </w:r>
      <w:r w:rsidR="006B0A8E">
        <w:rPr>
          <w:b/>
          <w:sz w:val="22"/>
          <w:szCs w:val="22"/>
          <w:u w:val="single"/>
        </w:rPr>
        <w:t>I</w:t>
      </w:r>
      <w:r w:rsidR="006F6081" w:rsidRPr="00C90336">
        <w:rPr>
          <w:b/>
          <w:sz w:val="22"/>
          <w:szCs w:val="22"/>
          <w:u w:val="single"/>
        </w:rPr>
        <w:t>. Povinnosti zhotovitele</w:t>
      </w:r>
    </w:p>
    <w:p w:rsidR="006F6081" w:rsidRPr="00D267DF" w:rsidRDefault="006F6081" w:rsidP="00765E91">
      <w:pPr>
        <w:keepNext/>
        <w:widowControl w:val="0"/>
        <w:numPr>
          <w:ilvl w:val="0"/>
          <w:numId w:val="15"/>
        </w:numPr>
        <w:ind w:left="357" w:hanging="357"/>
        <w:jc w:val="both"/>
        <w:rPr>
          <w:sz w:val="22"/>
          <w:szCs w:val="22"/>
        </w:rPr>
      </w:pPr>
      <w:r w:rsidRPr="00C90336">
        <w:rPr>
          <w:sz w:val="22"/>
          <w:szCs w:val="22"/>
        </w:rPr>
        <w:t>Zhotovitel se zavazuje dokončit dílo v souladu s platnými zákony, předpisy a nařízeními a odškodní a uspokojí každý nárok objednatele v souvislosti se všemi škodami a ztrátami, ke kterým došlo v důsledku porušení nebo ne</w:t>
      </w:r>
      <w:r>
        <w:rPr>
          <w:sz w:val="22"/>
          <w:szCs w:val="22"/>
        </w:rPr>
        <w:t>d</w:t>
      </w:r>
      <w:r w:rsidRPr="00C90336">
        <w:rPr>
          <w:sz w:val="22"/>
          <w:szCs w:val="22"/>
        </w:rPr>
        <w:t>održení některého zákona, předpisu nebo nařízení zhotovitelem</w:t>
      </w:r>
      <w:r w:rsidR="007A71D2">
        <w:rPr>
          <w:sz w:val="22"/>
          <w:szCs w:val="22"/>
        </w:rPr>
        <w:t xml:space="preserve">, </w:t>
      </w:r>
      <w:r w:rsidR="007A71D2" w:rsidRPr="00D267DF">
        <w:rPr>
          <w:sz w:val="22"/>
          <w:szCs w:val="22"/>
        </w:rPr>
        <w:t xml:space="preserve">případně jeho zaměstnancem. </w:t>
      </w:r>
    </w:p>
    <w:p w:rsidR="006F6081" w:rsidRDefault="006F6081" w:rsidP="00765E91">
      <w:pPr>
        <w:keepNext/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C90336">
        <w:rPr>
          <w:sz w:val="22"/>
          <w:szCs w:val="22"/>
        </w:rPr>
        <w:t>Zhotovitel provede opatření proti případnému úniku závadných látek (ropných apod.) do vodní</w:t>
      </w:r>
      <w:r w:rsidR="003B7132">
        <w:rPr>
          <w:sz w:val="22"/>
          <w:szCs w:val="22"/>
        </w:rPr>
        <w:t>ho toku</w:t>
      </w:r>
      <w:r w:rsidRPr="00C90336">
        <w:rPr>
          <w:sz w:val="22"/>
          <w:szCs w:val="22"/>
        </w:rPr>
        <w:t>, popř. taková opatření, aby toto nebezpečí bylo minimalizováno. Pokud dojde k úniku, bude zhotovitel na vlastní náklady provádět likvidaci těchto látek.</w:t>
      </w:r>
    </w:p>
    <w:p w:rsidR="006F6081" w:rsidRPr="00387177" w:rsidRDefault="006F6081" w:rsidP="00765E91">
      <w:pPr>
        <w:keepNext/>
        <w:widowControl w:val="0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387177">
        <w:rPr>
          <w:color w:val="000000"/>
          <w:sz w:val="22"/>
          <w:szCs w:val="22"/>
        </w:rPr>
        <w:t>Zhotovitel ponese odpovědnost za bezpečnost pracoviště a za to, že na pracoviště nebudou mít přístup neoprávněné osoby. Zhotovitel bude odpovědný za trvalý úklid pracoviště a za jeho konečný úklid po úplném ukončení prací.</w:t>
      </w:r>
    </w:p>
    <w:p w:rsidR="00402835" w:rsidRPr="00387177" w:rsidRDefault="00FA6643" w:rsidP="00765E91">
      <w:pPr>
        <w:keepNext/>
        <w:widowControl w:val="0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387177">
        <w:rPr>
          <w:color w:val="000000"/>
          <w:sz w:val="22"/>
          <w:szCs w:val="22"/>
        </w:rPr>
        <w:t>Zajištění přístupu k místu plnění a po</w:t>
      </w:r>
      <w:r w:rsidR="006F6081" w:rsidRPr="00387177">
        <w:rPr>
          <w:color w:val="000000"/>
          <w:sz w:val="22"/>
          <w:szCs w:val="22"/>
        </w:rPr>
        <w:t>volení k užívání veřejných i soukromých ploch pro provádění prací a příp. zařízení staveniště obstará zhotovitel</w:t>
      </w:r>
      <w:r w:rsidR="00B67AE4" w:rsidRPr="00387177">
        <w:rPr>
          <w:color w:val="000000"/>
          <w:sz w:val="22"/>
          <w:szCs w:val="22"/>
        </w:rPr>
        <w:t xml:space="preserve"> včetně násled</w:t>
      </w:r>
      <w:r w:rsidR="00765E91" w:rsidRPr="00387177">
        <w:rPr>
          <w:color w:val="000000"/>
          <w:sz w:val="22"/>
          <w:szCs w:val="22"/>
        </w:rPr>
        <w:t>ujícího</w:t>
      </w:r>
      <w:r w:rsidR="00B67AE4" w:rsidRPr="00387177">
        <w:rPr>
          <w:color w:val="000000"/>
          <w:sz w:val="22"/>
          <w:szCs w:val="22"/>
        </w:rPr>
        <w:t xml:space="preserve"> uvedení do původního stavu</w:t>
      </w:r>
      <w:r w:rsidR="00765E91" w:rsidRPr="00387177">
        <w:rPr>
          <w:color w:val="000000"/>
          <w:sz w:val="22"/>
          <w:szCs w:val="22"/>
        </w:rPr>
        <w:t xml:space="preserve"> po ukončení prací a jejich </w:t>
      </w:r>
      <w:r w:rsidR="00B67AE4" w:rsidRPr="00387177">
        <w:rPr>
          <w:color w:val="000000"/>
          <w:sz w:val="22"/>
          <w:szCs w:val="22"/>
        </w:rPr>
        <w:t>protokolárního</w:t>
      </w:r>
      <w:r w:rsidR="00765E91" w:rsidRPr="00387177">
        <w:rPr>
          <w:color w:val="000000"/>
          <w:sz w:val="22"/>
          <w:szCs w:val="22"/>
        </w:rPr>
        <w:t xml:space="preserve"> předání</w:t>
      </w:r>
      <w:r w:rsidR="002E4EC5" w:rsidRPr="00387177">
        <w:rPr>
          <w:color w:val="000000"/>
          <w:sz w:val="22"/>
          <w:szCs w:val="22"/>
        </w:rPr>
        <w:t xml:space="preserve"> zpět jejich vlastníkům</w:t>
      </w:r>
      <w:r w:rsidR="006F6081" w:rsidRPr="00387177">
        <w:rPr>
          <w:color w:val="000000"/>
          <w:sz w:val="22"/>
          <w:szCs w:val="22"/>
        </w:rPr>
        <w:t xml:space="preserve">. Poplatky za vydání těchto povolení i za užívání ploch nese zhotovitel. Poplatky, případně pokuty a majetkové sankce za delší než smluvenou dobu užívání hradí zhotovitel za dobu, po kterou je v prodlení.  Pokutu za nedodržení podmínek příslušného povolení je povinen uhradit rovněž zhotovitel. </w:t>
      </w:r>
    </w:p>
    <w:p w:rsidR="003B7132" w:rsidRPr="00387177" w:rsidRDefault="003B7132" w:rsidP="00765E91">
      <w:pPr>
        <w:keepNext/>
        <w:widowControl w:val="0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387177">
        <w:rPr>
          <w:color w:val="000000"/>
          <w:sz w:val="22"/>
          <w:szCs w:val="22"/>
        </w:rPr>
        <w:t>Pokud to povaha prací vyžaduje, zajištění vytýčení inženýrských sítí, zajištění jejich neporušení během provádění prací, prokazatelné seznámení pracovníků zhotovitele s</w:t>
      </w:r>
      <w:r w:rsidR="00402835" w:rsidRPr="00387177">
        <w:rPr>
          <w:color w:val="000000"/>
          <w:sz w:val="22"/>
          <w:szCs w:val="22"/>
        </w:rPr>
        <w:t> </w:t>
      </w:r>
      <w:r w:rsidRPr="00387177">
        <w:rPr>
          <w:color w:val="000000"/>
          <w:sz w:val="22"/>
          <w:szCs w:val="22"/>
        </w:rPr>
        <w:t>podzemními</w:t>
      </w:r>
      <w:r w:rsidR="00402835" w:rsidRPr="00387177">
        <w:rPr>
          <w:color w:val="000000"/>
          <w:sz w:val="22"/>
          <w:szCs w:val="22"/>
        </w:rPr>
        <w:t xml:space="preserve"> i nadzemními</w:t>
      </w:r>
      <w:r w:rsidRPr="00387177">
        <w:rPr>
          <w:color w:val="000000"/>
          <w:sz w:val="22"/>
          <w:szCs w:val="22"/>
        </w:rPr>
        <w:t xml:space="preserve"> inženýrskými sítěmi</w:t>
      </w:r>
      <w:r w:rsidR="00402835" w:rsidRPr="00387177">
        <w:rPr>
          <w:color w:val="000000"/>
          <w:sz w:val="22"/>
          <w:szCs w:val="22"/>
        </w:rPr>
        <w:t>, o čemž bude proveden zápis do pracovního deníku před zahájením prací, a jejich zpětné</w:t>
      </w:r>
      <w:r w:rsidR="00B67AE4" w:rsidRPr="00387177">
        <w:rPr>
          <w:color w:val="000000"/>
          <w:sz w:val="22"/>
          <w:szCs w:val="22"/>
        </w:rPr>
        <w:t xml:space="preserve"> protokolární</w:t>
      </w:r>
      <w:r w:rsidR="00402835" w:rsidRPr="00387177">
        <w:rPr>
          <w:color w:val="000000"/>
          <w:sz w:val="22"/>
          <w:szCs w:val="22"/>
        </w:rPr>
        <w:t xml:space="preserve"> předání</w:t>
      </w:r>
      <w:r w:rsidR="00FA6643" w:rsidRPr="00387177">
        <w:rPr>
          <w:color w:val="000000"/>
          <w:sz w:val="22"/>
          <w:szCs w:val="22"/>
        </w:rPr>
        <w:t xml:space="preserve"> správcům</w:t>
      </w:r>
      <w:r w:rsidR="00402835" w:rsidRPr="00387177">
        <w:rPr>
          <w:color w:val="000000"/>
          <w:sz w:val="22"/>
          <w:szCs w:val="22"/>
        </w:rPr>
        <w:t>.</w:t>
      </w:r>
    </w:p>
    <w:p w:rsidR="00550210" w:rsidRPr="00387177" w:rsidRDefault="006F6081" w:rsidP="00765E91">
      <w:pPr>
        <w:keepNext/>
        <w:widowControl w:val="0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387177">
        <w:rPr>
          <w:color w:val="000000"/>
          <w:sz w:val="22"/>
          <w:szCs w:val="22"/>
        </w:rPr>
        <w:t xml:space="preserve">Zhotovitel se zavazuje zajišťovat </w:t>
      </w:r>
      <w:r w:rsidR="00BB3AAF" w:rsidRPr="00387177">
        <w:rPr>
          <w:color w:val="000000"/>
          <w:sz w:val="22"/>
          <w:szCs w:val="22"/>
        </w:rPr>
        <w:t xml:space="preserve">plnění </w:t>
      </w:r>
      <w:r w:rsidRPr="00387177">
        <w:rPr>
          <w:color w:val="000000"/>
          <w:sz w:val="22"/>
          <w:szCs w:val="22"/>
        </w:rPr>
        <w:t>předpis</w:t>
      </w:r>
      <w:r w:rsidR="00BB3AAF" w:rsidRPr="00387177">
        <w:rPr>
          <w:color w:val="000000"/>
          <w:sz w:val="22"/>
          <w:szCs w:val="22"/>
        </w:rPr>
        <w:t>ů</w:t>
      </w:r>
      <w:r w:rsidRPr="00387177">
        <w:rPr>
          <w:color w:val="000000"/>
          <w:sz w:val="22"/>
          <w:szCs w:val="22"/>
        </w:rPr>
        <w:t xml:space="preserve"> o bezpečnosti práce, ochraně zdraví při práci, jakož i protipožární</w:t>
      </w:r>
      <w:r w:rsidR="00BB3AAF" w:rsidRPr="00387177">
        <w:rPr>
          <w:color w:val="000000"/>
          <w:sz w:val="22"/>
          <w:szCs w:val="22"/>
        </w:rPr>
        <w:t>ch</w:t>
      </w:r>
      <w:r w:rsidRPr="00387177">
        <w:rPr>
          <w:color w:val="000000"/>
          <w:sz w:val="22"/>
          <w:szCs w:val="22"/>
        </w:rPr>
        <w:t xml:space="preserve"> opatření, vyplývající</w:t>
      </w:r>
      <w:r w:rsidR="00BB3AAF" w:rsidRPr="00387177">
        <w:rPr>
          <w:color w:val="000000"/>
          <w:sz w:val="22"/>
          <w:szCs w:val="22"/>
        </w:rPr>
        <w:t>ch</w:t>
      </w:r>
      <w:r w:rsidRPr="00387177">
        <w:rPr>
          <w:color w:val="000000"/>
          <w:sz w:val="22"/>
          <w:szCs w:val="22"/>
        </w:rPr>
        <w:t xml:space="preserve"> z povahy vlastních prací. </w:t>
      </w:r>
    </w:p>
    <w:p w:rsidR="00550210" w:rsidRPr="00387177" w:rsidRDefault="00550210" w:rsidP="001B4D84">
      <w:pPr>
        <w:keepNext/>
        <w:widowControl w:val="0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387177">
        <w:rPr>
          <w:color w:val="000000"/>
          <w:sz w:val="22"/>
          <w:szCs w:val="22"/>
        </w:rPr>
        <w:t>Zajištění prostoru místa plnění a přístupových cest – zhotovitel přebírá zodpovědnost za činnosti prováděné v prostoru místa plnění</w:t>
      </w:r>
      <w:r w:rsidR="001B4D84" w:rsidRPr="00387177">
        <w:rPr>
          <w:color w:val="000000"/>
          <w:sz w:val="22"/>
          <w:szCs w:val="22"/>
        </w:rPr>
        <w:t>.</w:t>
      </w:r>
    </w:p>
    <w:p w:rsidR="00550210" w:rsidRPr="00387177" w:rsidRDefault="00550210" w:rsidP="001B4D84">
      <w:pPr>
        <w:keepNext/>
        <w:widowControl w:val="0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387177">
        <w:rPr>
          <w:color w:val="000000"/>
          <w:sz w:val="22"/>
          <w:szCs w:val="22"/>
        </w:rPr>
        <w:t xml:space="preserve">Za střežení majetku na předaném pracovišti si odpovídá zhotovitel. </w:t>
      </w:r>
    </w:p>
    <w:p w:rsidR="00B67AE4" w:rsidRPr="00387177" w:rsidRDefault="00B67AE4" w:rsidP="001B4D84">
      <w:pPr>
        <w:pStyle w:val="Bezmezer"/>
        <w:keepNext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387177">
        <w:rPr>
          <w:color w:val="000000"/>
          <w:sz w:val="22"/>
          <w:szCs w:val="22"/>
        </w:rPr>
        <w:t>Veškeré náklady vyplývající z výše uvedených povinností jsou součástí celkové ceny díla uvedené v čl. III. této smlouvy o dílo.</w:t>
      </w:r>
    </w:p>
    <w:p w:rsidR="00F1431B" w:rsidRDefault="00F1431B" w:rsidP="00765E91">
      <w:pPr>
        <w:keepNext/>
        <w:widowControl w:val="0"/>
        <w:jc w:val="center"/>
        <w:rPr>
          <w:color w:val="000000"/>
          <w:sz w:val="22"/>
          <w:szCs w:val="22"/>
          <w:u w:val="single"/>
        </w:rPr>
      </w:pPr>
    </w:p>
    <w:p w:rsidR="004934D6" w:rsidRDefault="004934D6" w:rsidP="00765E91">
      <w:pPr>
        <w:keepNext/>
        <w:widowControl w:val="0"/>
        <w:jc w:val="center"/>
        <w:rPr>
          <w:color w:val="000000"/>
          <w:sz w:val="22"/>
          <w:szCs w:val="22"/>
          <w:u w:val="single"/>
        </w:rPr>
      </w:pPr>
    </w:p>
    <w:p w:rsidR="00D15871" w:rsidRPr="00387177" w:rsidRDefault="00D15871" w:rsidP="00765E91">
      <w:pPr>
        <w:keepNext/>
        <w:widowControl w:val="0"/>
        <w:jc w:val="center"/>
        <w:rPr>
          <w:color w:val="000000"/>
          <w:sz w:val="22"/>
          <w:szCs w:val="22"/>
          <w:u w:val="single"/>
        </w:rPr>
      </w:pPr>
    </w:p>
    <w:p w:rsidR="006F6081" w:rsidRPr="00C90336" w:rsidRDefault="00F850C9" w:rsidP="00D15871">
      <w:pPr>
        <w:keepNext/>
        <w:widowControl w:val="0"/>
        <w:spacing w:after="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VIII</w:t>
      </w:r>
      <w:r w:rsidR="006F6081" w:rsidRPr="00C90336">
        <w:rPr>
          <w:b/>
          <w:sz w:val="22"/>
          <w:szCs w:val="22"/>
          <w:u w:val="single"/>
        </w:rPr>
        <w:t>. Přejímání ukončených prací</w:t>
      </w:r>
    </w:p>
    <w:p w:rsidR="006F6081" w:rsidRPr="00C90336" w:rsidRDefault="006F6081" w:rsidP="00765E91">
      <w:pPr>
        <w:pStyle w:val="Nadpis3"/>
        <w:widowControl w:val="0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C90336">
        <w:rPr>
          <w:sz w:val="22"/>
          <w:szCs w:val="22"/>
        </w:rPr>
        <w:t xml:space="preserve">Přejímací řízení svolá objednatel do </w:t>
      </w:r>
      <w:r w:rsidR="00F850C9">
        <w:rPr>
          <w:sz w:val="22"/>
          <w:szCs w:val="22"/>
        </w:rPr>
        <w:t>5</w:t>
      </w:r>
      <w:r w:rsidRPr="00C90336">
        <w:rPr>
          <w:sz w:val="22"/>
          <w:szCs w:val="22"/>
        </w:rPr>
        <w:t xml:space="preserve"> dnů po obdržení písemného oznámení zhotovitele o řádném ukončení prací.</w:t>
      </w:r>
    </w:p>
    <w:p w:rsidR="006F6081" w:rsidRPr="00C90336" w:rsidRDefault="006F6081" w:rsidP="00765E91">
      <w:pPr>
        <w:pStyle w:val="Nadpis3"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C90336">
        <w:rPr>
          <w:sz w:val="22"/>
          <w:szCs w:val="22"/>
        </w:rPr>
        <w:t xml:space="preserve">Objednatel je oprávněn </w:t>
      </w:r>
      <w:r w:rsidRPr="00D92FA9">
        <w:rPr>
          <w:sz w:val="22"/>
          <w:szCs w:val="22"/>
        </w:rPr>
        <w:t xml:space="preserve">odmítnout </w:t>
      </w:r>
      <w:r w:rsidR="000C45B7" w:rsidRPr="00D92FA9">
        <w:rPr>
          <w:sz w:val="22"/>
          <w:szCs w:val="22"/>
        </w:rPr>
        <w:t>převzít</w:t>
      </w:r>
      <w:r w:rsidR="000C45B7">
        <w:rPr>
          <w:color w:val="FF0000"/>
          <w:sz w:val="22"/>
          <w:szCs w:val="22"/>
        </w:rPr>
        <w:t xml:space="preserve"> </w:t>
      </w:r>
      <w:r w:rsidR="00F850C9" w:rsidRPr="00F850C9">
        <w:rPr>
          <w:sz w:val="22"/>
          <w:szCs w:val="22"/>
        </w:rPr>
        <w:t>dílo (nebo jeho část),</w:t>
      </w:r>
      <w:r w:rsidRPr="00C90336">
        <w:rPr>
          <w:sz w:val="22"/>
          <w:szCs w:val="22"/>
        </w:rPr>
        <w:t xml:space="preserve"> která má vady nebo nedodělky.</w:t>
      </w:r>
    </w:p>
    <w:p w:rsidR="006F6081" w:rsidRPr="00964068" w:rsidRDefault="006F6081" w:rsidP="00765E91">
      <w:pPr>
        <w:pStyle w:val="Nadpis3"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C90336">
        <w:rPr>
          <w:sz w:val="22"/>
          <w:szCs w:val="22"/>
        </w:rPr>
        <w:t xml:space="preserve">Nedohodnou-li smluvní strany něco jiného, pořizuje zápis o předání a převzetí zhotovitel a tento obě strany podepíší. Jestliže zápis o převzetí je podepsán zhotovitelem a objednatelem, považují se </w:t>
      </w:r>
      <w:r w:rsidRPr="00C90336">
        <w:rPr>
          <w:sz w:val="22"/>
          <w:szCs w:val="22"/>
        </w:rPr>
        <w:lastRenderedPageBreak/>
        <w:t>veškeré údaje o opatření</w:t>
      </w:r>
      <w:r w:rsidR="00BB3AAF">
        <w:rPr>
          <w:sz w:val="22"/>
          <w:szCs w:val="22"/>
        </w:rPr>
        <w:t>ch</w:t>
      </w:r>
      <w:r w:rsidRPr="00C90336">
        <w:rPr>
          <w:sz w:val="22"/>
          <w:szCs w:val="22"/>
        </w:rPr>
        <w:t xml:space="preserve"> a lhůtách v zápise uvedené za dohodnuté, pokud některá ze smluvních stran v zápise neuvede, že s určitými body zápisu nesouhlasí. Jestliže v zápise objednatel popsal vady nebo uvedl</w:t>
      </w:r>
      <w:r w:rsidR="000C45B7">
        <w:rPr>
          <w:sz w:val="22"/>
          <w:szCs w:val="22"/>
        </w:rPr>
        <w:t>,</w:t>
      </w:r>
      <w:r w:rsidRPr="00C90336">
        <w:rPr>
          <w:sz w:val="22"/>
          <w:szCs w:val="22"/>
        </w:rPr>
        <w:t xml:space="preserve"> jak se projevují</w:t>
      </w:r>
      <w:r w:rsidR="00BB3AAF">
        <w:rPr>
          <w:sz w:val="22"/>
          <w:szCs w:val="22"/>
        </w:rPr>
        <w:t>,</w:t>
      </w:r>
      <w:r w:rsidRPr="00C90336">
        <w:rPr>
          <w:sz w:val="22"/>
          <w:szCs w:val="22"/>
        </w:rPr>
        <w:t xml:space="preserve"> platí, že tím současně požaduje bezplatné odstranění takových vad</w:t>
      </w:r>
      <w:r w:rsidR="00F850C9">
        <w:rPr>
          <w:sz w:val="22"/>
          <w:szCs w:val="22"/>
        </w:rPr>
        <w:t xml:space="preserve"> v dohodnutém termínu</w:t>
      </w:r>
      <w:r w:rsidR="001B4D84" w:rsidRPr="00964068">
        <w:rPr>
          <w:sz w:val="22"/>
          <w:szCs w:val="22"/>
        </w:rPr>
        <w:t>, resp. nejpozději v termínu uvedeném v čl. V. bodu 5. této smlouvy o dílo</w:t>
      </w:r>
      <w:r w:rsidRPr="00964068">
        <w:rPr>
          <w:sz w:val="22"/>
          <w:szCs w:val="22"/>
        </w:rPr>
        <w:t>.</w:t>
      </w:r>
    </w:p>
    <w:p w:rsidR="00E91511" w:rsidRDefault="00E91511" w:rsidP="00765E91">
      <w:pPr>
        <w:keepNext/>
        <w:widowControl w:val="0"/>
        <w:rPr>
          <w:sz w:val="22"/>
          <w:szCs w:val="22"/>
        </w:rPr>
      </w:pPr>
    </w:p>
    <w:p w:rsidR="004934D6" w:rsidRDefault="004934D6" w:rsidP="00765E91">
      <w:pPr>
        <w:keepNext/>
        <w:widowControl w:val="0"/>
        <w:rPr>
          <w:sz w:val="22"/>
          <w:szCs w:val="22"/>
        </w:rPr>
      </w:pPr>
    </w:p>
    <w:p w:rsidR="00D15871" w:rsidRPr="00964068" w:rsidRDefault="00D15871" w:rsidP="00765E91">
      <w:pPr>
        <w:keepNext/>
        <w:widowControl w:val="0"/>
        <w:rPr>
          <w:sz w:val="22"/>
          <w:szCs w:val="22"/>
        </w:rPr>
      </w:pPr>
    </w:p>
    <w:p w:rsidR="006F6081" w:rsidRPr="00C90336" w:rsidRDefault="00F850C9" w:rsidP="00A11FA5">
      <w:pPr>
        <w:keepNext/>
        <w:widowControl w:val="0"/>
        <w:spacing w:after="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</w:t>
      </w:r>
      <w:r w:rsidR="006F6081" w:rsidRPr="00C90336">
        <w:rPr>
          <w:b/>
          <w:sz w:val="22"/>
          <w:szCs w:val="22"/>
          <w:u w:val="single"/>
        </w:rPr>
        <w:t>. Závěrečná ustanovení</w:t>
      </w:r>
    </w:p>
    <w:p w:rsidR="00F850C9" w:rsidRPr="00A64DC9" w:rsidRDefault="00F850C9" w:rsidP="00765E91">
      <w:pPr>
        <w:pStyle w:val="Nadpis1"/>
        <w:keepLines/>
        <w:numPr>
          <w:ilvl w:val="0"/>
          <w:numId w:val="45"/>
        </w:numPr>
        <w:ind w:left="357" w:hanging="357"/>
        <w:jc w:val="both"/>
        <w:rPr>
          <w:b w:val="0"/>
          <w:sz w:val="22"/>
          <w:szCs w:val="22"/>
        </w:rPr>
      </w:pPr>
      <w:r w:rsidRPr="00A64DC9">
        <w:rPr>
          <w:b w:val="0"/>
          <w:sz w:val="22"/>
          <w:szCs w:val="22"/>
        </w:rPr>
        <w:t>Na právní vztahy výslovně v této smlouvě neupravené se přiměřeně použijí ustanovení občanského zákoníku, v platném znění.</w:t>
      </w:r>
    </w:p>
    <w:p w:rsidR="00F850C9" w:rsidRPr="00A64DC9" w:rsidRDefault="00F850C9" w:rsidP="00765E91">
      <w:pPr>
        <w:keepNext/>
        <w:keepLines/>
        <w:numPr>
          <w:ilvl w:val="0"/>
          <w:numId w:val="45"/>
        </w:numPr>
        <w:ind w:left="357" w:hanging="357"/>
        <w:jc w:val="both"/>
        <w:rPr>
          <w:sz w:val="22"/>
          <w:szCs w:val="22"/>
        </w:rPr>
      </w:pPr>
      <w:r w:rsidRPr="00A64DC9">
        <w:rPr>
          <w:sz w:val="22"/>
          <w:szCs w:val="22"/>
        </w:rPr>
        <w:t>Objednatel je oprávněn průběžně kontrolovat provádění díla ve smyslu § 2593 občanského zákoníku.</w:t>
      </w:r>
    </w:p>
    <w:p w:rsidR="00F850C9" w:rsidRPr="00A64DC9" w:rsidRDefault="00F850C9" w:rsidP="00765E91">
      <w:pPr>
        <w:keepNext/>
        <w:keepLines/>
        <w:numPr>
          <w:ilvl w:val="0"/>
          <w:numId w:val="45"/>
        </w:numPr>
        <w:ind w:left="357" w:hanging="357"/>
        <w:jc w:val="both"/>
        <w:rPr>
          <w:sz w:val="22"/>
          <w:szCs w:val="22"/>
        </w:rPr>
      </w:pPr>
      <w:r w:rsidRPr="00A64DC9">
        <w:rPr>
          <w:sz w:val="22"/>
          <w:szCs w:val="22"/>
        </w:rPr>
        <w:t>Tuto smlouvu lze měnit a doplňovat pouze na základě oboustranně odsouhlasených písemných dodatků.</w:t>
      </w:r>
    </w:p>
    <w:p w:rsidR="00F850C9" w:rsidRPr="00A64DC9" w:rsidRDefault="00F850C9" w:rsidP="00765E91">
      <w:pPr>
        <w:keepNext/>
        <w:keepLines/>
        <w:numPr>
          <w:ilvl w:val="0"/>
          <w:numId w:val="45"/>
        </w:numPr>
        <w:ind w:left="357" w:hanging="357"/>
        <w:jc w:val="both"/>
        <w:rPr>
          <w:sz w:val="22"/>
          <w:szCs w:val="22"/>
        </w:rPr>
      </w:pPr>
      <w:r w:rsidRPr="00A64DC9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F850C9" w:rsidRPr="00A64DC9" w:rsidRDefault="00F850C9" w:rsidP="00765E91">
      <w:pPr>
        <w:keepNext/>
        <w:keepLines/>
        <w:numPr>
          <w:ilvl w:val="0"/>
          <w:numId w:val="45"/>
        </w:numPr>
        <w:ind w:left="357" w:hanging="357"/>
        <w:jc w:val="both"/>
        <w:rPr>
          <w:sz w:val="22"/>
          <w:szCs w:val="22"/>
        </w:rPr>
      </w:pPr>
      <w:r w:rsidRPr="00A64DC9">
        <w:rPr>
          <w:sz w:val="22"/>
          <w:szCs w:val="22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D7303C" w:rsidRPr="00D7303C" w:rsidRDefault="00D7303C" w:rsidP="00765E91">
      <w:pPr>
        <w:keepNext/>
        <w:keepLines/>
        <w:numPr>
          <w:ilvl w:val="0"/>
          <w:numId w:val="45"/>
        </w:numPr>
        <w:ind w:left="357" w:hanging="357"/>
        <w:jc w:val="both"/>
        <w:rPr>
          <w:sz w:val="22"/>
          <w:szCs w:val="22"/>
        </w:rPr>
      </w:pPr>
      <w:r w:rsidRPr="00D7303C">
        <w:rPr>
          <w:sz w:val="22"/>
          <w:szCs w:val="22"/>
        </w:rPr>
        <w:t>Tato smlouva je vyhotovena ve 2 exemplářích v polském jazyce a 2 exemplářích v českém jazyce, všechny exempláře mají  platnost originálu. Každá strana smlouvy obdrží jeden exemplář v polském jazyce a jeden exemplář v českém jazyce. Pro interpretaci ustanovení smlouvy je rozhodující smlouva vyhotovená v českém jazyce</w:t>
      </w:r>
      <w:r>
        <w:rPr>
          <w:sz w:val="22"/>
          <w:szCs w:val="22"/>
        </w:rPr>
        <w:t>.</w:t>
      </w:r>
    </w:p>
    <w:p w:rsidR="00F850C9" w:rsidRPr="00D7303C" w:rsidRDefault="00F850C9" w:rsidP="00765E91">
      <w:pPr>
        <w:keepNext/>
        <w:keepLines/>
        <w:numPr>
          <w:ilvl w:val="0"/>
          <w:numId w:val="45"/>
        </w:numPr>
        <w:ind w:left="357" w:hanging="357"/>
        <w:jc w:val="both"/>
        <w:rPr>
          <w:sz w:val="22"/>
          <w:szCs w:val="22"/>
        </w:rPr>
      </w:pPr>
      <w:r w:rsidRPr="00D7303C">
        <w:rPr>
          <w:sz w:val="22"/>
          <w:szCs w:val="22"/>
        </w:rPr>
        <w:t>Smluvní strany se dohodly, že objednatel je oprávněn v případě hrubého porušení povinností zhotovitele dle této smlouvy od smlouvy odstoupit. Smluvní strany jsou oprávněny od této smlouvy odstoupit rovněž za podmínek stanovených občanským zákoníkem, v platném znění. Odstoupení od smlouvy musí být učiněno písemným oznámením o odstoupení od této smlouvy druhé smluvní straně, účinky odstoupení nastávají dnem doručení oznámení druhé smluvní straně. V pochybnostech se má za to, že oznámení o odstoupení bylo doručeno do 5 dnů od jeho odeslání v poštovní zásilce s </w:t>
      </w:r>
      <w:proofErr w:type="spellStart"/>
      <w:r w:rsidRPr="00D7303C">
        <w:rPr>
          <w:sz w:val="22"/>
          <w:szCs w:val="22"/>
        </w:rPr>
        <w:t>dodejkou</w:t>
      </w:r>
      <w:proofErr w:type="spellEnd"/>
      <w:r w:rsidRPr="00D7303C">
        <w:rPr>
          <w:sz w:val="22"/>
          <w:szCs w:val="22"/>
        </w:rPr>
        <w:t>. Smluvní strany se dohodly, že i po odstoupení od smlouvy zůstávají v platnosti ujednání smluvních stran týkající se odpovědnosti za vady díla, smluvních pokut a náhrady škody.</w:t>
      </w:r>
    </w:p>
    <w:p w:rsidR="00F850C9" w:rsidRPr="00A64DC9" w:rsidRDefault="00F850C9" w:rsidP="00765E91">
      <w:pPr>
        <w:pStyle w:val="Smlouva-slo"/>
        <w:keepNext/>
        <w:keepLines/>
        <w:numPr>
          <w:ilvl w:val="0"/>
          <w:numId w:val="45"/>
        </w:numPr>
        <w:spacing w:before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A64DC9">
        <w:rPr>
          <w:rFonts w:ascii="Times New Roman" w:hAnsi="Times New Roman"/>
          <w:sz w:val="22"/>
          <w:szCs w:val="22"/>
        </w:rPr>
        <w:t>Objednatel je oprávněn přerušit plnění předmětu smlouvy v případě nedostatku finančních prostředků, a to bez možnosti uplatnění sankcí a jakéhokoliv nároku na náhradu škody vůči objednateli.</w:t>
      </w:r>
    </w:p>
    <w:p w:rsidR="00F850C9" w:rsidRPr="00A64DC9" w:rsidRDefault="00F850C9" w:rsidP="00765E91">
      <w:pPr>
        <w:keepNext/>
        <w:keepLines/>
        <w:numPr>
          <w:ilvl w:val="0"/>
          <w:numId w:val="45"/>
        </w:numPr>
        <w:ind w:left="357" w:hanging="357"/>
        <w:jc w:val="both"/>
        <w:rPr>
          <w:sz w:val="22"/>
          <w:szCs w:val="22"/>
        </w:rPr>
      </w:pPr>
      <w:r w:rsidRPr="00A64DC9">
        <w:rPr>
          <w:sz w:val="22"/>
          <w:szCs w:val="22"/>
        </w:rPr>
        <w:t xml:space="preserve">Smlouva nabývá platnosti dnem uzavření a účinnosti dnem </w:t>
      </w:r>
      <w:r w:rsidRPr="00A64DC9">
        <w:rPr>
          <w:sz w:val="22"/>
        </w:rPr>
        <w:t>zveřejnění v registru smluv</w:t>
      </w:r>
      <w:r w:rsidRPr="00A64DC9">
        <w:rPr>
          <w:sz w:val="22"/>
          <w:szCs w:val="22"/>
        </w:rPr>
        <w:t>.</w:t>
      </w:r>
    </w:p>
    <w:p w:rsidR="00F850C9" w:rsidRPr="00A64DC9" w:rsidRDefault="00F850C9" w:rsidP="00765E91">
      <w:pPr>
        <w:keepNext/>
        <w:keepLines/>
        <w:numPr>
          <w:ilvl w:val="0"/>
          <w:numId w:val="45"/>
        </w:numPr>
        <w:ind w:left="357" w:hanging="357"/>
        <w:jc w:val="both"/>
        <w:rPr>
          <w:sz w:val="22"/>
          <w:szCs w:val="22"/>
        </w:rPr>
      </w:pPr>
      <w:r w:rsidRPr="00A64DC9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F850C9" w:rsidRPr="00A64DC9" w:rsidRDefault="00F850C9" w:rsidP="00765E91">
      <w:pPr>
        <w:keepNext/>
        <w:keepLines/>
        <w:numPr>
          <w:ilvl w:val="0"/>
          <w:numId w:val="45"/>
        </w:numPr>
        <w:ind w:left="357" w:hanging="357"/>
        <w:jc w:val="both"/>
        <w:rPr>
          <w:sz w:val="22"/>
          <w:szCs w:val="22"/>
        </w:rPr>
      </w:pPr>
      <w:r w:rsidRPr="00A64DC9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obsahu.</w:t>
      </w:r>
    </w:p>
    <w:p w:rsidR="00F850C9" w:rsidRPr="001F32EF" w:rsidRDefault="001F32EF" w:rsidP="00765E91">
      <w:pPr>
        <w:pStyle w:val="Odstavecseseznamem"/>
        <w:keepNext/>
        <w:numPr>
          <w:ilvl w:val="0"/>
          <w:numId w:val="45"/>
        </w:numPr>
        <w:tabs>
          <w:tab w:val="clear" w:pos="425"/>
        </w:tabs>
        <w:spacing w:after="200" w:line="40" w:lineRule="atLeast"/>
        <w:ind w:left="357" w:hanging="357"/>
        <w:jc w:val="both"/>
        <w:rPr>
          <w:szCs w:val="22"/>
        </w:rPr>
      </w:pPr>
      <w: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>
        <w:t>mailová</w:t>
      </w:r>
      <w:proofErr w:type="spellEnd"/>
      <w: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1F32EF" w:rsidRPr="00A64DC9" w:rsidRDefault="004934D6" w:rsidP="00D7303C">
      <w:pPr>
        <w:pStyle w:val="Odstavecseseznamem"/>
        <w:keepNext/>
        <w:numPr>
          <w:ilvl w:val="0"/>
          <w:numId w:val="45"/>
        </w:numPr>
        <w:tabs>
          <w:tab w:val="clear" w:pos="425"/>
        </w:tabs>
        <w:ind w:left="357" w:hanging="357"/>
        <w:jc w:val="both"/>
        <w:rPr>
          <w:szCs w:val="22"/>
        </w:rPr>
      </w:pPr>
      <w: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F850C9" w:rsidRPr="00A64DC9" w:rsidRDefault="00F850C9" w:rsidP="00D7303C">
      <w:pPr>
        <w:keepNext/>
        <w:numPr>
          <w:ilvl w:val="0"/>
          <w:numId w:val="45"/>
        </w:numPr>
        <w:ind w:left="357" w:hanging="357"/>
        <w:jc w:val="both"/>
        <w:rPr>
          <w:i/>
          <w:sz w:val="22"/>
          <w:szCs w:val="22"/>
        </w:rPr>
      </w:pPr>
      <w:r w:rsidRPr="00A64DC9">
        <w:rPr>
          <w:sz w:val="22"/>
          <w:szCs w:val="22"/>
        </w:rPr>
        <w:lastRenderedPageBreak/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A64DC9">
        <w:rPr>
          <w:sz w:val="22"/>
          <w:szCs w:val="22"/>
        </w:rPr>
        <w:t>metadat</w:t>
      </w:r>
      <w:proofErr w:type="spellEnd"/>
      <w:r w:rsidRPr="00A64DC9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F850C9" w:rsidRDefault="00F850C9" w:rsidP="00765E91">
      <w:pPr>
        <w:keepNext/>
        <w:numPr>
          <w:ilvl w:val="0"/>
          <w:numId w:val="45"/>
        </w:numPr>
        <w:spacing w:line="40" w:lineRule="atLeast"/>
        <w:ind w:left="357" w:hanging="357"/>
        <w:jc w:val="both"/>
        <w:rPr>
          <w:sz w:val="22"/>
          <w:szCs w:val="22"/>
        </w:rPr>
      </w:pPr>
      <w:r w:rsidRPr="00A64DC9">
        <w:rPr>
          <w:sz w:val="22"/>
          <w:szCs w:val="22"/>
        </w:rPr>
        <w:t xml:space="preserve">Smluvní strany se dohodly, že tuto smlouvu zveřejní v registru smluv Povodí Odry, státní podnik </w:t>
      </w:r>
      <w:r w:rsidRPr="00A64DC9">
        <w:rPr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47552E" w:rsidRPr="00A64DC9" w:rsidRDefault="0047552E" w:rsidP="0047552E">
      <w:pPr>
        <w:pStyle w:val="Odstavecseseznamem"/>
        <w:keepNext/>
        <w:numPr>
          <w:ilvl w:val="0"/>
          <w:numId w:val="45"/>
        </w:numPr>
        <w:tabs>
          <w:tab w:val="clear" w:pos="425"/>
        </w:tabs>
        <w:ind w:left="357" w:hanging="357"/>
        <w:jc w:val="both"/>
        <w:rPr>
          <w:szCs w:val="22"/>
        </w:rPr>
      </w:pPr>
      <w:r w:rsidRPr="00A64DC9">
        <w:rPr>
          <w:szCs w:val="22"/>
        </w:rPr>
        <w:t>Smluvní strany nepovažují žádné ustanovení smlouvy za obchodní tajemství.</w:t>
      </w:r>
    </w:p>
    <w:p w:rsidR="0047552E" w:rsidRPr="00A64DC9" w:rsidRDefault="0047552E" w:rsidP="0047552E">
      <w:pPr>
        <w:keepNext/>
        <w:spacing w:line="40" w:lineRule="atLeast"/>
        <w:ind w:left="357"/>
        <w:jc w:val="both"/>
        <w:rPr>
          <w:sz w:val="22"/>
          <w:szCs w:val="22"/>
        </w:rPr>
      </w:pPr>
    </w:p>
    <w:p w:rsidR="00640E46" w:rsidRDefault="00640E46" w:rsidP="00765E91">
      <w:pPr>
        <w:keepNext/>
        <w:widowControl w:val="0"/>
        <w:rPr>
          <w:sz w:val="22"/>
          <w:szCs w:val="22"/>
        </w:rPr>
      </w:pPr>
    </w:p>
    <w:p w:rsidR="00CC43A9" w:rsidRPr="00C90336" w:rsidRDefault="00CC43A9" w:rsidP="00765E91">
      <w:pPr>
        <w:keepNext/>
        <w:widowControl w:val="0"/>
        <w:rPr>
          <w:sz w:val="22"/>
          <w:szCs w:val="22"/>
        </w:rPr>
      </w:pPr>
    </w:p>
    <w:p w:rsidR="006F6081" w:rsidRDefault="0095378D" w:rsidP="00765E91">
      <w:pPr>
        <w:keepNext/>
        <w:widowControl w:val="0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:rsidR="006F6081" w:rsidRDefault="0095378D" w:rsidP="00765E91">
      <w:pPr>
        <w:keepNext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v Ostravě dne </w:t>
      </w:r>
      <w:r>
        <w:rPr>
          <w:sz w:val="22"/>
          <w:szCs w:val="22"/>
        </w:rPr>
        <w:tab/>
      </w:r>
      <w:proofErr w:type="gramStart"/>
      <w:r w:rsidR="00CB44BE">
        <w:rPr>
          <w:sz w:val="22"/>
          <w:szCs w:val="22"/>
        </w:rPr>
        <w:t>22.2.2019</w:t>
      </w:r>
      <w:proofErr w:type="gramEnd"/>
      <w:r w:rsidR="00930AA0">
        <w:rPr>
          <w:sz w:val="22"/>
          <w:szCs w:val="22"/>
        </w:rPr>
        <w:t xml:space="preserve">                                              </w:t>
      </w:r>
      <w:r w:rsidR="00A11FA5">
        <w:rPr>
          <w:sz w:val="22"/>
          <w:szCs w:val="22"/>
        </w:rPr>
        <w:t xml:space="preserve">                           </w:t>
      </w:r>
      <w:r w:rsidR="00A11FA5">
        <w:rPr>
          <w:sz w:val="22"/>
          <w:szCs w:val="22"/>
        </w:rPr>
        <w:tab/>
      </w:r>
    </w:p>
    <w:p w:rsidR="00DC07C2" w:rsidRDefault="00DC07C2" w:rsidP="00765E91">
      <w:pPr>
        <w:keepNext/>
        <w:widowControl w:val="0"/>
        <w:rPr>
          <w:sz w:val="22"/>
          <w:szCs w:val="22"/>
        </w:rPr>
      </w:pPr>
    </w:p>
    <w:p w:rsidR="006F6081" w:rsidRDefault="006F6081" w:rsidP="00765E91">
      <w:pPr>
        <w:keepNext/>
        <w:widowControl w:val="0"/>
        <w:rPr>
          <w:sz w:val="22"/>
          <w:szCs w:val="22"/>
        </w:rPr>
      </w:pPr>
    </w:p>
    <w:p w:rsidR="0047552E" w:rsidRDefault="0047552E" w:rsidP="00765E91">
      <w:pPr>
        <w:keepNext/>
        <w:widowControl w:val="0"/>
        <w:rPr>
          <w:sz w:val="22"/>
          <w:szCs w:val="22"/>
        </w:rPr>
      </w:pPr>
    </w:p>
    <w:p w:rsidR="00CB44BE" w:rsidRDefault="00CB44BE" w:rsidP="00765E91">
      <w:pPr>
        <w:keepNext/>
        <w:widowControl w:val="0"/>
        <w:rPr>
          <w:sz w:val="22"/>
          <w:szCs w:val="22"/>
        </w:rPr>
      </w:pPr>
    </w:p>
    <w:p w:rsidR="00CB44BE" w:rsidRPr="00C90336" w:rsidRDefault="00CB44BE" w:rsidP="00765E91">
      <w:pPr>
        <w:keepNext/>
        <w:widowControl w:val="0"/>
        <w:rPr>
          <w:sz w:val="22"/>
          <w:szCs w:val="22"/>
        </w:rPr>
      </w:pPr>
    </w:p>
    <w:p w:rsidR="006F6081" w:rsidRDefault="006F6081" w:rsidP="00765E91">
      <w:pPr>
        <w:keepNext/>
        <w:widowContro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C45B7" w:rsidRPr="00D92FA9" w:rsidRDefault="000C45B7" w:rsidP="00765E91">
      <w:pPr>
        <w:keepNext/>
        <w:widowControl w:val="0"/>
        <w:tabs>
          <w:tab w:val="center" w:pos="1276"/>
          <w:tab w:val="center" w:pos="7088"/>
        </w:tabs>
        <w:spacing w:before="40"/>
        <w:rPr>
          <w:sz w:val="22"/>
          <w:szCs w:val="22"/>
        </w:rPr>
      </w:pPr>
      <w:r w:rsidRPr="000C45B7">
        <w:rPr>
          <w:color w:val="FF0000"/>
          <w:sz w:val="22"/>
          <w:szCs w:val="22"/>
        </w:rPr>
        <w:tab/>
      </w:r>
      <w:r w:rsidRPr="00D92FA9">
        <w:rPr>
          <w:sz w:val="22"/>
          <w:szCs w:val="22"/>
        </w:rPr>
        <w:t xml:space="preserve">Ing. </w:t>
      </w:r>
      <w:r w:rsidR="001173CD">
        <w:rPr>
          <w:sz w:val="22"/>
          <w:szCs w:val="22"/>
        </w:rPr>
        <w:t xml:space="preserve">Jiří </w:t>
      </w:r>
      <w:proofErr w:type="spellStart"/>
      <w:r w:rsidR="001173CD">
        <w:rPr>
          <w:sz w:val="22"/>
          <w:szCs w:val="22"/>
        </w:rPr>
        <w:t>Pagáč</w:t>
      </w:r>
      <w:proofErr w:type="spellEnd"/>
      <w:r w:rsidRPr="00D92FA9">
        <w:rPr>
          <w:sz w:val="22"/>
          <w:szCs w:val="22"/>
        </w:rPr>
        <w:tab/>
      </w:r>
      <w:proofErr w:type="spellStart"/>
      <w:r w:rsidR="00290650">
        <w:rPr>
          <w:sz w:val="22"/>
          <w:szCs w:val="22"/>
        </w:rPr>
        <w:t>xxx</w:t>
      </w:r>
      <w:proofErr w:type="spellEnd"/>
    </w:p>
    <w:p w:rsidR="000C45B7" w:rsidRPr="00D92FA9" w:rsidRDefault="000C45B7" w:rsidP="00765E91">
      <w:pPr>
        <w:keepNext/>
        <w:widowControl w:val="0"/>
        <w:tabs>
          <w:tab w:val="center" w:pos="1276"/>
          <w:tab w:val="center" w:pos="7088"/>
        </w:tabs>
        <w:rPr>
          <w:sz w:val="22"/>
          <w:szCs w:val="22"/>
        </w:rPr>
      </w:pPr>
      <w:r w:rsidRPr="00D92FA9">
        <w:rPr>
          <w:sz w:val="22"/>
          <w:szCs w:val="22"/>
        </w:rPr>
        <w:tab/>
        <w:t>generální ředitel</w:t>
      </w:r>
      <w:r w:rsidRPr="00D92FA9">
        <w:rPr>
          <w:sz w:val="22"/>
          <w:szCs w:val="22"/>
        </w:rPr>
        <w:tab/>
      </w:r>
    </w:p>
    <w:sectPr w:rsidR="000C45B7" w:rsidRPr="00D92FA9" w:rsidSect="009904B3">
      <w:footerReference w:type="default" r:id="rId8"/>
      <w:headerReference w:type="first" r:id="rId9"/>
      <w:pgSz w:w="11906" w:h="16838"/>
      <w:pgMar w:top="1134" w:right="1247" w:bottom="1134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D6" w:rsidRDefault="00750CD6">
      <w:r>
        <w:separator/>
      </w:r>
    </w:p>
  </w:endnote>
  <w:endnote w:type="continuationSeparator" w:id="0">
    <w:p w:rsidR="00750CD6" w:rsidRDefault="0075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33" w:rsidRDefault="00256933">
    <w:pPr>
      <w:pStyle w:val="Zpat"/>
    </w:pPr>
    <w:r>
      <w:rPr>
        <w:snapToGrid w:val="0"/>
      </w:rPr>
      <w:tab/>
      <w:t xml:space="preserve">- </w:t>
    </w:r>
    <w:r w:rsidR="00F368B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368B6">
      <w:rPr>
        <w:snapToGrid w:val="0"/>
      </w:rPr>
      <w:fldChar w:fldCharType="separate"/>
    </w:r>
    <w:r w:rsidR="00311F0C">
      <w:rPr>
        <w:noProof/>
        <w:snapToGrid w:val="0"/>
      </w:rPr>
      <w:t>5</w:t>
    </w:r>
    <w:r w:rsidR="00F368B6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D6" w:rsidRDefault="00750CD6">
      <w:r>
        <w:separator/>
      </w:r>
    </w:p>
  </w:footnote>
  <w:footnote w:type="continuationSeparator" w:id="0">
    <w:p w:rsidR="00750CD6" w:rsidRDefault="0075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B3" w:rsidRDefault="00F1431B" w:rsidP="009904B3">
    <w:pPr>
      <w:pStyle w:val="Zhlav"/>
    </w:pPr>
    <w:proofErr w:type="spellStart"/>
    <w:r>
      <w:t>e</w:t>
    </w:r>
    <w:r w:rsidR="009904B3">
      <w:t>v.č</w:t>
    </w:r>
    <w:proofErr w:type="spellEnd"/>
    <w:r w:rsidR="009904B3">
      <w:t>. objednatele</w:t>
    </w:r>
    <w:r>
      <w:t xml:space="preserve">: </w:t>
    </w:r>
    <w:r w:rsidR="00CB44BE">
      <w:t xml:space="preserve"> </w:t>
    </w:r>
    <w:r w:rsidR="00CB44BE">
      <w:rPr>
        <w:b/>
      </w:rPr>
      <w:t>B 0015/19</w:t>
    </w:r>
    <w:r w:rsidR="009904B3">
      <w:tab/>
    </w:r>
    <w:r w:rsidR="009904B3">
      <w:tab/>
    </w:r>
    <w:proofErr w:type="spellStart"/>
    <w:r w:rsidR="009904B3">
      <w:t>ev</w:t>
    </w:r>
    <w:proofErr w:type="spellEnd"/>
    <w:r w:rsidR="009904B3">
      <w:t xml:space="preserve">. </w:t>
    </w:r>
    <w:proofErr w:type="gramStart"/>
    <w:r w:rsidR="009904B3">
      <w:t>č</w:t>
    </w:r>
    <w:r>
      <w:t xml:space="preserve">. </w:t>
    </w:r>
    <w:r w:rsidR="009904B3">
      <w:t xml:space="preserve"> zhotovitele</w:t>
    </w:r>
    <w:proofErr w:type="gramEnd"/>
    <w:r w:rsidR="009904B3">
      <w:t>:</w:t>
    </w:r>
  </w:p>
  <w:p w:rsidR="009904B3" w:rsidRDefault="009904B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36"/>
    <w:multiLevelType w:val="hybridMultilevel"/>
    <w:tmpl w:val="05D65D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34D0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B3352"/>
    <w:multiLevelType w:val="singleLevel"/>
    <w:tmpl w:val="327C1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080E04"/>
    <w:multiLevelType w:val="singleLevel"/>
    <w:tmpl w:val="DD7A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6E91B64"/>
    <w:multiLevelType w:val="singleLevel"/>
    <w:tmpl w:val="3214A5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>
    <w:nsid w:val="188D1D96"/>
    <w:multiLevelType w:val="hybridMultilevel"/>
    <w:tmpl w:val="5322C6BC"/>
    <w:lvl w:ilvl="0" w:tplc="94109B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4039A"/>
    <w:multiLevelType w:val="hybridMultilevel"/>
    <w:tmpl w:val="CF20889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AE5010F"/>
    <w:multiLevelType w:val="hybridMultilevel"/>
    <w:tmpl w:val="9962E344"/>
    <w:lvl w:ilvl="0" w:tplc="A3103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D2D92"/>
    <w:multiLevelType w:val="hybridMultilevel"/>
    <w:tmpl w:val="D78CC4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D41698"/>
    <w:multiLevelType w:val="hybridMultilevel"/>
    <w:tmpl w:val="097A086C"/>
    <w:lvl w:ilvl="0" w:tplc="FB80F99A">
      <w:start w:val="10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334"/>
    <w:multiLevelType w:val="hybridMultilevel"/>
    <w:tmpl w:val="40F8E420"/>
    <w:lvl w:ilvl="0" w:tplc="00FE92C0">
      <w:start w:val="9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DE48063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64868"/>
    <w:multiLevelType w:val="multilevel"/>
    <w:tmpl w:val="15FE05C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B105B"/>
    <w:multiLevelType w:val="hybridMultilevel"/>
    <w:tmpl w:val="39664F46"/>
    <w:lvl w:ilvl="0" w:tplc="B7A6C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F6A04"/>
    <w:multiLevelType w:val="hybridMultilevel"/>
    <w:tmpl w:val="A21EC3D8"/>
    <w:lvl w:ilvl="0" w:tplc="3BC45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5B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790495"/>
    <w:multiLevelType w:val="hybridMultilevel"/>
    <w:tmpl w:val="024434EC"/>
    <w:lvl w:ilvl="0" w:tplc="733899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7338999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34027"/>
    <w:multiLevelType w:val="singleLevel"/>
    <w:tmpl w:val="A9408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2FA463F2"/>
    <w:multiLevelType w:val="singleLevel"/>
    <w:tmpl w:val="0BE8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2A652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3254461"/>
    <w:multiLevelType w:val="hybridMultilevel"/>
    <w:tmpl w:val="BEF69490"/>
    <w:lvl w:ilvl="0" w:tplc="272636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1623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4E8DB0">
      <w:start w:val="3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D7A8F"/>
    <w:multiLevelType w:val="hybridMultilevel"/>
    <w:tmpl w:val="520E4D26"/>
    <w:lvl w:ilvl="0" w:tplc="600C1A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73389996"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B24DCB"/>
    <w:multiLevelType w:val="hybridMultilevel"/>
    <w:tmpl w:val="56FEA5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B712EE2"/>
    <w:multiLevelType w:val="multilevel"/>
    <w:tmpl w:val="E0B063A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74214"/>
    <w:multiLevelType w:val="multilevel"/>
    <w:tmpl w:val="7D301E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41A35425"/>
    <w:multiLevelType w:val="hybridMultilevel"/>
    <w:tmpl w:val="AB86B63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19119C"/>
    <w:multiLevelType w:val="hybridMultilevel"/>
    <w:tmpl w:val="8B3AA068"/>
    <w:lvl w:ilvl="0" w:tplc="FB80F99A">
      <w:start w:val="10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F67"/>
    <w:multiLevelType w:val="hybridMultilevel"/>
    <w:tmpl w:val="DCCE4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730F1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45609"/>
    <w:multiLevelType w:val="hybridMultilevel"/>
    <w:tmpl w:val="AA2CC8AE"/>
    <w:lvl w:ilvl="0" w:tplc="254E8DB0">
      <w:start w:val="4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D235B"/>
    <w:multiLevelType w:val="hybridMultilevel"/>
    <w:tmpl w:val="9F74C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7314E"/>
    <w:multiLevelType w:val="hybridMultilevel"/>
    <w:tmpl w:val="7188FD46"/>
    <w:lvl w:ilvl="0" w:tplc="1A48A44C">
      <w:start w:val="10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B78CC"/>
    <w:multiLevelType w:val="hybridMultilevel"/>
    <w:tmpl w:val="EBEECCCA"/>
    <w:lvl w:ilvl="0" w:tplc="0AF24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D561B"/>
    <w:multiLevelType w:val="hybridMultilevel"/>
    <w:tmpl w:val="3B00FA42"/>
    <w:lvl w:ilvl="0" w:tplc="936E81B0">
      <w:start w:val="1"/>
      <w:numFmt w:val="decimal"/>
      <w:lvlText w:val="%1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03DAE"/>
    <w:multiLevelType w:val="hybridMultilevel"/>
    <w:tmpl w:val="A1E663E6"/>
    <w:lvl w:ilvl="0" w:tplc="97D08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0E163A"/>
    <w:multiLevelType w:val="singleLevel"/>
    <w:tmpl w:val="DD7A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>
    <w:nsid w:val="61DB4B6D"/>
    <w:multiLevelType w:val="hybridMultilevel"/>
    <w:tmpl w:val="BD5E6C8E"/>
    <w:lvl w:ilvl="0" w:tplc="272636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07D32"/>
    <w:multiLevelType w:val="hybridMultilevel"/>
    <w:tmpl w:val="8C0AF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052"/>
    <w:multiLevelType w:val="hybridMultilevel"/>
    <w:tmpl w:val="DBE20650"/>
    <w:lvl w:ilvl="0" w:tplc="7542D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B7730"/>
    <w:multiLevelType w:val="hybridMultilevel"/>
    <w:tmpl w:val="88B29E6A"/>
    <w:lvl w:ilvl="0" w:tplc="733899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06102"/>
    <w:multiLevelType w:val="singleLevel"/>
    <w:tmpl w:val="DD7A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72E208C6"/>
    <w:multiLevelType w:val="singleLevel"/>
    <w:tmpl w:val="3FEA5E3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40">
    <w:nsid w:val="73E447E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4233E31"/>
    <w:multiLevelType w:val="hybridMultilevel"/>
    <w:tmpl w:val="334C5DD6"/>
    <w:lvl w:ilvl="0" w:tplc="BF98C51A">
      <w:start w:val="9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374DA"/>
    <w:multiLevelType w:val="hybridMultilevel"/>
    <w:tmpl w:val="5CE657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217591"/>
    <w:multiLevelType w:val="singleLevel"/>
    <w:tmpl w:val="9A42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4">
    <w:nsid w:val="7D3B0AB6"/>
    <w:multiLevelType w:val="hybridMultilevel"/>
    <w:tmpl w:val="C17EA612"/>
    <w:lvl w:ilvl="0" w:tplc="254E8DB0">
      <w:start w:val="3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254E8DB0">
      <w:start w:val="3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C6E9F"/>
    <w:multiLevelType w:val="hybridMultilevel"/>
    <w:tmpl w:val="4198CDC6"/>
    <w:lvl w:ilvl="0" w:tplc="2A6852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43"/>
  </w:num>
  <w:num w:numId="4">
    <w:abstractNumId w:val="3"/>
  </w:num>
  <w:num w:numId="5">
    <w:abstractNumId w:val="17"/>
  </w:num>
  <w:num w:numId="6">
    <w:abstractNumId w:val="2"/>
  </w:num>
  <w:num w:numId="7">
    <w:abstractNumId w:val="33"/>
  </w:num>
  <w:num w:numId="8">
    <w:abstractNumId w:val="38"/>
  </w:num>
  <w:num w:numId="9">
    <w:abstractNumId w:val="5"/>
  </w:num>
  <w:num w:numId="10">
    <w:abstractNumId w:val="0"/>
  </w:num>
  <w:num w:numId="11">
    <w:abstractNumId w:val="4"/>
  </w:num>
  <w:num w:numId="12">
    <w:abstractNumId w:val="20"/>
  </w:num>
  <w:num w:numId="13">
    <w:abstractNumId w:val="11"/>
  </w:num>
  <w:num w:numId="14">
    <w:abstractNumId w:val="22"/>
  </w:num>
  <w:num w:numId="15">
    <w:abstractNumId w:val="6"/>
  </w:num>
  <w:num w:numId="16">
    <w:abstractNumId w:val="45"/>
  </w:num>
  <w:num w:numId="17">
    <w:abstractNumId w:val="7"/>
  </w:num>
  <w:num w:numId="18">
    <w:abstractNumId w:val="1"/>
  </w:num>
  <w:num w:numId="19">
    <w:abstractNumId w:val="40"/>
  </w:num>
  <w:num w:numId="20">
    <w:abstractNumId w:val="16"/>
  </w:num>
  <w:num w:numId="21">
    <w:abstractNumId w:val="19"/>
  </w:num>
  <w:num w:numId="22">
    <w:abstractNumId w:val="23"/>
  </w:num>
  <w:num w:numId="23">
    <w:abstractNumId w:val="36"/>
  </w:num>
  <w:num w:numId="24">
    <w:abstractNumId w:val="37"/>
  </w:num>
  <w:num w:numId="25">
    <w:abstractNumId w:val="1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</w:num>
  <w:num w:numId="29">
    <w:abstractNumId w:val="42"/>
  </w:num>
  <w:num w:numId="30">
    <w:abstractNumId w:val="27"/>
  </w:num>
  <w:num w:numId="31">
    <w:abstractNumId w:val="13"/>
  </w:num>
  <w:num w:numId="32">
    <w:abstractNumId w:val="34"/>
  </w:num>
  <w:num w:numId="33">
    <w:abstractNumId w:val="44"/>
  </w:num>
  <w:num w:numId="34">
    <w:abstractNumId w:val="31"/>
  </w:num>
  <w:num w:numId="35">
    <w:abstractNumId w:val="3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6"/>
  </w:num>
  <w:num w:numId="39">
    <w:abstractNumId w:val="9"/>
  </w:num>
  <w:num w:numId="40">
    <w:abstractNumId w:val="41"/>
  </w:num>
  <w:num w:numId="41">
    <w:abstractNumId w:val="29"/>
  </w:num>
  <w:num w:numId="42">
    <w:abstractNumId w:val="8"/>
  </w:num>
  <w:num w:numId="43">
    <w:abstractNumId w:val="25"/>
  </w:num>
  <w:num w:numId="44">
    <w:abstractNumId w:val="21"/>
  </w:num>
  <w:num w:numId="45">
    <w:abstractNumId w:val="12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49F"/>
    <w:rsid w:val="00002979"/>
    <w:rsid w:val="00004B89"/>
    <w:rsid w:val="00011C48"/>
    <w:rsid w:val="00014B85"/>
    <w:rsid w:val="00034B65"/>
    <w:rsid w:val="00041D6A"/>
    <w:rsid w:val="0005534C"/>
    <w:rsid w:val="00060EB4"/>
    <w:rsid w:val="000645E7"/>
    <w:rsid w:val="0008240F"/>
    <w:rsid w:val="00087DE1"/>
    <w:rsid w:val="000941BB"/>
    <w:rsid w:val="000961C9"/>
    <w:rsid w:val="000B0C2B"/>
    <w:rsid w:val="000B4655"/>
    <w:rsid w:val="000C45B7"/>
    <w:rsid w:val="000C7A8C"/>
    <w:rsid w:val="000E3646"/>
    <w:rsid w:val="000E529C"/>
    <w:rsid w:val="000E5705"/>
    <w:rsid w:val="001016B6"/>
    <w:rsid w:val="00103A02"/>
    <w:rsid w:val="001160B2"/>
    <w:rsid w:val="001173CD"/>
    <w:rsid w:val="001265C5"/>
    <w:rsid w:val="00130CD0"/>
    <w:rsid w:val="00136B94"/>
    <w:rsid w:val="0014067D"/>
    <w:rsid w:val="00143661"/>
    <w:rsid w:val="00157E61"/>
    <w:rsid w:val="0016403A"/>
    <w:rsid w:val="00166045"/>
    <w:rsid w:val="00173902"/>
    <w:rsid w:val="00174428"/>
    <w:rsid w:val="00181F71"/>
    <w:rsid w:val="001844E7"/>
    <w:rsid w:val="00185831"/>
    <w:rsid w:val="001A699A"/>
    <w:rsid w:val="001B17E8"/>
    <w:rsid w:val="001B4D84"/>
    <w:rsid w:val="001B4E55"/>
    <w:rsid w:val="001C6246"/>
    <w:rsid w:val="001D020F"/>
    <w:rsid w:val="001E5AD7"/>
    <w:rsid w:val="001F32EF"/>
    <w:rsid w:val="002073E6"/>
    <w:rsid w:val="002124D7"/>
    <w:rsid w:val="00220F34"/>
    <w:rsid w:val="0023334D"/>
    <w:rsid w:val="00237E1C"/>
    <w:rsid w:val="00243DC6"/>
    <w:rsid w:val="00256933"/>
    <w:rsid w:val="00264EBB"/>
    <w:rsid w:val="00267CE7"/>
    <w:rsid w:val="002754E0"/>
    <w:rsid w:val="0028397F"/>
    <w:rsid w:val="00290650"/>
    <w:rsid w:val="00295900"/>
    <w:rsid w:val="002A063D"/>
    <w:rsid w:val="002A2A64"/>
    <w:rsid w:val="002B0DCA"/>
    <w:rsid w:val="002C0505"/>
    <w:rsid w:val="002C36A9"/>
    <w:rsid w:val="002C40F7"/>
    <w:rsid w:val="002D0F6A"/>
    <w:rsid w:val="002E4EC5"/>
    <w:rsid w:val="00303B32"/>
    <w:rsid w:val="003053AC"/>
    <w:rsid w:val="00311F0C"/>
    <w:rsid w:val="00312656"/>
    <w:rsid w:val="00315EF8"/>
    <w:rsid w:val="00322144"/>
    <w:rsid w:val="00334311"/>
    <w:rsid w:val="00347DF1"/>
    <w:rsid w:val="00362EF8"/>
    <w:rsid w:val="00373945"/>
    <w:rsid w:val="00373AF7"/>
    <w:rsid w:val="00387177"/>
    <w:rsid w:val="003A08FB"/>
    <w:rsid w:val="003B7132"/>
    <w:rsid w:val="003D4DBA"/>
    <w:rsid w:val="003D6CF0"/>
    <w:rsid w:val="003E7301"/>
    <w:rsid w:val="003F33BA"/>
    <w:rsid w:val="003F5DAB"/>
    <w:rsid w:val="00402835"/>
    <w:rsid w:val="004203EF"/>
    <w:rsid w:val="00433152"/>
    <w:rsid w:val="00440447"/>
    <w:rsid w:val="00440B5D"/>
    <w:rsid w:val="00464ADE"/>
    <w:rsid w:val="00465374"/>
    <w:rsid w:val="00472867"/>
    <w:rsid w:val="0047552E"/>
    <w:rsid w:val="004762BE"/>
    <w:rsid w:val="00481656"/>
    <w:rsid w:val="00485F1F"/>
    <w:rsid w:val="004876C9"/>
    <w:rsid w:val="004930E4"/>
    <w:rsid w:val="004934D6"/>
    <w:rsid w:val="004947C7"/>
    <w:rsid w:val="00497148"/>
    <w:rsid w:val="004B4E44"/>
    <w:rsid w:val="004D46BF"/>
    <w:rsid w:val="004E1082"/>
    <w:rsid w:val="004E2D19"/>
    <w:rsid w:val="004F187A"/>
    <w:rsid w:val="005032EA"/>
    <w:rsid w:val="00511B66"/>
    <w:rsid w:val="005231A2"/>
    <w:rsid w:val="00547117"/>
    <w:rsid w:val="00550210"/>
    <w:rsid w:val="005523D4"/>
    <w:rsid w:val="00555628"/>
    <w:rsid w:val="00584462"/>
    <w:rsid w:val="0059506A"/>
    <w:rsid w:val="005A124D"/>
    <w:rsid w:val="005A424A"/>
    <w:rsid w:val="005B01CA"/>
    <w:rsid w:val="005B61A2"/>
    <w:rsid w:val="005B662F"/>
    <w:rsid w:val="005C1371"/>
    <w:rsid w:val="005F2F69"/>
    <w:rsid w:val="005F5EF0"/>
    <w:rsid w:val="00635E02"/>
    <w:rsid w:val="00635F27"/>
    <w:rsid w:val="00636285"/>
    <w:rsid w:val="00640E46"/>
    <w:rsid w:val="006649CE"/>
    <w:rsid w:val="00666781"/>
    <w:rsid w:val="00672956"/>
    <w:rsid w:val="00691604"/>
    <w:rsid w:val="006A7ABA"/>
    <w:rsid w:val="006B0A8E"/>
    <w:rsid w:val="006B5B80"/>
    <w:rsid w:val="006D29C1"/>
    <w:rsid w:val="006D57A0"/>
    <w:rsid w:val="006D7D10"/>
    <w:rsid w:val="006E07F6"/>
    <w:rsid w:val="006E11B7"/>
    <w:rsid w:val="006E2610"/>
    <w:rsid w:val="006F6081"/>
    <w:rsid w:val="007034E9"/>
    <w:rsid w:val="0071037B"/>
    <w:rsid w:val="00715631"/>
    <w:rsid w:val="0074040B"/>
    <w:rsid w:val="00745B86"/>
    <w:rsid w:val="00747BC3"/>
    <w:rsid w:val="00750CD6"/>
    <w:rsid w:val="00764D2B"/>
    <w:rsid w:val="00765E91"/>
    <w:rsid w:val="00770578"/>
    <w:rsid w:val="0079017C"/>
    <w:rsid w:val="00791B92"/>
    <w:rsid w:val="007A57AC"/>
    <w:rsid w:val="007A71D2"/>
    <w:rsid w:val="007B5075"/>
    <w:rsid w:val="007B70CE"/>
    <w:rsid w:val="007C49F8"/>
    <w:rsid w:val="007D7319"/>
    <w:rsid w:val="007F07ED"/>
    <w:rsid w:val="008041B8"/>
    <w:rsid w:val="00814D18"/>
    <w:rsid w:val="00842561"/>
    <w:rsid w:val="008461F5"/>
    <w:rsid w:val="00846A19"/>
    <w:rsid w:val="008676D9"/>
    <w:rsid w:val="00873513"/>
    <w:rsid w:val="008A0129"/>
    <w:rsid w:val="008A0B05"/>
    <w:rsid w:val="008A4F4C"/>
    <w:rsid w:val="008A7906"/>
    <w:rsid w:val="008C5C80"/>
    <w:rsid w:val="008E59F9"/>
    <w:rsid w:val="008E5DBC"/>
    <w:rsid w:val="00906663"/>
    <w:rsid w:val="00910175"/>
    <w:rsid w:val="009106DA"/>
    <w:rsid w:val="0091679E"/>
    <w:rsid w:val="00930AA0"/>
    <w:rsid w:val="00946F96"/>
    <w:rsid w:val="0095378D"/>
    <w:rsid w:val="009636BE"/>
    <w:rsid w:val="00964068"/>
    <w:rsid w:val="009735EA"/>
    <w:rsid w:val="00982293"/>
    <w:rsid w:val="00985224"/>
    <w:rsid w:val="009904B3"/>
    <w:rsid w:val="00991C95"/>
    <w:rsid w:val="009B1C47"/>
    <w:rsid w:val="009B2E39"/>
    <w:rsid w:val="009C58F4"/>
    <w:rsid w:val="009E1EB2"/>
    <w:rsid w:val="009E2B0F"/>
    <w:rsid w:val="00A11FA5"/>
    <w:rsid w:val="00A204D0"/>
    <w:rsid w:val="00A20A1C"/>
    <w:rsid w:val="00A22691"/>
    <w:rsid w:val="00A25799"/>
    <w:rsid w:val="00A322D0"/>
    <w:rsid w:val="00A35374"/>
    <w:rsid w:val="00A565A6"/>
    <w:rsid w:val="00A6074D"/>
    <w:rsid w:val="00A668DD"/>
    <w:rsid w:val="00A95EB7"/>
    <w:rsid w:val="00AA10AF"/>
    <w:rsid w:val="00AA29FA"/>
    <w:rsid w:val="00AC5AC4"/>
    <w:rsid w:val="00AD2D43"/>
    <w:rsid w:val="00AF104A"/>
    <w:rsid w:val="00B05678"/>
    <w:rsid w:val="00B42216"/>
    <w:rsid w:val="00B46C90"/>
    <w:rsid w:val="00B51FB8"/>
    <w:rsid w:val="00B67AE4"/>
    <w:rsid w:val="00B71190"/>
    <w:rsid w:val="00B85947"/>
    <w:rsid w:val="00BA0359"/>
    <w:rsid w:val="00BA06D9"/>
    <w:rsid w:val="00BA190C"/>
    <w:rsid w:val="00BB3AAF"/>
    <w:rsid w:val="00BC6EC6"/>
    <w:rsid w:val="00BD00E9"/>
    <w:rsid w:val="00BD6182"/>
    <w:rsid w:val="00BE67E3"/>
    <w:rsid w:val="00BF4121"/>
    <w:rsid w:val="00BF51EA"/>
    <w:rsid w:val="00C33ECC"/>
    <w:rsid w:val="00C4304C"/>
    <w:rsid w:val="00C469F2"/>
    <w:rsid w:val="00C52AA2"/>
    <w:rsid w:val="00C72321"/>
    <w:rsid w:val="00C73728"/>
    <w:rsid w:val="00C765FB"/>
    <w:rsid w:val="00C90C7C"/>
    <w:rsid w:val="00CA049F"/>
    <w:rsid w:val="00CB44BE"/>
    <w:rsid w:val="00CC1283"/>
    <w:rsid w:val="00CC43A9"/>
    <w:rsid w:val="00CE24A7"/>
    <w:rsid w:val="00CE44FB"/>
    <w:rsid w:val="00CE75EF"/>
    <w:rsid w:val="00D04B38"/>
    <w:rsid w:val="00D15871"/>
    <w:rsid w:val="00D222DB"/>
    <w:rsid w:val="00D267DF"/>
    <w:rsid w:val="00D32793"/>
    <w:rsid w:val="00D454F7"/>
    <w:rsid w:val="00D511EE"/>
    <w:rsid w:val="00D5481B"/>
    <w:rsid w:val="00D61B51"/>
    <w:rsid w:val="00D70295"/>
    <w:rsid w:val="00D7303C"/>
    <w:rsid w:val="00D75C14"/>
    <w:rsid w:val="00D8170E"/>
    <w:rsid w:val="00D90827"/>
    <w:rsid w:val="00D92FA9"/>
    <w:rsid w:val="00DB35CF"/>
    <w:rsid w:val="00DC07C2"/>
    <w:rsid w:val="00DD27AB"/>
    <w:rsid w:val="00DD2CE5"/>
    <w:rsid w:val="00DD619B"/>
    <w:rsid w:val="00DD6BA9"/>
    <w:rsid w:val="00DE5D73"/>
    <w:rsid w:val="00DF082E"/>
    <w:rsid w:val="00E15414"/>
    <w:rsid w:val="00E15C30"/>
    <w:rsid w:val="00E41AE0"/>
    <w:rsid w:val="00E45917"/>
    <w:rsid w:val="00E54CB9"/>
    <w:rsid w:val="00E57B20"/>
    <w:rsid w:val="00E61041"/>
    <w:rsid w:val="00E91511"/>
    <w:rsid w:val="00EB26E5"/>
    <w:rsid w:val="00EB60DC"/>
    <w:rsid w:val="00EB6B6C"/>
    <w:rsid w:val="00ED492A"/>
    <w:rsid w:val="00EE4702"/>
    <w:rsid w:val="00EE4C09"/>
    <w:rsid w:val="00F01705"/>
    <w:rsid w:val="00F056E9"/>
    <w:rsid w:val="00F1431B"/>
    <w:rsid w:val="00F24A04"/>
    <w:rsid w:val="00F31A69"/>
    <w:rsid w:val="00F368B6"/>
    <w:rsid w:val="00F4070E"/>
    <w:rsid w:val="00F74093"/>
    <w:rsid w:val="00F850C9"/>
    <w:rsid w:val="00FA1737"/>
    <w:rsid w:val="00FA6643"/>
    <w:rsid w:val="00FE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631"/>
  </w:style>
  <w:style w:type="paragraph" w:styleId="Nadpis1">
    <w:name w:val="heading 1"/>
    <w:basedOn w:val="Normln"/>
    <w:next w:val="Normln"/>
    <w:link w:val="Nadpis1Char"/>
    <w:qFormat/>
    <w:rsid w:val="007156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15631"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715631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715631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rsid w:val="00715631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715631"/>
    <w:pPr>
      <w:keepNext/>
      <w:spacing w:before="120" w:after="120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715631"/>
    <w:pPr>
      <w:keepNext/>
      <w:ind w:left="3540" w:firstLine="146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56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563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15631"/>
    <w:pPr>
      <w:jc w:val="both"/>
    </w:pPr>
    <w:rPr>
      <w:sz w:val="24"/>
    </w:rPr>
  </w:style>
  <w:style w:type="paragraph" w:styleId="Zkladntextodsazen">
    <w:name w:val="Body Text Indent"/>
    <w:basedOn w:val="Normln"/>
    <w:rsid w:val="00715631"/>
    <w:pPr>
      <w:ind w:left="567" w:hanging="207"/>
      <w:jc w:val="both"/>
    </w:pPr>
    <w:rPr>
      <w:sz w:val="24"/>
    </w:rPr>
  </w:style>
  <w:style w:type="paragraph" w:styleId="Zkladntextodsazen2">
    <w:name w:val="Body Text Indent 2"/>
    <w:basedOn w:val="Normln"/>
    <w:rsid w:val="00715631"/>
    <w:pPr>
      <w:ind w:left="360"/>
    </w:pPr>
    <w:rPr>
      <w:b/>
      <w:sz w:val="24"/>
    </w:rPr>
  </w:style>
  <w:style w:type="paragraph" w:styleId="Zkladntextodsazen3">
    <w:name w:val="Body Text Indent 3"/>
    <w:basedOn w:val="Normln"/>
    <w:rsid w:val="00715631"/>
    <w:pPr>
      <w:ind w:left="284"/>
      <w:jc w:val="both"/>
    </w:pPr>
    <w:rPr>
      <w:sz w:val="24"/>
    </w:rPr>
  </w:style>
  <w:style w:type="paragraph" w:styleId="Textbubliny">
    <w:name w:val="Balloon Text"/>
    <w:basedOn w:val="Normln"/>
    <w:semiHidden/>
    <w:rsid w:val="004947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1B7"/>
    <w:pPr>
      <w:tabs>
        <w:tab w:val="left" w:pos="425"/>
      </w:tabs>
      <w:ind w:left="720"/>
      <w:contextualSpacing/>
    </w:pPr>
    <w:rPr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BC6EC6"/>
    <w:rPr>
      <w:b/>
      <w:sz w:val="24"/>
    </w:rPr>
  </w:style>
  <w:style w:type="paragraph" w:customStyle="1" w:styleId="Smlouva-slo">
    <w:name w:val="Smlouva-číslo"/>
    <w:basedOn w:val="Normln"/>
    <w:rsid w:val="00F850C9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B67AE4"/>
  </w:style>
  <w:style w:type="character" w:customStyle="1" w:styleId="data1">
    <w:name w:val="data1"/>
    <w:basedOn w:val="Standardnpsmoodstavce"/>
    <w:rsid w:val="00267CE7"/>
    <w:rPr>
      <w:rFonts w:ascii="Arial" w:hAnsi="Arial" w:cs="Arial" w:hint="default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34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3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3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A4F7-31B5-41D1-887D-75202CB7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2005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D-0051-04</vt:lpstr>
    </vt:vector>
  </TitlesOfParts>
  <Company>Povodí Odry, státní podnik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D-0051-04</dc:title>
  <dc:subject>kácení, likvidace stromů Krnov - Chomýž</dc:subject>
  <dc:creator>Sasínová Vlastislava</dc:creator>
  <cp:lastModifiedBy>Groholova</cp:lastModifiedBy>
  <cp:revision>4</cp:revision>
  <cp:lastPrinted>2019-02-22T12:25:00Z</cp:lastPrinted>
  <dcterms:created xsi:type="dcterms:W3CDTF">2019-02-22T12:26:00Z</dcterms:created>
  <dcterms:modified xsi:type="dcterms:W3CDTF">2019-02-22T13:16:00Z</dcterms:modified>
</cp:coreProperties>
</file>