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43" w:rsidRPr="00BD3728" w:rsidRDefault="006B6243" w:rsidP="006B6243">
      <w:pPr>
        <w:jc w:val="right"/>
        <w:rPr>
          <w:rFonts w:cs="Arial"/>
          <w:b/>
          <w:bCs/>
          <w:caps/>
        </w:rPr>
      </w:pPr>
      <w:r w:rsidRPr="00BD3728">
        <w:rPr>
          <w:rFonts w:cs="Arial"/>
        </w:rPr>
        <w:t>ev. č.</w:t>
      </w:r>
      <w:r w:rsidR="00C308B7">
        <w:rPr>
          <w:rFonts w:cs="Arial"/>
        </w:rPr>
        <w:t xml:space="preserve">: </w:t>
      </w:r>
      <w:bookmarkStart w:id="0" w:name="_GoBack"/>
      <w:bookmarkEnd w:id="0"/>
      <w:r w:rsidR="00C308B7">
        <w:rPr>
          <w:rFonts w:cs="Arial"/>
        </w:rPr>
        <w:t>KK00250/2019</w:t>
      </w:r>
    </w:p>
    <w:p w:rsidR="006B6243" w:rsidRPr="00FA30F8" w:rsidRDefault="006B6243" w:rsidP="006B6243">
      <w:pPr>
        <w:jc w:val="both"/>
      </w:pPr>
    </w:p>
    <w:p w:rsidR="006B6243" w:rsidRPr="003931A4" w:rsidRDefault="006B6243" w:rsidP="006B6243">
      <w:pPr>
        <w:pStyle w:val="Nadpis2"/>
        <w:numPr>
          <w:ilvl w:val="0"/>
          <w:numId w:val="0"/>
        </w:numPr>
        <w:spacing w:before="0" w:after="0"/>
        <w:jc w:val="center"/>
        <w:rPr>
          <w:b/>
          <w:sz w:val="44"/>
        </w:rPr>
      </w:pPr>
      <w:r w:rsidRPr="003931A4">
        <w:rPr>
          <w:b/>
          <w:sz w:val="44"/>
        </w:rPr>
        <w:t>KUPNÍ SMLOUVA</w:t>
      </w:r>
    </w:p>
    <w:p w:rsidR="006B6243" w:rsidRDefault="006B6243" w:rsidP="006B6243">
      <w:pPr>
        <w:pStyle w:val="Nadpis2"/>
        <w:numPr>
          <w:ilvl w:val="0"/>
          <w:numId w:val="0"/>
        </w:numPr>
        <w:spacing w:before="0" w:after="0"/>
        <w:jc w:val="center"/>
        <w:rPr>
          <w:sz w:val="20"/>
        </w:rPr>
      </w:pPr>
    </w:p>
    <w:p w:rsidR="006B6243" w:rsidRDefault="006B6243" w:rsidP="006B6243">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6B6243" w:rsidRPr="003931A4" w:rsidRDefault="006B6243" w:rsidP="006B6243">
      <w:pPr>
        <w:pStyle w:val="Nadpis2"/>
        <w:numPr>
          <w:ilvl w:val="0"/>
          <w:numId w:val="0"/>
        </w:numPr>
        <w:spacing w:before="0" w:after="0"/>
        <w:jc w:val="center"/>
        <w:rPr>
          <w:sz w:val="20"/>
        </w:rPr>
      </w:pPr>
    </w:p>
    <w:p w:rsidR="006B6243" w:rsidRPr="003931A4" w:rsidRDefault="006B6243" w:rsidP="006B6243">
      <w:pPr>
        <w:pStyle w:val="Nadpis2"/>
        <w:numPr>
          <w:ilvl w:val="0"/>
          <w:numId w:val="0"/>
        </w:numPr>
        <w:spacing w:before="0" w:after="0"/>
        <w:jc w:val="center"/>
        <w:rPr>
          <w:sz w:val="2"/>
        </w:rPr>
      </w:pPr>
      <w:r w:rsidRPr="003931A4">
        <w:rPr>
          <w:sz w:val="2"/>
        </w:rPr>
        <w:t xml:space="preserve"> </w:t>
      </w:r>
    </w:p>
    <w:p w:rsidR="006B6243" w:rsidRPr="007A56B3" w:rsidRDefault="006B6243" w:rsidP="006B6243">
      <w:pPr>
        <w:jc w:val="center"/>
        <w:rPr>
          <w:b/>
          <w:sz w:val="24"/>
          <w:szCs w:val="24"/>
        </w:rPr>
      </w:pPr>
      <w:r w:rsidRPr="00FC4DB9">
        <w:rPr>
          <w:b/>
          <w:sz w:val="24"/>
          <w:szCs w:val="24"/>
        </w:rPr>
        <w:t>Zdravotnický mobiliář pro gynekologicko-porodnické oddělení nemocnice v Karlových Varech</w:t>
      </w:r>
      <w:r>
        <w:rPr>
          <w:b/>
          <w:sz w:val="24"/>
          <w:szCs w:val="24"/>
        </w:rPr>
        <w:t xml:space="preserve">, </w:t>
      </w:r>
      <w:r w:rsidRPr="006B6243">
        <w:rPr>
          <w:b/>
          <w:sz w:val="24"/>
          <w:szCs w:val="24"/>
        </w:rPr>
        <w:t xml:space="preserve">část </w:t>
      </w:r>
      <w:r>
        <w:rPr>
          <w:b/>
          <w:sz w:val="24"/>
          <w:szCs w:val="24"/>
        </w:rPr>
        <w:t xml:space="preserve">C. </w:t>
      </w:r>
      <w:r w:rsidR="00A5523C">
        <w:rPr>
          <w:b/>
          <w:sz w:val="24"/>
          <w:szCs w:val="24"/>
        </w:rPr>
        <w:t>Porodní lůžko</w:t>
      </w:r>
    </w:p>
    <w:p w:rsidR="006B6243" w:rsidRPr="003931A4" w:rsidRDefault="006B6243" w:rsidP="006B6243">
      <w:pPr>
        <w:rPr>
          <w:b/>
        </w:rPr>
      </w:pPr>
      <w:r w:rsidRPr="003931A4">
        <w:rPr>
          <w:b/>
        </w:rPr>
        <w:t>Karlovarsk</w:t>
      </w:r>
      <w:r>
        <w:rPr>
          <w:b/>
        </w:rPr>
        <w:t>ý kraj</w:t>
      </w:r>
      <w:r w:rsidRPr="003931A4">
        <w:rPr>
          <w:b/>
        </w:rPr>
        <w:t xml:space="preserve"> </w:t>
      </w:r>
    </w:p>
    <w:p w:rsidR="006B6243" w:rsidRPr="00DD186B" w:rsidRDefault="006B6243" w:rsidP="006B6243">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6B6243" w:rsidRPr="00DD186B" w:rsidRDefault="006B6243" w:rsidP="006B6243">
      <w:pPr>
        <w:pStyle w:val="Zkladntextodsazen"/>
        <w:ind w:left="0"/>
        <w:rPr>
          <w:color w:val="auto"/>
        </w:rPr>
      </w:pPr>
      <w:r w:rsidRPr="00DD186B">
        <w:rPr>
          <w:color w:val="auto"/>
        </w:rPr>
        <w:t xml:space="preserve">IČO: </w:t>
      </w:r>
      <w:r w:rsidRPr="00DD186B">
        <w:rPr>
          <w:color w:val="auto"/>
        </w:rPr>
        <w:tab/>
      </w:r>
      <w:r w:rsidRPr="00DD186B">
        <w:rPr>
          <w:color w:val="auto"/>
        </w:rPr>
        <w:tab/>
      </w:r>
      <w:r>
        <w:rPr>
          <w:color w:val="auto"/>
        </w:rPr>
        <w:tab/>
      </w:r>
      <w:r w:rsidRPr="00DD186B">
        <w:rPr>
          <w:color w:val="auto"/>
        </w:rPr>
        <w:tab/>
        <w:t>70891168</w:t>
      </w:r>
    </w:p>
    <w:p w:rsidR="006B6243" w:rsidRPr="00DD186B" w:rsidRDefault="006B6243" w:rsidP="006B6243">
      <w:pPr>
        <w:pStyle w:val="Zkladntextodsazen"/>
        <w:ind w:left="0"/>
        <w:rPr>
          <w:color w:val="auto"/>
        </w:rPr>
      </w:pPr>
      <w:r w:rsidRPr="00DD186B">
        <w:rPr>
          <w:color w:val="auto"/>
        </w:rPr>
        <w:t xml:space="preserve">DIČ: </w:t>
      </w:r>
      <w:r w:rsidRPr="00DD186B">
        <w:rPr>
          <w:color w:val="auto"/>
        </w:rPr>
        <w:tab/>
      </w:r>
      <w:r w:rsidRPr="00DD186B">
        <w:rPr>
          <w:color w:val="auto"/>
        </w:rPr>
        <w:tab/>
      </w:r>
      <w:r>
        <w:rPr>
          <w:color w:val="auto"/>
        </w:rPr>
        <w:tab/>
      </w:r>
      <w:r w:rsidRPr="00DD186B">
        <w:rPr>
          <w:color w:val="auto"/>
        </w:rPr>
        <w:tab/>
        <w:t xml:space="preserve">CZ70891168 </w:t>
      </w:r>
    </w:p>
    <w:p w:rsidR="005F5A61" w:rsidRPr="005F5A61" w:rsidRDefault="005F5A61" w:rsidP="005F5A61">
      <w:pPr>
        <w:pStyle w:val="Zkladntextodsazen"/>
        <w:ind w:left="0"/>
        <w:rPr>
          <w:color w:val="auto"/>
        </w:rPr>
      </w:pPr>
      <w:r w:rsidRPr="005F5A61">
        <w:rPr>
          <w:color w:val="auto"/>
        </w:rPr>
        <w:t>zastoupený:                </w:t>
      </w:r>
      <w:r>
        <w:rPr>
          <w:color w:val="auto"/>
        </w:rPr>
        <w:tab/>
      </w:r>
      <w:r>
        <w:rPr>
          <w:color w:val="auto"/>
        </w:rPr>
        <w:tab/>
      </w:r>
      <w:r w:rsidRPr="005F5A61">
        <w:rPr>
          <w:color w:val="auto"/>
        </w:rPr>
        <w:t xml:space="preserve">Ing. Janem Burešem, členem Rady Karlovarského kraje, </w:t>
      </w:r>
    </w:p>
    <w:p w:rsidR="005F5A61" w:rsidRPr="005F5A61" w:rsidRDefault="005F5A61" w:rsidP="005F5A61">
      <w:pPr>
        <w:pStyle w:val="Zkladntextodsazen"/>
        <w:ind w:left="0"/>
        <w:rPr>
          <w:color w:val="auto"/>
        </w:rPr>
      </w:pPr>
      <w:r>
        <w:rPr>
          <w:color w:val="auto"/>
        </w:rPr>
        <w:tab/>
      </w:r>
      <w:r>
        <w:rPr>
          <w:color w:val="auto"/>
        </w:rPr>
        <w:tab/>
      </w:r>
      <w:r>
        <w:rPr>
          <w:color w:val="auto"/>
        </w:rPr>
        <w:tab/>
      </w:r>
      <w:r>
        <w:rPr>
          <w:color w:val="auto"/>
        </w:rPr>
        <w:tab/>
      </w:r>
      <w:r w:rsidRPr="005F5A61">
        <w:rPr>
          <w:color w:val="auto"/>
        </w:rPr>
        <w:t xml:space="preserve">v souladu s usnesením Rady Karlovarského kraje: č. RK 32/01/19 ze dne </w:t>
      </w:r>
      <w:r>
        <w:rPr>
          <w:color w:val="auto"/>
        </w:rPr>
        <w:tab/>
      </w:r>
      <w:r>
        <w:rPr>
          <w:color w:val="auto"/>
        </w:rPr>
        <w:tab/>
      </w:r>
      <w:r>
        <w:rPr>
          <w:color w:val="auto"/>
        </w:rPr>
        <w:tab/>
      </w:r>
      <w:r>
        <w:rPr>
          <w:color w:val="auto"/>
        </w:rPr>
        <w:tab/>
      </w:r>
      <w:r w:rsidRPr="005F5A61">
        <w:rPr>
          <w:color w:val="auto"/>
        </w:rPr>
        <w:t>18.1.2019</w:t>
      </w:r>
    </w:p>
    <w:p w:rsidR="005F5A61" w:rsidRPr="005F5A61" w:rsidRDefault="005F5A61" w:rsidP="0077638F">
      <w:pPr>
        <w:pStyle w:val="Zkladntextodsazen"/>
        <w:ind w:left="0"/>
        <w:rPr>
          <w:color w:val="auto"/>
        </w:rPr>
      </w:pPr>
      <w:r>
        <w:rPr>
          <w:color w:val="auto"/>
        </w:rPr>
        <w:t xml:space="preserve">bankovní spojení a </w:t>
      </w:r>
      <w:r w:rsidRPr="005F5A61">
        <w:rPr>
          <w:color w:val="auto"/>
        </w:rPr>
        <w:t xml:space="preserve"> </w:t>
      </w:r>
      <w:proofErr w:type="spellStart"/>
      <w:r w:rsidRPr="005F5A61">
        <w:rPr>
          <w:color w:val="auto"/>
        </w:rPr>
        <w:t>č.ú</w:t>
      </w:r>
      <w:proofErr w:type="spellEnd"/>
      <w:r w:rsidRPr="005F5A61">
        <w:rPr>
          <w:color w:val="auto"/>
        </w:rPr>
        <w:t xml:space="preserve">.:     </w:t>
      </w:r>
      <w:r>
        <w:rPr>
          <w:color w:val="auto"/>
        </w:rPr>
        <w:tab/>
      </w:r>
      <w:proofErr w:type="spellStart"/>
      <w:r w:rsidR="0077638F">
        <w:rPr>
          <w:color w:val="auto"/>
        </w:rPr>
        <w:t>xxx</w:t>
      </w:r>
      <w:proofErr w:type="spellEnd"/>
    </w:p>
    <w:p w:rsidR="005F5A61" w:rsidRDefault="005F5A61" w:rsidP="006B6243">
      <w:pPr>
        <w:jc w:val="both"/>
      </w:pPr>
    </w:p>
    <w:p w:rsidR="006B6243" w:rsidRPr="00DD186B" w:rsidRDefault="006B6243" w:rsidP="006B6243">
      <w:pPr>
        <w:jc w:val="both"/>
      </w:pPr>
      <w:r w:rsidRPr="00DD186B">
        <w:t>na straně jedné jako kupující (dále jen “</w:t>
      </w:r>
      <w:r>
        <w:t>k</w:t>
      </w:r>
      <w:r w:rsidRPr="00DD186B">
        <w:t xml:space="preserve">upující”) </w:t>
      </w:r>
    </w:p>
    <w:p w:rsidR="006B6243" w:rsidRPr="003931A4" w:rsidRDefault="006B6243" w:rsidP="006B6243">
      <w:pPr>
        <w:jc w:val="both"/>
      </w:pPr>
    </w:p>
    <w:p w:rsidR="006B6243" w:rsidRPr="003931A4" w:rsidRDefault="006B6243" w:rsidP="006B6243">
      <w:pPr>
        <w:jc w:val="both"/>
      </w:pPr>
      <w:r w:rsidRPr="003931A4">
        <w:t>a</w:t>
      </w:r>
    </w:p>
    <w:p w:rsidR="006B6243" w:rsidRPr="00FA30F8" w:rsidRDefault="006B6243" w:rsidP="006B6243">
      <w:pPr>
        <w:jc w:val="both"/>
      </w:pPr>
    </w:p>
    <w:p w:rsidR="005F5A61" w:rsidRPr="005F5A61" w:rsidRDefault="005F5A61" w:rsidP="006B6243">
      <w:pPr>
        <w:pStyle w:val="Zkladntextodsazen"/>
        <w:ind w:left="0"/>
        <w:rPr>
          <w:b/>
          <w:color w:val="auto"/>
        </w:rPr>
      </w:pPr>
      <w:r>
        <w:rPr>
          <w:b/>
          <w:color w:val="auto"/>
        </w:rPr>
        <w:t>LINET</w:t>
      </w:r>
      <w:r w:rsidRPr="005F5A61">
        <w:rPr>
          <w:b/>
          <w:color w:val="auto"/>
        </w:rPr>
        <w:t xml:space="preserve"> spol. s r.o.</w:t>
      </w:r>
    </w:p>
    <w:p w:rsidR="006B6243" w:rsidRPr="005F5A61" w:rsidRDefault="006B6243" w:rsidP="006B6243">
      <w:pPr>
        <w:pStyle w:val="Zkladntextodsazen"/>
        <w:ind w:left="0"/>
        <w:rPr>
          <w:color w:val="auto"/>
        </w:rPr>
      </w:pPr>
      <w:r w:rsidRPr="005F5A61">
        <w:rPr>
          <w:color w:val="auto"/>
        </w:rPr>
        <w:t>se sídlem / místem podnikání</w:t>
      </w:r>
      <w:r w:rsidRPr="005F5A61">
        <w:rPr>
          <w:color w:val="auto"/>
        </w:rPr>
        <w:tab/>
      </w:r>
      <w:proofErr w:type="spellStart"/>
      <w:r w:rsidR="005F5A61">
        <w:rPr>
          <w:color w:val="auto"/>
        </w:rPr>
        <w:t>Želevčice</w:t>
      </w:r>
      <w:proofErr w:type="spellEnd"/>
      <w:r w:rsidR="005F5A61">
        <w:rPr>
          <w:color w:val="auto"/>
        </w:rPr>
        <w:t xml:space="preserve"> 5, 274 01 Slaný</w:t>
      </w:r>
    </w:p>
    <w:p w:rsidR="006B6243" w:rsidRPr="005F5A61" w:rsidRDefault="006B6243" w:rsidP="006B6243">
      <w:pPr>
        <w:pStyle w:val="Zkladntextodsazen"/>
        <w:ind w:left="0"/>
        <w:rPr>
          <w:color w:val="auto"/>
        </w:rPr>
      </w:pPr>
      <w:r w:rsidRPr="005F5A61">
        <w:rPr>
          <w:color w:val="auto"/>
        </w:rPr>
        <w:t xml:space="preserve">IČO: </w:t>
      </w:r>
      <w:r w:rsidRPr="005F5A61">
        <w:rPr>
          <w:color w:val="auto"/>
        </w:rPr>
        <w:tab/>
      </w:r>
      <w:r w:rsidRPr="005F5A61">
        <w:rPr>
          <w:color w:val="auto"/>
        </w:rPr>
        <w:tab/>
      </w:r>
      <w:r w:rsidRPr="005F5A61">
        <w:rPr>
          <w:color w:val="auto"/>
        </w:rPr>
        <w:tab/>
      </w:r>
      <w:r w:rsidRPr="005F5A61">
        <w:rPr>
          <w:color w:val="auto"/>
        </w:rPr>
        <w:tab/>
      </w:r>
      <w:r w:rsidR="005F5A61">
        <w:rPr>
          <w:color w:val="auto"/>
        </w:rPr>
        <w:t>00507814</w:t>
      </w:r>
    </w:p>
    <w:p w:rsidR="006B6243" w:rsidRPr="005F5A61" w:rsidRDefault="006B6243" w:rsidP="006B6243">
      <w:pPr>
        <w:pStyle w:val="Zkladntextodsazen"/>
        <w:ind w:left="0"/>
        <w:rPr>
          <w:color w:val="auto"/>
        </w:rPr>
      </w:pPr>
      <w:r w:rsidRPr="005F5A61">
        <w:rPr>
          <w:color w:val="auto"/>
        </w:rPr>
        <w:t>DIČ:</w:t>
      </w:r>
      <w:r w:rsidRPr="005F5A61">
        <w:rPr>
          <w:color w:val="auto"/>
        </w:rPr>
        <w:tab/>
      </w:r>
      <w:r w:rsidRPr="005F5A61">
        <w:rPr>
          <w:color w:val="auto"/>
        </w:rPr>
        <w:tab/>
      </w:r>
      <w:r w:rsidRPr="005F5A61">
        <w:rPr>
          <w:color w:val="auto"/>
        </w:rPr>
        <w:tab/>
      </w:r>
      <w:r w:rsidRPr="005F5A61">
        <w:rPr>
          <w:color w:val="auto"/>
        </w:rPr>
        <w:tab/>
      </w:r>
      <w:r w:rsidR="005F5A61">
        <w:rPr>
          <w:color w:val="auto"/>
        </w:rPr>
        <w:t>CZ00507814</w:t>
      </w:r>
    </w:p>
    <w:p w:rsidR="006B6243" w:rsidRPr="005F5A61" w:rsidRDefault="006B6243" w:rsidP="006B6243">
      <w:pPr>
        <w:pStyle w:val="Zkladntextodsazen"/>
        <w:ind w:left="0"/>
        <w:rPr>
          <w:color w:val="auto"/>
        </w:rPr>
      </w:pPr>
      <w:r w:rsidRPr="005F5A61">
        <w:rPr>
          <w:color w:val="auto"/>
        </w:rPr>
        <w:t xml:space="preserve">bankovní spojení: </w:t>
      </w:r>
      <w:r w:rsidRPr="005F5A61">
        <w:rPr>
          <w:color w:val="auto"/>
        </w:rPr>
        <w:tab/>
      </w:r>
      <w:r w:rsidRPr="005F5A61">
        <w:rPr>
          <w:color w:val="auto"/>
        </w:rPr>
        <w:tab/>
      </w:r>
      <w:proofErr w:type="spellStart"/>
      <w:r w:rsidR="0077638F">
        <w:rPr>
          <w:color w:val="auto"/>
        </w:rPr>
        <w:t>xxx</w:t>
      </w:r>
      <w:proofErr w:type="spellEnd"/>
    </w:p>
    <w:p w:rsidR="006B6243" w:rsidRPr="005F5A61" w:rsidRDefault="006B6243" w:rsidP="006B6243">
      <w:pPr>
        <w:pStyle w:val="Zkladntextodsazen"/>
        <w:ind w:left="0"/>
        <w:rPr>
          <w:color w:val="auto"/>
        </w:rPr>
      </w:pPr>
      <w:r w:rsidRPr="005F5A61">
        <w:rPr>
          <w:color w:val="auto"/>
        </w:rPr>
        <w:t>číslo účtu:</w:t>
      </w:r>
      <w:r w:rsidRPr="005F5A61">
        <w:rPr>
          <w:color w:val="auto"/>
        </w:rPr>
        <w:tab/>
      </w:r>
      <w:r w:rsidRPr="005F5A61">
        <w:rPr>
          <w:color w:val="auto"/>
        </w:rPr>
        <w:tab/>
      </w:r>
      <w:r w:rsidRPr="005F5A61">
        <w:rPr>
          <w:color w:val="auto"/>
        </w:rPr>
        <w:tab/>
      </w:r>
      <w:proofErr w:type="spellStart"/>
      <w:r w:rsidR="0077638F">
        <w:rPr>
          <w:color w:val="auto"/>
        </w:rPr>
        <w:t>xxx</w:t>
      </w:r>
      <w:proofErr w:type="spellEnd"/>
    </w:p>
    <w:p w:rsidR="006B6243" w:rsidRPr="005F5A61" w:rsidRDefault="006B6243" w:rsidP="006B6243">
      <w:pPr>
        <w:pStyle w:val="Zkladntextodsazen"/>
        <w:ind w:left="0"/>
        <w:rPr>
          <w:color w:val="auto"/>
        </w:rPr>
      </w:pPr>
      <w:r w:rsidRPr="005F5A61">
        <w:rPr>
          <w:color w:val="auto"/>
        </w:rPr>
        <w:t>zastoupený:</w:t>
      </w:r>
      <w:r w:rsidRPr="005F5A61">
        <w:rPr>
          <w:color w:val="auto"/>
        </w:rPr>
        <w:tab/>
      </w:r>
      <w:r w:rsidRPr="005F5A61">
        <w:rPr>
          <w:color w:val="auto"/>
        </w:rPr>
        <w:tab/>
      </w:r>
      <w:r w:rsidRPr="005F5A61">
        <w:rPr>
          <w:color w:val="auto"/>
        </w:rPr>
        <w:tab/>
      </w:r>
      <w:r w:rsidR="005F5A61">
        <w:rPr>
          <w:color w:val="auto"/>
        </w:rPr>
        <w:t xml:space="preserve">Petrem Smetanou, </w:t>
      </w:r>
      <w:proofErr w:type="spellStart"/>
      <w:r w:rsidR="005F5A61">
        <w:rPr>
          <w:color w:val="auto"/>
        </w:rPr>
        <w:t>Customer</w:t>
      </w:r>
      <w:proofErr w:type="spellEnd"/>
      <w:r w:rsidR="005F5A61">
        <w:rPr>
          <w:color w:val="auto"/>
        </w:rPr>
        <w:t xml:space="preserve"> </w:t>
      </w:r>
      <w:proofErr w:type="spellStart"/>
      <w:r w:rsidR="005F5A61">
        <w:rPr>
          <w:color w:val="auto"/>
        </w:rPr>
        <w:t>Service</w:t>
      </w:r>
      <w:proofErr w:type="spellEnd"/>
      <w:r w:rsidR="005F5A61">
        <w:rPr>
          <w:color w:val="auto"/>
        </w:rPr>
        <w:t xml:space="preserve"> </w:t>
      </w:r>
      <w:proofErr w:type="spellStart"/>
      <w:r w:rsidR="005F5A61">
        <w:rPr>
          <w:color w:val="auto"/>
        </w:rPr>
        <w:t>manager</w:t>
      </w:r>
      <w:proofErr w:type="spellEnd"/>
      <w:r w:rsidR="005F5A61">
        <w:rPr>
          <w:color w:val="auto"/>
        </w:rPr>
        <w:t xml:space="preserve">, na základě plné moci </w:t>
      </w:r>
    </w:p>
    <w:p w:rsidR="006B6243" w:rsidRPr="00DD186B" w:rsidRDefault="006B6243" w:rsidP="006B6243">
      <w:pPr>
        <w:pStyle w:val="Zkladntextodsazen"/>
        <w:ind w:left="0"/>
        <w:rPr>
          <w:color w:val="auto"/>
        </w:rPr>
      </w:pPr>
      <w:r w:rsidRPr="005F5A61">
        <w:rPr>
          <w:color w:val="auto"/>
        </w:rPr>
        <w:t xml:space="preserve">společnost zapsaná v obchodním rejstříku </w:t>
      </w:r>
      <w:r w:rsidR="005F5A61">
        <w:rPr>
          <w:color w:val="auto"/>
        </w:rPr>
        <w:t>vedeném Městským soudem v Praze, oddíl C, vložka 163</w:t>
      </w:r>
    </w:p>
    <w:p w:rsidR="006B6243" w:rsidRPr="00DD186B" w:rsidRDefault="006B6243" w:rsidP="006B6243">
      <w:pPr>
        <w:pStyle w:val="Zkladntextodsazen"/>
        <w:ind w:left="0"/>
        <w:rPr>
          <w:color w:val="auto"/>
        </w:rPr>
      </w:pPr>
    </w:p>
    <w:p w:rsidR="006B6243" w:rsidRPr="00DD186B" w:rsidRDefault="006B6243" w:rsidP="006B6243">
      <w:r w:rsidRPr="00DD186B">
        <w:t>na straně druhé jako prodávající (dále jen „</w:t>
      </w:r>
      <w:r>
        <w:t>p</w:t>
      </w:r>
      <w:r w:rsidRPr="00DD186B">
        <w:t>rodávající“)</w:t>
      </w:r>
    </w:p>
    <w:p w:rsidR="006B6243" w:rsidRPr="00FA30F8" w:rsidRDefault="006B6243" w:rsidP="006B6243">
      <w:pPr>
        <w:jc w:val="both"/>
      </w:pPr>
    </w:p>
    <w:p w:rsidR="006B6243" w:rsidRPr="00FA30F8" w:rsidRDefault="006B6243" w:rsidP="006B6243">
      <w:pPr>
        <w:jc w:val="both"/>
      </w:pPr>
    </w:p>
    <w:p w:rsidR="006B6243" w:rsidRPr="003931A4" w:rsidRDefault="006B6243" w:rsidP="006B6243">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6B6243" w:rsidRPr="00FA30F8" w:rsidRDefault="006B6243" w:rsidP="006B6243">
      <w:pPr>
        <w:jc w:val="both"/>
      </w:pPr>
    </w:p>
    <w:p w:rsidR="006B6243" w:rsidRPr="00FA30F8" w:rsidRDefault="006B6243" w:rsidP="006B6243">
      <w:pPr>
        <w:jc w:val="both"/>
      </w:pPr>
    </w:p>
    <w:p w:rsidR="006B6243" w:rsidRPr="003931A4" w:rsidRDefault="006B6243" w:rsidP="006B6243">
      <w:pPr>
        <w:jc w:val="both"/>
        <w:rPr>
          <w:b/>
          <w:caps/>
        </w:rPr>
      </w:pPr>
      <w:r w:rsidRPr="003931A4">
        <w:rPr>
          <w:b/>
          <w:caps/>
        </w:rPr>
        <w:t>VZHLEDEM K TOMU, ŽE</w:t>
      </w:r>
      <w:r>
        <w:rPr>
          <w:b/>
          <w:caps/>
        </w:rPr>
        <w:t>:</w:t>
      </w:r>
    </w:p>
    <w:p w:rsidR="006B6243" w:rsidRPr="00DD186B" w:rsidRDefault="006B6243" w:rsidP="006B6243">
      <w:pPr>
        <w:jc w:val="both"/>
      </w:pPr>
    </w:p>
    <w:p w:rsidR="006B6243" w:rsidRPr="003B7D20" w:rsidRDefault="006B6243" w:rsidP="009D1660">
      <w:pPr>
        <w:pStyle w:val="Nadpis1"/>
        <w:numPr>
          <w:ilvl w:val="0"/>
          <w:numId w:val="17"/>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Pr>
          <w:b w:val="0"/>
          <w:i w:val="0"/>
          <w:sz w:val="20"/>
        </w:rPr>
        <w:t>„</w:t>
      </w:r>
      <w:r w:rsidRPr="00FC4DB9">
        <w:rPr>
          <w:i w:val="0"/>
          <w:sz w:val="20"/>
        </w:rPr>
        <w:t>Zdravotnický mobiliář pro gynekologicko-porodnické oddělení nemocnice v Karlových Varech</w:t>
      </w:r>
      <w:r>
        <w:rPr>
          <w:i w:val="0"/>
          <w:sz w:val="20"/>
        </w:rPr>
        <w:t xml:space="preserve">, část C. </w:t>
      </w:r>
      <w:r w:rsidR="00A5523C">
        <w:rPr>
          <w:i w:val="0"/>
          <w:sz w:val="20"/>
        </w:rPr>
        <w:t>Porodní lůžko</w:t>
      </w:r>
      <w:r w:rsidRPr="007A56B3">
        <w:rPr>
          <w:i w:val="0"/>
          <w:sz w:val="20"/>
        </w:rPr>
        <w:t>“</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dne </w:t>
      </w:r>
      <w:r w:rsidR="005F5A61" w:rsidRPr="005F5A61">
        <w:rPr>
          <w:b w:val="0"/>
          <w:i w:val="0"/>
          <w:sz w:val="20"/>
        </w:rPr>
        <w:t xml:space="preserve">13.11.2018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číslem </w:t>
      </w:r>
      <w:r w:rsidR="005F5A61" w:rsidRPr="005F5A61">
        <w:rPr>
          <w:b w:val="0"/>
          <w:bCs/>
          <w:i w:val="0"/>
          <w:sz w:val="20"/>
        </w:rPr>
        <w:t>Z2018-039949</w:t>
      </w:r>
      <w:r w:rsidRPr="003931A4">
        <w:rPr>
          <w:b w:val="0"/>
          <w:i w:val="0"/>
          <w:sz w:val="20"/>
        </w:rPr>
        <w:t xml:space="preserve"> (dále jen </w:t>
      </w:r>
      <w:r>
        <w:rPr>
          <w:b w:val="0"/>
          <w:i w:val="0"/>
          <w:sz w:val="20"/>
        </w:rPr>
        <w:t>„</w:t>
      </w:r>
      <w:r w:rsidRPr="003931A4">
        <w:rPr>
          <w:b w:val="0"/>
          <w:i w:val="0"/>
          <w:sz w:val="20"/>
        </w:rPr>
        <w:t>zadávací řízení</w:t>
      </w:r>
      <w:r>
        <w:rPr>
          <w:b w:val="0"/>
          <w:i w:val="0"/>
          <w:sz w:val="20"/>
        </w:rPr>
        <w:t>“); a</w:t>
      </w:r>
      <w:r w:rsidRPr="003931A4">
        <w:rPr>
          <w:b w:val="0"/>
          <w:i w:val="0"/>
          <w:sz w:val="20"/>
        </w:rPr>
        <w:t xml:space="preserve"> </w:t>
      </w:r>
    </w:p>
    <w:p w:rsidR="006B6243" w:rsidRPr="003B7D20" w:rsidRDefault="006B6243" w:rsidP="006B6243">
      <w:pPr>
        <w:jc w:val="both"/>
      </w:pPr>
    </w:p>
    <w:p w:rsidR="006B6243" w:rsidRPr="00F11F13" w:rsidRDefault="006B6243" w:rsidP="009D1660">
      <w:pPr>
        <w:pStyle w:val="Seznam2"/>
        <w:numPr>
          <w:ilvl w:val="0"/>
          <w:numId w:val="17"/>
        </w:numPr>
        <w:ind w:left="567" w:hanging="538"/>
        <w:jc w:val="both"/>
        <w:rPr>
          <w:shd w:val="clear" w:color="auto" w:fill="00FFFF"/>
        </w:rPr>
      </w:pPr>
      <w:r w:rsidRPr="003931A4">
        <w:t xml:space="preserve">Prodávající </w:t>
      </w:r>
      <w:r w:rsidRPr="005F5A61">
        <w:t>je právnicko</w:t>
      </w:r>
      <w:r w:rsidR="005F5A61" w:rsidRPr="005F5A61">
        <w:t>u osobou - obchodní společností</w:t>
      </w:r>
      <w:r w:rsidR="005F5A61">
        <w:t xml:space="preserve">. </w:t>
      </w:r>
      <w:r w:rsidRPr="003931A4">
        <w:t>Prodáva</w:t>
      </w:r>
      <w:r>
        <w:t>jící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6B6243" w:rsidRDefault="006B6243" w:rsidP="006B6243">
      <w:pPr>
        <w:pStyle w:val="Odstavecseseznamem"/>
        <w:rPr>
          <w:shd w:val="clear" w:color="auto" w:fill="00FFFF"/>
        </w:rPr>
      </w:pPr>
    </w:p>
    <w:p w:rsidR="006B6243" w:rsidRPr="003931A4" w:rsidRDefault="006B6243" w:rsidP="009D1660">
      <w:pPr>
        <w:pStyle w:val="Seznam2"/>
        <w:numPr>
          <w:ilvl w:val="0"/>
          <w:numId w:val="17"/>
        </w:numPr>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6B6243" w:rsidRPr="003B7D20" w:rsidRDefault="006B6243" w:rsidP="006B6243">
      <w:pPr>
        <w:jc w:val="both"/>
      </w:pPr>
    </w:p>
    <w:p w:rsidR="006B6243" w:rsidRDefault="006B6243" w:rsidP="009D1660">
      <w:pPr>
        <w:pStyle w:val="Seznam2"/>
        <w:numPr>
          <w:ilvl w:val="0"/>
          <w:numId w:val="17"/>
        </w:numPr>
        <w:ind w:left="567" w:hanging="538"/>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6B6243" w:rsidRDefault="006B6243" w:rsidP="006B6243">
      <w:pPr>
        <w:pStyle w:val="Odstavecseseznamem"/>
      </w:pPr>
    </w:p>
    <w:p w:rsidR="006B6243" w:rsidRPr="003931A4" w:rsidRDefault="006B6243" w:rsidP="009D1660">
      <w:pPr>
        <w:pStyle w:val="Seznam2"/>
        <w:numPr>
          <w:ilvl w:val="0"/>
          <w:numId w:val="17"/>
        </w:numPr>
        <w:ind w:left="567" w:hanging="538"/>
        <w:jc w:val="both"/>
      </w:pPr>
      <w:r w:rsidRPr="006714E1">
        <w:rPr>
          <w:rFonts w:cs="Arial"/>
        </w:rPr>
        <w:t xml:space="preserve">Rada Karlovarského kraje schválila uzavření této smlouvy na svém jednání konaném dne </w:t>
      </w:r>
      <w:r w:rsidR="005F5A61" w:rsidRPr="005F5A61">
        <w:rPr>
          <w:rFonts w:cs="Arial"/>
        </w:rPr>
        <w:t>18.1.2019</w:t>
      </w:r>
      <w:r w:rsidR="005F5A61">
        <w:rPr>
          <w:rFonts w:cs="Arial"/>
        </w:rPr>
        <w:t xml:space="preserve"> usnesením č. RK 32/01/19.</w:t>
      </w:r>
      <w:r w:rsidR="005F5A61" w:rsidRPr="005F5A61">
        <w:rPr>
          <w:rFonts w:cs="Arial"/>
        </w:rPr>
        <w:tab/>
      </w:r>
      <w:r w:rsidR="005F5A61" w:rsidRPr="005F5A61">
        <w:rPr>
          <w:rFonts w:cs="Arial"/>
        </w:rPr>
        <w:tab/>
      </w:r>
      <w:r w:rsidR="005F5A61" w:rsidRPr="005F5A61">
        <w:rPr>
          <w:rFonts w:cs="Arial"/>
        </w:rPr>
        <w:tab/>
      </w:r>
      <w:r w:rsidR="005F5A61" w:rsidRPr="005F5A61">
        <w:rPr>
          <w:rFonts w:cs="Arial"/>
        </w:rPr>
        <w:tab/>
      </w:r>
    </w:p>
    <w:p w:rsidR="006B6243" w:rsidRPr="003931A4" w:rsidRDefault="006B6243" w:rsidP="006B6243">
      <w:pPr>
        <w:pStyle w:val="Seznam2"/>
        <w:ind w:left="0" w:firstLine="0"/>
        <w:jc w:val="both"/>
        <w:rPr>
          <w:b/>
        </w:rPr>
      </w:pPr>
    </w:p>
    <w:p w:rsidR="006B6243" w:rsidRPr="003931A4" w:rsidRDefault="006B6243" w:rsidP="006B6243">
      <w:pPr>
        <w:pStyle w:val="Seznam2"/>
        <w:ind w:left="0" w:firstLine="0"/>
        <w:jc w:val="both"/>
        <w:rPr>
          <w:b/>
        </w:rPr>
      </w:pPr>
    </w:p>
    <w:p w:rsidR="006B6243" w:rsidRPr="003931A4" w:rsidRDefault="006B6243" w:rsidP="006B6243">
      <w:pPr>
        <w:pStyle w:val="Seznam2"/>
        <w:ind w:left="0" w:firstLine="0"/>
        <w:jc w:val="both"/>
        <w:rPr>
          <w:b/>
          <w:sz w:val="22"/>
        </w:rPr>
      </w:pPr>
      <w:r w:rsidRPr="003931A4">
        <w:rPr>
          <w:b/>
          <w:sz w:val="22"/>
        </w:rPr>
        <w:t>BYLO DOHODNUTO NÁSLEDUJÍCÍ:</w:t>
      </w:r>
    </w:p>
    <w:p w:rsidR="006B6243" w:rsidRDefault="006B6243" w:rsidP="006B6243">
      <w:pPr>
        <w:pStyle w:val="Seznam2"/>
        <w:ind w:left="0" w:firstLine="0"/>
        <w:jc w:val="both"/>
        <w:rPr>
          <w:b/>
        </w:rPr>
      </w:pPr>
    </w:p>
    <w:p w:rsidR="006B6243" w:rsidRPr="003931A4" w:rsidRDefault="006B6243" w:rsidP="006B6243">
      <w:pPr>
        <w:pStyle w:val="Seznam2"/>
        <w:ind w:left="0" w:firstLine="0"/>
        <w:jc w:val="both"/>
        <w:rPr>
          <w:b/>
        </w:rPr>
      </w:pPr>
    </w:p>
    <w:p w:rsidR="006B6243" w:rsidRPr="003931A4" w:rsidRDefault="006B6243" w:rsidP="009D1660">
      <w:pPr>
        <w:numPr>
          <w:ilvl w:val="0"/>
          <w:numId w:val="18"/>
        </w:numPr>
        <w:jc w:val="both"/>
        <w:rPr>
          <w:b/>
          <w:caps/>
          <w:sz w:val="22"/>
          <w:u w:val="single"/>
        </w:rPr>
      </w:pPr>
      <w:r w:rsidRPr="003931A4">
        <w:rPr>
          <w:b/>
          <w:caps/>
          <w:sz w:val="22"/>
          <w:u w:val="single"/>
        </w:rPr>
        <w:t>Předmět smlouvy</w:t>
      </w:r>
    </w:p>
    <w:p w:rsidR="006B6243" w:rsidRPr="003931A4" w:rsidRDefault="006B6243" w:rsidP="006B6243">
      <w:pPr>
        <w:pStyle w:val="Zkladntext"/>
        <w:rPr>
          <w:b/>
        </w:rPr>
      </w:pPr>
    </w:p>
    <w:p w:rsidR="006B6243" w:rsidRPr="00E713EE" w:rsidRDefault="006B6243" w:rsidP="009D1660">
      <w:pPr>
        <w:pStyle w:val="Seznam2"/>
        <w:numPr>
          <w:ilvl w:val="1"/>
          <w:numId w:val="19"/>
        </w:numPr>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6B6243" w:rsidRPr="003931A4" w:rsidRDefault="006B6243" w:rsidP="006B6243">
      <w:pPr>
        <w:pStyle w:val="Seznam2"/>
        <w:tabs>
          <w:tab w:val="num" w:pos="567"/>
        </w:tabs>
        <w:ind w:left="567" w:hanging="567"/>
        <w:jc w:val="both"/>
        <w:rPr>
          <w:color w:val="FF0000"/>
        </w:rPr>
      </w:pPr>
    </w:p>
    <w:p w:rsidR="006B6243" w:rsidRPr="003931A4" w:rsidRDefault="006B6243" w:rsidP="009D1660">
      <w:pPr>
        <w:pStyle w:val="Seznam2"/>
        <w:numPr>
          <w:ilvl w:val="1"/>
          <w:numId w:val="19"/>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Pr="00007DC3">
        <w:t>flash</w:t>
      </w:r>
      <w:proofErr w:type="spellEnd"/>
      <w:r w:rsidRPr="00007DC3">
        <w:t xml:space="preserve">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6B6243" w:rsidRPr="003931A4" w:rsidRDefault="006B6243" w:rsidP="006B6243">
      <w:pPr>
        <w:pStyle w:val="Seznam2"/>
        <w:tabs>
          <w:tab w:val="num" w:pos="567"/>
        </w:tabs>
        <w:ind w:left="567" w:hanging="567"/>
        <w:jc w:val="both"/>
      </w:pPr>
    </w:p>
    <w:p w:rsidR="006B6243" w:rsidRPr="00DF3FC8" w:rsidRDefault="006B6243" w:rsidP="006B6243">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6B6243" w:rsidRPr="003931A4" w:rsidRDefault="006B6243" w:rsidP="006B6243">
      <w:pPr>
        <w:jc w:val="both"/>
        <w:rPr>
          <w:color w:val="FF0000"/>
        </w:rPr>
      </w:pPr>
    </w:p>
    <w:p w:rsidR="006B6243" w:rsidRPr="003931A4" w:rsidRDefault="006B6243" w:rsidP="006B6243">
      <w:pPr>
        <w:jc w:val="both"/>
        <w:rPr>
          <w:color w:val="FF0000"/>
        </w:rPr>
      </w:pPr>
    </w:p>
    <w:p w:rsidR="006B6243" w:rsidRPr="003931A4" w:rsidRDefault="006B6243" w:rsidP="009D1660">
      <w:pPr>
        <w:numPr>
          <w:ilvl w:val="0"/>
          <w:numId w:val="18"/>
        </w:numPr>
        <w:jc w:val="both"/>
        <w:rPr>
          <w:b/>
          <w:caps/>
          <w:sz w:val="22"/>
          <w:u w:val="single"/>
        </w:rPr>
      </w:pPr>
      <w:r w:rsidRPr="003931A4">
        <w:rPr>
          <w:b/>
          <w:caps/>
          <w:sz w:val="22"/>
          <w:u w:val="single"/>
        </w:rPr>
        <w:t>kupní Cena a platební podmínky</w:t>
      </w:r>
    </w:p>
    <w:p w:rsidR="006B6243" w:rsidRPr="003931A4" w:rsidRDefault="006B6243" w:rsidP="006B6243">
      <w:pPr>
        <w:jc w:val="both"/>
        <w:rPr>
          <w:b/>
          <w:caps/>
        </w:rPr>
      </w:pPr>
    </w:p>
    <w:p w:rsidR="006B6243" w:rsidRPr="003931A4" w:rsidRDefault="006B6243" w:rsidP="009D1660">
      <w:pPr>
        <w:pStyle w:val="Nadpis2"/>
        <w:numPr>
          <w:ilvl w:val="1"/>
          <w:numId w:val="18"/>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6B6243" w:rsidRPr="003931A4" w:rsidRDefault="006B6243" w:rsidP="006B6243">
      <w:pPr>
        <w:pStyle w:val="Nadpis2"/>
        <w:numPr>
          <w:ilvl w:val="0"/>
          <w:numId w:val="0"/>
        </w:numPr>
        <w:spacing w:before="0" w:after="0"/>
        <w:ind w:left="1134" w:hanging="1134"/>
        <w:jc w:val="both"/>
        <w:rPr>
          <w:sz w:val="20"/>
        </w:rPr>
      </w:pPr>
    </w:p>
    <w:p w:rsidR="006B6243" w:rsidRPr="005F5A61" w:rsidRDefault="006B6243" w:rsidP="006B6243">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005F5A61">
        <w:rPr>
          <w:b/>
          <w:sz w:val="20"/>
        </w:rPr>
        <w:t>1 067 808,00</w:t>
      </w:r>
      <w:r w:rsidRPr="005F5A61">
        <w:rPr>
          <w:b/>
          <w:sz w:val="20"/>
        </w:rPr>
        <w:t xml:space="preserve"> Kč</w:t>
      </w:r>
    </w:p>
    <w:p w:rsidR="006B6243" w:rsidRPr="005F5A61" w:rsidRDefault="006B6243" w:rsidP="006B6243">
      <w:pPr>
        <w:pStyle w:val="Nadpis2"/>
        <w:numPr>
          <w:ilvl w:val="0"/>
          <w:numId w:val="0"/>
        </w:numPr>
        <w:tabs>
          <w:tab w:val="right" w:pos="6379"/>
        </w:tabs>
        <w:spacing w:before="0" w:after="0"/>
        <w:ind w:left="567"/>
        <w:jc w:val="both"/>
        <w:rPr>
          <w:b/>
          <w:sz w:val="20"/>
        </w:rPr>
      </w:pPr>
      <w:r w:rsidRPr="005F5A61">
        <w:rPr>
          <w:b/>
          <w:sz w:val="20"/>
        </w:rPr>
        <w:t>DPH (</w:t>
      </w:r>
      <w:r w:rsidR="005F5A61">
        <w:rPr>
          <w:b/>
          <w:sz w:val="20"/>
        </w:rPr>
        <w:t>21</w:t>
      </w:r>
      <w:r w:rsidRPr="005F5A61">
        <w:rPr>
          <w:b/>
          <w:sz w:val="20"/>
        </w:rPr>
        <w:t xml:space="preserve"> %)</w:t>
      </w:r>
      <w:r w:rsidRPr="005F5A61">
        <w:rPr>
          <w:b/>
          <w:sz w:val="20"/>
        </w:rPr>
        <w:tab/>
      </w:r>
      <w:r w:rsidR="005F5A61">
        <w:rPr>
          <w:b/>
          <w:sz w:val="20"/>
        </w:rPr>
        <w:t>224 239,68</w:t>
      </w:r>
      <w:r w:rsidRPr="005F5A61">
        <w:rPr>
          <w:b/>
          <w:sz w:val="20"/>
        </w:rPr>
        <w:t xml:space="preserve"> Kč</w:t>
      </w:r>
    </w:p>
    <w:p w:rsidR="006B6243" w:rsidRPr="003931A4" w:rsidRDefault="006B6243" w:rsidP="006B6243">
      <w:pPr>
        <w:pStyle w:val="Nadpis2"/>
        <w:numPr>
          <w:ilvl w:val="0"/>
          <w:numId w:val="0"/>
        </w:numPr>
        <w:tabs>
          <w:tab w:val="right" w:pos="6379"/>
        </w:tabs>
        <w:spacing w:before="0" w:after="0"/>
        <w:ind w:left="567"/>
        <w:jc w:val="both"/>
        <w:rPr>
          <w:b/>
          <w:sz w:val="20"/>
        </w:rPr>
      </w:pPr>
      <w:r w:rsidRPr="005F5A61">
        <w:rPr>
          <w:b/>
          <w:sz w:val="20"/>
        </w:rPr>
        <w:t>celková cena včetně DPH</w:t>
      </w:r>
      <w:r w:rsidRPr="005F5A61">
        <w:rPr>
          <w:b/>
          <w:sz w:val="20"/>
        </w:rPr>
        <w:tab/>
      </w:r>
      <w:r w:rsidR="00471EEE">
        <w:rPr>
          <w:b/>
          <w:sz w:val="20"/>
        </w:rPr>
        <w:t>1 292 047,68</w:t>
      </w:r>
      <w:r w:rsidRPr="003931A4">
        <w:rPr>
          <w:b/>
          <w:sz w:val="20"/>
        </w:rPr>
        <w:t xml:space="preserve"> Kč</w:t>
      </w:r>
    </w:p>
    <w:p w:rsidR="006B6243" w:rsidRPr="003931A4" w:rsidRDefault="006B6243" w:rsidP="006B6243">
      <w:pPr>
        <w:pStyle w:val="Nadpis2"/>
        <w:numPr>
          <w:ilvl w:val="0"/>
          <w:numId w:val="0"/>
        </w:numPr>
        <w:spacing w:before="0" w:after="0"/>
        <w:ind w:left="68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Smluvní strany se dohodly, že kupní cena bude uhrazena následujícím způsobem:</w:t>
      </w:r>
    </w:p>
    <w:p w:rsidR="006B6243" w:rsidRPr="003931A4" w:rsidRDefault="006B6243" w:rsidP="006B6243">
      <w:pPr>
        <w:pStyle w:val="Nadpis2"/>
        <w:numPr>
          <w:ilvl w:val="0"/>
          <w:numId w:val="0"/>
        </w:numPr>
        <w:spacing w:before="0" w:after="0"/>
        <w:jc w:val="both"/>
        <w:rPr>
          <w:color w:val="FF0000"/>
          <w:sz w:val="20"/>
        </w:rPr>
      </w:pPr>
    </w:p>
    <w:p w:rsidR="006B6243" w:rsidRPr="003931A4" w:rsidRDefault="006B6243" w:rsidP="009D1660">
      <w:pPr>
        <w:pStyle w:val="Nadpis2"/>
        <w:numPr>
          <w:ilvl w:val="0"/>
          <w:numId w:val="21"/>
        </w:numPr>
        <w:spacing w:before="0" w:after="0"/>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6B6243" w:rsidRPr="003931A4" w:rsidRDefault="006B6243" w:rsidP="006B6243">
      <w:pPr>
        <w:pStyle w:val="Nadpis2"/>
        <w:numPr>
          <w:ilvl w:val="0"/>
          <w:numId w:val="0"/>
        </w:numPr>
        <w:spacing w:before="0" w:after="0"/>
        <w:ind w:left="1276" w:hanging="709"/>
        <w:jc w:val="both"/>
        <w:rPr>
          <w:sz w:val="20"/>
        </w:rPr>
      </w:pPr>
    </w:p>
    <w:p w:rsidR="006B6243" w:rsidRPr="003931A4" w:rsidRDefault="006B6243" w:rsidP="009D1660">
      <w:pPr>
        <w:pStyle w:val="Nadpis2"/>
        <w:numPr>
          <w:ilvl w:val="0"/>
          <w:numId w:val="21"/>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sidR="00471EEE">
        <w:rPr>
          <w:sz w:val="20"/>
        </w:rPr>
        <w:t>(dále jen „</w:t>
      </w:r>
      <w:r>
        <w:rPr>
          <w:sz w:val="20"/>
        </w:rPr>
        <w:t xml:space="preserve">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6B6243" w:rsidRPr="003931A4" w:rsidRDefault="006B6243" w:rsidP="006B6243">
      <w:pPr>
        <w:pStyle w:val="Nadpis2"/>
        <w:numPr>
          <w:ilvl w:val="0"/>
          <w:numId w:val="0"/>
        </w:numPr>
        <w:spacing w:before="0" w:after="0"/>
        <w:ind w:left="1276" w:hanging="709"/>
        <w:jc w:val="both"/>
        <w:rPr>
          <w:sz w:val="20"/>
        </w:rPr>
      </w:pPr>
    </w:p>
    <w:p w:rsidR="006B6243" w:rsidRPr="003931A4" w:rsidRDefault="006B6243" w:rsidP="009D1660">
      <w:pPr>
        <w:pStyle w:val="Nadpis2"/>
        <w:numPr>
          <w:ilvl w:val="0"/>
          <w:numId w:val="21"/>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6B6243" w:rsidRPr="003931A4" w:rsidRDefault="006B6243" w:rsidP="006B6243">
      <w:pPr>
        <w:pStyle w:val="Nadpis2"/>
        <w:numPr>
          <w:ilvl w:val="0"/>
          <w:numId w:val="0"/>
        </w:numPr>
        <w:spacing w:before="0" w:after="0"/>
        <w:ind w:left="1276" w:hanging="709"/>
        <w:jc w:val="both"/>
        <w:rPr>
          <w:sz w:val="20"/>
        </w:rPr>
      </w:pPr>
    </w:p>
    <w:p w:rsidR="006B6243" w:rsidRPr="00BE174E" w:rsidRDefault="006B6243" w:rsidP="009D1660">
      <w:pPr>
        <w:pStyle w:val="Nadpis2"/>
        <w:numPr>
          <w:ilvl w:val="0"/>
          <w:numId w:val="21"/>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rsidR="006B6243" w:rsidRPr="003931A4" w:rsidRDefault="006B6243" w:rsidP="006B6243">
      <w:pPr>
        <w:ind w:left="1276" w:hanging="709"/>
        <w:jc w:val="both"/>
        <w:rPr>
          <w:highlight w:val="lightGray"/>
        </w:rPr>
      </w:pPr>
    </w:p>
    <w:p w:rsidR="006B6243" w:rsidRPr="00A0574B" w:rsidRDefault="006B6243" w:rsidP="009D1660">
      <w:pPr>
        <w:pStyle w:val="Nadpis2"/>
        <w:numPr>
          <w:ilvl w:val="0"/>
          <w:numId w:val="21"/>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6B6243" w:rsidRPr="00077B9F" w:rsidRDefault="006B6243" w:rsidP="006B6243">
      <w:pPr>
        <w:pStyle w:val="Nadpis2"/>
        <w:numPr>
          <w:ilvl w:val="0"/>
          <w:numId w:val="0"/>
        </w:numPr>
        <w:spacing w:before="0" w:after="0"/>
        <w:jc w:val="both"/>
        <w:rPr>
          <w:color w:val="FF0000"/>
          <w:sz w:val="20"/>
        </w:rPr>
      </w:pPr>
    </w:p>
    <w:p w:rsidR="006B6243" w:rsidRPr="00BE174E" w:rsidRDefault="006B6243" w:rsidP="009D1660">
      <w:pPr>
        <w:pStyle w:val="Nadpis2"/>
        <w:numPr>
          <w:ilvl w:val="0"/>
          <w:numId w:val="21"/>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6B6243" w:rsidRPr="003931A4" w:rsidRDefault="006B6243" w:rsidP="006B6243">
      <w:pPr>
        <w:pStyle w:val="Odstavecseseznamem"/>
        <w:ind w:left="1276" w:hanging="709"/>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6B6243" w:rsidRPr="003931A4" w:rsidRDefault="006B6243" w:rsidP="006B6243">
      <w:pPr>
        <w:pStyle w:val="Nadpis2"/>
        <w:numPr>
          <w:ilvl w:val="0"/>
          <w:numId w:val="0"/>
        </w:numPr>
        <w:spacing w:before="0" w:after="0"/>
        <w:jc w:val="both"/>
        <w:rPr>
          <w:color w:val="FF0000"/>
          <w:sz w:val="20"/>
        </w:rPr>
      </w:pPr>
    </w:p>
    <w:p w:rsidR="006B6243" w:rsidRPr="003931A4" w:rsidRDefault="006B6243" w:rsidP="009D1660">
      <w:pPr>
        <w:pStyle w:val="Zkladntextodsazen2"/>
        <w:numPr>
          <w:ilvl w:val="1"/>
          <w:numId w:val="18"/>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6B6243" w:rsidRPr="00606D4B" w:rsidRDefault="006B6243" w:rsidP="006B6243">
      <w:pPr>
        <w:pStyle w:val="Nadpis2"/>
        <w:numPr>
          <w:ilvl w:val="0"/>
          <w:numId w:val="0"/>
        </w:numPr>
        <w:spacing w:before="0" w:after="0"/>
        <w:jc w:val="both"/>
        <w:rPr>
          <w:sz w:val="20"/>
        </w:rPr>
      </w:pP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numPr>
          <w:ilvl w:val="0"/>
          <w:numId w:val="18"/>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6B6243" w:rsidRPr="0083200E" w:rsidRDefault="006B6243" w:rsidP="006B6243">
      <w:pPr>
        <w:pStyle w:val="Nadpis2"/>
        <w:numPr>
          <w:ilvl w:val="0"/>
          <w:numId w:val="0"/>
        </w:numPr>
        <w:spacing w:before="0" w:after="0"/>
        <w:jc w:val="both"/>
        <w:rPr>
          <w:rFonts w:cs="Arial"/>
          <w:sz w:val="20"/>
        </w:rPr>
      </w:pPr>
    </w:p>
    <w:p w:rsidR="006B6243" w:rsidRPr="00B10D7D" w:rsidRDefault="006B6243" w:rsidP="009D1660">
      <w:pPr>
        <w:pStyle w:val="Zkladntext"/>
        <w:numPr>
          <w:ilvl w:val="1"/>
          <w:numId w:val="18"/>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Pr>
          <w:rFonts w:ascii="Arial" w:hAnsi="Arial" w:cs="Arial"/>
          <w:b/>
          <w:sz w:val="20"/>
          <w:szCs w:val="20"/>
        </w:rPr>
        <w:t>ve dvou etapách, s tím, že</w:t>
      </w:r>
      <w:r>
        <w:rPr>
          <w:rFonts w:ascii="Arial" w:hAnsi="Arial" w:cs="Arial"/>
          <w:sz w:val="20"/>
          <w:szCs w:val="20"/>
        </w:rPr>
        <w:t xml:space="preserve"> </w:t>
      </w:r>
      <w:r w:rsidRPr="00B10D7D">
        <w:rPr>
          <w:rFonts w:ascii="Arial" w:hAnsi="Arial" w:cs="Arial"/>
          <w:b/>
          <w:sz w:val="20"/>
        </w:rPr>
        <w:t xml:space="preserve">v I. etapě nejpozději do </w:t>
      </w:r>
      <w:r w:rsidRPr="00B10D7D">
        <w:rPr>
          <w:rFonts w:ascii="Arial" w:hAnsi="Arial" w:cs="Arial"/>
          <w:b/>
          <w:sz w:val="20"/>
          <w:szCs w:val="20"/>
        </w:rPr>
        <w:t>40 kalendářních dnů</w:t>
      </w:r>
      <w:r w:rsidRPr="00B10D7D">
        <w:rPr>
          <w:rFonts w:ascii="Arial" w:hAnsi="Arial" w:cs="Arial"/>
          <w:sz w:val="20"/>
          <w:szCs w:val="20"/>
        </w:rPr>
        <w:t xml:space="preserve"> ode dne účinnosti kupní smlouvy,</w:t>
      </w:r>
      <w:r>
        <w:rPr>
          <w:rFonts w:ascii="Arial" w:hAnsi="Arial" w:cs="Arial"/>
          <w:sz w:val="20"/>
          <w:szCs w:val="20"/>
        </w:rPr>
        <w:t xml:space="preserve"> a </w:t>
      </w:r>
      <w:r w:rsidRPr="00B10D7D">
        <w:rPr>
          <w:rFonts w:ascii="Arial" w:hAnsi="Arial" w:cs="Arial"/>
          <w:b/>
          <w:sz w:val="20"/>
        </w:rPr>
        <w:t>v II. etapě do 22.10 .2019</w:t>
      </w:r>
      <w:r w:rsidRPr="00B10D7D">
        <w:rPr>
          <w:rFonts w:ascii="Arial" w:hAnsi="Arial" w:cs="Arial"/>
          <w:sz w:val="20"/>
          <w:szCs w:val="20"/>
        </w:rPr>
        <w:t xml:space="preserve"> </w:t>
      </w:r>
      <w:r>
        <w:rPr>
          <w:rFonts w:ascii="Arial" w:hAnsi="Arial" w:cs="Arial"/>
          <w:sz w:val="20"/>
          <w:szCs w:val="20"/>
        </w:rPr>
        <w:t>,</w:t>
      </w:r>
    </w:p>
    <w:p w:rsidR="006B6243" w:rsidRPr="0083200E" w:rsidRDefault="006B6243" w:rsidP="006B6243">
      <w:pPr>
        <w:pStyle w:val="Nadpis2"/>
        <w:numPr>
          <w:ilvl w:val="0"/>
          <w:numId w:val="0"/>
        </w:numPr>
        <w:spacing w:before="0" w:after="0"/>
        <w:jc w:val="both"/>
        <w:rPr>
          <w:rFonts w:cs="Arial"/>
          <w:sz w:val="20"/>
        </w:rPr>
      </w:pPr>
    </w:p>
    <w:p w:rsidR="006B6243" w:rsidRPr="0083200E" w:rsidRDefault="006B6243" w:rsidP="009D1660">
      <w:pPr>
        <w:pStyle w:val="Zkladntext"/>
        <w:numPr>
          <w:ilvl w:val="1"/>
          <w:numId w:val="18"/>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6B6243" w:rsidRPr="0083200E" w:rsidRDefault="006B6243" w:rsidP="006B6243">
      <w:pPr>
        <w:pStyle w:val="Nadpis2"/>
        <w:numPr>
          <w:ilvl w:val="0"/>
          <w:numId w:val="0"/>
        </w:numPr>
        <w:spacing w:before="0" w:after="0"/>
        <w:jc w:val="both"/>
        <w:rPr>
          <w:rFonts w:cs="Arial"/>
          <w:sz w:val="20"/>
        </w:rPr>
      </w:pPr>
    </w:p>
    <w:p w:rsidR="006B6243" w:rsidRPr="0083200E" w:rsidRDefault="006B6243" w:rsidP="009D1660">
      <w:pPr>
        <w:pStyle w:val="Zkladntext"/>
        <w:numPr>
          <w:ilvl w:val="1"/>
          <w:numId w:val="18"/>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6B6243" w:rsidRPr="0083200E" w:rsidRDefault="006B6243" w:rsidP="006B6243">
      <w:pPr>
        <w:pStyle w:val="Nadpis2"/>
        <w:numPr>
          <w:ilvl w:val="0"/>
          <w:numId w:val="0"/>
        </w:numPr>
        <w:spacing w:before="0" w:after="0"/>
        <w:jc w:val="both"/>
        <w:rPr>
          <w:rFonts w:cs="Arial"/>
          <w:sz w:val="20"/>
        </w:rPr>
      </w:pPr>
    </w:p>
    <w:p w:rsidR="006B6243" w:rsidRPr="0083200E" w:rsidRDefault="006B6243" w:rsidP="009D1660">
      <w:pPr>
        <w:pStyle w:val="Zkladntext"/>
        <w:numPr>
          <w:ilvl w:val="1"/>
          <w:numId w:val="18"/>
        </w:numPr>
        <w:ind w:left="567" w:hanging="567"/>
        <w:rPr>
          <w:rFonts w:ascii="Arial" w:hAnsi="Arial" w:cs="Arial"/>
          <w:color w:val="FF0000"/>
          <w:sz w:val="20"/>
          <w:szCs w:val="20"/>
        </w:rPr>
      </w:pPr>
      <w:r w:rsidRPr="0083200E">
        <w:rPr>
          <w:rFonts w:ascii="Arial" w:hAnsi="Arial" w:cs="Arial"/>
          <w:sz w:val="20"/>
          <w:szCs w:val="20"/>
        </w:rPr>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6B6243" w:rsidRPr="0083200E" w:rsidRDefault="006B6243" w:rsidP="006B6243">
      <w:pPr>
        <w:pStyle w:val="Nadpis2"/>
        <w:numPr>
          <w:ilvl w:val="0"/>
          <w:numId w:val="0"/>
        </w:numPr>
        <w:spacing w:before="0" w:after="0"/>
        <w:jc w:val="both"/>
        <w:rPr>
          <w:rFonts w:cs="Arial"/>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8"/>
        </w:numPr>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6B6243" w:rsidRPr="0083200E" w:rsidRDefault="006B6243" w:rsidP="006B6243">
      <w:pPr>
        <w:pStyle w:val="Nadpis2"/>
        <w:numPr>
          <w:ilvl w:val="0"/>
          <w:numId w:val="0"/>
        </w:numPr>
        <w:spacing w:before="0" w:after="0"/>
        <w:jc w:val="both"/>
        <w:rPr>
          <w:rFonts w:cs="Arial"/>
          <w:sz w:val="20"/>
        </w:rPr>
      </w:pPr>
    </w:p>
    <w:p w:rsidR="006B6243" w:rsidRPr="003931A4" w:rsidRDefault="006B6243" w:rsidP="009D1660">
      <w:pPr>
        <w:pStyle w:val="Seznam2"/>
        <w:numPr>
          <w:ilvl w:val="1"/>
          <w:numId w:val="18"/>
        </w:numPr>
        <w:ind w:left="567" w:hanging="567"/>
        <w:jc w:val="both"/>
      </w:pPr>
      <w:r w:rsidRPr="003931A4">
        <w:t xml:space="preserve">Prodávající je povinen vyzvat </w:t>
      </w:r>
      <w:r>
        <w:t>k</w:t>
      </w:r>
      <w:r w:rsidRPr="003931A4">
        <w:t>upujícího k převzetí dodávky</w:t>
      </w:r>
      <w:r>
        <w:t xml:space="preserve"> nejméně 2 pracovní dny předem.</w:t>
      </w:r>
    </w:p>
    <w:p w:rsidR="006B6243"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8"/>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8"/>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6B6243" w:rsidRPr="00D95B1D" w:rsidRDefault="006B6243" w:rsidP="009D1660">
      <w:pPr>
        <w:numPr>
          <w:ilvl w:val="0"/>
          <w:numId w:val="9"/>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6B6243" w:rsidRPr="003931A4" w:rsidRDefault="006B6243" w:rsidP="009D1660">
      <w:pPr>
        <w:numPr>
          <w:ilvl w:val="0"/>
          <w:numId w:val="9"/>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6B6243" w:rsidRPr="003931A4" w:rsidRDefault="006B6243" w:rsidP="009D1660">
      <w:pPr>
        <w:numPr>
          <w:ilvl w:val="0"/>
          <w:numId w:val="9"/>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6B6243" w:rsidRDefault="006B6243" w:rsidP="009D1660">
      <w:pPr>
        <w:numPr>
          <w:ilvl w:val="0"/>
          <w:numId w:val="9"/>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6B6243" w:rsidRDefault="006B6243" w:rsidP="009D1660">
      <w:pPr>
        <w:numPr>
          <w:ilvl w:val="0"/>
          <w:numId w:val="9"/>
        </w:numPr>
        <w:tabs>
          <w:tab w:val="left" w:pos="993"/>
        </w:tabs>
        <w:ind w:left="993" w:hanging="426"/>
        <w:jc w:val="both"/>
      </w:pPr>
      <w:r>
        <w:t>protokol o zaškolení obsluhy.</w:t>
      </w:r>
    </w:p>
    <w:p w:rsidR="006B6243" w:rsidRPr="00606D4B" w:rsidRDefault="006B6243" w:rsidP="006B6243">
      <w:pPr>
        <w:pStyle w:val="Nadpis2"/>
        <w:numPr>
          <w:ilvl w:val="0"/>
          <w:numId w:val="0"/>
        </w:numPr>
        <w:spacing w:before="0" w:after="0"/>
        <w:jc w:val="both"/>
        <w:rPr>
          <w:sz w:val="20"/>
        </w:rPr>
      </w:pPr>
    </w:p>
    <w:p w:rsidR="006B6243" w:rsidRDefault="006B6243" w:rsidP="009D1660">
      <w:pPr>
        <w:pStyle w:val="Seznam2"/>
        <w:numPr>
          <w:ilvl w:val="1"/>
          <w:numId w:val="18"/>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8"/>
        </w:numPr>
        <w:ind w:left="567" w:hanging="567"/>
        <w:jc w:val="both"/>
      </w:pPr>
      <w:r w:rsidRPr="003931A4">
        <w:t>Prodávající tímto prohlašuje, že jednáním ve věcech technických je pověřen:</w:t>
      </w:r>
    </w:p>
    <w:p w:rsidR="006B6243" w:rsidRPr="003931A4" w:rsidRDefault="00471EEE" w:rsidP="006B6243">
      <w:pPr>
        <w:pStyle w:val="Seznam2"/>
        <w:ind w:left="567" w:firstLine="0"/>
        <w:jc w:val="both"/>
      </w:pPr>
      <w:r>
        <w:t>Ing. Filip Těšitel</w:t>
      </w:r>
      <w:r w:rsidR="0077638F">
        <w:t xml:space="preserve">, tel.: </w:t>
      </w:r>
      <w:proofErr w:type="spellStart"/>
      <w:r w:rsidR="0077638F">
        <w:t>xxx</w:t>
      </w:r>
      <w:proofErr w:type="spellEnd"/>
      <w:r w:rsidR="006B6243" w:rsidRPr="00471EEE">
        <w:t xml:space="preserve">, email: </w:t>
      </w:r>
      <w:proofErr w:type="spellStart"/>
      <w:r w:rsidR="0077638F">
        <w:t>xxx</w:t>
      </w:r>
      <w:proofErr w:type="spellEnd"/>
    </w:p>
    <w:p w:rsidR="006B6243" w:rsidRPr="00606D4B" w:rsidRDefault="006B6243" w:rsidP="006B6243">
      <w:pPr>
        <w:pStyle w:val="Seznam2"/>
        <w:ind w:left="567" w:firstLine="0"/>
        <w:jc w:val="both"/>
      </w:pPr>
    </w:p>
    <w:p w:rsidR="006B6243" w:rsidRPr="003931A4" w:rsidRDefault="006B6243" w:rsidP="006B6243">
      <w:pPr>
        <w:pStyle w:val="Seznam2"/>
        <w:ind w:left="567" w:firstLine="0"/>
        <w:jc w:val="both"/>
      </w:pPr>
      <w:r w:rsidRPr="003931A4">
        <w:t xml:space="preserve">Kupující tímto prohlašuje, že jednáním ve věcech technických je pověřen: </w:t>
      </w:r>
    </w:p>
    <w:p w:rsidR="006B6243" w:rsidRPr="003931A4" w:rsidRDefault="006B6243" w:rsidP="006B6243">
      <w:pPr>
        <w:pStyle w:val="Seznam2"/>
        <w:ind w:left="567" w:firstLine="0"/>
        <w:jc w:val="both"/>
      </w:pPr>
      <w:r>
        <w:t>Ing. Ilona Vltavská</w:t>
      </w:r>
      <w:r w:rsidR="0077638F">
        <w:t xml:space="preserve">, tel.: </w:t>
      </w:r>
      <w:proofErr w:type="spellStart"/>
      <w:r w:rsidR="0077638F">
        <w:t>xxx</w:t>
      </w:r>
      <w:proofErr w:type="spellEnd"/>
      <w:r w:rsidR="0077638F">
        <w:t xml:space="preserve"> email: </w:t>
      </w:r>
      <w:proofErr w:type="spellStart"/>
      <w:r w:rsidR="0077638F">
        <w:t>xxx</w:t>
      </w:r>
      <w:proofErr w:type="spellEnd"/>
      <w:r>
        <w:t xml:space="preserve"> </w:t>
      </w:r>
    </w:p>
    <w:p w:rsidR="006B6243" w:rsidRDefault="006B6243" w:rsidP="006B6243">
      <w:pPr>
        <w:pStyle w:val="Nadpis2"/>
        <w:numPr>
          <w:ilvl w:val="0"/>
          <w:numId w:val="0"/>
        </w:numPr>
        <w:spacing w:before="0" w:after="0"/>
        <w:jc w:val="both"/>
        <w:rPr>
          <w:color w:val="FF0000"/>
          <w:sz w:val="20"/>
        </w:rPr>
      </w:pPr>
    </w:p>
    <w:p w:rsidR="006B6243" w:rsidRPr="003931A4" w:rsidRDefault="006B6243" w:rsidP="006B6243">
      <w:pPr>
        <w:pStyle w:val="Nadpis2"/>
        <w:numPr>
          <w:ilvl w:val="0"/>
          <w:numId w:val="0"/>
        </w:numPr>
        <w:spacing w:before="0" w:after="0"/>
        <w:jc w:val="both"/>
        <w:rPr>
          <w:color w:val="FF0000"/>
          <w:sz w:val="20"/>
        </w:rPr>
      </w:pPr>
    </w:p>
    <w:p w:rsidR="006B6243" w:rsidRPr="003931A4" w:rsidRDefault="006B6243" w:rsidP="009D1660">
      <w:pPr>
        <w:numPr>
          <w:ilvl w:val="0"/>
          <w:numId w:val="18"/>
        </w:numPr>
        <w:jc w:val="both"/>
        <w:rPr>
          <w:b/>
          <w:caps/>
          <w:sz w:val="22"/>
          <w:u w:val="single"/>
        </w:rPr>
      </w:pPr>
      <w:r w:rsidRPr="003931A4">
        <w:rPr>
          <w:b/>
          <w:caps/>
          <w:sz w:val="22"/>
          <w:u w:val="single"/>
        </w:rPr>
        <w:t>POVINNOSTI PRODÁVAJÍCÍHO, ZÁRUKA A ODPOVĚDNOST PRODÁVAJÍCÍHO ZA VADY</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w:t>
      </w:r>
      <w:r w:rsidRPr="003931A4">
        <w:rPr>
          <w:sz w:val="20"/>
        </w:rPr>
        <w:lastRenderedPageBreak/>
        <w:t xml:space="preserve">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Odstavecseseznamem"/>
        <w:numPr>
          <w:ilvl w:val="1"/>
          <w:numId w:val="18"/>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6B6243" w:rsidRPr="009D6741" w:rsidRDefault="006B6243" w:rsidP="006B6243">
      <w:pPr>
        <w:pStyle w:val="Nadpis2"/>
        <w:numPr>
          <w:ilvl w:val="0"/>
          <w:numId w:val="0"/>
        </w:numPr>
        <w:spacing w:before="0" w:after="0"/>
        <w:jc w:val="both"/>
        <w:rPr>
          <w:sz w:val="20"/>
        </w:rPr>
      </w:pPr>
    </w:p>
    <w:p w:rsidR="006B6243" w:rsidRDefault="006B6243" w:rsidP="009D1660">
      <w:pPr>
        <w:pStyle w:val="Odstavecseseznamem"/>
        <w:numPr>
          <w:ilvl w:val="1"/>
          <w:numId w:val="18"/>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6B6243" w:rsidRDefault="006B6243" w:rsidP="006B6243">
      <w:pPr>
        <w:pStyle w:val="Odstavecseseznamem"/>
        <w:tabs>
          <w:tab w:val="left" w:pos="0"/>
        </w:tabs>
        <w:ind w:left="567"/>
        <w:jc w:val="both"/>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Prodávající je povinen nahradit </w:t>
      </w:r>
      <w:r>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Pr>
          <w:sz w:val="20"/>
        </w:rPr>
        <w:t>jednání</w:t>
      </w:r>
      <w:r w:rsidRPr="003931A4">
        <w:rPr>
          <w:sz w:val="20"/>
        </w:rPr>
        <w:t xml:space="preserve"> způsobil </w:t>
      </w:r>
      <w:r>
        <w:rPr>
          <w:sz w:val="20"/>
        </w:rPr>
        <w:t>k</w:t>
      </w:r>
      <w:r w:rsidRPr="003931A4">
        <w:rPr>
          <w:sz w:val="20"/>
        </w:rPr>
        <w:t xml:space="preserve">upujícímu či třetím subjektům, ať již úmyslně či z nedbalosti. </w:t>
      </w:r>
    </w:p>
    <w:p w:rsidR="006B6243" w:rsidRPr="009D6741" w:rsidRDefault="006B6243" w:rsidP="006B6243">
      <w:pPr>
        <w:pStyle w:val="Nadpis2"/>
        <w:numPr>
          <w:ilvl w:val="0"/>
          <w:numId w:val="0"/>
        </w:numPr>
        <w:spacing w:before="0" w:after="0"/>
        <w:jc w:val="both"/>
        <w:rPr>
          <w:sz w:val="20"/>
        </w:rPr>
      </w:pPr>
    </w:p>
    <w:p w:rsidR="006B6243" w:rsidRPr="00144422" w:rsidRDefault="006B6243" w:rsidP="009D1660">
      <w:pPr>
        <w:pStyle w:val="Nadpis2"/>
        <w:numPr>
          <w:ilvl w:val="1"/>
          <w:numId w:val="18"/>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6B6243" w:rsidRPr="00144422" w:rsidRDefault="006B6243" w:rsidP="006B6243">
      <w:pPr>
        <w:pStyle w:val="Nadpis2"/>
        <w:numPr>
          <w:ilvl w:val="0"/>
          <w:numId w:val="0"/>
        </w:numPr>
        <w:tabs>
          <w:tab w:val="num" w:pos="567"/>
        </w:tabs>
        <w:spacing w:before="0" w:after="0"/>
        <w:ind w:left="567" w:hanging="567"/>
        <w:jc w:val="both"/>
        <w:rPr>
          <w:sz w:val="20"/>
        </w:rPr>
      </w:pPr>
    </w:p>
    <w:p w:rsidR="006B6243" w:rsidRPr="00144422" w:rsidRDefault="006B6243" w:rsidP="009D1660">
      <w:pPr>
        <w:pStyle w:val="Nadpis2"/>
        <w:numPr>
          <w:ilvl w:val="1"/>
          <w:numId w:val="18"/>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6B6243" w:rsidRPr="009D6741"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6B6243" w:rsidRPr="009D6741" w:rsidRDefault="006B6243" w:rsidP="006B6243">
      <w:pPr>
        <w:pStyle w:val="Nadpis2"/>
        <w:numPr>
          <w:ilvl w:val="0"/>
          <w:numId w:val="0"/>
        </w:numPr>
        <w:tabs>
          <w:tab w:val="num" w:pos="567"/>
        </w:tabs>
        <w:spacing w:before="0" w:after="0"/>
        <w:ind w:left="567" w:hanging="567"/>
        <w:jc w:val="both"/>
        <w:rPr>
          <w:sz w:val="20"/>
        </w:rPr>
      </w:pPr>
    </w:p>
    <w:p w:rsidR="006B6243" w:rsidRPr="009D6741" w:rsidRDefault="006B6243" w:rsidP="006B6243">
      <w:pPr>
        <w:pStyle w:val="Nadpis2"/>
        <w:numPr>
          <w:ilvl w:val="0"/>
          <w:numId w:val="0"/>
        </w:numPr>
        <w:tabs>
          <w:tab w:val="num" w:pos="567"/>
        </w:tabs>
        <w:spacing w:before="0" w:after="0"/>
        <w:ind w:left="567" w:hanging="567"/>
        <w:jc w:val="both"/>
        <w:rPr>
          <w:sz w:val="20"/>
        </w:rPr>
      </w:pPr>
    </w:p>
    <w:p w:rsidR="006B6243" w:rsidRPr="00144422" w:rsidRDefault="006B6243" w:rsidP="009D1660">
      <w:pPr>
        <w:numPr>
          <w:ilvl w:val="0"/>
          <w:numId w:val="18"/>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6B6243" w:rsidRPr="00F954BE" w:rsidRDefault="006B6243" w:rsidP="006B6243">
      <w:pPr>
        <w:pStyle w:val="Nadpis2"/>
        <w:numPr>
          <w:ilvl w:val="0"/>
          <w:numId w:val="0"/>
        </w:numPr>
        <w:tabs>
          <w:tab w:val="num" w:pos="567"/>
        </w:tabs>
        <w:spacing w:before="0" w:after="0"/>
        <w:ind w:left="567" w:hanging="567"/>
        <w:jc w:val="both"/>
        <w:rPr>
          <w:sz w:val="20"/>
        </w:rPr>
      </w:pPr>
    </w:p>
    <w:p w:rsidR="006B6243" w:rsidRDefault="006B6243" w:rsidP="009D1660">
      <w:pPr>
        <w:pStyle w:val="Nadpis2"/>
        <w:numPr>
          <w:ilvl w:val="1"/>
          <w:numId w:val="18"/>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numPr>
          <w:ilvl w:val="2"/>
          <w:numId w:val="18"/>
        </w:numPr>
        <w:ind w:left="1276" w:hanging="709"/>
        <w:jc w:val="both"/>
      </w:pPr>
      <w:r w:rsidRPr="003931A4">
        <w:lastRenderedPageBreak/>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6B6243" w:rsidRPr="003931A4" w:rsidRDefault="006B6243" w:rsidP="006B6243">
      <w:pPr>
        <w:tabs>
          <w:tab w:val="num" w:pos="1276"/>
        </w:tabs>
        <w:ind w:left="1276" w:hanging="709"/>
        <w:jc w:val="both"/>
      </w:pPr>
    </w:p>
    <w:p w:rsidR="006B6243" w:rsidRPr="00471EEE" w:rsidRDefault="006B6243" w:rsidP="006B6243">
      <w:pPr>
        <w:numPr>
          <w:ilvl w:val="2"/>
          <w:numId w:val="18"/>
        </w:numPr>
        <w:tabs>
          <w:tab w:val="num" w:pos="1276"/>
        </w:tabs>
        <w:ind w:left="1276" w:hanging="709"/>
        <w:jc w:val="both"/>
        <w:rPr>
          <w:color w:val="FF0000"/>
        </w:rPr>
      </w:pPr>
      <w:r w:rsidRPr="003931A4">
        <w:t xml:space="preserve">Smluvní strany se dohodly, že za prokazatelné oznámení závady se považuje zejména oznámení </w:t>
      </w:r>
      <w:r>
        <w:t>k</w:t>
      </w:r>
      <w:r w:rsidRPr="003931A4">
        <w:t xml:space="preserve">upujícího o závadě adresované na adresu </w:t>
      </w:r>
      <w:r>
        <w:t>p</w:t>
      </w:r>
      <w:r w:rsidRPr="003931A4">
        <w:t xml:space="preserve">rodávajícího, popř. e-mailová zpráva oznamující závadu zaslaná na emailovou adresu </w:t>
      </w:r>
      <w:r>
        <w:t>p</w:t>
      </w:r>
      <w:r w:rsidRPr="003931A4">
        <w:t>rodávajícího</w:t>
      </w:r>
      <w:r w:rsidR="0077638F">
        <w:t xml:space="preserve"> </w:t>
      </w:r>
      <w:proofErr w:type="spellStart"/>
      <w:r w:rsidR="0077638F">
        <w:t>xxx</w:t>
      </w:r>
      <w:proofErr w:type="spellEnd"/>
      <w:r w:rsidR="00471EEE">
        <w:t>.</w:t>
      </w:r>
    </w:p>
    <w:p w:rsidR="00471EEE" w:rsidRPr="00471EEE" w:rsidRDefault="00471EEE" w:rsidP="00471EEE">
      <w:pPr>
        <w:tabs>
          <w:tab w:val="num" w:pos="1276"/>
        </w:tabs>
        <w:ind w:left="1276"/>
        <w:jc w:val="both"/>
        <w:rPr>
          <w:color w:val="FF0000"/>
        </w:rPr>
      </w:pPr>
    </w:p>
    <w:p w:rsidR="006B6243" w:rsidRPr="003931A4" w:rsidRDefault="006B6243" w:rsidP="009D1660">
      <w:pPr>
        <w:numPr>
          <w:ilvl w:val="2"/>
          <w:numId w:val="18"/>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6B6243" w:rsidRPr="003931A4" w:rsidRDefault="006B6243" w:rsidP="006B6243">
      <w:pPr>
        <w:tabs>
          <w:tab w:val="num" w:pos="1276"/>
        </w:tabs>
        <w:ind w:left="1276" w:hanging="709"/>
        <w:jc w:val="both"/>
      </w:pPr>
    </w:p>
    <w:p w:rsidR="006B6243" w:rsidRPr="003931A4" w:rsidRDefault="006B6243" w:rsidP="009D1660">
      <w:pPr>
        <w:pStyle w:val="Nadpis2"/>
        <w:numPr>
          <w:ilvl w:val="2"/>
          <w:numId w:val="18"/>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6B6243" w:rsidRPr="003931A4" w:rsidRDefault="006B6243" w:rsidP="006B6243">
      <w:pPr>
        <w:pStyle w:val="Nadpis2"/>
        <w:numPr>
          <w:ilvl w:val="0"/>
          <w:numId w:val="0"/>
        </w:numPr>
        <w:tabs>
          <w:tab w:val="num" w:pos="1276"/>
        </w:tabs>
        <w:spacing w:before="0" w:after="0"/>
        <w:ind w:left="1276" w:hanging="709"/>
        <w:jc w:val="both"/>
        <w:rPr>
          <w:sz w:val="20"/>
        </w:rPr>
      </w:pPr>
    </w:p>
    <w:p w:rsidR="006B6243" w:rsidRPr="00D202CA" w:rsidRDefault="006B6243" w:rsidP="009D1660">
      <w:pPr>
        <w:pStyle w:val="Nadpis2"/>
        <w:numPr>
          <w:ilvl w:val="2"/>
          <w:numId w:val="18"/>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6B6243" w:rsidRPr="00A8497D" w:rsidRDefault="006B6243" w:rsidP="006B6243">
      <w:pPr>
        <w:pStyle w:val="Nadpis2"/>
        <w:numPr>
          <w:ilvl w:val="0"/>
          <w:numId w:val="0"/>
        </w:numPr>
        <w:tabs>
          <w:tab w:val="num" w:pos="1276"/>
        </w:tabs>
        <w:spacing w:before="0" w:after="0"/>
        <w:ind w:left="1276" w:hanging="709"/>
        <w:jc w:val="both"/>
      </w:pPr>
    </w:p>
    <w:p w:rsidR="006B6243" w:rsidRDefault="006B6243" w:rsidP="009D1660">
      <w:pPr>
        <w:pStyle w:val="Nadpis2"/>
        <w:numPr>
          <w:ilvl w:val="2"/>
          <w:numId w:val="18"/>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6B6243" w:rsidRDefault="006B6243" w:rsidP="006B6243">
      <w:pPr>
        <w:pStyle w:val="Odstavecseseznamem"/>
      </w:pPr>
    </w:p>
    <w:p w:rsidR="006B6243" w:rsidRPr="003931A4" w:rsidRDefault="006B6243" w:rsidP="009D1660">
      <w:pPr>
        <w:pStyle w:val="Nadpis2"/>
        <w:numPr>
          <w:ilvl w:val="2"/>
          <w:numId w:val="18"/>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6B6243" w:rsidRPr="003931A4" w:rsidRDefault="006B6243" w:rsidP="006B6243">
      <w:pPr>
        <w:pStyle w:val="Odstavecseseznamem"/>
        <w:tabs>
          <w:tab w:val="num" w:pos="1276"/>
        </w:tabs>
        <w:ind w:left="1276" w:hanging="709"/>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6B6243" w:rsidRPr="00F954BE" w:rsidRDefault="006B6243" w:rsidP="006B6243">
      <w:pPr>
        <w:pStyle w:val="Nadpis2"/>
        <w:numPr>
          <w:ilvl w:val="0"/>
          <w:numId w:val="0"/>
        </w:numPr>
        <w:tabs>
          <w:tab w:val="num" w:pos="567"/>
        </w:tabs>
        <w:spacing w:before="0" w:after="0"/>
        <w:ind w:left="567" w:hanging="567"/>
        <w:jc w:val="both"/>
        <w:rPr>
          <w:sz w:val="20"/>
        </w:rPr>
      </w:pPr>
    </w:p>
    <w:p w:rsidR="006B6243" w:rsidRPr="00F954BE"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numPr>
          <w:ilvl w:val="0"/>
          <w:numId w:val="18"/>
        </w:numPr>
        <w:jc w:val="both"/>
        <w:rPr>
          <w:b/>
          <w:caps/>
          <w:sz w:val="22"/>
          <w:u w:val="single"/>
        </w:rPr>
      </w:pPr>
      <w:r w:rsidRPr="003931A4">
        <w:rPr>
          <w:b/>
          <w:caps/>
          <w:sz w:val="22"/>
          <w:u w:val="single"/>
        </w:rPr>
        <w:t>PROHLÁŠENÍ PRODÁVAJÍCÍHO</w:t>
      </w:r>
    </w:p>
    <w:p w:rsidR="006B6243" w:rsidRPr="00D2467F"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6B6243" w:rsidRPr="00D2467F" w:rsidRDefault="006B6243" w:rsidP="006B6243">
      <w:pPr>
        <w:pStyle w:val="Nadpis2"/>
        <w:numPr>
          <w:ilvl w:val="0"/>
          <w:numId w:val="0"/>
        </w:numPr>
        <w:tabs>
          <w:tab w:val="num" w:pos="567"/>
        </w:tabs>
        <w:spacing w:before="0" w:after="0"/>
        <w:ind w:left="567" w:hanging="567"/>
        <w:jc w:val="both"/>
        <w:rPr>
          <w:sz w:val="20"/>
        </w:rPr>
      </w:pPr>
    </w:p>
    <w:p w:rsidR="006B6243" w:rsidRDefault="006B6243" w:rsidP="009D1660">
      <w:pPr>
        <w:pStyle w:val="Nadpis2"/>
        <w:numPr>
          <w:ilvl w:val="1"/>
          <w:numId w:val="18"/>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6B6243" w:rsidRDefault="006B6243" w:rsidP="006B6243">
      <w:pPr>
        <w:pStyle w:val="Nadpis2"/>
        <w:numPr>
          <w:ilvl w:val="0"/>
          <w:numId w:val="0"/>
        </w:numPr>
        <w:tabs>
          <w:tab w:val="num" w:pos="567"/>
        </w:tabs>
        <w:spacing w:before="0" w:after="0"/>
        <w:ind w:left="567" w:hanging="567"/>
        <w:jc w:val="both"/>
        <w:rPr>
          <w:sz w:val="20"/>
        </w:rPr>
      </w:pPr>
    </w:p>
    <w:p w:rsidR="006B6243" w:rsidRPr="006B6243" w:rsidRDefault="006B6243" w:rsidP="009D1660">
      <w:pPr>
        <w:pStyle w:val="Nadpis2"/>
        <w:numPr>
          <w:ilvl w:val="1"/>
          <w:numId w:val="18"/>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6B6243" w:rsidRPr="003931A4" w:rsidRDefault="006B6243" w:rsidP="006B6243">
      <w:pPr>
        <w:pStyle w:val="Nadpis2"/>
        <w:numPr>
          <w:ilvl w:val="0"/>
          <w:numId w:val="0"/>
        </w:numPr>
        <w:spacing w:before="0" w:after="0"/>
        <w:ind w:left="567"/>
        <w:jc w:val="both"/>
      </w:pPr>
    </w:p>
    <w:p w:rsidR="006B6243" w:rsidRPr="003931A4" w:rsidRDefault="006B6243" w:rsidP="009D1660">
      <w:pPr>
        <w:numPr>
          <w:ilvl w:val="1"/>
          <w:numId w:val="18"/>
        </w:numPr>
        <w:ind w:left="567" w:hanging="567"/>
        <w:jc w:val="both"/>
      </w:pPr>
      <w:r w:rsidRPr="003931A4">
        <w:t>Prodávající prohlašuje a podpisem této smlouvy stvrzuje, že</w:t>
      </w:r>
    </w:p>
    <w:p w:rsidR="006B6243" w:rsidRPr="003931A4" w:rsidRDefault="006B6243" w:rsidP="009D1660">
      <w:pPr>
        <w:numPr>
          <w:ilvl w:val="0"/>
          <w:numId w:val="7"/>
        </w:numPr>
        <w:tabs>
          <w:tab w:val="left" w:pos="993"/>
        </w:tabs>
        <w:suppressAutoHyphens/>
        <w:ind w:left="993" w:hanging="426"/>
        <w:jc w:val="both"/>
      </w:pPr>
      <w:r w:rsidRPr="003931A4">
        <w:lastRenderedPageBreak/>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6B6243" w:rsidRPr="003931A4" w:rsidRDefault="006B6243" w:rsidP="009D1660">
      <w:pPr>
        <w:numPr>
          <w:ilvl w:val="0"/>
          <w:numId w:val="7"/>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6B6243" w:rsidRPr="003931A4" w:rsidRDefault="006B6243" w:rsidP="006B6243">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6B6243" w:rsidRPr="003931A4" w:rsidRDefault="006B6243" w:rsidP="006B6243">
      <w:pPr>
        <w:ind w:left="709"/>
        <w:jc w:val="both"/>
      </w:pP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numPr>
          <w:ilvl w:val="0"/>
          <w:numId w:val="18"/>
        </w:numPr>
        <w:jc w:val="both"/>
        <w:rPr>
          <w:b/>
          <w:caps/>
          <w:sz w:val="22"/>
          <w:u w:val="single"/>
        </w:rPr>
      </w:pPr>
      <w:r w:rsidRPr="003931A4">
        <w:rPr>
          <w:b/>
          <w:caps/>
          <w:sz w:val="22"/>
          <w:u w:val="single"/>
        </w:rPr>
        <w:t>ODSTOUPENÍ OD SMLOUVY</w:t>
      </w:r>
    </w:p>
    <w:p w:rsidR="006B6243" w:rsidRPr="004C2F06"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6B6243" w:rsidRPr="004C2F06" w:rsidRDefault="006B6243" w:rsidP="006B6243">
      <w:pPr>
        <w:pStyle w:val="Nadpis2"/>
        <w:numPr>
          <w:ilvl w:val="0"/>
          <w:numId w:val="0"/>
        </w:numPr>
        <w:spacing w:before="0" w:after="0"/>
        <w:jc w:val="both"/>
        <w:rPr>
          <w:sz w:val="20"/>
        </w:rPr>
      </w:pPr>
      <w:r w:rsidRPr="004C2F06">
        <w:rPr>
          <w:sz w:val="20"/>
        </w:rPr>
        <w:t xml:space="preserve"> </w:t>
      </w:r>
    </w:p>
    <w:p w:rsidR="006B6243" w:rsidRPr="003931A4" w:rsidRDefault="006B6243" w:rsidP="009D1660">
      <w:pPr>
        <w:pStyle w:val="Zkladntextodsazen2"/>
        <w:numPr>
          <w:ilvl w:val="1"/>
          <w:numId w:val="18"/>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6B6243" w:rsidRPr="00513D4F" w:rsidRDefault="006B6243" w:rsidP="006B6243">
      <w:pPr>
        <w:pStyle w:val="Nadpis2"/>
        <w:numPr>
          <w:ilvl w:val="0"/>
          <w:numId w:val="0"/>
        </w:numPr>
        <w:spacing w:before="0" w:after="0"/>
        <w:jc w:val="both"/>
        <w:rPr>
          <w:sz w:val="20"/>
        </w:rPr>
      </w:pPr>
    </w:p>
    <w:p w:rsidR="006B6243" w:rsidRDefault="006B6243" w:rsidP="009D1660">
      <w:pPr>
        <w:pStyle w:val="Nadpis2"/>
        <w:numPr>
          <w:ilvl w:val="2"/>
          <w:numId w:val="18"/>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6B6243" w:rsidRPr="003931A4" w:rsidRDefault="006B6243" w:rsidP="006B6243">
      <w:pPr>
        <w:pStyle w:val="Nadpis2"/>
        <w:numPr>
          <w:ilvl w:val="0"/>
          <w:numId w:val="0"/>
        </w:numPr>
        <w:spacing w:before="0" w:after="0"/>
        <w:ind w:left="567"/>
        <w:jc w:val="both"/>
        <w:rPr>
          <w:sz w:val="20"/>
        </w:rPr>
      </w:pPr>
    </w:p>
    <w:p w:rsidR="006B6243" w:rsidRDefault="006B6243" w:rsidP="009D1660">
      <w:pPr>
        <w:pStyle w:val="Nadpis2"/>
        <w:numPr>
          <w:ilvl w:val="2"/>
          <w:numId w:val="18"/>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6B6243" w:rsidRDefault="006B6243" w:rsidP="006B6243">
      <w:pPr>
        <w:pStyle w:val="Odstavecseseznamem"/>
      </w:pPr>
    </w:p>
    <w:p w:rsidR="006B6243" w:rsidRDefault="006B6243" w:rsidP="009D1660">
      <w:pPr>
        <w:pStyle w:val="Nadpis2"/>
        <w:numPr>
          <w:ilvl w:val="2"/>
          <w:numId w:val="18"/>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6B6243" w:rsidRDefault="006B6243" w:rsidP="006B6243">
      <w:pPr>
        <w:pStyle w:val="Odstavecseseznamem"/>
      </w:pPr>
    </w:p>
    <w:p w:rsidR="006B6243" w:rsidRPr="003931A4" w:rsidRDefault="006B6243" w:rsidP="009D1660">
      <w:pPr>
        <w:pStyle w:val="Nadpis2"/>
        <w:numPr>
          <w:ilvl w:val="2"/>
          <w:numId w:val="18"/>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6B6243" w:rsidRPr="003931A4" w:rsidRDefault="006B6243" w:rsidP="006B6243">
      <w:pPr>
        <w:pStyle w:val="Seznam2"/>
        <w:ind w:left="0" w:firstLine="0"/>
        <w:jc w:val="both"/>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6B6243" w:rsidRPr="003931A4" w:rsidRDefault="006B6243" w:rsidP="006B6243">
      <w:pPr>
        <w:pStyle w:val="Odstavecseseznamem"/>
      </w:pPr>
    </w:p>
    <w:p w:rsidR="006B6243" w:rsidRDefault="006B6243" w:rsidP="009D1660">
      <w:pPr>
        <w:pStyle w:val="Nadpis2"/>
        <w:numPr>
          <w:ilvl w:val="2"/>
          <w:numId w:val="18"/>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6B6243" w:rsidRPr="003931A4" w:rsidRDefault="006B6243" w:rsidP="006B6243">
      <w:pPr>
        <w:pStyle w:val="Nadpis2"/>
        <w:numPr>
          <w:ilvl w:val="0"/>
          <w:numId w:val="0"/>
        </w:numPr>
        <w:tabs>
          <w:tab w:val="num" w:pos="1276"/>
        </w:tabs>
        <w:spacing w:before="0" w:after="0"/>
        <w:ind w:left="1276" w:hanging="709"/>
        <w:jc w:val="both"/>
        <w:rPr>
          <w:sz w:val="20"/>
        </w:rPr>
      </w:pPr>
    </w:p>
    <w:p w:rsidR="006B6243" w:rsidRDefault="006B6243" w:rsidP="009D1660">
      <w:pPr>
        <w:pStyle w:val="Nadpis2"/>
        <w:numPr>
          <w:ilvl w:val="2"/>
          <w:numId w:val="18"/>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6B6243" w:rsidRDefault="006B6243" w:rsidP="006B6243">
      <w:pPr>
        <w:pStyle w:val="Odstavecseseznamem"/>
        <w:tabs>
          <w:tab w:val="num" w:pos="1276"/>
        </w:tabs>
        <w:ind w:left="1276" w:hanging="709"/>
      </w:pPr>
    </w:p>
    <w:p w:rsidR="006B6243" w:rsidRPr="003931A4" w:rsidRDefault="006B6243" w:rsidP="009D1660">
      <w:pPr>
        <w:pStyle w:val="Nadpis2"/>
        <w:numPr>
          <w:ilvl w:val="2"/>
          <w:numId w:val="18"/>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6B6243" w:rsidRPr="003931A4" w:rsidRDefault="006B6243" w:rsidP="006B6243">
      <w:pPr>
        <w:pStyle w:val="Odstavecseseznamem"/>
      </w:pPr>
    </w:p>
    <w:p w:rsidR="006B6243" w:rsidRPr="003931A4" w:rsidRDefault="006B6243" w:rsidP="009D1660">
      <w:pPr>
        <w:pStyle w:val="Nadpis2"/>
        <w:numPr>
          <w:ilvl w:val="1"/>
          <w:numId w:val="18"/>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6B6243" w:rsidRPr="003931A4" w:rsidRDefault="006B6243" w:rsidP="006B6243">
      <w:pPr>
        <w:pStyle w:val="Nadpis2"/>
        <w:numPr>
          <w:ilvl w:val="0"/>
          <w:numId w:val="0"/>
        </w:numPr>
        <w:spacing w:before="0" w:after="0"/>
        <w:ind w:left="680"/>
        <w:jc w:val="both"/>
        <w:rPr>
          <w:color w:val="FF0000"/>
          <w:sz w:val="20"/>
        </w:rPr>
      </w:pPr>
    </w:p>
    <w:p w:rsidR="006B6243" w:rsidRPr="003931A4" w:rsidRDefault="006B6243" w:rsidP="009D1660">
      <w:pPr>
        <w:pStyle w:val="Nadpis2"/>
        <w:numPr>
          <w:ilvl w:val="1"/>
          <w:numId w:val="18"/>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6B6243" w:rsidRPr="003931A4" w:rsidRDefault="006B6243" w:rsidP="006B6243">
      <w:pPr>
        <w:pStyle w:val="Seznam2"/>
        <w:ind w:left="0" w:firstLine="0"/>
        <w:jc w:val="both"/>
      </w:pPr>
    </w:p>
    <w:p w:rsidR="006B6243" w:rsidRPr="00F84B72" w:rsidRDefault="006B6243" w:rsidP="006B6243">
      <w:pPr>
        <w:pStyle w:val="Seznam2"/>
        <w:ind w:left="0" w:firstLine="0"/>
        <w:jc w:val="both"/>
        <w:rPr>
          <w:rFonts w:cs="Arial"/>
        </w:rPr>
      </w:pPr>
    </w:p>
    <w:p w:rsidR="006B6243" w:rsidRPr="00F84B72" w:rsidRDefault="006B6243" w:rsidP="006B6243">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6B6243" w:rsidRPr="003931A4" w:rsidRDefault="006B6243" w:rsidP="006B6243">
      <w:pPr>
        <w:pStyle w:val="Seznam2"/>
        <w:ind w:left="0" w:firstLine="0"/>
        <w:jc w:val="both"/>
      </w:pPr>
    </w:p>
    <w:p w:rsidR="006B6243" w:rsidRPr="003931A4" w:rsidRDefault="008C2E6D" w:rsidP="009D1660">
      <w:pPr>
        <w:pStyle w:val="Seznam2"/>
        <w:numPr>
          <w:ilvl w:val="1"/>
          <w:numId w:val="27"/>
        </w:numPr>
        <w:tabs>
          <w:tab w:val="left" w:pos="567"/>
        </w:tabs>
        <w:ind w:left="567" w:hanging="567"/>
        <w:jc w:val="both"/>
        <w:rPr>
          <w:b/>
        </w:rPr>
      </w:pPr>
      <w:r>
        <w:t xml:space="preserve"> </w:t>
      </w:r>
      <w:r w:rsidR="006B6243">
        <w:t>Pokud se p</w:t>
      </w:r>
      <w:r w:rsidR="006B6243" w:rsidRPr="003931A4">
        <w:t>rodávající dostane do prodlení se splněním</w:t>
      </w:r>
      <w:r w:rsidR="006B6243">
        <w:t xml:space="preserve"> lhůty dodávky </w:t>
      </w:r>
      <w:r w:rsidR="006B6243" w:rsidRPr="00BE4F9A">
        <w:t>dle odst. 3.1. nebo odst. 3.2. této smlouvy, a to nedodáním předmětu smlouvy či kterékoli</w:t>
      </w:r>
      <w:r w:rsidR="006B6243" w:rsidRPr="003931A4">
        <w:t xml:space="preserve"> jeho části, zavazuje se zaplatit </w:t>
      </w:r>
      <w:r w:rsidR="006B6243">
        <w:t>k</w:t>
      </w:r>
      <w:r w:rsidR="006B6243" w:rsidRPr="003931A4">
        <w:t xml:space="preserve">upujícímu </w:t>
      </w:r>
      <w:r w:rsidR="006B6243" w:rsidRPr="003931A4">
        <w:rPr>
          <w:b/>
        </w:rPr>
        <w:t>smluvní pokutu ve výši 0,2 %</w:t>
      </w:r>
      <w:r w:rsidR="006B6243" w:rsidRPr="003931A4">
        <w:t xml:space="preserve"> </w:t>
      </w:r>
      <w:r w:rsidR="006B6243" w:rsidRPr="00BD3728">
        <w:rPr>
          <w:rFonts w:cs="Arial"/>
        </w:rPr>
        <w:t xml:space="preserve">(slovy: </w:t>
      </w:r>
      <w:r w:rsidR="006B6243">
        <w:rPr>
          <w:rFonts w:cs="Arial"/>
        </w:rPr>
        <w:t>dvě</w:t>
      </w:r>
      <w:r w:rsidR="006B6243" w:rsidRPr="00BD3728">
        <w:rPr>
          <w:rFonts w:cs="Arial"/>
        </w:rPr>
        <w:t xml:space="preserve"> desetin</w:t>
      </w:r>
      <w:r w:rsidR="006B6243">
        <w:rPr>
          <w:rFonts w:cs="Arial"/>
        </w:rPr>
        <w:t>y</w:t>
      </w:r>
      <w:r w:rsidR="006B6243" w:rsidRPr="00BD3728">
        <w:rPr>
          <w:rFonts w:cs="Arial"/>
        </w:rPr>
        <w:t xml:space="preserve"> procenta) </w:t>
      </w:r>
      <w:r w:rsidR="006B6243" w:rsidRPr="003931A4">
        <w:t>z</w:t>
      </w:r>
      <w:r w:rsidR="006B6243">
        <w:t xml:space="preserve"> kupní </w:t>
      </w:r>
      <w:r w:rsidR="006B6243" w:rsidRPr="003931A4">
        <w:t xml:space="preserve">ceny </w:t>
      </w:r>
      <w:r w:rsidR="006B6243">
        <w:t>bez DPH</w:t>
      </w:r>
      <w:r w:rsidR="006B6243" w:rsidRPr="003931A4">
        <w:t xml:space="preserve"> za každý den </w:t>
      </w:r>
      <w:r w:rsidR="006B6243" w:rsidRPr="003931A4">
        <w:lastRenderedPageBreak/>
        <w:t xml:space="preserve">prodlení až do dne předání </w:t>
      </w:r>
      <w:r w:rsidR="006B6243">
        <w:t xml:space="preserve">předmětu smlouvy </w:t>
      </w:r>
      <w:r w:rsidR="006B6243" w:rsidRPr="003931A4">
        <w:t xml:space="preserve">nebo do dne účinnosti odstoupení od smlouvy učiněného </w:t>
      </w:r>
      <w:r w:rsidR="006B6243">
        <w:t>k</w:t>
      </w:r>
      <w:r w:rsidR="006B6243" w:rsidRPr="003931A4">
        <w:t xml:space="preserve">upujícím v </w:t>
      </w:r>
      <w:r w:rsidR="006B6243" w:rsidRPr="009E447E">
        <w:t>souladu s odst. 7.2. této</w:t>
      </w:r>
      <w:r w:rsidR="006B6243" w:rsidRPr="003931A4">
        <w:t xml:space="preserve"> smlouvy.</w:t>
      </w:r>
      <w:r w:rsidR="006B6243" w:rsidRPr="003931A4">
        <w:rPr>
          <w:b/>
        </w:rPr>
        <w:t xml:space="preserve">  </w:t>
      </w:r>
    </w:p>
    <w:p w:rsidR="006B6243" w:rsidRPr="003931A4" w:rsidRDefault="006B6243" w:rsidP="006B6243">
      <w:pPr>
        <w:pStyle w:val="Seznam2"/>
        <w:ind w:left="0" w:firstLine="0"/>
        <w:jc w:val="both"/>
      </w:pPr>
    </w:p>
    <w:p w:rsidR="006B6243" w:rsidRPr="008D3AA5" w:rsidRDefault="006B6243" w:rsidP="009D1660">
      <w:pPr>
        <w:pStyle w:val="Seznam2"/>
        <w:numPr>
          <w:ilvl w:val="1"/>
          <w:numId w:val="27"/>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6B6243" w:rsidRDefault="006B6243" w:rsidP="006B6243">
      <w:pPr>
        <w:pStyle w:val="Seznam2"/>
        <w:ind w:left="0" w:firstLine="0"/>
        <w:jc w:val="both"/>
      </w:pPr>
    </w:p>
    <w:p w:rsidR="006B6243" w:rsidRDefault="006B6243" w:rsidP="009D1660">
      <w:pPr>
        <w:pStyle w:val="Seznam2"/>
        <w:numPr>
          <w:ilvl w:val="1"/>
          <w:numId w:val="27"/>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6B6243" w:rsidRPr="00DF0EEA" w:rsidRDefault="006B6243" w:rsidP="006B6243">
      <w:pPr>
        <w:pStyle w:val="Seznam2"/>
        <w:ind w:left="0" w:firstLine="0"/>
        <w:jc w:val="both"/>
      </w:pPr>
    </w:p>
    <w:p w:rsidR="006B6243" w:rsidRPr="008D3AA5" w:rsidRDefault="006B6243" w:rsidP="009D1660">
      <w:pPr>
        <w:pStyle w:val="Seznam2"/>
        <w:numPr>
          <w:ilvl w:val="1"/>
          <w:numId w:val="27"/>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6B6243" w:rsidRDefault="006B6243" w:rsidP="006B6243">
      <w:pPr>
        <w:pStyle w:val="Seznam2"/>
        <w:tabs>
          <w:tab w:val="left" w:pos="567"/>
        </w:tabs>
        <w:ind w:left="0" w:firstLine="0"/>
        <w:jc w:val="both"/>
      </w:pPr>
    </w:p>
    <w:p w:rsidR="006B6243" w:rsidRPr="008D3AA5" w:rsidRDefault="006B6243" w:rsidP="009D1660">
      <w:pPr>
        <w:pStyle w:val="Seznam2"/>
        <w:numPr>
          <w:ilvl w:val="1"/>
          <w:numId w:val="27"/>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6B6243" w:rsidRPr="003931A4" w:rsidRDefault="006B6243" w:rsidP="006B6243">
      <w:pPr>
        <w:pStyle w:val="Seznam2"/>
        <w:ind w:left="0" w:firstLine="0"/>
        <w:jc w:val="both"/>
      </w:pPr>
    </w:p>
    <w:p w:rsidR="006B6243" w:rsidRPr="003931A4" w:rsidRDefault="006B6243" w:rsidP="009D1660">
      <w:pPr>
        <w:pStyle w:val="Odstavecseseznamem"/>
        <w:numPr>
          <w:ilvl w:val="1"/>
          <w:numId w:val="27"/>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6B6243" w:rsidRPr="003931A4" w:rsidRDefault="006B6243" w:rsidP="006B6243">
      <w:pPr>
        <w:pStyle w:val="Seznam2"/>
        <w:ind w:left="0" w:firstLine="0"/>
        <w:jc w:val="both"/>
      </w:pPr>
    </w:p>
    <w:p w:rsidR="006B6243" w:rsidRPr="003931A4" w:rsidRDefault="006B6243" w:rsidP="009D1660">
      <w:pPr>
        <w:pStyle w:val="Odstavecseseznamem"/>
        <w:numPr>
          <w:ilvl w:val="1"/>
          <w:numId w:val="27"/>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6B6243" w:rsidRPr="00DF0EEA" w:rsidRDefault="006B6243" w:rsidP="006B6243">
      <w:pPr>
        <w:pStyle w:val="Seznam2"/>
        <w:ind w:left="0" w:firstLine="0"/>
        <w:jc w:val="both"/>
      </w:pPr>
    </w:p>
    <w:p w:rsidR="006B6243" w:rsidRPr="00DF0EEA" w:rsidRDefault="006B6243" w:rsidP="006B6243">
      <w:pPr>
        <w:pStyle w:val="Seznam2"/>
        <w:ind w:left="0" w:firstLine="0"/>
        <w:jc w:val="both"/>
      </w:pPr>
    </w:p>
    <w:p w:rsidR="006B6243" w:rsidRPr="003931A4" w:rsidRDefault="006B6243" w:rsidP="006B6243">
      <w:pPr>
        <w:pStyle w:val="Zkladntextodsazen2"/>
        <w:ind w:left="0" w:firstLine="0"/>
        <w:rPr>
          <w:b/>
          <w:sz w:val="20"/>
        </w:rPr>
      </w:pPr>
      <w:r w:rsidRPr="003931A4">
        <w:rPr>
          <w:b/>
          <w:sz w:val="20"/>
        </w:rPr>
        <w:t>9.</w:t>
      </w:r>
      <w:r w:rsidRPr="003931A4">
        <w:rPr>
          <w:b/>
          <w:sz w:val="20"/>
        </w:rPr>
        <w:tab/>
      </w:r>
      <w:r w:rsidRPr="003931A4">
        <w:rPr>
          <w:b/>
          <w:u w:val="single"/>
        </w:rPr>
        <w:t>DORUČOVÁNÍ</w:t>
      </w:r>
    </w:p>
    <w:p w:rsidR="006B6243" w:rsidRPr="003B09CF" w:rsidRDefault="006B6243" w:rsidP="006B6243">
      <w:pPr>
        <w:pStyle w:val="Seznam2"/>
        <w:ind w:left="0" w:firstLine="0"/>
        <w:jc w:val="both"/>
      </w:pPr>
    </w:p>
    <w:p w:rsidR="006B6243" w:rsidRPr="003931A4" w:rsidRDefault="006B6243" w:rsidP="009D1660">
      <w:pPr>
        <w:pStyle w:val="Zkladntextodsazen2"/>
        <w:numPr>
          <w:ilvl w:val="0"/>
          <w:numId w:val="28"/>
        </w:numPr>
        <w:tabs>
          <w:tab w:val="left" w:pos="567"/>
        </w:tabs>
        <w:ind w:left="567" w:hanging="567"/>
        <w:rPr>
          <w:sz w:val="20"/>
        </w:rPr>
      </w:pPr>
      <w:r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6B6243" w:rsidRPr="003931A4" w:rsidRDefault="006B6243" w:rsidP="006B6243">
      <w:pPr>
        <w:pStyle w:val="Seznam2"/>
        <w:ind w:left="0" w:firstLine="0"/>
        <w:jc w:val="both"/>
      </w:pPr>
    </w:p>
    <w:p w:rsidR="006B6243" w:rsidRPr="003931A4" w:rsidRDefault="006B6243" w:rsidP="009D1660">
      <w:pPr>
        <w:pStyle w:val="Zkladntextodsazen2"/>
        <w:numPr>
          <w:ilvl w:val="0"/>
          <w:numId w:val="28"/>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6B6243" w:rsidRPr="003B09CF" w:rsidRDefault="006B6243" w:rsidP="006B6243">
      <w:pPr>
        <w:pStyle w:val="Seznam2"/>
        <w:ind w:left="0" w:firstLine="0"/>
        <w:jc w:val="both"/>
      </w:pPr>
    </w:p>
    <w:p w:rsidR="006B6243" w:rsidRPr="00E9535B" w:rsidRDefault="006B6243" w:rsidP="009D1660">
      <w:pPr>
        <w:pStyle w:val="Nadpis2"/>
        <w:numPr>
          <w:ilvl w:val="2"/>
          <w:numId w:val="29"/>
        </w:numPr>
        <w:spacing w:before="0" w:after="0"/>
        <w:ind w:left="1276" w:hanging="709"/>
        <w:jc w:val="both"/>
        <w:rPr>
          <w:sz w:val="20"/>
        </w:rPr>
      </w:pPr>
      <w:r w:rsidRPr="00E9535B">
        <w:rPr>
          <w:sz w:val="20"/>
        </w:rPr>
        <w:t>při doručování osobně:</w:t>
      </w:r>
    </w:p>
    <w:p w:rsidR="006B6243" w:rsidRPr="003931A4" w:rsidRDefault="006B6243" w:rsidP="009D1660">
      <w:pPr>
        <w:widowControl w:val="0"/>
        <w:numPr>
          <w:ilvl w:val="0"/>
          <w:numId w:val="5"/>
        </w:numPr>
        <w:tabs>
          <w:tab w:val="clear" w:pos="2211"/>
          <w:tab w:val="left" w:pos="1560"/>
        </w:tabs>
        <w:ind w:left="1560" w:hanging="284"/>
        <w:jc w:val="both"/>
      </w:pPr>
      <w:r w:rsidRPr="003931A4">
        <w:t>dnem faktického přijetí oznámení příjemcem</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6B6243" w:rsidRPr="003931A4" w:rsidRDefault="006B6243" w:rsidP="006B6243">
      <w:pPr>
        <w:widowControl w:val="0"/>
        <w:ind w:hanging="1783"/>
        <w:jc w:val="both"/>
      </w:pPr>
    </w:p>
    <w:p w:rsidR="006B6243" w:rsidRPr="00E9535B" w:rsidRDefault="006B6243" w:rsidP="009D1660">
      <w:pPr>
        <w:pStyle w:val="Nadpis2"/>
        <w:numPr>
          <w:ilvl w:val="2"/>
          <w:numId w:val="29"/>
        </w:numPr>
        <w:spacing w:before="0" w:after="0"/>
        <w:ind w:left="1276" w:hanging="709"/>
        <w:jc w:val="both"/>
        <w:rPr>
          <w:sz w:val="20"/>
        </w:rPr>
      </w:pPr>
      <w:r w:rsidRPr="00E9535B">
        <w:rPr>
          <w:sz w:val="20"/>
        </w:rPr>
        <w:t xml:space="preserve">při doručování prostřednictvím poskytovatele poštovních služeb: </w:t>
      </w:r>
    </w:p>
    <w:p w:rsidR="006B6243" w:rsidRPr="003931A4" w:rsidRDefault="006B6243" w:rsidP="009D1660">
      <w:pPr>
        <w:widowControl w:val="0"/>
        <w:numPr>
          <w:ilvl w:val="0"/>
          <w:numId w:val="5"/>
        </w:numPr>
        <w:tabs>
          <w:tab w:val="clear" w:pos="2211"/>
          <w:tab w:val="left" w:pos="1560"/>
        </w:tabs>
        <w:ind w:left="1560" w:hanging="284"/>
        <w:jc w:val="both"/>
      </w:pPr>
      <w:r w:rsidRPr="003931A4">
        <w:t>dnem předání listovní zásilky příjemci</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6B6243" w:rsidRPr="003931A4" w:rsidRDefault="006B6243" w:rsidP="006B6243">
      <w:pPr>
        <w:widowControl w:val="0"/>
        <w:ind w:left="1440" w:hanging="360"/>
        <w:jc w:val="both"/>
      </w:pPr>
    </w:p>
    <w:p w:rsidR="006B6243" w:rsidRPr="00E9535B" w:rsidRDefault="006B6243" w:rsidP="009D1660">
      <w:pPr>
        <w:pStyle w:val="Nadpis2"/>
        <w:numPr>
          <w:ilvl w:val="2"/>
          <w:numId w:val="29"/>
        </w:numPr>
        <w:spacing w:before="0" w:after="0"/>
        <w:ind w:left="1276" w:hanging="709"/>
        <w:jc w:val="both"/>
        <w:rPr>
          <w:sz w:val="20"/>
        </w:rPr>
      </w:pPr>
      <w:r w:rsidRPr="00E9535B">
        <w:rPr>
          <w:sz w:val="20"/>
        </w:rPr>
        <w:t>při doručování prostřednictvím elektronické pošty:</w:t>
      </w:r>
    </w:p>
    <w:p w:rsidR="006B6243" w:rsidRPr="003931A4" w:rsidRDefault="006B6243" w:rsidP="009D1660">
      <w:pPr>
        <w:widowControl w:val="0"/>
        <w:numPr>
          <w:ilvl w:val="0"/>
          <w:numId w:val="5"/>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6B6243" w:rsidRPr="003931A4" w:rsidRDefault="006B6243" w:rsidP="006B6243">
      <w:pPr>
        <w:widowControl w:val="0"/>
        <w:jc w:val="both"/>
      </w:pPr>
    </w:p>
    <w:p w:rsidR="006B6243" w:rsidRPr="00E9535B" w:rsidRDefault="006B6243" w:rsidP="009D1660">
      <w:pPr>
        <w:pStyle w:val="Nadpis2"/>
        <w:numPr>
          <w:ilvl w:val="2"/>
          <w:numId w:val="29"/>
        </w:numPr>
        <w:spacing w:before="0" w:after="0"/>
        <w:ind w:left="1276" w:hanging="709"/>
        <w:jc w:val="both"/>
        <w:rPr>
          <w:sz w:val="20"/>
        </w:rPr>
      </w:pPr>
      <w:r w:rsidRPr="00E9535B">
        <w:rPr>
          <w:sz w:val="20"/>
        </w:rPr>
        <w:t>při doručování prostřednictvím zasílání zpráv do datových schránek:</w:t>
      </w:r>
    </w:p>
    <w:p w:rsidR="006B6243" w:rsidRPr="003931A4" w:rsidRDefault="006B6243" w:rsidP="009D1660">
      <w:pPr>
        <w:widowControl w:val="0"/>
        <w:numPr>
          <w:ilvl w:val="0"/>
          <w:numId w:val="5"/>
        </w:numPr>
        <w:tabs>
          <w:tab w:val="clear" w:pos="2211"/>
          <w:tab w:val="left" w:pos="1560"/>
        </w:tabs>
        <w:ind w:left="1560" w:hanging="284"/>
        <w:jc w:val="both"/>
      </w:pPr>
      <w:r w:rsidRPr="003931A4">
        <w:lastRenderedPageBreak/>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6B6243" w:rsidRPr="003931A4" w:rsidRDefault="006B6243" w:rsidP="006B6243">
      <w:pPr>
        <w:widowControl w:val="0"/>
        <w:jc w:val="both"/>
      </w:pPr>
    </w:p>
    <w:p w:rsidR="006B6243" w:rsidRPr="003931A4" w:rsidRDefault="006B6243" w:rsidP="009D1660">
      <w:pPr>
        <w:pStyle w:val="Zkladntextodsazen2"/>
        <w:numPr>
          <w:ilvl w:val="0"/>
          <w:numId w:val="28"/>
        </w:numPr>
        <w:tabs>
          <w:tab w:val="left" w:pos="567"/>
        </w:tabs>
        <w:ind w:left="567" w:hanging="567"/>
        <w:rPr>
          <w:sz w:val="20"/>
        </w:rPr>
      </w:pPr>
      <w:r w:rsidRPr="003931A4">
        <w:rPr>
          <w:sz w:val="20"/>
        </w:rPr>
        <w:t>Ke dni podpisu této smlouvy je:</w:t>
      </w:r>
      <w:r w:rsidRPr="003931A4">
        <w:rPr>
          <w:sz w:val="20"/>
        </w:rPr>
        <w:tab/>
      </w:r>
    </w:p>
    <w:p w:rsidR="006B6243" w:rsidRPr="003931A4" w:rsidRDefault="006B6243" w:rsidP="006B6243">
      <w:pPr>
        <w:widowControl w:val="0"/>
        <w:jc w:val="both"/>
      </w:pPr>
    </w:p>
    <w:p w:rsidR="006B6243" w:rsidRPr="009E447E" w:rsidRDefault="006B6243" w:rsidP="009D1660">
      <w:pPr>
        <w:numPr>
          <w:ilvl w:val="0"/>
          <w:numId w:val="11"/>
        </w:numPr>
        <w:ind w:left="993" w:hanging="426"/>
      </w:pPr>
      <w:r w:rsidRPr="009E447E">
        <w:t>adresou pro doručování kupujícímu:</w:t>
      </w:r>
      <w:r w:rsidRPr="009E447E">
        <w:tab/>
      </w:r>
      <w:r w:rsidRPr="009E447E">
        <w:tab/>
      </w:r>
      <w:r w:rsidRPr="009E447E">
        <w:rPr>
          <w:b/>
        </w:rPr>
        <w:t>Karlovarská krajská nemocnice a.s.</w:t>
      </w:r>
    </w:p>
    <w:p w:rsidR="006B6243" w:rsidRPr="009E447E" w:rsidRDefault="006B6243" w:rsidP="006B6243">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6B6243" w:rsidRPr="009E447E" w:rsidRDefault="006B6243" w:rsidP="006B6243">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77638F">
        <w:t>xxx</w:t>
      </w:r>
      <w:proofErr w:type="spellEnd"/>
    </w:p>
    <w:p w:rsidR="006B6243" w:rsidRPr="003931A4" w:rsidRDefault="006B6243" w:rsidP="006B6243">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6B6243" w:rsidRPr="003931A4" w:rsidRDefault="006B6243" w:rsidP="006B6243">
      <w:pPr>
        <w:widowControl w:val="0"/>
        <w:jc w:val="both"/>
      </w:pPr>
    </w:p>
    <w:p w:rsidR="006B6243" w:rsidRPr="00471EEE" w:rsidRDefault="006B6243" w:rsidP="009D1660">
      <w:pPr>
        <w:widowControl w:val="0"/>
        <w:numPr>
          <w:ilvl w:val="0"/>
          <w:numId w:val="11"/>
        </w:numPr>
        <w:ind w:left="993" w:hanging="426"/>
        <w:jc w:val="both"/>
      </w:pPr>
      <w:r w:rsidRPr="003931A4">
        <w:t>adresou pr</w:t>
      </w:r>
      <w:r>
        <w:t>o doručování prodávajícímu:</w:t>
      </w:r>
      <w:r>
        <w:tab/>
      </w:r>
      <w:r w:rsidR="00471EEE">
        <w:rPr>
          <w:b/>
        </w:rPr>
        <w:t>LINET spol. s r.o.</w:t>
      </w:r>
    </w:p>
    <w:p w:rsidR="006B6243" w:rsidRPr="00471EEE" w:rsidRDefault="006B6243" w:rsidP="006B6243">
      <w:pPr>
        <w:widowControl w:val="0"/>
        <w:jc w:val="both"/>
      </w:pPr>
      <w:r w:rsidRPr="00471EEE">
        <w:tab/>
      </w:r>
      <w:r w:rsidRPr="00471EEE">
        <w:tab/>
      </w:r>
      <w:r w:rsidRPr="00471EEE">
        <w:tab/>
      </w:r>
      <w:r w:rsidRPr="00471EEE">
        <w:tab/>
      </w:r>
      <w:r w:rsidRPr="00471EEE">
        <w:tab/>
      </w:r>
      <w:r w:rsidRPr="00471EEE">
        <w:tab/>
      </w:r>
      <w:r w:rsidRPr="00471EEE">
        <w:tab/>
      </w:r>
      <w:proofErr w:type="spellStart"/>
      <w:r w:rsidR="00471EEE">
        <w:t>Želevčice</w:t>
      </w:r>
      <w:proofErr w:type="spellEnd"/>
      <w:r w:rsidR="00471EEE">
        <w:t xml:space="preserve"> 5, 274 01 Slaný</w:t>
      </w:r>
    </w:p>
    <w:p w:rsidR="006B6243" w:rsidRPr="00471EEE" w:rsidRDefault="006B6243" w:rsidP="006B6243">
      <w:pPr>
        <w:widowControl w:val="0"/>
        <w:jc w:val="both"/>
      </w:pPr>
      <w:r w:rsidRPr="00471EEE">
        <w:tab/>
      </w:r>
      <w:r w:rsidRPr="00471EEE">
        <w:tab/>
      </w:r>
      <w:r w:rsidRPr="00471EEE">
        <w:tab/>
      </w:r>
      <w:r w:rsidRPr="00471EEE">
        <w:tab/>
      </w:r>
      <w:r w:rsidRPr="00471EEE">
        <w:tab/>
      </w:r>
      <w:r w:rsidRPr="00471EEE">
        <w:tab/>
      </w:r>
      <w:r w:rsidRPr="00471EEE">
        <w:tab/>
        <w:t xml:space="preserve">emailová adresa: </w:t>
      </w:r>
      <w:proofErr w:type="spellStart"/>
      <w:r w:rsidR="0077638F">
        <w:t>xxx</w:t>
      </w:r>
      <w:proofErr w:type="spellEnd"/>
    </w:p>
    <w:p w:rsidR="006B6243" w:rsidRPr="003931A4" w:rsidRDefault="006B6243" w:rsidP="006B6243">
      <w:pPr>
        <w:widowControl w:val="0"/>
        <w:jc w:val="both"/>
      </w:pPr>
      <w:r w:rsidRPr="00471EEE">
        <w:tab/>
      </w:r>
      <w:r w:rsidRPr="00471EEE">
        <w:tab/>
      </w:r>
      <w:r w:rsidRPr="00471EEE">
        <w:tab/>
      </w:r>
      <w:r w:rsidRPr="00471EEE">
        <w:tab/>
      </w:r>
      <w:r w:rsidRPr="00471EEE">
        <w:tab/>
      </w:r>
      <w:r w:rsidRPr="00471EEE">
        <w:tab/>
      </w:r>
      <w:r w:rsidRPr="00471EEE">
        <w:tab/>
        <w:t xml:space="preserve">ID datové schránky: </w:t>
      </w:r>
      <w:r w:rsidR="00471EEE">
        <w:t>5juud86</w:t>
      </w:r>
    </w:p>
    <w:p w:rsidR="006B6243" w:rsidRPr="003B35DB" w:rsidRDefault="006B6243" w:rsidP="006B6243">
      <w:pPr>
        <w:widowControl w:val="0"/>
        <w:jc w:val="both"/>
      </w:pPr>
    </w:p>
    <w:p w:rsidR="006B6243" w:rsidRPr="003931A4" w:rsidRDefault="006B6243" w:rsidP="009D1660">
      <w:pPr>
        <w:pStyle w:val="Zkladntextodsazen2"/>
        <w:numPr>
          <w:ilvl w:val="0"/>
          <w:numId w:val="28"/>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6B6243" w:rsidRPr="003B35DB" w:rsidRDefault="006B6243" w:rsidP="006B6243">
      <w:pPr>
        <w:widowControl w:val="0"/>
        <w:jc w:val="both"/>
      </w:pPr>
    </w:p>
    <w:p w:rsidR="006B6243" w:rsidRPr="003B35DB" w:rsidRDefault="006B6243" w:rsidP="006B6243">
      <w:pPr>
        <w:widowControl w:val="0"/>
        <w:jc w:val="both"/>
      </w:pPr>
    </w:p>
    <w:p w:rsidR="006B6243" w:rsidRPr="003931A4" w:rsidRDefault="006B6243" w:rsidP="006B6243">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6B6243" w:rsidRPr="003931A4" w:rsidRDefault="006B6243" w:rsidP="006B6243">
      <w:pPr>
        <w:widowControl w:val="0"/>
        <w:jc w:val="both"/>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6B6243" w:rsidRPr="003B35DB" w:rsidRDefault="006B6243" w:rsidP="006B6243">
      <w:pPr>
        <w:widowControl w:val="0"/>
        <w:jc w:val="both"/>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6B6243" w:rsidRPr="00E81616"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6B6243"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AD0C54" w:rsidRDefault="00AD0C54" w:rsidP="00AD0C54">
      <w:pPr>
        <w:pStyle w:val="Nadpis2"/>
        <w:numPr>
          <w:ilvl w:val="0"/>
          <w:numId w:val="0"/>
        </w:numPr>
        <w:tabs>
          <w:tab w:val="left" w:pos="567"/>
        </w:tabs>
        <w:spacing w:before="0" w:after="0"/>
        <w:ind w:left="720" w:hanging="360"/>
        <w:jc w:val="both"/>
        <w:rPr>
          <w:sz w:val="20"/>
        </w:rPr>
      </w:pPr>
    </w:p>
    <w:p w:rsidR="00AD0C54" w:rsidRPr="00076026" w:rsidRDefault="00AD0C54" w:rsidP="00AD0C54">
      <w:pPr>
        <w:pStyle w:val="Nadpis2"/>
        <w:numPr>
          <w:ilvl w:val="0"/>
          <w:numId w:val="30"/>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AD0C54" w:rsidRPr="00076026" w:rsidRDefault="00AD0C54" w:rsidP="00AD0C54">
      <w:pPr>
        <w:pStyle w:val="Nadpis2"/>
        <w:numPr>
          <w:ilvl w:val="0"/>
          <w:numId w:val="0"/>
        </w:numPr>
        <w:tabs>
          <w:tab w:val="left" w:pos="567"/>
        </w:tabs>
        <w:spacing w:before="0" w:after="0"/>
        <w:ind w:left="567"/>
        <w:jc w:val="both"/>
        <w:rPr>
          <w:sz w:val="20"/>
        </w:rPr>
      </w:pPr>
    </w:p>
    <w:p w:rsidR="00AD0C54" w:rsidRPr="00076026" w:rsidRDefault="00AD0C54" w:rsidP="00AD0C54">
      <w:pPr>
        <w:pStyle w:val="Nadpis2"/>
        <w:numPr>
          <w:ilvl w:val="0"/>
          <w:numId w:val="30"/>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Pr>
          <w:sz w:val="20"/>
        </w:rPr>
        <w:t xml:space="preserve">a </w:t>
      </w:r>
      <w:r w:rsidRPr="00076026">
        <w:rPr>
          <w:sz w:val="20"/>
        </w:rPr>
        <w:t xml:space="preserve">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w:t>
      </w:r>
      <w:r w:rsidR="00471EEE">
        <w:rPr>
          <w:sz w:val="20"/>
        </w:rPr>
        <w:t xml:space="preserve">Ing. Lubomír </w:t>
      </w:r>
      <w:proofErr w:type="spellStart"/>
      <w:r w:rsidR="00471EEE">
        <w:rPr>
          <w:sz w:val="20"/>
        </w:rPr>
        <w:t>Zemko</w:t>
      </w:r>
      <w:proofErr w:type="spellEnd"/>
      <w:r w:rsidRPr="00076026">
        <w:rPr>
          <w:sz w:val="20"/>
        </w:rPr>
        <w:t>, email:</w:t>
      </w:r>
      <w:r w:rsidR="0077638F">
        <w:rPr>
          <w:sz w:val="20"/>
        </w:rPr>
        <w:t xml:space="preserve"> </w:t>
      </w:r>
      <w:proofErr w:type="spellStart"/>
      <w:r w:rsidR="0077638F">
        <w:rPr>
          <w:sz w:val="20"/>
        </w:rPr>
        <w:t>xxx</w:t>
      </w:r>
      <w:proofErr w:type="spellEnd"/>
      <w:r w:rsidR="00471EEE">
        <w:rPr>
          <w:sz w:val="20"/>
        </w:rPr>
        <w:t>.</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lastRenderedPageBreak/>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30"/>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6B6243" w:rsidRPr="003B35DB" w:rsidRDefault="006B6243" w:rsidP="006B6243">
      <w:pPr>
        <w:widowControl w:val="0"/>
        <w:jc w:val="both"/>
      </w:pPr>
    </w:p>
    <w:p w:rsidR="006B6243" w:rsidRPr="003B35DB" w:rsidRDefault="006B6243" w:rsidP="006B6243">
      <w:pPr>
        <w:widowControl w:val="0"/>
        <w:jc w:val="both"/>
      </w:pPr>
    </w:p>
    <w:p w:rsidR="006B6243" w:rsidRPr="003B35DB" w:rsidRDefault="006B6243" w:rsidP="006B6243">
      <w:pPr>
        <w:jc w:val="both"/>
        <w:rPr>
          <w:b/>
          <w:caps/>
          <w:sz w:val="22"/>
          <w:u w:val="single"/>
        </w:rPr>
      </w:pPr>
      <w:r w:rsidRPr="003B35DB">
        <w:rPr>
          <w:b/>
          <w:caps/>
          <w:sz w:val="22"/>
          <w:u w:val="single"/>
        </w:rPr>
        <w:t xml:space="preserve">Přílohy:  </w:t>
      </w:r>
    </w:p>
    <w:p w:rsidR="006B6243" w:rsidRDefault="006B6243" w:rsidP="006B6243">
      <w:pPr>
        <w:widowControl w:val="0"/>
        <w:jc w:val="both"/>
      </w:pPr>
    </w:p>
    <w:p w:rsidR="006B6243" w:rsidRPr="003B35DB" w:rsidRDefault="006B6243" w:rsidP="006B6243">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6B6243" w:rsidRPr="001F3D00" w:rsidRDefault="006B6243" w:rsidP="006B6243">
      <w:pPr>
        <w:widowControl w:val="0"/>
        <w:jc w:val="both"/>
      </w:pPr>
      <w:r w:rsidRPr="001F3D00">
        <w:t xml:space="preserve">Příloha č. </w:t>
      </w:r>
      <w:r>
        <w:t>2.</w:t>
      </w:r>
      <w:r w:rsidRPr="001F3D00">
        <w:t xml:space="preserve"> </w:t>
      </w:r>
      <w:r w:rsidRPr="001F3D00">
        <w:tab/>
        <w:t>Prohlášení o zdravotnických prostředcích</w:t>
      </w:r>
    </w:p>
    <w:p w:rsidR="006B6243" w:rsidRDefault="006B6243" w:rsidP="006B6243">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6B6243" w:rsidRPr="00BD7182" w:rsidRDefault="006B6243" w:rsidP="006B6243">
      <w:pPr>
        <w:widowControl w:val="0"/>
        <w:jc w:val="both"/>
        <w:rPr>
          <w:rFonts w:cs="Arial"/>
        </w:rPr>
      </w:pPr>
      <w:r>
        <w:rPr>
          <w:rFonts w:cs="Arial"/>
        </w:rPr>
        <w:t>Příloha č.4</w:t>
      </w:r>
      <w:r>
        <w:rPr>
          <w:rFonts w:cs="Arial"/>
        </w:rPr>
        <w:tab/>
        <w:t>Cenová nabídka</w:t>
      </w: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r w:rsidRPr="003931A4">
        <w:t>V Karlových Varech</w:t>
      </w:r>
      <w:r>
        <w:t>,</w:t>
      </w:r>
      <w:r w:rsidRPr="003931A4">
        <w:t xml:space="preserve"> dne </w:t>
      </w:r>
      <w:r>
        <w:t>….……</w:t>
      </w:r>
      <w:r w:rsidRPr="003931A4">
        <w:t>……..</w:t>
      </w:r>
      <w:r>
        <w:tab/>
      </w:r>
      <w:r>
        <w:tab/>
      </w:r>
      <w:r>
        <w:tab/>
      </w:r>
      <w:r>
        <w:tab/>
      </w:r>
      <w:r w:rsidRPr="003931A4">
        <w:t>V</w:t>
      </w:r>
      <w:r w:rsidR="00471EEE">
        <w:t> </w:t>
      </w:r>
      <w:proofErr w:type="spellStart"/>
      <w:r w:rsidR="00471EEE">
        <w:t>Želevčicích</w:t>
      </w:r>
      <w:proofErr w:type="spellEnd"/>
      <w:r w:rsidR="00471EEE">
        <w:t>, dne ………………….</w:t>
      </w: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r w:rsidRPr="003931A4">
        <w:t>______________________</w:t>
      </w:r>
      <w:r w:rsidRPr="003931A4">
        <w:tab/>
      </w:r>
      <w:r>
        <w:tab/>
      </w:r>
      <w:r>
        <w:tab/>
      </w:r>
      <w:r>
        <w:tab/>
      </w:r>
      <w:r>
        <w:tab/>
      </w:r>
      <w:r w:rsidRPr="003931A4">
        <w:t>________________________</w:t>
      </w:r>
    </w:p>
    <w:p w:rsidR="006B6243" w:rsidRDefault="006B6243" w:rsidP="006B6243">
      <w:pPr>
        <w:widowControl w:val="0"/>
        <w:jc w:val="both"/>
      </w:pPr>
    </w:p>
    <w:p w:rsidR="006B6243" w:rsidRPr="00471EEE" w:rsidRDefault="00471EEE" w:rsidP="006B6243">
      <w:pPr>
        <w:widowControl w:val="0"/>
        <w:jc w:val="both"/>
      </w:pPr>
      <w:r>
        <w:t>Ing. Jan Bureš</w:t>
      </w:r>
      <w:r>
        <w:tab/>
      </w:r>
      <w:r>
        <w:tab/>
      </w:r>
      <w:r>
        <w:tab/>
      </w:r>
      <w:r w:rsidR="006B6243">
        <w:tab/>
      </w:r>
      <w:r w:rsidR="006B6243">
        <w:tab/>
      </w:r>
      <w:r w:rsidR="006B6243">
        <w:tab/>
      </w:r>
      <w:r w:rsidR="006B6243">
        <w:tab/>
      </w:r>
      <w:r>
        <w:t>Petr Smetana</w:t>
      </w:r>
    </w:p>
    <w:p w:rsidR="006B6243" w:rsidRDefault="00471EEE" w:rsidP="006B6243">
      <w:pPr>
        <w:widowControl w:val="0"/>
        <w:jc w:val="both"/>
      </w:pPr>
      <w:r>
        <w:t>člen Rady Karlovarského kraje</w:t>
      </w:r>
      <w:r w:rsidR="006B6243" w:rsidRPr="00471EEE">
        <w:tab/>
      </w:r>
      <w:r w:rsidR="006B6243" w:rsidRPr="00471EEE">
        <w:tab/>
      </w:r>
      <w:r w:rsidR="006B6243" w:rsidRPr="00471EEE">
        <w:tab/>
      </w:r>
      <w:r w:rsidR="006B6243" w:rsidRPr="00471EEE">
        <w:tab/>
      </w:r>
      <w:r w:rsidR="006B6243" w:rsidRPr="00471EEE">
        <w:tab/>
      </w:r>
      <w:proofErr w:type="spellStart"/>
      <w:r>
        <w:t>Customer</w:t>
      </w:r>
      <w:proofErr w:type="spellEnd"/>
      <w:r>
        <w:t xml:space="preserve"> </w:t>
      </w:r>
      <w:proofErr w:type="spellStart"/>
      <w:r>
        <w:t>service</w:t>
      </w:r>
      <w:proofErr w:type="spellEnd"/>
      <w:r>
        <w:t xml:space="preserve"> </w:t>
      </w:r>
      <w:proofErr w:type="spellStart"/>
      <w:r>
        <w:t>manager</w:t>
      </w:r>
      <w:proofErr w:type="spellEnd"/>
    </w:p>
    <w:p w:rsidR="006B6243" w:rsidRDefault="006B6243" w:rsidP="006B6243">
      <w:pPr>
        <w:widowControl w:val="0"/>
        <w:jc w:val="both"/>
      </w:pPr>
    </w:p>
    <w:p w:rsidR="00602167" w:rsidRPr="003B35DB" w:rsidRDefault="006B6243" w:rsidP="00471EEE">
      <w:pPr>
        <w:widowControl w:val="0"/>
        <w:jc w:val="both"/>
      </w:pPr>
      <w:r w:rsidRPr="003931A4">
        <w:t>Kupující</w:t>
      </w:r>
      <w:r w:rsidRPr="003931A4">
        <w:tab/>
      </w:r>
    </w:p>
    <w:sectPr w:rsidR="00602167" w:rsidRPr="003B35DB" w:rsidSect="006B6243">
      <w:footerReference w:type="default" r:id="rId8"/>
      <w:footerReference w:type="first" r:id="rId9"/>
      <w:pgSz w:w="11906" w:h="16838" w:code="9"/>
      <w:pgMar w:top="1134" w:right="849" w:bottom="1134" w:left="1418" w:header="426"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DA3" w:rsidRDefault="00E72DA3">
      <w:r>
        <w:separator/>
      </w:r>
    </w:p>
  </w:endnote>
  <w:endnote w:type="continuationSeparator" w:id="0">
    <w:p w:rsidR="00E72DA3" w:rsidRDefault="00E72DA3">
      <w:r>
        <w:continuationSeparator/>
      </w:r>
    </w:p>
  </w:endnote>
  <w:endnote w:type="continuationNotice" w:id="1">
    <w:p w:rsidR="00E72DA3" w:rsidRDefault="00E72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305"/>
      <w:docPartObj>
        <w:docPartGallery w:val="Page Numbers (Bottom of Page)"/>
        <w:docPartUnique/>
      </w:docPartObj>
    </w:sdtPr>
    <w:sdtEndPr/>
    <w:sdtContent>
      <w:sdt>
        <w:sdtPr>
          <w:id w:val="19903306"/>
          <w:docPartObj>
            <w:docPartGallery w:val="Page Numbers (Top of Page)"/>
            <w:docPartUnique/>
          </w:docPartObj>
        </w:sdtPr>
        <w:sdtEndPr/>
        <w:sdtContent>
          <w:p w:rsidR="005F5A61" w:rsidRDefault="005F5A61">
            <w:pPr>
              <w:pStyle w:val="Zpat"/>
              <w:jc w:val="right"/>
            </w:pPr>
            <w:r>
              <w:t xml:space="preserve">Stránka </w:t>
            </w:r>
            <w:r>
              <w:rPr>
                <w:b/>
              </w:rPr>
              <w:fldChar w:fldCharType="begin"/>
            </w:r>
            <w:r>
              <w:rPr>
                <w:b/>
              </w:rPr>
              <w:instrText>PAGE</w:instrText>
            </w:r>
            <w:r>
              <w:rPr>
                <w:b/>
              </w:rPr>
              <w:fldChar w:fldCharType="separate"/>
            </w:r>
            <w:r w:rsidR="00C308B7">
              <w:rPr>
                <w:b/>
                <w:noProof/>
              </w:rPr>
              <w:t>5</w:t>
            </w:r>
            <w:r>
              <w:rPr>
                <w:b/>
              </w:rPr>
              <w:fldChar w:fldCharType="end"/>
            </w:r>
            <w:r>
              <w:t xml:space="preserve"> z </w:t>
            </w:r>
            <w:r>
              <w:rPr>
                <w:b/>
              </w:rPr>
              <w:t>10</w:t>
            </w:r>
          </w:p>
        </w:sdtContent>
      </w:sdt>
    </w:sdtContent>
  </w:sdt>
  <w:p w:rsidR="005F5A61" w:rsidRDefault="005F5A61">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A61" w:rsidRDefault="005F5A6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DA3" w:rsidRDefault="00E72DA3">
      <w:r>
        <w:separator/>
      </w:r>
    </w:p>
  </w:footnote>
  <w:footnote w:type="continuationSeparator" w:id="0">
    <w:p w:rsidR="00E72DA3" w:rsidRDefault="00E72DA3">
      <w:r>
        <w:continuationSeparator/>
      </w:r>
    </w:p>
  </w:footnote>
  <w:footnote w:type="continuationNotice" w:id="1">
    <w:p w:rsidR="00E72DA3" w:rsidRDefault="00E72DA3"/>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86"/>
    <w:multiLevelType w:val="hybridMultilevel"/>
    <w:tmpl w:val="F9EA39AC"/>
    <w:lvl w:ilvl="0" w:tplc="0E30B15E">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4E336C"/>
    <w:multiLevelType w:val="multilevel"/>
    <w:tmpl w:val="7C52FDB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3" w15:restartNumberingAfterBreak="0">
    <w:nsid w:val="04BA1505"/>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5" w15:restartNumberingAfterBreak="0">
    <w:nsid w:val="0D1B71F2"/>
    <w:multiLevelType w:val="multilevel"/>
    <w:tmpl w:val="200CB00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143390"/>
    <w:multiLevelType w:val="hybridMultilevel"/>
    <w:tmpl w:val="C26E7612"/>
    <w:lvl w:ilvl="0" w:tplc="1C8435B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360334"/>
    <w:multiLevelType w:val="hybridMultilevel"/>
    <w:tmpl w:val="02C8F4E4"/>
    <w:lvl w:ilvl="0" w:tplc="46882A54">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60AD9"/>
    <w:multiLevelType w:val="hybridMultilevel"/>
    <w:tmpl w:val="9E2456E6"/>
    <w:lvl w:ilvl="0" w:tplc="631800E2">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952147"/>
    <w:multiLevelType w:val="hybridMultilevel"/>
    <w:tmpl w:val="D1F8B80A"/>
    <w:lvl w:ilvl="0" w:tplc="337691FE">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32D3F"/>
    <w:multiLevelType w:val="multilevel"/>
    <w:tmpl w:val="5322C09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FE548A1"/>
    <w:multiLevelType w:val="multilevel"/>
    <w:tmpl w:val="5322C09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541738A"/>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94A34F1"/>
    <w:multiLevelType w:val="hybridMultilevel"/>
    <w:tmpl w:val="98C42C96"/>
    <w:lvl w:ilvl="0" w:tplc="D4DC773A">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AB632D"/>
    <w:multiLevelType w:val="multilevel"/>
    <w:tmpl w:val="842875A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DA714E7"/>
    <w:multiLevelType w:val="multilevel"/>
    <w:tmpl w:val="C6D8DAAA"/>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F45BA9"/>
    <w:multiLevelType w:val="hybridMultilevel"/>
    <w:tmpl w:val="5542286C"/>
    <w:lvl w:ilvl="0" w:tplc="53728EB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B130EB"/>
    <w:multiLevelType w:val="multilevel"/>
    <w:tmpl w:val="EE60A242"/>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4B553EC"/>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ED245D8"/>
    <w:multiLevelType w:val="multilevel"/>
    <w:tmpl w:val="EA1CC380"/>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44F3C6D"/>
    <w:multiLevelType w:val="multilevel"/>
    <w:tmpl w:val="7618E6DE"/>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6EC0191"/>
    <w:multiLevelType w:val="hybridMultilevel"/>
    <w:tmpl w:val="9A86A5E2"/>
    <w:lvl w:ilvl="0" w:tplc="29FABB72">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E1A23"/>
    <w:multiLevelType w:val="multilevel"/>
    <w:tmpl w:val="F1909FEC"/>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4A1B84"/>
    <w:multiLevelType w:val="multilevel"/>
    <w:tmpl w:val="659CA656"/>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0970511"/>
    <w:multiLevelType w:val="hybridMultilevel"/>
    <w:tmpl w:val="FF9EFC0A"/>
    <w:lvl w:ilvl="0" w:tplc="0C8CB76E">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000C27"/>
    <w:multiLevelType w:val="hybridMultilevel"/>
    <w:tmpl w:val="E2509240"/>
    <w:lvl w:ilvl="0" w:tplc="30F6A10C">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F4945B8"/>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F97F1C"/>
    <w:multiLevelType w:val="hybridMultilevel"/>
    <w:tmpl w:val="498AAA7C"/>
    <w:lvl w:ilvl="0" w:tplc="8056F112">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1514FF"/>
    <w:multiLevelType w:val="multilevel"/>
    <w:tmpl w:val="2174AAD8"/>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2AA524A"/>
    <w:multiLevelType w:val="multilevel"/>
    <w:tmpl w:val="FD4AA202"/>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66673BA6"/>
    <w:multiLevelType w:val="hybridMultilevel"/>
    <w:tmpl w:val="02CA499E"/>
    <w:lvl w:ilvl="0" w:tplc="4A5C1602">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8C1355"/>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4" w15:restartNumberingAfterBreak="0">
    <w:nsid w:val="7C104945"/>
    <w:multiLevelType w:val="hybridMultilevel"/>
    <w:tmpl w:val="27C8A88A"/>
    <w:lvl w:ilvl="0" w:tplc="9D729EC2">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560A7"/>
    <w:multiLevelType w:val="hybridMultilevel"/>
    <w:tmpl w:val="75049DDC"/>
    <w:lvl w:ilvl="0" w:tplc="B7E8ED0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
  </w:num>
  <w:num w:numId="3">
    <w:abstractNumId w:val="21"/>
  </w:num>
  <w:num w:numId="4">
    <w:abstractNumId w:val="33"/>
  </w:num>
  <w:num w:numId="5">
    <w:abstractNumId w:val="4"/>
  </w:num>
  <w:num w:numId="6">
    <w:abstractNumId w:val="42"/>
  </w:num>
  <w:num w:numId="7">
    <w:abstractNumId w:val="10"/>
  </w:num>
  <w:num w:numId="8">
    <w:abstractNumId w:val="27"/>
  </w:num>
  <w:num w:numId="9">
    <w:abstractNumId w:val="31"/>
  </w:num>
  <w:num w:numId="10">
    <w:abstractNumId w:val="41"/>
  </w:num>
  <w:num w:numId="11">
    <w:abstractNumId w:val="38"/>
  </w:num>
  <w:num w:numId="12">
    <w:abstractNumId w:val="26"/>
  </w:num>
  <w:num w:numId="13">
    <w:abstractNumId w:val="30"/>
  </w:num>
  <w:num w:numId="14">
    <w:abstractNumId w:val="13"/>
  </w:num>
  <w:num w:numId="15">
    <w:abstractNumId w:val="7"/>
  </w:num>
  <w:num w:numId="16">
    <w:abstractNumId w:val="11"/>
  </w:num>
  <w:num w:numId="17">
    <w:abstractNumId w:val="32"/>
  </w:num>
  <w:num w:numId="18">
    <w:abstractNumId w:val="12"/>
  </w:num>
  <w:num w:numId="19">
    <w:abstractNumId w:val="3"/>
  </w:num>
  <w:num w:numId="20">
    <w:abstractNumId w:val="14"/>
  </w:num>
  <w:num w:numId="21">
    <w:abstractNumId w:val="20"/>
  </w:num>
  <w:num w:numId="22">
    <w:abstractNumId w:val="9"/>
  </w:num>
  <w:num w:numId="23">
    <w:abstractNumId w:val="40"/>
  </w:num>
  <w:num w:numId="24">
    <w:abstractNumId w:val="34"/>
  </w:num>
  <w:num w:numId="25">
    <w:abstractNumId w:val="22"/>
  </w:num>
  <w:num w:numId="26">
    <w:abstractNumId w:val="24"/>
  </w:num>
  <w:num w:numId="27">
    <w:abstractNumId w:val="37"/>
  </w:num>
  <w:num w:numId="28">
    <w:abstractNumId w:val="15"/>
  </w:num>
  <w:num w:numId="29">
    <w:abstractNumId w:val="16"/>
  </w:num>
  <w:num w:numId="30">
    <w:abstractNumId w:val="35"/>
  </w:num>
  <w:num w:numId="31">
    <w:abstractNumId w:val="18"/>
  </w:num>
  <w:num w:numId="32">
    <w:abstractNumId w:val="5"/>
  </w:num>
  <w:num w:numId="33">
    <w:abstractNumId w:val="6"/>
  </w:num>
  <w:num w:numId="34">
    <w:abstractNumId w:val="25"/>
  </w:num>
  <w:num w:numId="35">
    <w:abstractNumId w:val="8"/>
  </w:num>
  <w:num w:numId="36">
    <w:abstractNumId w:val="23"/>
  </w:num>
  <w:num w:numId="37">
    <w:abstractNumId w:val="45"/>
  </w:num>
  <w:num w:numId="38">
    <w:abstractNumId w:val="0"/>
  </w:num>
  <w:num w:numId="39">
    <w:abstractNumId w:val="19"/>
  </w:num>
  <w:num w:numId="40">
    <w:abstractNumId w:val="28"/>
  </w:num>
  <w:num w:numId="41">
    <w:abstractNumId w:val="44"/>
  </w:num>
  <w:num w:numId="42">
    <w:abstractNumId w:val="17"/>
  </w:num>
  <w:num w:numId="43">
    <w:abstractNumId w:val="39"/>
  </w:num>
  <w:num w:numId="44">
    <w:abstractNumId w:val="36"/>
  </w:num>
  <w:num w:numId="45">
    <w:abstractNumId w:val="29"/>
  </w:num>
  <w:num w:numId="46">
    <w:abstractNumId w:val="1"/>
  </w:num>
  <w:num w:numId="47">
    <w:abstractNumId w:val="41"/>
  </w:num>
  <w:num w:numId="48">
    <w:abstractNumId w:val="41"/>
  </w:num>
  <w:num w:numId="49">
    <w:abstractNumId w:val="41"/>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57AAF"/>
    <w:rsid w:val="00060399"/>
    <w:rsid w:val="00060A70"/>
    <w:rsid w:val="00060F21"/>
    <w:rsid w:val="000620C8"/>
    <w:rsid w:val="00065E72"/>
    <w:rsid w:val="00065F67"/>
    <w:rsid w:val="00071BE0"/>
    <w:rsid w:val="00072081"/>
    <w:rsid w:val="0007241B"/>
    <w:rsid w:val="00072624"/>
    <w:rsid w:val="0007362B"/>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438C"/>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3F1"/>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0481"/>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5B5B"/>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1EEE"/>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0E2A"/>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522"/>
    <w:rsid w:val="0053587F"/>
    <w:rsid w:val="00535E77"/>
    <w:rsid w:val="0053706C"/>
    <w:rsid w:val="0054153B"/>
    <w:rsid w:val="00542AF9"/>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5A61"/>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A0AE9"/>
    <w:rsid w:val="006A0CB7"/>
    <w:rsid w:val="006A1747"/>
    <w:rsid w:val="006A1D18"/>
    <w:rsid w:val="006A2568"/>
    <w:rsid w:val="006A28F5"/>
    <w:rsid w:val="006A2A60"/>
    <w:rsid w:val="006A4372"/>
    <w:rsid w:val="006A5CED"/>
    <w:rsid w:val="006A7400"/>
    <w:rsid w:val="006B48A1"/>
    <w:rsid w:val="006B4C56"/>
    <w:rsid w:val="006B5293"/>
    <w:rsid w:val="006B6243"/>
    <w:rsid w:val="006B7AD2"/>
    <w:rsid w:val="006B7CE3"/>
    <w:rsid w:val="006C05FA"/>
    <w:rsid w:val="006C1645"/>
    <w:rsid w:val="006C4F52"/>
    <w:rsid w:val="006C6BFD"/>
    <w:rsid w:val="006C6D3D"/>
    <w:rsid w:val="006D03E5"/>
    <w:rsid w:val="006D1134"/>
    <w:rsid w:val="006D3C82"/>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38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6DF7"/>
    <w:rsid w:val="00866E85"/>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2E6D"/>
    <w:rsid w:val="008C3B38"/>
    <w:rsid w:val="008C3DD2"/>
    <w:rsid w:val="008C563A"/>
    <w:rsid w:val="008C69EB"/>
    <w:rsid w:val="008C7733"/>
    <w:rsid w:val="008C78D4"/>
    <w:rsid w:val="008D1080"/>
    <w:rsid w:val="008D2D9D"/>
    <w:rsid w:val="008D36EB"/>
    <w:rsid w:val="008D3AA5"/>
    <w:rsid w:val="008D4C33"/>
    <w:rsid w:val="008D633B"/>
    <w:rsid w:val="008D6A2C"/>
    <w:rsid w:val="008E36DB"/>
    <w:rsid w:val="008E5BBD"/>
    <w:rsid w:val="008E69D8"/>
    <w:rsid w:val="008E70F0"/>
    <w:rsid w:val="008E74B1"/>
    <w:rsid w:val="008E7CD2"/>
    <w:rsid w:val="008F2712"/>
    <w:rsid w:val="008F3251"/>
    <w:rsid w:val="008F4A2D"/>
    <w:rsid w:val="008F665A"/>
    <w:rsid w:val="009020E6"/>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1660"/>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4A73"/>
    <w:rsid w:val="00A55008"/>
    <w:rsid w:val="00A5523C"/>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4C35"/>
    <w:rsid w:val="00AB24C1"/>
    <w:rsid w:val="00AB273B"/>
    <w:rsid w:val="00AB2D03"/>
    <w:rsid w:val="00AB318E"/>
    <w:rsid w:val="00AB4067"/>
    <w:rsid w:val="00AB4545"/>
    <w:rsid w:val="00AB54F2"/>
    <w:rsid w:val="00AB6786"/>
    <w:rsid w:val="00AB73E5"/>
    <w:rsid w:val="00AB7F92"/>
    <w:rsid w:val="00AC0A52"/>
    <w:rsid w:val="00AC1861"/>
    <w:rsid w:val="00AD0C54"/>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D7182"/>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08B7"/>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20D0"/>
    <w:rsid w:val="00C65106"/>
    <w:rsid w:val="00C731B7"/>
    <w:rsid w:val="00C73FAA"/>
    <w:rsid w:val="00C77BD8"/>
    <w:rsid w:val="00C80CDA"/>
    <w:rsid w:val="00C80D83"/>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34B3"/>
    <w:rsid w:val="00CA4D96"/>
    <w:rsid w:val="00CA57E1"/>
    <w:rsid w:val="00CA5F1E"/>
    <w:rsid w:val="00CB3F7E"/>
    <w:rsid w:val="00CB6532"/>
    <w:rsid w:val="00CB77CF"/>
    <w:rsid w:val="00CC047C"/>
    <w:rsid w:val="00CC0584"/>
    <w:rsid w:val="00CC2D35"/>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0051"/>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2DA3"/>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33D2"/>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992"/>
    <w:rsid w:val="00FC4D1B"/>
    <w:rsid w:val="00FC4DB9"/>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123F7CB7"/>
  <w15:docId w15:val="{B562908B-8361-486D-B186-E9D8D22B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0"/>
      </w:numPr>
      <w:spacing w:before="240" w:after="60"/>
      <w:outlineLvl w:val="1"/>
    </w:pPr>
    <w:rPr>
      <w:sz w:val="22"/>
    </w:rPr>
  </w:style>
  <w:style w:type="paragraph" w:styleId="Nadpis3">
    <w:name w:val="heading 3"/>
    <w:basedOn w:val="Normln"/>
    <w:link w:val="Nadpis3Char"/>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912CF3"/>
    <w:pPr>
      <w:numPr>
        <w:ilvl w:val="3"/>
        <w:numId w:val="1"/>
      </w:numPr>
      <w:spacing w:before="240" w:after="60"/>
      <w:outlineLvl w:val="3"/>
    </w:pPr>
    <w:rPr>
      <w:sz w:val="22"/>
    </w:rPr>
  </w:style>
  <w:style w:type="paragraph" w:styleId="Nadpis5">
    <w:name w:val="heading 5"/>
    <w:basedOn w:val="Normln"/>
    <w:next w:val="Normln"/>
    <w:link w:val="Nadpis5Char"/>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912CF3"/>
    <w:pPr>
      <w:numPr>
        <w:ilvl w:val="5"/>
        <w:numId w:val="1"/>
      </w:numPr>
      <w:spacing w:before="240" w:after="240"/>
      <w:outlineLvl w:val="5"/>
    </w:pPr>
    <w:rPr>
      <w:sz w:val="22"/>
    </w:rPr>
  </w:style>
  <w:style w:type="paragraph" w:styleId="Nadpis7">
    <w:name w:val="heading 7"/>
    <w:basedOn w:val="Normln"/>
    <w:next w:val="Normln"/>
    <w:link w:val="Nadpis7Char"/>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link w:val="Nadpis9Char"/>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link w:val="Zkladntext2Char"/>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link w:val="Zkladntext3Char"/>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BD7182"/>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340481"/>
    <w:rPr>
      <w:rFonts w:ascii="Arial" w:hAnsi="Arial"/>
      <w:b/>
      <w:i/>
      <w:kern w:val="28"/>
      <w:sz w:val="22"/>
    </w:rPr>
  </w:style>
  <w:style w:type="character" w:customStyle="1" w:styleId="Nadpis2Char">
    <w:name w:val="Nadpis 2 Char"/>
    <w:basedOn w:val="Standardnpsmoodstavce"/>
    <w:link w:val="Nadpis2"/>
    <w:rsid w:val="00340481"/>
    <w:rPr>
      <w:rFonts w:ascii="Arial" w:hAnsi="Arial"/>
      <w:sz w:val="22"/>
    </w:rPr>
  </w:style>
  <w:style w:type="character" w:customStyle="1" w:styleId="Nadpis3Char">
    <w:name w:val="Nadpis 3 Char"/>
    <w:basedOn w:val="Standardnpsmoodstavce"/>
    <w:link w:val="Nadpis3"/>
    <w:rsid w:val="00340481"/>
    <w:rPr>
      <w:rFonts w:ascii="Arial" w:hAnsi="Arial"/>
      <w:sz w:val="22"/>
    </w:rPr>
  </w:style>
  <w:style w:type="character" w:customStyle="1" w:styleId="Nadpis4Char">
    <w:name w:val="Nadpis 4 Char"/>
    <w:basedOn w:val="Standardnpsmoodstavce"/>
    <w:link w:val="Nadpis4"/>
    <w:rsid w:val="00340481"/>
    <w:rPr>
      <w:rFonts w:ascii="Arial" w:hAnsi="Arial"/>
      <w:sz w:val="22"/>
    </w:rPr>
  </w:style>
  <w:style w:type="character" w:customStyle="1" w:styleId="Nadpis5Char">
    <w:name w:val="Nadpis 5 Char"/>
    <w:basedOn w:val="Standardnpsmoodstavce"/>
    <w:link w:val="Nadpis5"/>
    <w:rsid w:val="00340481"/>
    <w:rPr>
      <w:rFonts w:ascii="Arial" w:hAnsi="Arial" w:cs="Arial"/>
      <w:i/>
      <w:iCs/>
    </w:rPr>
  </w:style>
  <w:style w:type="character" w:customStyle="1" w:styleId="Nadpis6Char">
    <w:name w:val="Nadpis 6 Char"/>
    <w:basedOn w:val="Standardnpsmoodstavce"/>
    <w:link w:val="Nadpis6"/>
    <w:rsid w:val="00340481"/>
    <w:rPr>
      <w:rFonts w:ascii="Arial" w:hAnsi="Arial"/>
      <w:sz w:val="22"/>
    </w:rPr>
  </w:style>
  <w:style w:type="character" w:customStyle="1" w:styleId="Nadpis7Char">
    <w:name w:val="Nadpis 7 Char"/>
    <w:basedOn w:val="Standardnpsmoodstavce"/>
    <w:link w:val="Nadpis7"/>
    <w:rsid w:val="00340481"/>
    <w:rPr>
      <w:rFonts w:ascii="Arial" w:hAnsi="Arial"/>
      <w:sz w:val="22"/>
    </w:rPr>
  </w:style>
  <w:style w:type="character" w:customStyle="1" w:styleId="Nadpis8Char">
    <w:name w:val="Nadpis 8 Char"/>
    <w:basedOn w:val="Standardnpsmoodstavce"/>
    <w:link w:val="Nadpis8"/>
    <w:rsid w:val="00340481"/>
    <w:rPr>
      <w:rFonts w:ascii="Arial" w:hAnsi="Arial"/>
      <w:i/>
      <w:sz w:val="22"/>
    </w:rPr>
  </w:style>
  <w:style w:type="character" w:customStyle="1" w:styleId="Nadpis9Char">
    <w:name w:val="Nadpis 9 Char"/>
    <w:basedOn w:val="Standardnpsmoodstavce"/>
    <w:link w:val="Nadpis9"/>
    <w:rsid w:val="00340481"/>
    <w:rPr>
      <w:rFonts w:ascii="Arial" w:hAnsi="Arial"/>
      <w:b/>
      <w:i/>
      <w:sz w:val="18"/>
    </w:rPr>
  </w:style>
  <w:style w:type="character" w:customStyle="1" w:styleId="Zkladntext2Char">
    <w:name w:val="Základní text 2 Char"/>
    <w:basedOn w:val="Standardnpsmoodstavce"/>
    <w:link w:val="Zkladntext2"/>
    <w:semiHidden/>
    <w:rsid w:val="00340481"/>
    <w:rPr>
      <w:rFonts w:ascii="Arial" w:hAnsi="Arial"/>
      <w:b/>
    </w:rPr>
  </w:style>
  <w:style w:type="character" w:customStyle="1" w:styleId="Zkladntextodsazen2Char">
    <w:name w:val="Základní text odsazený 2 Char"/>
    <w:basedOn w:val="Standardnpsmoodstavce"/>
    <w:link w:val="Zkladntextodsazen2"/>
    <w:semiHidden/>
    <w:rsid w:val="00340481"/>
    <w:rPr>
      <w:rFonts w:ascii="Arial" w:hAnsi="Arial"/>
      <w:sz w:val="22"/>
    </w:rPr>
  </w:style>
  <w:style w:type="character" w:customStyle="1" w:styleId="ZkladntextodsazenChar">
    <w:name w:val="Základní text odsazený Char"/>
    <w:basedOn w:val="Standardnpsmoodstavce"/>
    <w:link w:val="Zkladntextodsazen"/>
    <w:semiHidden/>
    <w:rsid w:val="00340481"/>
    <w:rPr>
      <w:rFonts w:ascii="Arial" w:hAnsi="Arial" w:cs="Arial"/>
      <w:color w:val="0000FF"/>
    </w:rPr>
  </w:style>
  <w:style w:type="character" w:customStyle="1" w:styleId="Zkladntext3Char">
    <w:name w:val="Základní text 3 Char"/>
    <w:basedOn w:val="Standardnpsmoodstavce"/>
    <w:link w:val="Zkladntext3"/>
    <w:semiHidden/>
    <w:rsid w:val="00340481"/>
    <w:rPr>
      <w:rFonts w:ascii="Arial" w:hAnsi="Arial" w:cs="Arial"/>
    </w:rPr>
  </w:style>
  <w:style w:type="paragraph" w:styleId="Rozloendokumentu">
    <w:name w:val="Document Map"/>
    <w:basedOn w:val="Normln"/>
    <w:link w:val="RozloendokumentuChar"/>
    <w:semiHidden/>
    <w:unhideWhenUsed/>
    <w:rsid w:val="00A5523C"/>
    <w:rPr>
      <w:rFonts w:ascii="Tahoma" w:hAnsi="Tahoma" w:cs="Tahoma"/>
      <w:sz w:val="16"/>
      <w:szCs w:val="16"/>
    </w:rPr>
  </w:style>
  <w:style w:type="character" w:customStyle="1" w:styleId="RozloendokumentuChar">
    <w:name w:val="Rozložení dokumentu Char"/>
    <w:basedOn w:val="Standardnpsmoodstavce"/>
    <w:link w:val="Rozloendokumentu"/>
    <w:semiHidden/>
    <w:rsid w:val="00A5523C"/>
    <w:rPr>
      <w:rFonts w:ascii="Tahoma" w:hAnsi="Tahoma" w:cs="Tahoma"/>
      <w:sz w:val="16"/>
      <w:szCs w:val="16"/>
    </w:rPr>
  </w:style>
  <w:style w:type="paragraph" w:customStyle="1" w:styleId="Style12">
    <w:name w:val="Style12"/>
    <w:basedOn w:val="Normln"/>
    <w:uiPriority w:val="99"/>
    <w:rsid w:val="005F5A61"/>
    <w:pPr>
      <w:autoSpaceDE w:val="0"/>
      <w:autoSpaceDN w:val="0"/>
      <w:spacing w:line="252" w:lineRule="exact"/>
      <w:jc w:val="both"/>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86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AC1AF-232D-412D-B4C9-2AACE5129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4943</Words>
  <Characters>29167</Characters>
  <Application>Microsoft Office Word</Application>
  <DocSecurity>0</DocSecurity>
  <Lines>243</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4</cp:revision>
  <cp:lastPrinted>2018-11-01T13:07:00Z</cp:lastPrinted>
  <dcterms:created xsi:type="dcterms:W3CDTF">2019-02-20T10:08:00Z</dcterms:created>
  <dcterms:modified xsi:type="dcterms:W3CDTF">2019-02-20T10:33:00Z</dcterms:modified>
</cp:coreProperties>
</file>