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B4" w:rsidRDefault="002043DE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911225</wp:posOffset>
            </wp:positionH>
            <wp:positionV relativeFrom="paragraph">
              <wp:posOffset>50800</wp:posOffset>
            </wp:positionV>
            <wp:extent cx="780415" cy="33528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8041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t xml:space="preserve">KOMERČNÍ </w:t>
      </w:r>
      <w:proofErr w:type="spellStart"/>
      <w:r>
        <w:t>BANKA</w:t>
      </w:r>
      <w:r>
        <w:rPr>
          <w:vertAlign w:val="superscript"/>
        </w:rPr>
        <w:t>a</w:t>
      </w:r>
      <w:proofErr w:type="spellEnd"/>
      <w:r>
        <w:rPr>
          <w:vertAlign w:val="superscript"/>
        </w:rPr>
        <w:t xml:space="preserve"> s</w:t>
      </w:r>
      <w:r>
        <w:t>-</w:t>
      </w:r>
      <w:bookmarkEnd w:id="0"/>
    </w:p>
    <w:p w:rsidR="002376B4" w:rsidRDefault="002043DE">
      <w:pPr>
        <w:pStyle w:val="Zkladntext30"/>
        <w:shd w:val="clear" w:color="auto" w:fill="auto"/>
        <w:spacing w:after="640" w:line="240" w:lineRule="auto"/>
        <w:ind w:right="5120"/>
        <w:jc w:val="left"/>
      </w:pPr>
      <w:r>
        <w:t>pobočka Chomutov Mánesova 16 430 29 Chomutov</w:t>
      </w:r>
    </w:p>
    <w:p w:rsidR="002376B4" w:rsidRDefault="002043DE">
      <w:pPr>
        <w:pStyle w:val="Nadpis10"/>
        <w:keepNext/>
        <w:keepLines/>
        <w:shd w:val="clear" w:color="auto" w:fill="auto"/>
      </w:pPr>
      <w:bookmarkStart w:id="1" w:name="bookmark1"/>
      <w:r>
        <w:t>Smlouva o používání přímého bankovnictví</w:t>
      </w:r>
      <w:bookmarkEnd w:id="1"/>
    </w:p>
    <w:p w:rsidR="002376B4" w:rsidRDefault="002043DE">
      <w:pPr>
        <w:pStyle w:val="Zkladntext1"/>
        <w:shd w:val="clear" w:color="auto" w:fill="auto"/>
        <w:spacing w:after="640"/>
      </w:pPr>
      <w:r>
        <w:t>Komerční banka, a. s., se sídlem: Praha 1, Na Příkopě 33 čp. 969, PSČ 114 07, IČ 45317054, zapsána v obchodním rejstříku vedeném Městským soudem v Praze, oddíl B, vložka 1360 (dále jen KB nebo banka)</w:t>
      </w:r>
    </w:p>
    <w:p w:rsidR="002376B4" w:rsidRDefault="002043DE">
      <w:pPr>
        <w:pStyle w:val="Zkladntext1"/>
        <w:shd w:val="clear" w:color="auto" w:fill="auto"/>
        <w:tabs>
          <w:tab w:val="left" w:leader="underscore" w:pos="8837"/>
        </w:tabs>
        <w:spacing w:after="0"/>
      </w:pPr>
      <w:r>
        <w:rPr>
          <w:b/>
          <w:bCs/>
          <w:u w:val="single"/>
        </w:rPr>
        <w:t>právnická osoba (dále jen klient)</w:t>
      </w:r>
      <w:r>
        <w:rPr>
          <w:b/>
          <w:bCs/>
        </w:rPr>
        <w:tab/>
      </w:r>
    </w:p>
    <w:p w:rsidR="002376B4" w:rsidRDefault="002043DE">
      <w:pPr>
        <w:pStyle w:val="Zkladntext30"/>
        <w:shd w:val="clear" w:color="auto" w:fill="auto"/>
        <w:spacing w:after="0" w:line="360" w:lineRule="auto"/>
        <w:ind w:right="0"/>
      </w:pPr>
      <w:r>
        <w:t>Obchodní firma* / název**</w:t>
      </w:r>
    </w:p>
    <w:p w:rsidR="002376B4" w:rsidRDefault="002043DE">
      <w:pPr>
        <w:pStyle w:val="Zkladntext20"/>
        <w:shd w:val="clear" w:color="auto" w:fill="auto"/>
        <w:spacing w:line="334" w:lineRule="auto"/>
        <w:ind w:right="5120"/>
        <w:rPr>
          <w:sz w:val="16"/>
          <w:szCs w:val="16"/>
        </w:rPr>
      </w:pPr>
      <w:r>
        <w:t xml:space="preserve">Správa sociálních služeb Chomutov </w:t>
      </w:r>
      <w:r>
        <w:rPr>
          <w:rFonts w:ascii="Arial" w:eastAsia="Arial" w:hAnsi="Arial" w:cs="Arial"/>
          <w:b w:val="0"/>
          <w:bCs w:val="0"/>
          <w:sz w:val="16"/>
          <w:szCs w:val="16"/>
        </w:rPr>
        <w:t>Sídlo (adresa vč. PSČ a země)</w:t>
      </w:r>
    </w:p>
    <w:p w:rsidR="002376B4" w:rsidRDefault="002043DE">
      <w:pPr>
        <w:pStyle w:val="Zkladntext20"/>
        <w:pBdr>
          <w:bottom w:val="single" w:sz="4" w:space="0" w:color="auto"/>
        </w:pBdr>
        <w:shd w:val="clear" w:color="auto" w:fill="auto"/>
        <w:ind w:right="2460"/>
      </w:pPr>
      <w:r>
        <w:t>GOLOVINOVA 1559, OBJEKT NEMOCNICE S POLIKLINIKOU KADAŇ 432 01 KADAŇ, CZ</w:t>
      </w:r>
    </w:p>
    <w:p w:rsidR="002376B4" w:rsidRDefault="002043DE">
      <w:pPr>
        <w:pStyle w:val="Zkladntext30"/>
        <w:shd w:val="clear" w:color="auto" w:fill="auto"/>
        <w:spacing w:after="60" w:line="240" w:lineRule="auto"/>
        <w:ind w:right="0"/>
      </w:pPr>
      <w:r>
        <w:t>IČ</w:t>
      </w:r>
    </w:p>
    <w:p w:rsidR="002376B4" w:rsidRDefault="002043DE">
      <w:pPr>
        <w:pStyle w:val="Zkladntext20"/>
        <w:pBdr>
          <w:bottom w:val="single" w:sz="4" w:space="0" w:color="auto"/>
        </w:pBdr>
        <w:shd w:val="clear" w:color="auto" w:fill="auto"/>
        <w:ind w:right="0"/>
        <w:jc w:val="both"/>
      </w:pPr>
      <w:r>
        <w:t>46789910</w:t>
      </w:r>
    </w:p>
    <w:p w:rsidR="002376B4" w:rsidRDefault="002043DE">
      <w:pPr>
        <w:pStyle w:val="Zkladntext30"/>
        <w:shd w:val="clear" w:color="auto" w:fill="auto"/>
        <w:spacing w:after="0" w:line="360" w:lineRule="auto"/>
        <w:ind w:right="0"/>
      </w:pPr>
      <w:r>
        <w:t>Zápis v obchodním rejstříku či jiné evidenci, včetně spisové značky:</w:t>
      </w:r>
    </w:p>
    <w:p w:rsidR="002376B4" w:rsidRDefault="002043DE">
      <w:pPr>
        <w:pStyle w:val="Zkladntext20"/>
        <w:shd w:val="clear" w:color="auto" w:fill="auto"/>
        <w:ind w:right="0"/>
        <w:jc w:val="both"/>
      </w:pPr>
      <w:r>
        <w:t xml:space="preserve">zřizovací listina ze dne </w:t>
      </w:r>
      <w:proofErr w:type="gramStart"/>
      <w:r>
        <w:t>14.12.1992</w:t>
      </w:r>
      <w:proofErr w:type="gramEnd"/>
      <w:r>
        <w:t xml:space="preserve"> včetně dodatků</w:t>
      </w:r>
    </w:p>
    <w:p w:rsidR="002376B4" w:rsidRDefault="002043DE">
      <w:pPr>
        <w:pStyle w:val="Zkladntext30"/>
        <w:shd w:val="clear" w:color="auto" w:fill="auto"/>
        <w:spacing w:after="100" w:line="360" w:lineRule="auto"/>
        <w:ind w:right="0"/>
      </w:pPr>
      <w:r>
        <w:t>*je-li klient zapsán v obchodním rejstříku; **není-li klient zapsán v obchodním rejstříku</w:t>
      </w:r>
    </w:p>
    <w:p w:rsidR="002376B4" w:rsidRDefault="002043DE">
      <w:pPr>
        <w:pStyle w:val="Zkladntext1"/>
        <w:shd w:val="clear" w:color="auto" w:fill="auto"/>
      </w:pPr>
      <w:r>
        <w:rPr>
          <w:b/>
          <w:bCs/>
        </w:rPr>
        <w:t>uzavírají „Smlouvu o používání přímého bankovnictví“ (dále jen Smlouva) podle § 269 odst. 2 obchodního zákoníku.</w:t>
      </w:r>
    </w:p>
    <w:p w:rsidR="002376B4" w:rsidRDefault="002043DE">
      <w:pPr>
        <w:pStyle w:val="Zkladntext1"/>
        <w:numPr>
          <w:ilvl w:val="0"/>
          <w:numId w:val="1"/>
        </w:numPr>
        <w:shd w:val="clear" w:color="auto" w:fill="auto"/>
        <w:tabs>
          <w:tab w:val="left" w:pos="433"/>
        </w:tabs>
        <w:spacing w:line="305" w:lineRule="auto"/>
      </w:pPr>
      <w:r>
        <w:t>Na základě této Smlouvy je klient oprávněn k používání přímého bankovnictví</w:t>
      </w:r>
    </w:p>
    <w:p w:rsidR="002376B4" w:rsidRDefault="002043DE">
      <w:pPr>
        <w:pStyle w:val="Zkladntext1"/>
        <w:shd w:val="clear" w:color="auto" w:fill="auto"/>
        <w:spacing w:after="300" w:line="305" w:lineRule="auto"/>
        <w:jc w:val="center"/>
      </w:pPr>
      <w:proofErr w:type="spellStart"/>
      <w:r>
        <w:rPr>
          <w:b/>
          <w:bCs/>
        </w:rPr>
        <w:t>prof</w:t>
      </w:r>
      <w:proofErr w:type="spellEnd"/>
      <w:r>
        <w:rPr>
          <w:b/>
          <w:bCs/>
        </w:rPr>
        <w:t>/banka</w:t>
      </w:r>
    </w:p>
    <w:p w:rsidR="002376B4" w:rsidRDefault="002043DE">
      <w:pPr>
        <w:pStyle w:val="Zkladntext1"/>
        <w:numPr>
          <w:ilvl w:val="1"/>
          <w:numId w:val="1"/>
        </w:numPr>
        <w:shd w:val="clear" w:color="auto" w:fill="auto"/>
        <w:tabs>
          <w:tab w:val="left" w:pos="493"/>
        </w:tabs>
        <w:ind w:left="420" w:hanging="420"/>
      </w:pPr>
      <w:r>
        <w:t>KB činí v souladu s § 273 zákona č. 513/1991 Sb., obchodní zákoník, v platném znění, nedílnou součástí této smlouvy „Podmínky Komerční banky, a. s. pro poskytnutí a využívání přímého bankovnictví“ (dále jen Podmínky), přičemž obě smluvní strany se zavazují dodržovat jejich aktuální platné a účinné znění.</w:t>
      </w:r>
    </w:p>
    <w:p w:rsidR="002376B4" w:rsidRDefault="002043DE">
      <w:pPr>
        <w:pStyle w:val="Zkladntext1"/>
        <w:numPr>
          <w:ilvl w:val="1"/>
          <w:numId w:val="1"/>
        </w:numPr>
        <w:shd w:val="clear" w:color="auto" w:fill="auto"/>
        <w:tabs>
          <w:tab w:val="left" w:pos="493"/>
        </w:tabs>
        <w:ind w:left="420" w:hanging="420"/>
        <w:jc w:val="left"/>
      </w:pPr>
      <w:r>
        <w:t>Klient současně s podpisem této Smlouvy potvrzuje, že se seznámil s celým obsahem těchto podmínek a souhlasí s nimi.</w:t>
      </w:r>
    </w:p>
    <w:p w:rsidR="002376B4" w:rsidRDefault="002043DE">
      <w:pPr>
        <w:pStyle w:val="Zkladntext1"/>
        <w:numPr>
          <w:ilvl w:val="1"/>
          <w:numId w:val="1"/>
        </w:numPr>
        <w:shd w:val="clear" w:color="auto" w:fill="auto"/>
        <w:tabs>
          <w:tab w:val="left" w:pos="493"/>
        </w:tabs>
        <w:ind w:left="420" w:hanging="420"/>
        <w:jc w:val="left"/>
      </w:pPr>
      <w:r>
        <w:t>Klient zajistí, aby se všichni uživatelé, kteří budou prostřednictvím přímého bankovnictví disponovat s prostředky na účtech klienta, seznámili s výše uvedenými Podmínkami.</w:t>
      </w:r>
    </w:p>
    <w:p w:rsidR="002376B4" w:rsidRDefault="002043DE">
      <w:pPr>
        <w:pStyle w:val="Zkladntext1"/>
        <w:numPr>
          <w:ilvl w:val="1"/>
          <w:numId w:val="1"/>
        </w:numPr>
        <w:shd w:val="clear" w:color="auto" w:fill="auto"/>
        <w:tabs>
          <w:tab w:val="left" w:pos="493"/>
        </w:tabs>
        <w:ind w:left="420" w:hanging="420"/>
        <w:jc w:val="left"/>
      </w:pPr>
      <w:r>
        <w:t>Banka nenese odpovědnost za škody vzniklé z příčin mimo její kontrolu nebo zneužitím služby bez zavinění jejích zaměstnanců.</w:t>
      </w:r>
    </w:p>
    <w:p w:rsidR="002376B4" w:rsidRDefault="002043DE">
      <w:pPr>
        <w:pStyle w:val="Zkladntext1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20" w:hanging="420"/>
        <w:jc w:val="left"/>
      </w:pPr>
      <w:r>
        <w:t>Pro identifikaci klienta v rámci přímého bankovnictví slouží bankou přidělené identifikační číslo: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698"/>
      </w:tblGrid>
      <w:tr w:rsidR="002376B4">
        <w:trPr>
          <w:trHeight w:hRule="exact" w:val="37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6B4" w:rsidRDefault="002043DE">
            <w:pPr>
              <w:pStyle w:val="Jin0"/>
              <w:shd w:val="clear" w:color="auto" w:fill="auto"/>
              <w:spacing w:after="0"/>
              <w:jc w:val="left"/>
            </w:pPr>
            <w:r>
              <w:t>Identifikační číslo klienta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B4" w:rsidRDefault="00F17B1D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XXXXXXXXX</w:t>
            </w:r>
          </w:p>
        </w:tc>
      </w:tr>
    </w:tbl>
    <w:p w:rsidR="002376B4" w:rsidRDefault="002376B4">
      <w:pPr>
        <w:sectPr w:rsidR="002376B4">
          <w:footerReference w:type="even" r:id="rId8"/>
          <w:footerReference w:type="default" r:id="rId9"/>
          <w:pgSz w:w="11900" w:h="16840"/>
          <w:pgMar w:top="1644" w:right="1404" w:bottom="2120" w:left="1255" w:header="0" w:footer="3" w:gutter="0"/>
          <w:cols w:space="720"/>
          <w:noEndnote/>
          <w:docGrid w:linePitch="360"/>
        </w:sectPr>
      </w:pPr>
    </w:p>
    <w:p w:rsidR="002376B4" w:rsidRDefault="002043DE">
      <w:pPr>
        <w:pStyle w:val="Zkladntext1"/>
        <w:numPr>
          <w:ilvl w:val="0"/>
          <w:numId w:val="1"/>
        </w:numPr>
        <w:shd w:val="clear" w:color="auto" w:fill="auto"/>
        <w:tabs>
          <w:tab w:val="left" w:pos="494"/>
        </w:tabs>
        <w:spacing w:after="0"/>
        <w:ind w:left="600" w:hanging="460"/>
        <w:jc w:val="left"/>
      </w:pPr>
      <w:r>
        <w:lastRenderedPageBreak/>
        <w:t xml:space="preserve">Poskytnutí služby je vázáno na běžný korunový </w:t>
      </w:r>
      <w:proofErr w:type="gramStart"/>
      <w:r>
        <w:t>účet na</w:t>
      </w:r>
      <w:proofErr w:type="gramEnd"/>
      <w:r>
        <w:t xml:space="preserve"> jehož vrub bude zúčtovávána cena za používání přímého bankovnictví, případně i další poplatky související s touto službou: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120"/>
      </w:tblGrid>
      <w:tr w:rsidR="002376B4">
        <w:trPr>
          <w:trHeight w:hRule="exact" w:val="37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6B4" w:rsidRDefault="002043DE">
            <w:pPr>
              <w:pStyle w:val="Jin0"/>
              <w:shd w:val="clear" w:color="auto" w:fill="auto"/>
              <w:spacing w:after="0"/>
              <w:jc w:val="left"/>
            </w:pPr>
            <w:r>
              <w:t>Číslo účtu klienta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B4" w:rsidRDefault="002043DE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33938441</w:t>
            </w:r>
          </w:p>
        </w:tc>
      </w:tr>
    </w:tbl>
    <w:p w:rsidR="002376B4" w:rsidRDefault="002376B4">
      <w:pPr>
        <w:spacing w:after="206" w:line="14" w:lineRule="exact"/>
      </w:pPr>
    </w:p>
    <w:p w:rsidR="002376B4" w:rsidRDefault="002043DE">
      <w:pPr>
        <w:pStyle w:val="Zkladntext1"/>
        <w:numPr>
          <w:ilvl w:val="0"/>
          <w:numId w:val="1"/>
        </w:numPr>
        <w:shd w:val="clear" w:color="auto" w:fill="auto"/>
        <w:tabs>
          <w:tab w:val="left" w:pos="494"/>
        </w:tabs>
        <w:spacing w:after="0"/>
        <w:ind w:left="520" w:hanging="380"/>
      </w:pPr>
      <w:r>
        <w:t>Maximální výši prostředků, které bude možné v rámci jednoho účetního dne převést z účtů klienta na účty/vklady jiného subjektu a do jiných bank, si klient stanoví jako denní limit klienta - právnické osoby v Kč: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115"/>
      </w:tblGrid>
      <w:tr w:rsidR="002376B4">
        <w:trPr>
          <w:trHeight w:hRule="exact" w:val="3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left"/>
            </w:pPr>
            <w:r>
              <w:t>Denní limit klienta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6B4" w:rsidRDefault="00F17B1D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XXXXXX,XX</w:t>
            </w:r>
            <w:proofErr w:type="gramEnd"/>
          </w:p>
        </w:tc>
      </w:tr>
    </w:tbl>
    <w:p w:rsidR="002376B4" w:rsidRDefault="002376B4">
      <w:pPr>
        <w:spacing w:after="206" w:line="14" w:lineRule="exact"/>
      </w:pPr>
    </w:p>
    <w:p w:rsidR="002376B4" w:rsidRDefault="002043DE">
      <w:pPr>
        <w:pStyle w:val="Zkladntext1"/>
        <w:numPr>
          <w:ilvl w:val="0"/>
          <w:numId w:val="1"/>
        </w:numPr>
        <w:shd w:val="clear" w:color="auto" w:fill="auto"/>
        <w:tabs>
          <w:tab w:val="left" w:pos="494"/>
        </w:tabs>
        <w:ind w:left="520" w:hanging="380"/>
      </w:pPr>
      <w:r>
        <w:t>Uzavřením této Smlouvy získává klient možnost využívat službu pro všechny své účty/vklady (účty/vklady zřízené a vedené bankou klientovi jako právnické osobě), vyjma účtů níže uvedených.</w:t>
      </w:r>
    </w:p>
    <w:p w:rsidR="002376B4" w:rsidRDefault="002043DE">
      <w:pPr>
        <w:pStyle w:val="Zkladntext1"/>
        <w:shd w:val="clear" w:color="auto" w:fill="auto"/>
        <w:spacing w:after="0"/>
        <w:ind w:left="520" w:firstLine="40"/>
        <w:jc w:val="left"/>
      </w:pPr>
      <w:r>
        <w:t>Služby přímého bankovnictví nebudou poskytovány pro následující účty/vklady: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1133"/>
      </w:tblGrid>
      <w:tr w:rsidR="002376B4">
        <w:trPr>
          <w:trHeight w:hRule="exact" w:val="26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left"/>
            </w:pPr>
            <w:r>
              <w:t>Číslo účtu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</w:pPr>
            <w:r>
              <w:t>Měna</w:t>
            </w:r>
          </w:p>
        </w:tc>
      </w:tr>
      <w:tr w:rsidR="002376B4">
        <w:trPr>
          <w:trHeight w:hRule="exact" w:val="24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</w:tr>
      <w:tr w:rsidR="002376B4">
        <w:trPr>
          <w:trHeight w:hRule="exact" w:val="24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</w:tr>
      <w:tr w:rsidR="002376B4">
        <w:trPr>
          <w:trHeight w:hRule="exact" w:val="23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  <w:bookmarkStart w:id="2" w:name="_GoBack"/>
        <w:bookmarkEnd w:id="2"/>
      </w:tr>
      <w:tr w:rsidR="002376B4">
        <w:trPr>
          <w:trHeight w:hRule="exact" w:val="24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</w:tr>
      <w:tr w:rsidR="002376B4">
        <w:trPr>
          <w:trHeight w:hRule="exact" w:val="24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</w:tr>
      <w:tr w:rsidR="002376B4">
        <w:trPr>
          <w:trHeight w:hRule="exact" w:val="24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</w:tr>
      <w:tr w:rsidR="002376B4">
        <w:trPr>
          <w:trHeight w:hRule="exact" w:val="23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</w:tr>
      <w:tr w:rsidR="002376B4">
        <w:trPr>
          <w:trHeight w:hRule="exact" w:val="24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</w:tr>
      <w:tr w:rsidR="002376B4">
        <w:trPr>
          <w:trHeight w:hRule="exact" w:val="24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</w:tr>
      <w:tr w:rsidR="002376B4">
        <w:trPr>
          <w:trHeight w:hRule="exact" w:val="24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</w:tr>
      <w:tr w:rsidR="002376B4">
        <w:trPr>
          <w:trHeight w:hRule="exact" w:val="23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</w:tr>
      <w:tr w:rsidR="002376B4">
        <w:trPr>
          <w:trHeight w:hRule="exact" w:val="23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</w:tr>
      <w:tr w:rsidR="002376B4">
        <w:trPr>
          <w:trHeight w:hRule="exact" w:val="24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</w:tr>
      <w:tr w:rsidR="002376B4">
        <w:trPr>
          <w:trHeight w:hRule="exact" w:val="24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</w:tr>
      <w:tr w:rsidR="002376B4">
        <w:trPr>
          <w:trHeight w:hRule="exact" w:val="26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6B4" w:rsidRDefault="002043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B4" w:rsidRDefault="002376B4">
            <w:pPr>
              <w:rPr>
                <w:sz w:val="10"/>
                <w:szCs w:val="10"/>
              </w:rPr>
            </w:pPr>
          </w:p>
        </w:tc>
      </w:tr>
    </w:tbl>
    <w:p w:rsidR="002376B4" w:rsidRDefault="002376B4">
      <w:pPr>
        <w:spacing w:after="206" w:line="14" w:lineRule="exact"/>
      </w:pPr>
    </w:p>
    <w:p w:rsidR="002376B4" w:rsidRDefault="002043DE">
      <w:pPr>
        <w:pStyle w:val="Zkladntext1"/>
        <w:numPr>
          <w:ilvl w:val="0"/>
          <w:numId w:val="1"/>
        </w:numPr>
        <w:shd w:val="clear" w:color="auto" w:fill="auto"/>
        <w:tabs>
          <w:tab w:val="left" w:pos="494"/>
        </w:tabs>
        <w:spacing w:after="100"/>
        <w:ind w:left="440" w:hanging="440"/>
      </w:pPr>
      <w:r>
        <w:rPr>
          <w:b/>
          <w:bCs/>
        </w:rPr>
        <w:t>Uživatelé</w:t>
      </w:r>
    </w:p>
    <w:p w:rsidR="002376B4" w:rsidRDefault="002043DE">
      <w:pPr>
        <w:pStyle w:val="Zkladntext1"/>
        <w:shd w:val="clear" w:color="auto" w:fill="auto"/>
        <w:ind w:left="440" w:firstLine="20"/>
      </w:pPr>
      <w:r>
        <w:t xml:space="preserve">Klient přistupuje ke svým účtům/vkladům vedeným mu bankou jako právnické osobě prostřednictvím uživatelů přímého bankovnictví. Uživatelem může být klient (majitel) a případné osoba zmocněná klientem k disponování s prostředky na účtech prostřednictvím přímého bankovnictví. Výchozí údaje o jednotlivých uživatelích služby banka nastaví do svých systémů na základě klientem zadaného Příkazu k administraci. Změna těchto údajů může být kdykoli provedena beze změn ve smluvní dokumentaci oprávněným uživatelem </w:t>
      </w:r>
      <w:r>
        <w:rPr>
          <w:lang w:val="en-US" w:eastAsia="en-US" w:bidi="en-US"/>
        </w:rPr>
        <w:t xml:space="preserve">on-line, </w:t>
      </w:r>
      <w:r>
        <w:t xml:space="preserve">nebo bankou. Banka změní tyto údaje pouze na základě klientem zadaného dalšího Příkazu k administraci, není-li v Podmínkách uvedeno jinak. Změny banka </w:t>
      </w:r>
      <w:proofErr w:type="spellStart"/>
      <w:r>
        <w:t>zadministruje</w:t>
      </w:r>
      <w:proofErr w:type="spellEnd"/>
      <w:r>
        <w:t xml:space="preserve"> do dvou pracovních dnů.</w:t>
      </w:r>
    </w:p>
    <w:p w:rsidR="002376B4" w:rsidRDefault="002043DE">
      <w:pPr>
        <w:pStyle w:val="Zkladntext1"/>
        <w:numPr>
          <w:ilvl w:val="0"/>
          <w:numId w:val="1"/>
        </w:numPr>
        <w:shd w:val="clear" w:color="auto" w:fill="auto"/>
        <w:tabs>
          <w:tab w:val="left" w:pos="494"/>
        </w:tabs>
        <w:spacing w:after="460"/>
        <w:ind w:left="440" w:hanging="440"/>
      </w:pPr>
      <w:r>
        <w:t xml:space="preserve">Klient </w:t>
      </w:r>
      <w:r>
        <w:rPr>
          <w:b/>
          <w:bCs/>
        </w:rPr>
        <w:t xml:space="preserve">nepožaduje </w:t>
      </w:r>
      <w:r>
        <w:t>zajištění vícenásobné autorizace každého platebního příkazu, jehož částka převyšuje denní limit přidělený konkrétnímu uživateli k danému účtu.</w:t>
      </w:r>
    </w:p>
    <w:p w:rsidR="002376B4" w:rsidRDefault="002043DE">
      <w:pPr>
        <w:pStyle w:val="Zkladntext1"/>
        <w:numPr>
          <w:ilvl w:val="0"/>
          <w:numId w:val="1"/>
        </w:numPr>
        <w:shd w:val="clear" w:color="auto" w:fill="auto"/>
        <w:tabs>
          <w:tab w:val="left" w:pos="494"/>
        </w:tabs>
        <w:ind w:left="440" w:hanging="440"/>
      </w:pPr>
      <w:r>
        <w:t>Klient prohlašuje, že dle zákona č. 101/2000 Sb. obdržel souhlas všech uživatelů se zpracováním jejich osobních údajů a jejich zavedením do systémů banky, a to za účelem plnění této Smlouvy. V případě budoucího zániku/nedostatku tohoto souhlasu a/nebo v případech, kdy dojde ke změně/doplnění uživatelů, se klient zavazuje neprodleně banku o této skutečnosti informovat a zajistit obdobný souhlas u všech uživatelů za účelem shora uvedeným.</w:t>
      </w:r>
    </w:p>
    <w:p w:rsidR="002376B4" w:rsidRDefault="002043DE">
      <w:pPr>
        <w:pStyle w:val="Zkladntext1"/>
        <w:numPr>
          <w:ilvl w:val="0"/>
          <w:numId w:val="1"/>
        </w:numPr>
        <w:shd w:val="clear" w:color="auto" w:fill="auto"/>
        <w:tabs>
          <w:tab w:val="left" w:pos="494"/>
        </w:tabs>
        <w:ind w:left="440" w:hanging="440"/>
      </w:pPr>
      <w:r>
        <w:t>Smlouva se uzavírá na dobu neurčitou.</w:t>
      </w:r>
    </w:p>
    <w:p w:rsidR="002376B4" w:rsidRDefault="002043DE">
      <w:pPr>
        <w:pStyle w:val="Zkladntext1"/>
        <w:numPr>
          <w:ilvl w:val="0"/>
          <w:numId w:val="1"/>
        </w:numPr>
        <w:shd w:val="clear" w:color="auto" w:fill="auto"/>
        <w:tabs>
          <w:tab w:val="left" w:pos="422"/>
        </w:tabs>
        <w:ind w:left="440" w:hanging="440"/>
        <w:jc w:val="left"/>
      </w:pPr>
      <w:r>
        <w:t>Smlouvu lze ukončit dohodou smluvních stran nebo písemnou výpovědí kterékoliv ze smluvních stran. Účinky výpovědi nastávají v 8,00 hodin dne následujícího po dni doručení výpovědi druhé</w:t>
      </w:r>
    </w:p>
    <w:p w:rsidR="002376B4" w:rsidRDefault="002043DE">
      <w:pPr>
        <w:pStyle w:val="Zkladntext1"/>
        <w:numPr>
          <w:ilvl w:val="0"/>
          <w:numId w:val="1"/>
        </w:numPr>
        <w:shd w:val="clear" w:color="auto" w:fill="auto"/>
        <w:tabs>
          <w:tab w:val="left" w:pos="422"/>
        </w:tabs>
        <w:spacing w:after="0"/>
        <w:ind w:left="440" w:hanging="440"/>
        <w:jc w:val="left"/>
      </w:pPr>
      <w:r>
        <w:lastRenderedPageBreak/>
        <w:t>Platnost Smlouvy dále zaniká automaticky:</w:t>
      </w:r>
    </w:p>
    <w:p w:rsidR="002376B4" w:rsidRDefault="002043DE">
      <w:pPr>
        <w:pStyle w:val="Zkladntext1"/>
        <w:numPr>
          <w:ilvl w:val="0"/>
          <w:numId w:val="2"/>
        </w:numPr>
        <w:shd w:val="clear" w:color="auto" w:fill="auto"/>
        <w:tabs>
          <w:tab w:val="left" w:pos="729"/>
        </w:tabs>
        <w:spacing w:after="0"/>
        <w:ind w:left="720" w:hanging="260"/>
        <w:jc w:val="left"/>
      </w:pPr>
      <w:r>
        <w:t>jestliže dojde ke zrušení běžného korunového účtu uvedeného v bodě 3 této smlouvy, a to dnem ukončení smlouvy o zřízení a vedení tohoto účtu,</w:t>
      </w:r>
    </w:p>
    <w:p w:rsidR="002376B4" w:rsidRDefault="002043DE">
      <w:pPr>
        <w:pStyle w:val="Zkladntext1"/>
        <w:numPr>
          <w:ilvl w:val="0"/>
          <w:numId w:val="2"/>
        </w:numPr>
        <w:shd w:val="clear" w:color="auto" w:fill="auto"/>
        <w:tabs>
          <w:tab w:val="left" w:pos="729"/>
        </w:tabs>
        <w:spacing w:after="120"/>
        <w:ind w:left="720" w:hanging="260"/>
        <w:jc w:val="left"/>
        <w:sectPr w:rsidR="002376B4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44" w:right="1404" w:bottom="2120" w:left="1255" w:header="0" w:footer="3" w:gutter="0"/>
          <w:cols w:space="720"/>
          <w:noEndnote/>
          <w:titlePg/>
          <w:docGrid w:linePitch="360"/>
        </w:sectPr>
      </w:pPr>
      <w:r>
        <w:t>jestliže dojde ke změně majitele téhož účtu, a to dnem této změny, nejpozději dnem, kdy o změně majitele bude banka vyrozuměna.</w:t>
      </w:r>
    </w:p>
    <w:p w:rsidR="002376B4" w:rsidRDefault="002043DE">
      <w:pPr>
        <w:pStyle w:val="Zkladntext1"/>
        <w:numPr>
          <w:ilvl w:val="0"/>
          <w:numId w:val="3"/>
        </w:numPr>
        <w:shd w:val="clear" w:color="auto" w:fill="auto"/>
        <w:tabs>
          <w:tab w:val="left" w:pos="1473"/>
        </w:tabs>
        <w:ind w:left="1460" w:hanging="400"/>
      </w:pPr>
      <w:r>
        <w:lastRenderedPageBreak/>
        <w:t>Tato Smlouva nabývá platnosti dnem uzavření a účinnosti okamžikem zprovoznění služby. Službu se banka zavazuje zprovoznit nejpozději třetí pracovní den po podepsání Smlouvy smluvními stranami.</w:t>
      </w:r>
    </w:p>
    <w:p w:rsidR="002376B4" w:rsidRDefault="002043DE">
      <w:pPr>
        <w:pStyle w:val="Zkladntext1"/>
        <w:numPr>
          <w:ilvl w:val="0"/>
          <w:numId w:val="3"/>
        </w:numPr>
        <w:shd w:val="clear" w:color="auto" w:fill="auto"/>
        <w:tabs>
          <w:tab w:val="left" w:pos="1473"/>
        </w:tabs>
        <w:spacing w:after="440" w:line="252" w:lineRule="auto"/>
        <w:ind w:left="1460" w:hanging="400"/>
      </w:pPr>
      <w:r>
        <w:t xml:space="preserve">Smlouva ruší a nahrazuje v plném rozsahu </w:t>
      </w:r>
      <w:r>
        <w:rPr>
          <w:b/>
          <w:bCs/>
        </w:rPr>
        <w:t xml:space="preserve">Smlouvu o používání přímého bankovnictví </w:t>
      </w:r>
      <w:r>
        <w:t xml:space="preserve">ze dne </w:t>
      </w:r>
      <w:r>
        <w:rPr>
          <w:b/>
          <w:bCs/>
        </w:rPr>
        <w:t>30 I 2002.</w:t>
      </w:r>
    </w:p>
    <w:p w:rsidR="002376B4" w:rsidRDefault="002043DE">
      <w:pPr>
        <w:pStyle w:val="Zkladntext20"/>
        <w:shd w:val="clear" w:color="auto" w:fill="auto"/>
        <w:spacing w:after="220" w:line="240" w:lineRule="auto"/>
        <w:ind w:left="1460" w:right="0" w:hanging="400"/>
        <w:jc w:val="both"/>
      </w:pPr>
      <w:r>
        <w:rPr>
          <w:b w:val="0"/>
          <w:bCs w:val="0"/>
        </w:rPr>
        <w:t>V Chomutově dne 6. 9. 2002</w:t>
      </w:r>
      <w:r w:rsidR="001902A8">
        <w:rPr>
          <w:b w:val="0"/>
          <w:bCs w:val="0"/>
        </w:rPr>
        <w:tab/>
      </w:r>
      <w:r w:rsidR="001902A8">
        <w:rPr>
          <w:b w:val="0"/>
          <w:bCs w:val="0"/>
        </w:rPr>
        <w:tab/>
      </w:r>
      <w:r w:rsidR="001902A8">
        <w:rPr>
          <w:b w:val="0"/>
          <w:bCs w:val="0"/>
        </w:rPr>
        <w:tab/>
      </w:r>
      <w:r w:rsidR="001902A8">
        <w:rPr>
          <w:b w:val="0"/>
          <w:bCs w:val="0"/>
        </w:rPr>
        <w:tab/>
      </w:r>
      <w:r w:rsidR="001902A8">
        <w:rPr>
          <w:b w:val="0"/>
          <w:bCs w:val="0"/>
        </w:rPr>
        <w:tab/>
        <w:t xml:space="preserve">V Chomutově dne </w:t>
      </w:r>
      <w:proofErr w:type="gramStart"/>
      <w:r w:rsidR="001902A8">
        <w:rPr>
          <w:b w:val="0"/>
          <w:bCs w:val="0"/>
        </w:rPr>
        <w:t>6.9.2002</w:t>
      </w:r>
      <w:proofErr w:type="gramEnd"/>
    </w:p>
    <w:p w:rsidR="002376B4" w:rsidRDefault="002043DE">
      <w:pPr>
        <w:pStyle w:val="Zkladntext20"/>
        <w:shd w:val="clear" w:color="auto" w:fill="auto"/>
        <w:spacing w:after="760" w:line="240" w:lineRule="auto"/>
        <w:ind w:left="1680" w:right="0"/>
      </w:pPr>
      <w:r>
        <w:t>Správa sociálních služeb Chomutov</w:t>
      </w:r>
      <w:r w:rsidR="001902A8">
        <w:tab/>
      </w:r>
      <w:r w:rsidR="001902A8">
        <w:tab/>
      </w:r>
      <w:r w:rsidR="001902A8">
        <w:tab/>
      </w:r>
      <w:r w:rsidR="001902A8">
        <w:tab/>
        <w:t>Komerční banka, a.s.</w:t>
      </w:r>
    </w:p>
    <w:p w:rsidR="002376B4" w:rsidRDefault="002043DE">
      <w:pPr>
        <w:pStyle w:val="Titulekobrzku0"/>
        <w:shd w:val="clear" w:color="auto" w:fill="auto"/>
        <w:spacing w:after="120" w:line="240" w:lineRule="auto"/>
        <w:ind w:left="2560" w:firstLine="20"/>
      </w:pPr>
      <w:r>
        <w:t>vlastnoruční podpis</w:t>
      </w:r>
      <w:r w:rsidR="001902A8">
        <w:tab/>
      </w:r>
      <w:r w:rsidR="001902A8">
        <w:tab/>
      </w:r>
      <w:r w:rsidR="001902A8">
        <w:tab/>
      </w:r>
      <w:r w:rsidR="001902A8">
        <w:tab/>
      </w:r>
      <w:r w:rsidR="001902A8">
        <w:tab/>
        <w:t>vlastnoruční podpis</w:t>
      </w:r>
    </w:p>
    <w:p w:rsidR="002376B4" w:rsidRDefault="002043DE">
      <w:pPr>
        <w:pStyle w:val="Titulekobrzku0"/>
        <w:shd w:val="clear" w:color="auto" w:fill="auto"/>
        <w:spacing w:line="240" w:lineRule="auto"/>
        <w:ind w:left="2560" w:firstLine="2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EGON FOTTR</w:t>
      </w:r>
      <w:r w:rsidR="001902A8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="001902A8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="001902A8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="001902A8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="001902A8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  <w:t>Ing. Stanislav Kůs</w:t>
      </w:r>
    </w:p>
    <w:p w:rsidR="001902A8" w:rsidRPr="001902A8" w:rsidRDefault="001902A8">
      <w:pPr>
        <w:pStyle w:val="Titulekobrzku0"/>
        <w:shd w:val="clear" w:color="auto" w:fill="auto"/>
        <w:spacing w:line="240" w:lineRule="auto"/>
        <w:ind w:left="2560" w:firstLine="2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sz w:val="19"/>
          <w:szCs w:val="19"/>
        </w:rPr>
        <w:t xml:space="preserve">        </w:t>
      </w:r>
      <w:r w:rsidRPr="001902A8">
        <w:rPr>
          <w:rFonts w:ascii="Times New Roman" w:eastAsia="Times New Roman" w:hAnsi="Times New Roman" w:cs="Times New Roman"/>
          <w:bCs/>
          <w:sz w:val="19"/>
          <w:szCs w:val="19"/>
        </w:rPr>
        <w:t>ředitel</w:t>
      </w:r>
    </w:p>
    <w:p w:rsidR="002376B4" w:rsidRDefault="002043DE" w:rsidP="001902A8">
      <w:pPr>
        <w:pStyle w:val="Titulekobrzku0"/>
        <w:shd w:val="clear" w:color="auto" w:fill="auto"/>
        <w:spacing w:line="300" w:lineRule="auto"/>
        <w:ind w:left="7080" w:right="1520"/>
        <w:jc w:val="center"/>
      </w:pPr>
      <w:r>
        <w:t>firemní bankéř</w:t>
      </w:r>
      <w:r>
        <w:br/>
        <w:t>pobočka Chomutov</w:t>
      </w:r>
    </w:p>
    <w:p w:rsidR="002376B4" w:rsidRDefault="002043DE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5425" cy="201295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2542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6B4" w:rsidRDefault="002376B4">
      <w:pPr>
        <w:spacing w:after="9226" w:line="14" w:lineRule="exact"/>
      </w:pPr>
    </w:p>
    <w:p w:rsidR="002376B4" w:rsidRDefault="002043DE">
      <w:pPr>
        <w:pStyle w:val="Zhlavnebozpat0"/>
        <w:shd w:val="clear" w:color="auto" w:fill="auto"/>
        <w:tabs>
          <w:tab w:val="left" w:pos="8826"/>
        </w:tabs>
        <w:ind w:left="920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Smlouva o </w:t>
      </w:r>
      <w:proofErr w:type="gramStart"/>
      <w:r>
        <w:rPr>
          <w:b w:val="0"/>
          <w:bCs w:val="0"/>
          <w:sz w:val="16"/>
          <w:szCs w:val="16"/>
        </w:rPr>
        <w:t>používáni</w:t>
      </w:r>
      <w:proofErr w:type="gramEnd"/>
      <w:r>
        <w:rPr>
          <w:b w:val="0"/>
          <w:bCs w:val="0"/>
          <w:sz w:val="16"/>
          <w:szCs w:val="16"/>
        </w:rPr>
        <w:t xml:space="preserve"> přímého bankovnictví</w:t>
      </w:r>
      <w:r>
        <w:rPr>
          <w:b w:val="0"/>
          <w:bCs w:val="0"/>
          <w:sz w:val="16"/>
          <w:szCs w:val="16"/>
        </w:rPr>
        <w:tab/>
        <w:t xml:space="preserve">strana </w:t>
      </w:r>
      <w:r>
        <w:rPr>
          <w:b w:val="0"/>
          <w:bCs w:val="0"/>
          <w:sz w:val="16"/>
          <w:szCs w:val="16"/>
        </w:rPr>
        <w:fldChar w:fldCharType="begin"/>
      </w:r>
      <w:r>
        <w:rPr>
          <w:b w:val="0"/>
          <w:bCs w:val="0"/>
          <w:sz w:val="16"/>
          <w:szCs w:val="16"/>
        </w:rPr>
        <w:instrText xml:space="preserve"> PAGE \* MERGEFORMAT </w:instrText>
      </w:r>
      <w:r>
        <w:rPr>
          <w:b w:val="0"/>
          <w:bCs w:val="0"/>
          <w:sz w:val="16"/>
          <w:szCs w:val="16"/>
        </w:rPr>
        <w:fldChar w:fldCharType="separate"/>
      </w:r>
      <w:r>
        <w:rPr>
          <w:b w:val="0"/>
          <w:bCs w:val="0"/>
          <w:sz w:val="16"/>
          <w:szCs w:val="16"/>
        </w:rPr>
        <w:t>4</w:t>
      </w:r>
      <w:r>
        <w:rPr>
          <w:b w:val="0"/>
          <w:bCs w:val="0"/>
          <w:sz w:val="16"/>
          <w:szCs w:val="16"/>
        </w:rPr>
        <w:fldChar w:fldCharType="end"/>
      </w:r>
      <w:r>
        <w:rPr>
          <w:b w:val="0"/>
          <w:bCs w:val="0"/>
          <w:sz w:val="16"/>
          <w:szCs w:val="16"/>
        </w:rPr>
        <w:t xml:space="preserve"> ze 4</w:t>
      </w:r>
    </w:p>
    <w:p w:rsidR="002376B4" w:rsidRDefault="002043DE">
      <w:pPr>
        <w:pStyle w:val="Zhlavnebozpat0"/>
        <w:shd w:val="clear" w:color="auto" w:fill="auto"/>
        <w:ind w:left="920"/>
      </w:pPr>
      <w:r>
        <w:t>Datum účinnosti Šablony: 1.</w:t>
      </w:r>
      <w:r>
        <w:rPr>
          <w:b w:val="0"/>
          <w:bCs w:val="0"/>
          <w:i w:val="0"/>
          <w:iCs w:val="0"/>
        </w:rPr>
        <w:t xml:space="preserve"> 7. </w:t>
      </w:r>
      <w:r>
        <w:t>2002</w:t>
      </w:r>
    </w:p>
    <w:p w:rsidR="002376B4" w:rsidRDefault="002043DE">
      <w:pPr>
        <w:pStyle w:val="Zhlavnebozpat0"/>
        <w:shd w:val="clear" w:color="auto" w:fill="auto"/>
        <w:ind w:left="920"/>
      </w:pPr>
      <w:r>
        <w:t>TSS-</w:t>
      </w:r>
      <w:proofErr w:type="spellStart"/>
      <w:r>
        <w:t>IBCHNGEPLdoc</w:t>
      </w:r>
      <w:proofErr w:type="spellEnd"/>
      <w:r>
        <w:t xml:space="preserve"> 6.9.2002 10:44</w:t>
      </w:r>
    </w:p>
    <w:sectPr w:rsidR="002376B4">
      <w:pgSz w:w="11900" w:h="16840"/>
      <w:pgMar w:top="1705" w:right="1460" w:bottom="540" w:left="2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67" w:rsidRDefault="00150E67">
      <w:r>
        <w:separator/>
      </w:r>
    </w:p>
  </w:endnote>
  <w:endnote w:type="continuationSeparator" w:id="0">
    <w:p w:rsidR="00150E67" w:rsidRDefault="0015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B4" w:rsidRDefault="002043D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10084435</wp:posOffset>
              </wp:positionV>
              <wp:extent cx="5620385" cy="2012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0385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76B4" w:rsidRDefault="002043DE">
                          <w:pPr>
                            <w:pStyle w:val="Zhlavnebozpat20"/>
                            <w:shd w:val="clear" w:color="auto" w:fill="auto"/>
                            <w:tabs>
                              <w:tab w:val="right" w:pos="883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Smlouva o používání přímého bankovnictví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ze 4</w:t>
                          </w:r>
                        </w:p>
                        <w:p w:rsidR="002376B4" w:rsidRDefault="002043DE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Datum účinnosti Šablony: 1.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 xml:space="preserve"> 7.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2002</w:t>
                          </w:r>
                        </w:p>
                        <w:p w:rsidR="002376B4" w:rsidRDefault="002043DE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TSS-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IBCHNGEPLdoc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 xml:space="preserve"> 6.9.2002 10:44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63.85pt;margin-top:794.05pt;width:442.55pt;height:15.8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" filled="f" stroked="f">
              <v:textbox style="mso-fit-shape-to-text:t" inset="0,0,0,0">
                <w:txbxContent>
                  <w:p w:rsidR="002376B4" w:rsidRDefault="002043DE">
                    <w:pPr>
                      <w:pStyle w:val="Zhlavnebozpat20"/>
                      <w:shd w:val="clear" w:color="auto" w:fill="auto"/>
                      <w:tabs>
                        <w:tab w:val="right" w:pos="883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>Smlouva o používání přímého bankovnictví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ab/>
                      <w:t xml:space="preserve">strana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 xml:space="preserve"> ze 4</w:t>
                    </w:r>
                  </w:p>
                  <w:p w:rsidR="002376B4" w:rsidRDefault="002043DE">
                    <w:pPr>
                      <w:pStyle w:val="Zhlavnebozpat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Datum účinnosti Šablony: 1.</w: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t xml:space="preserve"> 7.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2002</w:t>
                    </w:r>
                  </w:p>
                  <w:p w:rsidR="002376B4" w:rsidRDefault="002043DE">
                    <w:pPr>
                      <w:pStyle w:val="Zhlavnebozpat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TSS-IBCHNGEPLdoc 6.9.2002 10:44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B4" w:rsidRDefault="002043D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10084435</wp:posOffset>
              </wp:positionV>
              <wp:extent cx="5620385" cy="2012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0385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76B4" w:rsidRDefault="002043DE">
                          <w:pPr>
                            <w:pStyle w:val="Zhlavnebozpat20"/>
                            <w:shd w:val="clear" w:color="auto" w:fill="auto"/>
                            <w:tabs>
                              <w:tab w:val="right" w:pos="883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Smlouva o používání přímého bankovnictví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7B1D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ze 4</w:t>
                          </w:r>
                        </w:p>
                        <w:p w:rsidR="002376B4" w:rsidRDefault="002043DE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Datum účinnosti Šablony: 1.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 xml:space="preserve"> 7.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2002</w:t>
                          </w:r>
                        </w:p>
                        <w:p w:rsidR="002376B4" w:rsidRDefault="002043DE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TSS-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IBCHNGEPLdoc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 xml:space="preserve"> 6.9.2002 10:44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63.85pt;margin-top:794.05pt;width:442.55pt;height:15.8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" filled="f" stroked="f">
              <v:textbox style="mso-fit-shape-to-text:t" inset="0,0,0,0">
                <w:txbxContent>
                  <w:p w:rsidR="002376B4" w:rsidRDefault="002043DE">
                    <w:pPr>
                      <w:pStyle w:val="Zhlavnebozpat20"/>
                      <w:shd w:val="clear" w:color="auto" w:fill="auto"/>
                      <w:tabs>
                        <w:tab w:val="right" w:pos="883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>Smlouva o používání přímého bankovnictví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ab/>
                      <w:t xml:space="preserve">strana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F17B1D">
                      <w:rPr>
                        <w:rFonts w:ascii="Arial" w:eastAsia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 xml:space="preserve"> ze 4</w:t>
                    </w:r>
                  </w:p>
                  <w:p w:rsidR="002376B4" w:rsidRDefault="002043DE">
                    <w:pPr>
                      <w:pStyle w:val="Zhlavnebozpat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Datum účinnosti Šablony: 1.</w: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t xml:space="preserve"> 7.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2002</w:t>
                    </w:r>
                  </w:p>
                  <w:p w:rsidR="002376B4" w:rsidRDefault="002043DE">
                    <w:pPr>
                      <w:pStyle w:val="Zhlavnebozpat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TSS-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IBCHNGEPLdoc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 xml:space="preserve"> 6.9.2002 10:44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B4" w:rsidRDefault="002376B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B4" w:rsidRDefault="002043D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10084435</wp:posOffset>
              </wp:positionV>
              <wp:extent cx="5620385" cy="2012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0385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76B4" w:rsidRDefault="002043DE">
                          <w:pPr>
                            <w:pStyle w:val="Zhlavnebozpat20"/>
                            <w:shd w:val="clear" w:color="auto" w:fill="auto"/>
                            <w:tabs>
                              <w:tab w:val="right" w:pos="883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Smlouva o používání přímého bankovnictví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7B1D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ze 4</w:t>
                          </w:r>
                        </w:p>
                        <w:p w:rsidR="002376B4" w:rsidRDefault="002043DE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Datum účinnosti Šablony: 1.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 xml:space="preserve"> 7.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2002</w:t>
                          </w:r>
                        </w:p>
                        <w:p w:rsidR="002376B4" w:rsidRDefault="002043DE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TSS-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IBCHNGEPLdoc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 xml:space="preserve"> 6.9.2002 10:44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63.85pt;margin-top:794.05pt;width:442.55pt;height:15.8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" filled="f" stroked="f">
              <v:textbox style="mso-fit-shape-to-text:t" inset="0,0,0,0">
                <w:txbxContent>
                  <w:p w:rsidR="002376B4" w:rsidRDefault="002043DE">
                    <w:pPr>
                      <w:pStyle w:val="Zhlavnebozpat20"/>
                      <w:shd w:val="clear" w:color="auto" w:fill="auto"/>
                      <w:tabs>
                        <w:tab w:val="right" w:pos="883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>Smlouva o používání přímého bankovnictví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ab/>
                      <w:t xml:space="preserve">strana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F17B1D">
                      <w:rPr>
                        <w:rFonts w:ascii="Arial" w:eastAsia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 xml:space="preserve"> ze 4</w:t>
                    </w:r>
                  </w:p>
                  <w:p w:rsidR="002376B4" w:rsidRDefault="002043DE">
                    <w:pPr>
                      <w:pStyle w:val="Zhlavnebozpat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Datum účinnosti Šablony: 1.</w: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t xml:space="preserve"> 7.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2002</w:t>
                    </w:r>
                  </w:p>
                  <w:p w:rsidR="002376B4" w:rsidRDefault="002043DE">
                    <w:pPr>
                      <w:pStyle w:val="Zhlavnebozpat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TSS-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IBCHNGEPLdoc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 xml:space="preserve"> 6.9.2002 10:44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B4" w:rsidRDefault="002043D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9932035</wp:posOffset>
              </wp:positionV>
              <wp:extent cx="5620385" cy="2012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0385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76B4" w:rsidRDefault="002043DE">
                          <w:pPr>
                            <w:pStyle w:val="Zhlavnebozpat20"/>
                            <w:shd w:val="clear" w:color="auto" w:fill="auto"/>
                            <w:tabs>
                              <w:tab w:val="right" w:pos="883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Smlouva o používání přímého bankovnictví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7B1D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ze 4</w:t>
                          </w:r>
                        </w:p>
                        <w:p w:rsidR="002376B4" w:rsidRDefault="002043DE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Datum účinností Šablony: 1.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 xml:space="preserve"> 7.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2002</w:t>
                          </w:r>
                        </w:p>
                        <w:p w:rsidR="002376B4" w:rsidRDefault="002043DE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TSS-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IBCHNGEPLdoc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 xml:space="preserve"> 6.9.2002 10:44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63.25pt;margin-top:782.05pt;width:442.55pt;height:15.85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" filled="f" stroked="f">
              <v:textbox style="mso-fit-shape-to-text:t" inset="0,0,0,0">
                <w:txbxContent>
                  <w:p w:rsidR="002376B4" w:rsidRDefault="002043DE">
                    <w:pPr>
                      <w:pStyle w:val="Zhlavnebozpat20"/>
                      <w:shd w:val="clear" w:color="auto" w:fill="auto"/>
                      <w:tabs>
                        <w:tab w:val="right" w:pos="883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>Smlouva o používání přímého bankovnictví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ab/>
                      <w:t xml:space="preserve">strana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F17B1D">
                      <w:rPr>
                        <w:rFonts w:ascii="Arial" w:eastAsia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 xml:space="preserve"> ze 4</w:t>
                    </w:r>
                  </w:p>
                  <w:p w:rsidR="002376B4" w:rsidRDefault="002043DE">
                    <w:pPr>
                      <w:pStyle w:val="Zhlavnebozpat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Datum účinností Šablony: 1.</w: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t xml:space="preserve"> 7.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2002</w:t>
                    </w:r>
                  </w:p>
                  <w:p w:rsidR="002376B4" w:rsidRDefault="002043DE">
                    <w:pPr>
                      <w:pStyle w:val="Zhlavnebozpat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TSS-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>IBCHNGEPLdoc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</w:rPr>
                      <w:t xml:space="preserve"> 6.9.2002 10:44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67" w:rsidRDefault="00150E67"/>
  </w:footnote>
  <w:footnote w:type="continuationSeparator" w:id="0">
    <w:p w:rsidR="00150E67" w:rsidRDefault="00150E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B4" w:rsidRDefault="002043D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278765</wp:posOffset>
              </wp:positionV>
              <wp:extent cx="42545" cy="698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76B4" w:rsidRDefault="002043D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6.85pt;margin-top:21.95pt;width:3.35pt;height:5.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" filled="f" stroked="f">
              <v:textbox style="mso-fit-shape-to-text:t" inset="0,0,0,0">
                <w:txbxContent>
                  <w:p w:rsidR="002376B4" w:rsidRDefault="002043D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A10"/>
    <w:multiLevelType w:val="multilevel"/>
    <w:tmpl w:val="D15066B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8D0E8A"/>
    <w:multiLevelType w:val="multilevel"/>
    <w:tmpl w:val="E2D489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336F73"/>
    <w:multiLevelType w:val="multilevel"/>
    <w:tmpl w:val="D214FFFC"/>
    <w:lvl w:ilvl="0">
      <w:start w:val="1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B4"/>
    <w:rsid w:val="00150E67"/>
    <w:rsid w:val="001902A8"/>
    <w:rsid w:val="002043DE"/>
    <w:rsid w:val="002376B4"/>
    <w:rsid w:val="00444AA7"/>
    <w:rsid w:val="008114A3"/>
    <w:rsid w:val="00F1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91923-AC14-44C7-98FE-6D839985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8"/>
      <w:szCs w:val="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20" w:hanging="420"/>
      <w:outlineLvl w:val="1"/>
    </w:pPr>
    <w:rPr>
      <w:rFonts w:ascii="Segoe UI" w:eastAsia="Segoe UI" w:hAnsi="Segoe UI" w:cs="Segoe UI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70" w:line="300" w:lineRule="auto"/>
      <w:ind w:right="2560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ind w:right="8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auto"/>
      <w:ind w:right="123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</w:pPr>
    <w:rPr>
      <w:rFonts w:ascii="Arial" w:eastAsia="Arial" w:hAnsi="Arial" w:cs="Arial"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jc w:val="both"/>
    </w:pPr>
    <w:rPr>
      <w:rFonts w:ascii="Arial" w:eastAsia="Arial" w:hAnsi="Arial" w:cs="Arial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KMbhC224e-dsskm-20190219133706</vt:lpstr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KMbhC224e-dsskm-20190219133706</dc:title>
  <dc:subject/>
  <dc:creator>Markéta Bílková</dc:creator>
  <cp:keywords/>
  <cp:lastModifiedBy>Markéta Bílková</cp:lastModifiedBy>
  <cp:revision>5</cp:revision>
  <dcterms:created xsi:type="dcterms:W3CDTF">2019-02-20T07:15:00Z</dcterms:created>
  <dcterms:modified xsi:type="dcterms:W3CDTF">2019-02-22T10:05:00Z</dcterms:modified>
</cp:coreProperties>
</file>